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EE" w:rsidRPr="00835CEE" w:rsidRDefault="00835CEE" w:rsidP="00835CEE">
      <w:pPr>
        <w:spacing w:after="0" w:line="240" w:lineRule="auto"/>
        <w:jc w:val="both"/>
        <w:rPr>
          <w:rFonts w:ascii="Calibri" w:eastAsia="Calibri" w:hAnsi="Calibri" w:cs="Times New Roman"/>
          <w:i/>
          <w:iCs/>
          <w:lang w:val="en-US"/>
        </w:rPr>
      </w:pPr>
      <w:proofErr w:type="gramStart"/>
      <w:r w:rsidRPr="00835CEE">
        <w:rPr>
          <w:rFonts w:ascii="Calibri" w:eastAsia="Calibri" w:hAnsi="Calibri" w:cs="Times New Roman"/>
          <w:i/>
          <w:iCs/>
          <w:lang w:val="en-US"/>
        </w:rPr>
        <w:t>Dear ,</w:t>
      </w:r>
      <w:proofErr w:type="gramEnd"/>
    </w:p>
    <w:p w:rsidR="00835CEE" w:rsidRPr="00835CEE" w:rsidRDefault="00835CEE" w:rsidP="00835CEE">
      <w:pPr>
        <w:spacing w:after="0" w:line="240" w:lineRule="auto"/>
        <w:jc w:val="both"/>
        <w:rPr>
          <w:rFonts w:ascii="Calibri" w:eastAsia="Calibri" w:hAnsi="Calibri" w:cs="Times New Roman"/>
          <w:lang w:val="en-US"/>
        </w:rPr>
      </w:pPr>
    </w:p>
    <w:p w:rsidR="00835CEE" w:rsidRPr="00835CEE" w:rsidRDefault="00835CEE" w:rsidP="00835CEE">
      <w:pPr>
        <w:spacing w:after="0" w:line="240" w:lineRule="auto"/>
        <w:jc w:val="both"/>
        <w:rPr>
          <w:rFonts w:ascii="Calibri" w:eastAsia="Calibri" w:hAnsi="Calibri" w:cs="Times New Roman"/>
          <w:lang w:val="en-US"/>
        </w:rPr>
      </w:pPr>
    </w:p>
    <w:p w:rsidR="00835CEE" w:rsidRPr="00835CEE" w:rsidRDefault="00835CEE" w:rsidP="00835CEE">
      <w:pPr>
        <w:spacing w:after="0" w:line="240" w:lineRule="auto"/>
        <w:jc w:val="both"/>
        <w:rPr>
          <w:rFonts w:ascii="Calibri" w:eastAsia="Calibri" w:hAnsi="Calibri" w:cs="Times New Roman"/>
          <w:lang w:val="en-US"/>
        </w:rPr>
      </w:pPr>
      <w:r w:rsidRPr="00835CEE">
        <w:rPr>
          <w:rFonts w:ascii="Calibri" w:eastAsia="Calibri" w:hAnsi="Calibri" w:cs="Times New Roman"/>
          <w:lang w:val="en-US"/>
        </w:rPr>
        <w:t>Please allow us to present and at the same time invite you to actively participate at the</w:t>
      </w:r>
    </w:p>
    <w:p w:rsidR="00835CEE" w:rsidRPr="00835CEE" w:rsidRDefault="00835CEE" w:rsidP="00835CEE">
      <w:pPr>
        <w:spacing w:after="0" w:line="240" w:lineRule="auto"/>
        <w:jc w:val="center"/>
        <w:rPr>
          <w:rFonts w:ascii="Calibri" w:eastAsia="Calibri" w:hAnsi="Calibri" w:cs="Times New Roman"/>
          <w:lang w:val="en-US"/>
        </w:rPr>
      </w:pPr>
    </w:p>
    <w:p w:rsidR="00835CEE" w:rsidRPr="00835CEE" w:rsidRDefault="00835CEE" w:rsidP="00835CEE">
      <w:pPr>
        <w:spacing w:after="0" w:line="240" w:lineRule="auto"/>
        <w:jc w:val="center"/>
        <w:rPr>
          <w:rFonts w:ascii="Calibri" w:eastAsia="Calibri" w:hAnsi="Calibri" w:cs="Times New Roman"/>
          <w:b/>
          <w:bCs/>
          <w:lang w:val="en-US"/>
        </w:rPr>
      </w:pPr>
      <w:proofErr w:type="gramStart"/>
      <w:r w:rsidRPr="00835CEE">
        <w:rPr>
          <w:rFonts w:ascii="Calibri" w:eastAsia="Calibri" w:hAnsi="Calibri" w:cs="Times New Roman"/>
          <w:b/>
          <w:bCs/>
          <w:lang w:val="en-US"/>
        </w:rPr>
        <w:t>fourth</w:t>
      </w:r>
      <w:proofErr w:type="gramEnd"/>
      <w:r w:rsidRPr="00835CEE">
        <w:rPr>
          <w:rFonts w:ascii="Calibri" w:eastAsia="Calibri" w:hAnsi="Calibri" w:cs="Times New Roman"/>
          <w:b/>
          <w:bCs/>
          <w:lang w:val="en-US"/>
        </w:rPr>
        <w:t xml:space="preserve"> international </w:t>
      </w:r>
      <w:r w:rsidRPr="00835CEE">
        <w:rPr>
          <w:rFonts w:ascii="Calibri" w:eastAsia="Calibri" w:hAnsi="Calibri" w:cs="Times New Roman"/>
          <w:b/>
          <w:bCs/>
          <w:i/>
          <w:iCs/>
          <w:lang w:val="en-US"/>
        </w:rPr>
        <w:t>Energy Policy Considerations – EPC IV</w:t>
      </w:r>
      <w:r w:rsidRPr="00835CEE">
        <w:rPr>
          <w:rFonts w:ascii="Calibri" w:eastAsia="Calibri" w:hAnsi="Calibri" w:cs="Times New Roman"/>
          <w:b/>
          <w:bCs/>
          <w:lang w:val="en-US"/>
        </w:rPr>
        <w:t xml:space="preserve"> conference, subtitled</w:t>
      </w:r>
    </w:p>
    <w:p w:rsidR="00835CEE" w:rsidRPr="00835CEE" w:rsidRDefault="00835CEE" w:rsidP="00835CEE">
      <w:pPr>
        <w:spacing w:after="0" w:line="240" w:lineRule="auto"/>
        <w:jc w:val="center"/>
        <w:rPr>
          <w:rFonts w:ascii="Calibri" w:eastAsia="Calibri" w:hAnsi="Calibri" w:cs="Times New Roman"/>
          <w:b/>
          <w:bCs/>
          <w:lang w:val="en-US"/>
        </w:rPr>
      </w:pPr>
      <w:r w:rsidRPr="00835CEE">
        <w:rPr>
          <w:rFonts w:ascii="Calibri" w:eastAsia="Calibri" w:hAnsi="Calibri" w:cs="Times New Roman"/>
          <w:b/>
          <w:bCs/>
          <w:i/>
          <w:iCs/>
          <w:lang w:val="en-US"/>
        </w:rPr>
        <w:t>Governing a Climate Energy Policy</w:t>
      </w:r>
      <w:r w:rsidRPr="00835CEE">
        <w:rPr>
          <w:rFonts w:ascii="Calibri" w:eastAsia="Calibri" w:hAnsi="Calibri" w:cs="Times New Roman"/>
          <w:b/>
          <w:bCs/>
          <w:lang w:val="en-US"/>
        </w:rPr>
        <w:t>,</w:t>
      </w:r>
    </w:p>
    <w:p w:rsidR="00835CEE" w:rsidRPr="00835CEE" w:rsidRDefault="00835CEE" w:rsidP="00835CEE">
      <w:pPr>
        <w:spacing w:after="0" w:line="240" w:lineRule="auto"/>
        <w:jc w:val="center"/>
        <w:rPr>
          <w:rFonts w:ascii="Calibri" w:eastAsia="Calibri" w:hAnsi="Calibri" w:cs="Times New Roman"/>
          <w:b/>
          <w:bCs/>
          <w:lang w:val="en-US"/>
        </w:rPr>
      </w:pPr>
      <w:proofErr w:type="gramStart"/>
      <w:r w:rsidRPr="00835CEE">
        <w:rPr>
          <w:rFonts w:ascii="Calibri" w:eastAsia="Calibri" w:hAnsi="Calibri" w:cs="Times New Roman"/>
          <w:b/>
          <w:bCs/>
          <w:lang w:val="en-US"/>
        </w:rPr>
        <w:t>which</w:t>
      </w:r>
      <w:proofErr w:type="gramEnd"/>
      <w:r w:rsidRPr="00835CEE">
        <w:rPr>
          <w:rFonts w:ascii="Calibri" w:eastAsia="Calibri" w:hAnsi="Calibri" w:cs="Times New Roman"/>
          <w:b/>
          <w:bCs/>
          <w:lang w:val="en-US"/>
        </w:rPr>
        <w:t xml:space="preserve"> will take place on Friday, March 11, 2016, in Ljubljana.</w:t>
      </w:r>
    </w:p>
    <w:p w:rsidR="00835CEE" w:rsidRPr="00835CEE" w:rsidRDefault="00835CEE" w:rsidP="00835CEE">
      <w:pPr>
        <w:spacing w:after="0"/>
        <w:jc w:val="center"/>
        <w:rPr>
          <w:rFonts w:ascii="Calibri" w:eastAsia="Calibri" w:hAnsi="Calibri" w:cs="Times New Roman"/>
          <w:b/>
          <w:bCs/>
          <w:lang w:val="en-US"/>
        </w:rPr>
      </w:pPr>
    </w:p>
    <w:p w:rsidR="00835CEE" w:rsidRPr="00835CEE" w:rsidRDefault="00835CEE" w:rsidP="00835CEE">
      <w:pPr>
        <w:spacing w:after="0"/>
        <w:jc w:val="both"/>
        <w:rPr>
          <w:rFonts w:ascii="Calibri" w:eastAsia="Calibri" w:hAnsi="Calibri" w:cs="Times New Roman"/>
          <w:b/>
          <w:bCs/>
          <w:lang w:val="en-US"/>
        </w:rPr>
      </w:pPr>
    </w:p>
    <w:p w:rsidR="00835CEE" w:rsidRPr="00835CEE" w:rsidRDefault="00835CEE" w:rsidP="00835CEE">
      <w:pPr>
        <w:spacing w:after="0"/>
        <w:jc w:val="both"/>
        <w:rPr>
          <w:rFonts w:ascii="Calibri" w:eastAsia="Calibri" w:hAnsi="Calibri" w:cs="Times New Roman"/>
          <w:b/>
          <w:bCs/>
          <w:i/>
          <w:iCs/>
          <w:lang w:val="en-US"/>
        </w:rPr>
      </w:pPr>
      <w:r w:rsidRPr="00835CEE">
        <w:rPr>
          <w:rFonts w:ascii="Calibri" w:eastAsia="Calibri" w:hAnsi="Calibri" w:cs="Times New Roman"/>
          <w:b/>
          <w:bCs/>
          <w:lang w:val="en-US"/>
        </w:rPr>
        <w:t xml:space="preserve">Presentation of the </w:t>
      </w:r>
      <w:r w:rsidRPr="00835CEE">
        <w:rPr>
          <w:rFonts w:ascii="Calibri" w:eastAsia="Calibri" w:hAnsi="Calibri" w:cs="Times New Roman"/>
          <w:b/>
          <w:bCs/>
          <w:i/>
          <w:iCs/>
          <w:lang w:val="en-US"/>
        </w:rPr>
        <w:t>Energy Policy Considerations – EPC IV conference</w:t>
      </w:r>
    </w:p>
    <w:p w:rsidR="00835CEE" w:rsidRPr="00835CEE" w:rsidRDefault="00835CEE" w:rsidP="00835CEE">
      <w:pPr>
        <w:spacing w:after="0"/>
        <w:jc w:val="both"/>
        <w:rPr>
          <w:rFonts w:ascii="Calibri" w:eastAsia="Calibri" w:hAnsi="Calibri" w:cs="Times New Roman"/>
          <w:b/>
          <w:bCs/>
          <w:lang w:val="en-US"/>
        </w:rPr>
      </w:pPr>
    </w:p>
    <w:p w:rsidR="00835CEE" w:rsidRPr="00835CEE" w:rsidRDefault="00835CEE" w:rsidP="00835CEE">
      <w:pPr>
        <w:spacing w:after="0"/>
        <w:jc w:val="both"/>
        <w:rPr>
          <w:rFonts w:ascii="Calibri" w:eastAsia="Calibri" w:hAnsi="Calibri" w:cs="Times New Roman"/>
          <w:b/>
          <w:bCs/>
          <w:lang w:val="en-US"/>
        </w:rPr>
      </w:pPr>
    </w:p>
    <w:p w:rsidR="00835CEE" w:rsidRPr="00835CEE" w:rsidRDefault="00835CEE" w:rsidP="00835CEE">
      <w:pPr>
        <w:ind w:left="360" w:hanging="360"/>
        <w:contextualSpacing/>
        <w:rPr>
          <w:rFonts w:ascii="Calibri" w:eastAsia="Calibri" w:hAnsi="Calibri" w:cs="Times New Roman"/>
          <w:b/>
          <w:bCs/>
          <w:lang w:val="en-US"/>
        </w:rPr>
      </w:pPr>
      <w:r w:rsidRPr="00835CEE">
        <w:rPr>
          <w:rFonts w:ascii="Calibri" w:eastAsia="Calibri" w:hAnsi="Calibri" w:cs="Times New Roman"/>
          <w:b/>
          <w:bCs/>
          <w:lang w:val="en-US"/>
        </w:rPr>
        <w:t>A.</w:t>
      </w:r>
      <w:r w:rsidRPr="00835CEE">
        <w:rPr>
          <w:rFonts w:ascii="Times New Roman" w:eastAsia="Calibri" w:hAnsi="Times New Roman" w:cs="Times New Roman"/>
          <w:b/>
          <w:bCs/>
          <w:sz w:val="14"/>
          <w:szCs w:val="14"/>
          <w:lang w:val="en-US"/>
        </w:rPr>
        <w:t xml:space="preserve">      </w:t>
      </w:r>
      <w:r w:rsidRPr="00835CEE">
        <w:rPr>
          <w:rFonts w:ascii="Calibri" w:eastAsia="Calibri" w:hAnsi="Calibri" w:cs="Times New Roman"/>
          <w:b/>
          <w:bCs/>
          <w:lang w:val="en-US"/>
        </w:rPr>
        <w:t>EPC IV conference</w:t>
      </w:r>
    </w:p>
    <w:p w:rsidR="00835CEE" w:rsidRPr="00835CEE" w:rsidRDefault="00835CEE" w:rsidP="00835CEE">
      <w:pPr>
        <w:contextualSpacing/>
        <w:jc w:val="both"/>
        <w:rPr>
          <w:rFonts w:ascii="Calibri" w:eastAsia="Calibri" w:hAnsi="Calibri" w:cs="Times New Roman"/>
          <w:lang w:val="en-US"/>
        </w:rPr>
      </w:pPr>
      <w:r w:rsidRPr="00835CEE">
        <w:rPr>
          <w:rFonts w:ascii="Calibri" w:eastAsia="Calibri" w:hAnsi="Calibri" w:cs="Times New Roman"/>
          <w:lang w:val="en-US"/>
        </w:rPr>
        <w:t xml:space="preserve">The </w:t>
      </w:r>
      <w:r w:rsidRPr="00835CEE">
        <w:rPr>
          <w:rFonts w:ascii="Calibri" w:eastAsia="Calibri" w:hAnsi="Calibri" w:cs="Times New Roman"/>
          <w:b/>
          <w:bCs/>
          <w:i/>
          <w:iCs/>
          <w:lang w:val="en-US"/>
        </w:rPr>
        <w:t xml:space="preserve">Energy Policy Considerations – EPC IV </w:t>
      </w:r>
      <w:r w:rsidRPr="00835CEE">
        <w:rPr>
          <w:rFonts w:ascii="Calibri" w:eastAsia="Calibri" w:hAnsi="Calibri" w:cs="Times New Roman"/>
          <w:lang w:val="en-US"/>
        </w:rPr>
        <w:t xml:space="preserve">conference is organized by the Slovenian World Energy Council Member Committee and the Energy Industry Chamber of Slovenia with the support of the Ministry of Infrastructure of the Republic of Slovenia. This is the fourth conference in a series of </w:t>
      </w:r>
      <w:r w:rsidRPr="00835CEE">
        <w:rPr>
          <w:rFonts w:ascii="Calibri" w:eastAsia="Calibri" w:hAnsi="Calibri" w:cs="Times New Roman"/>
          <w:b/>
          <w:bCs/>
          <w:lang w:val="en-US"/>
        </w:rPr>
        <w:t xml:space="preserve">Energy Policy Considerations – EPC IV </w:t>
      </w:r>
      <w:r w:rsidRPr="00835CEE">
        <w:rPr>
          <w:rFonts w:ascii="Calibri" w:eastAsia="Calibri" w:hAnsi="Calibri" w:cs="Times New Roman"/>
          <w:lang w:val="en-US"/>
        </w:rPr>
        <w:t>conferences.</w:t>
      </w:r>
    </w:p>
    <w:p w:rsidR="00835CEE" w:rsidRPr="00835CEE" w:rsidRDefault="00835CEE" w:rsidP="00835CEE">
      <w:pPr>
        <w:spacing w:after="0" w:line="240" w:lineRule="auto"/>
        <w:jc w:val="both"/>
        <w:rPr>
          <w:rFonts w:ascii="Calibri" w:eastAsia="Calibri" w:hAnsi="Calibri" w:cs="Times New Roman"/>
          <w:lang w:val="en-US"/>
        </w:rPr>
      </w:pPr>
      <w:r w:rsidRPr="00835CEE">
        <w:rPr>
          <w:rFonts w:ascii="Calibri" w:eastAsia="Calibri" w:hAnsi="Calibri" w:cs="Times New Roman"/>
          <w:lang w:val="en-US"/>
        </w:rPr>
        <w:t xml:space="preserve">The fourth conference will also provide national professional associations with the opportunity to participate at the </w:t>
      </w:r>
      <w:r w:rsidRPr="00835CEE">
        <w:rPr>
          <w:rFonts w:ascii="Calibri" w:eastAsia="Calibri" w:hAnsi="Calibri" w:cs="Times New Roman"/>
          <w:i/>
          <w:iCs/>
          <w:lang w:val="en-US"/>
        </w:rPr>
        <w:t xml:space="preserve">EPC IV </w:t>
      </w:r>
      <w:r w:rsidRPr="00835CEE">
        <w:rPr>
          <w:rFonts w:ascii="Calibri" w:eastAsia="Calibri" w:hAnsi="Calibri" w:cs="Times New Roman"/>
          <w:lang w:val="en-US"/>
        </w:rPr>
        <w:t xml:space="preserve">conference and, furthermore, to contribute to the joint conclusions of the conference from a professional aspect and with expert opinions. </w:t>
      </w:r>
    </w:p>
    <w:p w:rsidR="00835CEE" w:rsidRPr="00835CEE" w:rsidRDefault="00835CEE" w:rsidP="00835CEE">
      <w:pPr>
        <w:ind w:left="720"/>
        <w:contextualSpacing/>
        <w:jc w:val="both"/>
        <w:rPr>
          <w:rFonts w:ascii="Calibri" w:eastAsia="Calibri" w:hAnsi="Calibri" w:cs="Times New Roman"/>
          <w:lang w:val="en-US"/>
        </w:rPr>
      </w:pPr>
    </w:p>
    <w:p w:rsidR="00835CEE" w:rsidRPr="00835CEE" w:rsidRDefault="00835CEE" w:rsidP="00835CEE">
      <w:pPr>
        <w:ind w:left="720"/>
        <w:contextualSpacing/>
        <w:jc w:val="both"/>
        <w:rPr>
          <w:rFonts w:ascii="Calibri" w:eastAsia="Calibri" w:hAnsi="Calibri" w:cs="Times New Roman"/>
          <w:lang w:val="en-US"/>
        </w:rPr>
      </w:pPr>
    </w:p>
    <w:p w:rsidR="00835CEE" w:rsidRPr="00835CEE" w:rsidRDefault="00835CEE" w:rsidP="00835CEE">
      <w:pPr>
        <w:ind w:left="360" w:hanging="360"/>
        <w:contextualSpacing/>
        <w:jc w:val="both"/>
        <w:rPr>
          <w:rFonts w:ascii="Calibri" w:eastAsia="Calibri" w:hAnsi="Calibri" w:cs="Times New Roman"/>
          <w:b/>
          <w:bCs/>
          <w:lang w:val="en-US"/>
        </w:rPr>
      </w:pPr>
      <w:r w:rsidRPr="00835CEE">
        <w:rPr>
          <w:rFonts w:ascii="Calibri" w:eastAsia="Calibri" w:hAnsi="Calibri" w:cs="Times New Roman"/>
          <w:b/>
          <w:bCs/>
          <w:lang w:val="en-US"/>
        </w:rPr>
        <w:t>B.</w:t>
      </w:r>
      <w:r w:rsidRPr="00835CEE">
        <w:rPr>
          <w:rFonts w:ascii="Times New Roman" w:eastAsia="Calibri" w:hAnsi="Times New Roman" w:cs="Times New Roman"/>
          <w:b/>
          <w:bCs/>
          <w:sz w:val="14"/>
          <w:szCs w:val="14"/>
          <w:lang w:val="en-US"/>
        </w:rPr>
        <w:t xml:space="preserve">      </w:t>
      </w:r>
      <w:r w:rsidRPr="00835CEE">
        <w:rPr>
          <w:rFonts w:ascii="Calibri" w:eastAsia="Calibri" w:hAnsi="Calibri" w:cs="Times New Roman"/>
          <w:b/>
          <w:bCs/>
          <w:lang w:val="en-US"/>
        </w:rPr>
        <w:t xml:space="preserve">Subtitles of the three conferences under the auspices of </w:t>
      </w:r>
      <w:r w:rsidRPr="00835CEE">
        <w:rPr>
          <w:rFonts w:ascii="Calibri" w:eastAsia="Calibri" w:hAnsi="Calibri" w:cs="Times New Roman"/>
          <w:b/>
          <w:bCs/>
          <w:i/>
          <w:iCs/>
          <w:lang w:val="en-US"/>
        </w:rPr>
        <w:t>EPC so far are as follows:</w:t>
      </w:r>
    </w:p>
    <w:p w:rsidR="00835CEE" w:rsidRPr="00835CEE" w:rsidRDefault="00835CEE" w:rsidP="00835CEE">
      <w:pPr>
        <w:numPr>
          <w:ilvl w:val="0"/>
          <w:numId w:val="1"/>
        </w:numPr>
        <w:spacing w:after="0" w:line="240" w:lineRule="auto"/>
        <w:contextualSpacing/>
        <w:jc w:val="both"/>
        <w:rPr>
          <w:rFonts w:ascii="Calibri" w:eastAsia="Times New Roman" w:hAnsi="Calibri" w:cs="Times New Roman"/>
          <w:lang w:val="en-US"/>
        </w:rPr>
      </w:pPr>
      <w:r w:rsidRPr="00835CEE">
        <w:rPr>
          <w:rFonts w:ascii="Calibri" w:eastAsia="Times New Roman" w:hAnsi="Calibri" w:cs="Times New Roman"/>
          <w:i/>
          <w:iCs/>
          <w:lang w:val="en-US"/>
        </w:rPr>
        <w:t>Present State and Development (September 26, 2013),</w:t>
      </w:r>
    </w:p>
    <w:p w:rsidR="00835CEE" w:rsidRPr="00835CEE" w:rsidRDefault="00835CEE" w:rsidP="00835CEE">
      <w:pPr>
        <w:numPr>
          <w:ilvl w:val="0"/>
          <w:numId w:val="1"/>
        </w:numPr>
        <w:spacing w:after="0" w:line="240" w:lineRule="auto"/>
        <w:contextualSpacing/>
        <w:jc w:val="both"/>
        <w:rPr>
          <w:rFonts w:ascii="Calibri" w:eastAsia="Times New Roman" w:hAnsi="Calibri" w:cs="Times New Roman"/>
          <w:lang w:val="en-US"/>
        </w:rPr>
      </w:pPr>
      <w:r w:rsidRPr="00835CEE">
        <w:rPr>
          <w:rFonts w:ascii="Calibri" w:eastAsia="Times New Roman" w:hAnsi="Calibri" w:cs="Times New Roman"/>
          <w:i/>
          <w:iCs/>
          <w:lang w:val="en-US"/>
        </w:rPr>
        <w:t>The Urgency of International Cooperation (May 19, 2014) and</w:t>
      </w:r>
    </w:p>
    <w:p w:rsidR="00835CEE" w:rsidRPr="00835CEE" w:rsidRDefault="00835CEE" w:rsidP="00835CEE">
      <w:pPr>
        <w:numPr>
          <w:ilvl w:val="0"/>
          <w:numId w:val="1"/>
        </w:numPr>
        <w:spacing w:after="0" w:line="240" w:lineRule="auto"/>
        <w:contextualSpacing/>
        <w:jc w:val="both"/>
        <w:rPr>
          <w:rFonts w:ascii="Calibri" w:eastAsia="Times New Roman" w:hAnsi="Calibri" w:cs="Times New Roman"/>
          <w:lang w:val="en-US"/>
        </w:rPr>
      </w:pPr>
      <w:r w:rsidRPr="00835CEE">
        <w:rPr>
          <w:rFonts w:ascii="Calibri" w:eastAsia="Times New Roman" w:hAnsi="Calibri" w:cs="Times New Roman"/>
          <w:i/>
          <w:iCs/>
          <w:lang w:val="en-US"/>
        </w:rPr>
        <w:t xml:space="preserve">National Energy Roadmaps to 2050 (April 24, 2015); </w:t>
      </w:r>
      <w:r w:rsidRPr="00835CEE">
        <w:rPr>
          <w:rFonts w:ascii="Calibri" w:eastAsia="Times New Roman" w:hAnsi="Calibri" w:cs="Times New Roman"/>
          <w:lang w:val="en-US"/>
        </w:rPr>
        <w:t>within the EPC IV conference the following events were organized in 2015 as well:</w:t>
      </w:r>
    </w:p>
    <w:p w:rsidR="00835CEE" w:rsidRPr="00835CEE" w:rsidRDefault="00835CEE" w:rsidP="00835CEE">
      <w:pPr>
        <w:numPr>
          <w:ilvl w:val="1"/>
          <w:numId w:val="1"/>
        </w:numPr>
        <w:spacing w:after="0" w:line="240" w:lineRule="auto"/>
        <w:contextualSpacing/>
        <w:jc w:val="both"/>
        <w:rPr>
          <w:rFonts w:ascii="Calibri" w:eastAsia="Times New Roman" w:hAnsi="Calibri" w:cs="Times New Roman"/>
          <w:lang w:val="en-US"/>
        </w:rPr>
      </w:pPr>
      <w:r w:rsidRPr="00835CEE">
        <w:rPr>
          <w:rFonts w:ascii="Calibri" w:eastAsia="Times New Roman" w:hAnsi="Calibri" w:cs="Times New Roman"/>
          <w:i/>
          <w:iCs/>
          <w:lang w:val="en-US"/>
        </w:rPr>
        <w:t>Discussion with the representative of the German energy company E.ON SE, Dr. Stefan Ulreich, about the new strategy of this energy company</w:t>
      </w:r>
      <w:r w:rsidRPr="00835CEE">
        <w:rPr>
          <w:rFonts w:ascii="Calibri" w:eastAsia="Times New Roman" w:hAnsi="Calibri" w:cs="Times New Roman"/>
          <w:lang w:val="en-US"/>
        </w:rPr>
        <w:t>, on May 28, 2015, and</w:t>
      </w:r>
    </w:p>
    <w:p w:rsidR="00835CEE" w:rsidRPr="00835CEE" w:rsidRDefault="00835CEE" w:rsidP="00835CEE">
      <w:pPr>
        <w:numPr>
          <w:ilvl w:val="1"/>
          <w:numId w:val="1"/>
        </w:numPr>
        <w:spacing w:after="0" w:line="240" w:lineRule="auto"/>
        <w:contextualSpacing/>
        <w:jc w:val="both"/>
        <w:rPr>
          <w:rFonts w:ascii="Calibri" w:eastAsia="Times New Roman" w:hAnsi="Calibri" w:cs="Times New Roman"/>
          <w:lang w:val="en-US"/>
        </w:rPr>
      </w:pPr>
      <w:r w:rsidRPr="00835CEE">
        <w:rPr>
          <w:rFonts w:ascii="Calibri" w:eastAsia="Times New Roman" w:hAnsi="Calibri" w:cs="Times New Roman"/>
          <w:i/>
          <w:iCs/>
          <w:lang w:val="en-US"/>
        </w:rPr>
        <w:t>Conference and round table discussion on security of supply and development of the European market with electricity – Security of Supply: A Pan-European Approach; The Opportunities and Requirements of Greater Cooperation across European Electricity Markets</w:t>
      </w:r>
      <w:r w:rsidRPr="00835CEE">
        <w:rPr>
          <w:rFonts w:ascii="Calibri" w:eastAsia="Times New Roman" w:hAnsi="Calibri" w:cs="Times New Roman"/>
          <w:lang w:val="en-US"/>
        </w:rPr>
        <w:t xml:space="preserve">, on October 20, 2015, with the participation, among others, of experts of the German World Energy Council Member Committee WEC Germany – Dr. Carsten Rolle, EURELECTRIC – Marion </w:t>
      </w:r>
      <w:proofErr w:type="spellStart"/>
      <w:r w:rsidRPr="00835CEE">
        <w:rPr>
          <w:rFonts w:ascii="Calibri" w:eastAsia="Times New Roman" w:hAnsi="Calibri" w:cs="Times New Roman"/>
          <w:lang w:val="en-US"/>
        </w:rPr>
        <w:t>Labatut</w:t>
      </w:r>
      <w:proofErr w:type="spellEnd"/>
      <w:r w:rsidRPr="00835CEE">
        <w:rPr>
          <w:rFonts w:ascii="Calibri" w:eastAsia="Times New Roman" w:hAnsi="Calibri" w:cs="Times New Roman"/>
          <w:lang w:val="en-US"/>
        </w:rPr>
        <w:t xml:space="preserve">, the European Agency for the Cooperation of Energy Regulators (ACER) – Christophe </w:t>
      </w:r>
      <w:proofErr w:type="spellStart"/>
      <w:r w:rsidRPr="00835CEE">
        <w:rPr>
          <w:rFonts w:ascii="Calibri" w:eastAsia="Times New Roman" w:hAnsi="Calibri" w:cs="Times New Roman"/>
          <w:lang w:val="en-US"/>
        </w:rPr>
        <w:t>Gence-Creux</w:t>
      </w:r>
      <w:proofErr w:type="spellEnd"/>
      <w:r w:rsidRPr="00835CEE">
        <w:rPr>
          <w:rFonts w:ascii="Calibri" w:eastAsia="Times New Roman" w:hAnsi="Calibri" w:cs="Times New Roman"/>
          <w:lang w:val="en-US"/>
        </w:rPr>
        <w:t xml:space="preserve">, ELES, Ltd., Electricity Transmission System Operator – Miran </w:t>
      </w:r>
      <w:proofErr w:type="spellStart"/>
      <w:r w:rsidRPr="00835CEE">
        <w:rPr>
          <w:rFonts w:ascii="Calibri" w:eastAsia="Times New Roman" w:hAnsi="Calibri" w:cs="Times New Roman"/>
          <w:lang w:val="en-US"/>
        </w:rPr>
        <w:t>Marinšek</w:t>
      </w:r>
      <w:proofErr w:type="spellEnd"/>
      <w:r w:rsidRPr="00835CEE">
        <w:rPr>
          <w:rFonts w:ascii="Calibri" w:eastAsia="Times New Roman" w:hAnsi="Calibri" w:cs="Times New Roman"/>
          <w:lang w:val="en-US"/>
        </w:rPr>
        <w:t xml:space="preserve">, Holding </w:t>
      </w:r>
      <w:proofErr w:type="spellStart"/>
      <w:r w:rsidRPr="00835CEE">
        <w:rPr>
          <w:rFonts w:ascii="Calibri" w:eastAsia="Times New Roman" w:hAnsi="Calibri" w:cs="Times New Roman"/>
          <w:lang w:val="en-US"/>
        </w:rPr>
        <w:t>Slovenske</w:t>
      </w:r>
      <w:proofErr w:type="spellEnd"/>
      <w:r w:rsidRPr="00835CEE">
        <w:rPr>
          <w:rFonts w:ascii="Calibri" w:eastAsia="Times New Roman" w:hAnsi="Calibri" w:cs="Times New Roman"/>
          <w:lang w:val="en-US"/>
        </w:rPr>
        <w:t xml:space="preserve"> </w:t>
      </w:r>
      <w:proofErr w:type="spellStart"/>
      <w:r w:rsidRPr="00835CEE">
        <w:rPr>
          <w:rFonts w:ascii="Calibri" w:eastAsia="Times New Roman" w:hAnsi="Calibri" w:cs="Times New Roman"/>
          <w:lang w:val="en-US"/>
        </w:rPr>
        <w:t>elektrarne</w:t>
      </w:r>
      <w:proofErr w:type="spellEnd"/>
      <w:r w:rsidRPr="00835CEE">
        <w:rPr>
          <w:rFonts w:ascii="Calibri" w:eastAsia="Times New Roman" w:hAnsi="Calibri" w:cs="Times New Roman"/>
          <w:lang w:val="en-US"/>
        </w:rPr>
        <w:t xml:space="preserve"> (HSE) – Tomaž </w:t>
      </w:r>
      <w:proofErr w:type="spellStart"/>
      <w:r w:rsidRPr="00835CEE">
        <w:rPr>
          <w:rFonts w:ascii="Calibri" w:eastAsia="Times New Roman" w:hAnsi="Calibri" w:cs="Times New Roman"/>
          <w:lang w:val="en-US"/>
        </w:rPr>
        <w:t>Štokelj</w:t>
      </w:r>
      <w:proofErr w:type="spellEnd"/>
      <w:r w:rsidRPr="00835CEE">
        <w:rPr>
          <w:rFonts w:ascii="Calibri" w:eastAsia="Times New Roman" w:hAnsi="Calibri" w:cs="Times New Roman"/>
          <w:lang w:val="en-US"/>
        </w:rPr>
        <w:t xml:space="preserve">, Slovenian Energy Agency – Bojan </w:t>
      </w:r>
      <w:proofErr w:type="spellStart"/>
      <w:r w:rsidRPr="00835CEE">
        <w:rPr>
          <w:rFonts w:ascii="Calibri" w:eastAsia="Times New Roman" w:hAnsi="Calibri" w:cs="Times New Roman"/>
          <w:lang w:val="en-US"/>
        </w:rPr>
        <w:t>Kuzmič</w:t>
      </w:r>
      <w:proofErr w:type="spellEnd"/>
      <w:r w:rsidRPr="00835CEE">
        <w:rPr>
          <w:rFonts w:ascii="Calibri" w:eastAsia="Times New Roman" w:hAnsi="Calibri" w:cs="Times New Roman"/>
          <w:lang w:val="en-US"/>
        </w:rPr>
        <w:t xml:space="preserve"> and the Ministry of Infrastructure and Spatial Planning of the Republic of Slovenia – Urška </w:t>
      </w:r>
      <w:proofErr w:type="spellStart"/>
      <w:r w:rsidRPr="00835CEE">
        <w:rPr>
          <w:rFonts w:ascii="Calibri" w:eastAsia="Times New Roman" w:hAnsi="Calibri" w:cs="Times New Roman"/>
          <w:lang w:val="en-US"/>
        </w:rPr>
        <w:t>Dolinšek</w:t>
      </w:r>
      <w:proofErr w:type="spellEnd"/>
      <w:r w:rsidRPr="00835CEE">
        <w:rPr>
          <w:rFonts w:ascii="Calibri" w:eastAsia="Times New Roman" w:hAnsi="Calibri" w:cs="Times New Roman"/>
          <w:lang w:val="en-US"/>
        </w:rPr>
        <w:t xml:space="preserve">. </w:t>
      </w:r>
    </w:p>
    <w:p w:rsidR="00835CEE" w:rsidRPr="00835CEE" w:rsidRDefault="00835CEE" w:rsidP="00835CEE">
      <w:pPr>
        <w:jc w:val="both"/>
        <w:rPr>
          <w:rFonts w:ascii="Calibri" w:eastAsia="Calibri" w:hAnsi="Calibri" w:cs="Times New Roman"/>
          <w:lang w:val="en-US"/>
        </w:rPr>
      </w:pPr>
      <w:r w:rsidRPr="00835CEE">
        <w:rPr>
          <w:rFonts w:ascii="Calibri" w:eastAsia="Calibri" w:hAnsi="Calibri" w:cs="Times New Roman"/>
          <w:lang w:val="en-US"/>
        </w:rPr>
        <w:t xml:space="preserve">Detailed descriptions of previous </w:t>
      </w:r>
      <w:r w:rsidRPr="00835CEE">
        <w:rPr>
          <w:rFonts w:ascii="Calibri" w:eastAsia="Calibri" w:hAnsi="Calibri" w:cs="Times New Roman"/>
          <w:i/>
          <w:iCs/>
          <w:lang w:val="en-US"/>
        </w:rPr>
        <w:t>Energy Policy Considerations</w:t>
      </w:r>
      <w:r w:rsidRPr="00835CEE">
        <w:rPr>
          <w:rFonts w:ascii="Calibri" w:eastAsia="Calibri" w:hAnsi="Calibri" w:cs="Times New Roman"/>
          <w:lang w:val="en-US"/>
        </w:rPr>
        <w:t xml:space="preserve"> conferences are available on the following website: </w:t>
      </w:r>
      <w:hyperlink r:id="rId5" w:history="1">
        <w:r w:rsidRPr="00835CEE">
          <w:rPr>
            <w:rFonts w:ascii="Calibri" w:eastAsia="Calibri" w:hAnsi="Calibri" w:cs="Times New Roman"/>
            <w:color w:val="0000FF"/>
            <w:u w:val="single"/>
            <w:lang w:val="en-US"/>
          </w:rPr>
          <w:t>http://energypolicyconsideration.eu/</w:t>
        </w:r>
      </w:hyperlink>
      <w:r w:rsidRPr="00835CEE">
        <w:rPr>
          <w:rFonts w:ascii="Calibri" w:eastAsia="Calibri" w:hAnsi="Calibri" w:cs="Times New Roman"/>
          <w:lang w:val="en-US"/>
        </w:rPr>
        <w:t>.</w:t>
      </w:r>
    </w:p>
    <w:p w:rsidR="00835CEE" w:rsidRPr="00835CEE" w:rsidRDefault="00835CEE" w:rsidP="00835CEE">
      <w:pPr>
        <w:ind w:left="360" w:hanging="360"/>
        <w:contextualSpacing/>
        <w:rPr>
          <w:rFonts w:ascii="Calibri" w:eastAsia="Calibri" w:hAnsi="Calibri" w:cs="Times New Roman"/>
          <w:b/>
          <w:bCs/>
          <w:lang w:val="en-US"/>
        </w:rPr>
      </w:pPr>
      <w:r w:rsidRPr="00835CEE">
        <w:rPr>
          <w:rFonts w:ascii="Calibri" w:eastAsia="Calibri" w:hAnsi="Calibri" w:cs="Times New Roman"/>
          <w:b/>
          <w:bCs/>
          <w:lang w:val="en-US"/>
        </w:rPr>
        <w:t>C.</w:t>
      </w:r>
      <w:r w:rsidRPr="00835CEE">
        <w:rPr>
          <w:rFonts w:ascii="Times New Roman" w:eastAsia="Calibri" w:hAnsi="Times New Roman" w:cs="Times New Roman"/>
          <w:b/>
          <w:bCs/>
          <w:sz w:val="14"/>
          <w:szCs w:val="14"/>
          <w:lang w:val="en-US"/>
        </w:rPr>
        <w:t xml:space="preserve">      </w:t>
      </w:r>
      <w:r w:rsidRPr="00835CEE">
        <w:rPr>
          <w:rFonts w:ascii="Calibri" w:eastAsia="Calibri" w:hAnsi="Calibri" w:cs="Times New Roman"/>
          <w:b/>
          <w:bCs/>
          <w:lang w:val="en-US"/>
        </w:rPr>
        <w:t xml:space="preserve">The main theme of the 2016 conference will be national energy and climate goals, whereas its subtitle: </w:t>
      </w:r>
    </w:p>
    <w:p w:rsidR="00835CEE" w:rsidRPr="00835CEE" w:rsidRDefault="00835CEE" w:rsidP="00835CEE">
      <w:pPr>
        <w:jc w:val="center"/>
        <w:rPr>
          <w:rFonts w:ascii="Calibri" w:eastAsia="Calibri" w:hAnsi="Calibri" w:cs="Times New Roman"/>
          <w:b/>
          <w:bCs/>
          <w:i/>
          <w:iCs/>
          <w:lang w:val="en-US"/>
        </w:rPr>
      </w:pPr>
      <w:r w:rsidRPr="00835CEE">
        <w:rPr>
          <w:rFonts w:ascii="Calibri" w:eastAsia="Calibri" w:hAnsi="Calibri" w:cs="Times New Roman"/>
          <w:b/>
          <w:bCs/>
          <w:i/>
          <w:iCs/>
          <w:lang w:val="en-US"/>
        </w:rPr>
        <w:t>Energy Policy Considerations – EPC IV – Governing a Climate Energy Policy</w:t>
      </w:r>
    </w:p>
    <w:p w:rsidR="00835CEE" w:rsidRPr="00835CEE" w:rsidRDefault="00835CEE" w:rsidP="00835CEE">
      <w:pPr>
        <w:jc w:val="both"/>
        <w:rPr>
          <w:rFonts w:ascii="Calibri" w:eastAsia="Calibri" w:hAnsi="Calibri" w:cs="Times New Roman"/>
          <w:lang w:val="en-US"/>
        </w:rPr>
      </w:pPr>
      <w:r w:rsidRPr="00835CEE">
        <w:rPr>
          <w:rFonts w:ascii="Calibri" w:eastAsia="Calibri" w:hAnsi="Calibri" w:cs="Times New Roman"/>
          <w:lang w:val="en-US"/>
        </w:rPr>
        <w:t xml:space="preserve">The response after the previous conferences in Slovenia and abroad has encouraged us to organize a new event under the main title </w:t>
      </w:r>
      <w:r w:rsidRPr="00835CEE">
        <w:rPr>
          <w:rFonts w:ascii="Calibri" w:eastAsia="Calibri" w:hAnsi="Calibri" w:cs="Times New Roman"/>
          <w:i/>
          <w:iCs/>
          <w:lang w:val="en-US"/>
        </w:rPr>
        <w:t xml:space="preserve">Energy Policy Considerations – EPC IV – Governing a Climate Energy </w:t>
      </w:r>
      <w:r w:rsidRPr="00835CEE">
        <w:rPr>
          <w:rFonts w:ascii="Calibri" w:eastAsia="Calibri" w:hAnsi="Calibri" w:cs="Times New Roman"/>
          <w:i/>
          <w:iCs/>
          <w:lang w:val="en-US"/>
        </w:rPr>
        <w:lastRenderedPageBreak/>
        <w:t>Policy</w:t>
      </w:r>
      <w:r w:rsidRPr="00835CEE">
        <w:rPr>
          <w:rFonts w:ascii="Calibri" w:eastAsia="Calibri" w:hAnsi="Calibri" w:cs="Times New Roman"/>
          <w:lang w:val="en-US"/>
        </w:rPr>
        <w:t>. An open and in-depth dialog between domestic energy policy-makers is necessary and forms a basis for the unification of external viewpoints, as well as equal inclusion within the European Union’s Energy Policy.</w:t>
      </w:r>
    </w:p>
    <w:p w:rsidR="00835CEE" w:rsidRPr="00835CEE" w:rsidRDefault="00835CEE" w:rsidP="00835CEE">
      <w:pPr>
        <w:jc w:val="both"/>
        <w:rPr>
          <w:rFonts w:ascii="Calibri" w:eastAsia="Calibri" w:hAnsi="Calibri" w:cs="Times New Roman"/>
          <w:lang w:val="en-US"/>
        </w:rPr>
      </w:pPr>
      <w:r w:rsidRPr="00835CEE">
        <w:rPr>
          <w:rFonts w:ascii="Calibri" w:eastAsia="Calibri" w:hAnsi="Calibri" w:cs="Times New Roman"/>
          <w:i/>
          <w:iCs/>
          <w:lang w:val="en-US"/>
        </w:rPr>
        <w:t xml:space="preserve">The 2015 United Nations Climate Change Conference, COP 21, </w:t>
      </w:r>
      <w:r w:rsidRPr="00835CEE">
        <w:rPr>
          <w:rFonts w:ascii="Calibri" w:eastAsia="Calibri" w:hAnsi="Calibri" w:cs="Times New Roman"/>
          <w:lang w:val="en-US"/>
        </w:rPr>
        <w:t xml:space="preserve">which was held in Paris, set ambitious targets to be pursued by national energy policies. The impact of the </w:t>
      </w:r>
      <w:r w:rsidRPr="00835CEE">
        <w:rPr>
          <w:rFonts w:ascii="Calibri" w:eastAsia="Calibri" w:hAnsi="Calibri" w:cs="Times New Roman"/>
          <w:i/>
          <w:iCs/>
          <w:lang w:val="en-US"/>
        </w:rPr>
        <w:t>COP 21</w:t>
      </w:r>
      <w:r w:rsidRPr="00835CEE">
        <w:rPr>
          <w:rFonts w:ascii="Calibri" w:eastAsia="Calibri" w:hAnsi="Calibri" w:cs="Times New Roman"/>
          <w:lang w:val="en-US"/>
        </w:rPr>
        <w:t xml:space="preserve"> conclusions and commitments cannot be ignored by our national energy industry as well. These must be also incorporated into the </w:t>
      </w:r>
      <w:r w:rsidRPr="00835CEE">
        <w:rPr>
          <w:rFonts w:ascii="Calibri" w:eastAsia="Calibri" w:hAnsi="Calibri" w:cs="Times New Roman"/>
          <w:i/>
          <w:iCs/>
          <w:lang w:val="en-US"/>
        </w:rPr>
        <w:t>Energy Concept of Slovenia (ECS)</w:t>
      </w:r>
      <w:r w:rsidRPr="00835CEE">
        <w:rPr>
          <w:rFonts w:ascii="Calibri" w:eastAsia="Calibri" w:hAnsi="Calibri" w:cs="Times New Roman"/>
          <w:lang w:val="en-US"/>
        </w:rPr>
        <w:t xml:space="preserve">, which is in preparation. </w:t>
      </w:r>
    </w:p>
    <w:p w:rsidR="00835CEE" w:rsidRPr="00835CEE" w:rsidRDefault="00835CEE" w:rsidP="00835CEE">
      <w:pPr>
        <w:jc w:val="both"/>
        <w:rPr>
          <w:rFonts w:ascii="Calibri" w:eastAsia="Calibri" w:hAnsi="Calibri" w:cs="Times New Roman"/>
          <w:lang w:val="en-US"/>
        </w:rPr>
      </w:pPr>
      <w:r w:rsidRPr="00835CEE">
        <w:rPr>
          <w:rFonts w:ascii="Calibri" w:eastAsia="Calibri" w:hAnsi="Calibri" w:cs="Times New Roman"/>
          <w:lang w:val="en-US"/>
        </w:rPr>
        <w:t>Therefore, this conference is carefully targeted as it desires to highlight directions that need to be taken in order to achieve binding targets. Nevertheless, routes to these are more important than the goals. We must address these paths, namely policies on how and in what manner to meet them. We are aware of the fact that insistence merely on the renewal of the energy policy alone cannot lead towards the necessary transformation into a sustainable climate and energy future. Therefore, we support the efforts of the ministry, which intends to incorporate energy policy into national strategies, as well as consider and define them among others. It is our common obligation to constructively shape the energy policy.</w:t>
      </w:r>
    </w:p>
    <w:p w:rsidR="00835CEE" w:rsidRPr="00835CEE" w:rsidRDefault="00835CEE" w:rsidP="00835CEE">
      <w:pPr>
        <w:spacing w:after="0"/>
        <w:jc w:val="both"/>
        <w:rPr>
          <w:rFonts w:ascii="Calibri" w:eastAsia="Calibri" w:hAnsi="Calibri" w:cs="Times New Roman"/>
          <w:lang w:val="en-US"/>
        </w:rPr>
      </w:pPr>
      <w:r w:rsidRPr="00835CEE">
        <w:rPr>
          <w:rFonts w:ascii="Calibri" w:eastAsia="Calibri" w:hAnsi="Calibri" w:cs="Times New Roman"/>
          <w:lang w:val="en-US"/>
        </w:rPr>
        <w:t xml:space="preserve">This time we chose deliberately to highlight and review the </w:t>
      </w:r>
      <w:r w:rsidRPr="00835CEE">
        <w:rPr>
          <w:rFonts w:ascii="Calibri" w:eastAsia="Calibri" w:hAnsi="Calibri" w:cs="Times New Roman"/>
          <w:i/>
          <w:iCs/>
          <w:lang w:val="en-US"/>
        </w:rPr>
        <w:t>COP 21</w:t>
      </w:r>
      <w:r w:rsidRPr="00835CEE">
        <w:rPr>
          <w:rFonts w:ascii="Calibri" w:eastAsia="Calibri" w:hAnsi="Calibri" w:cs="Times New Roman"/>
          <w:lang w:val="en-US"/>
        </w:rPr>
        <w:t xml:space="preserve"> commitments and decide what needs to be done and changed domestically. The national energy policy must serve as a platform for energy sector transformation. Furthermore, the path towards national goals must be defined with transparent and efficient incentive mechanisms. In order to do this:</w:t>
      </w:r>
    </w:p>
    <w:p w:rsidR="00835CEE" w:rsidRPr="00835CEE" w:rsidRDefault="00835CEE" w:rsidP="00835CEE">
      <w:pPr>
        <w:ind w:left="720" w:hanging="360"/>
        <w:contextualSpacing/>
        <w:jc w:val="both"/>
        <w:rPr>
          <w:rFonts w:ascii="Calibri" w:eastAsia="Calibri" w:hAnsi="Calibri" w:cs="Times New Roman"/>
          <w:lang w:val="en-US"/>
        </w:rPr>
      </w:pPr>
      <w:r w:rsidRPr="00835CEE">
        <w:rPr>
          <w:rFonts w:ascii="Calibri" w:eastAsia="Calibri" w:hAnsi="Calibri" w:cs="Times New Roman"/>
          <w:lang w:val="en-US"/>
        </w:rPr>
        <w:t>a)</w:t>
      </w:r>
      <w:r w:rsidRPr="00835CEE">
        <w:rPr>
          <w:rFonts w:ascii="Times New Roman" w:eastAsia="Calibri" w:hAnsi="Times New Roman" w:cs="Times New Roman"/>
          <w:sz w:val="14"/>
          <w:szCs w:val="14"/>
          <w:lang w:val="en-US"/>
        </w:rPr>
        <w:t xml:space="preserve">      </w:t>
      </w:r>
      <w:r w:rsidRPr="00835CEE">
        <w:rPr>
          <w:rFonts w:ascii="Calibri" w:eastAsia="Calibri" w:hAnsi="Calibri" w:cs="Times New Roman"/>
          <w:b/>
          <w:bCs/>
          <w:lang w:val="en-US"/>
        </w:rPr>
        <w:t>We need to establish a sustainably-oriented energy policy, whereas this is impossible without projects in the field of energy</w:t>
      </w:r>
      <w:r w:rsidRPr="00835CEE">
        <w:rPr>
          <w:rFonts w:ascii="Calibri" w:eastAsia="Calibri" w:hAnsi="Calibri" w:cs="Times New Roman"/>
          <w:lang w:val="en-US"/>
        </w:rPr>
        <w:t xml:space="preserve">. Therefore, project promoters need a predictable regulatory framework. </w:t>
      </w:r>
    </w:p>
    <w:p w:rsidR="00835CEE" w:rsidRPr="00835CEE" w:rsidRDefault="00835CEE" w:rsidP="00835CEE">
      <w:pPr>
        <w:ind w:left="720" w:hanging="360"/>
        <w:contextualSpacing/>
        <w:jc w:val="both"/>
        <w:rPr>
          <w:rFonts w:ascii="Calibri" w:eastAsia="Calibri" w:hAnsi="Calibri" w:cs="Times New Roman"/>
          <w:lang w:val="en-US"/>
        </w:rPr>
      </w:pPr>
      <w:r w:rsidRPr="00835CEE">
        <w:rPr>
          <w:rFonts w:ascii="Calibri" w:eastAsia="Calibri" w:hAnsi="Calibri" w:cs="Times New Roman"/>
          <w:lang w:val="en-US"/>
        </w:rPr>
        <w:t>b)</w:t>
      </w:r>
      <w:r w:rsidRPr="00835CEE">
        <w:rPr>
          <w:rFonts w:ascii="Times New Roman" w:eastAsia="Calibri" w:hAnsi="Times New Roman" w:cs="Times New Roman"/>
          <w:sz w:val="14"/>
          <w:szCs w:val="14"/>
          <w:lang w:val="en-US"/>
        </w:rPr>
        <w:t xml:space="preserve">      </w:t>
      </w:r>
      <w:r w:rsidRPr="00835CEE">
        <w:rPr>
          <w:rFonts w:ascii="Calibri" w:eastAsia="Calibri" w:hAnsi="Calibri" w:cs="Times New Roman"/>
          <w:lang w:val="en-US"/>
        </w:rPr>
        <w:t xml:space="preserve">In addition to the targets, </w:t>
      </w:r>
      <w:r w:rsidRPr="00835CEE">
        <w:rPr>
          <w:rFonts w:ascii="Calibri" w:eastAsia="Calibri" w:hAnsi="Calibri" w:cs="Times New Roman"/>
          <w:b/>
          <w:bCs/>
          <w:lang w:val="en-US"/>
        </w:rPr>
        <w:t>it is important therefore to also show how, with which projects and under what conditions these are achievable</w:t>
      </w:r>
      <w:r w:rsidRPr="00835CEE">
        <w:rPr>
          <w:rFonts w:ascii="Calibri" w:eastAsia="Calibri" w:hAnsi="Calibri" w:cs="Times New Roman"/>
          <w:lang w:val="en-US"/>
        </w:rPr>
        <w:t>. Fragmentation and lack of connection between projects, which has been a regular occurrence in Slovenia, does not offer any advantages.</w:t>
      </w:r>
    </w:p>
    <w:p w:rsidR="00835CEE" w:rsidRPr="00835CEE" w:rsidRDefault="00835CEE" w:rsidP="00835CEE">
      <w:pPr>
        <w:ind w:left="720" w:hanging="360"/>
        <w:contextualSpacing/>
        <w:jc w:val="both"/>
        <w:rPr>
          <w:rFonts w:ascii="Calibri" w:eastAsia="Calibri" w:hAnsi="Calibri" w:cs="Times New Roman"/>
          <w:lang w:val="en-US"/>
        </w:rPr>
      </w:pPr>
      <w:r w:rsidRPr="00835CEE">
        <w:rPr>
          <w:rFonts w:ascii="Calibri" w:eastAsia="Calibri" w:hAnsi="Calibri" w:cs="Times New Roman"/>
          <w:lang w:val="en-US"/>
        </w:rPr>
        <w:t>c)</w:t>
      </w:r>
      <w:r w:rsidRPr="00835CEE">
        <w:rPr>
          <w:rFonts w:ascii="Times New Roman" w:eastAsia="Calibri" w:hAnsi="Times New Roman" w:cs="Times New Roman"/>
          <w:sz w:val="14"/>
          <w:szCs w:val="14"/>
          <w:lang w:val="en-US"/>
        </w:rPr>
        <w:t xml:space="preserve">       </w:t>
      </w:r>
      <w:r w:rsidRPr="00835CEE">
        <w:rPr>
          <w:rFonts w:ascii="Calibri" w:eastAsia="Calibri" w:hAnsi="Calibri" w:cs="Times New Roman"/>
          <w:lang w:val="en-US"/>
        </w:rPr>
        <w:t xml:space="preserve">Thus, </w:t>
      </w:r>
      <w:r w:rsidRPr="00835CEE">
        <w:rPr>
          <w:rFonts w:ascii="Calibri" w:eastAsia="Calibri" w:hAnsi="Calibri" w:cs="Times New Roman"/>
          <w:b/>
          <w:bCs/>
          <w:lang w:val="en-US"/>
        </w:rPr>
        <w:t>we look forward to a discussion on how to connect, manage and fund these, and, above all, how to use and connect the domestic expertise in order to prevent brain drain</w:t>
      </w:r>
      <w:r w:rsidRPr="00835CEE">
        <w:rPr>
          <w:rFonts w:ascii="Calibri" w:eastAsia="Calibri" w:hAnsi="Calibri" w:cs="Times New Roman"/>
          <w:lang w:val="en-US"/>
        </w:rPr>
        <w:t xml:space="preserve">. </w:t>
      </w:r>
    </w:p>
    <w:p w:rsidR="00835CEE" w:rsidRPr="00835CEE" w:rsidRDefault="00835CEE" w:rsidP="00835CEE">
      <w:pPr>
        <w:jc w:val="both"/>
        <w:rPr>
          <w:rFonts w:ascii="Calibri" w:eastAsia="Calibri" w:hAnsi="Calibri" w:cs="Times New Roman"/>
          <w:lang w:val="en-US"/>
        </w:rPr>
      </w:pPr>
    </w:p>
    <w:p w:rsidR="00835CEE" w:rsidRPr="00835CEE" w:rsidRDefault="00835CEE" w:rsidP="00835CEE">
      <w:pPr>
        <w:ind w:left="360" w:hanging="360"/>
        <w:contextualSpacing/>
        <w:jc w:val="both"/>
        <w:rPr>
          <w:rFonts w:ascii="Calibri" w:eastAsia="Calibri" w:hAnsi="Calibri" w:cs="Times New Roman"/>
          <w:b/>
          <w:bCs/>
          <w:lang w:val="en-US"/>
        </w:rPr>
      </w:pPr>
      <w:r w:rsidRPr="00835CEE">
        <w:rPr>
          <w:rFonts w:ascii="Calibri" w:eastAsia="Calibri" w:hAnsi="Calibri" w:cs="Times New Roman"/>
          <w:b/>
          <w:bCs/>
          <w:lang w:val="en-US"/>
        </w:rPr>
        <w:t>D.</w:t>
      </w:r>
      <w:r w:rsidRPr="00835CEE">
        <w:rPr>
          <w:rFonts w:ascii="Times New Roman" w:eastAsia="Calibri" w:hAnsi="Times New Roman" w:cs="Times New Roman"/>
          <w:b/>
          <w:bCs/>
          <w:sz w:val="14"/>
          <w:szCs w:val="14"/>
          <w:lang w:val="en-US"/>
        </w:rPr>
        <w:t xml:space="preserve">      </w:t>
      </w:r>
      <w:r w:rsidRPr="00835CEE">
        <w:rPr>
          <w:rFonts w:ascii="Calibri" w:eastAsia="Calibri" w:hAnsi="Calibri" w:cs="Times New Roman"/>
          <w:b/>
          <w:bCs/>
          <w:lang w:val="en-US"/>
        </w:rPr>
        <w:t>Participants at the EPC IV conference</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Prof. Jean-Michel </w:t>
      </w:r>
      <w:proofErr w:type="spellStart"/>
      <w:r w:rsidRPr="00835CEE">
        <w:rPr>
          <w:rFonts w:ascii="Calibri" w:eastAsia="Calibri" w:hAnsi="Calibri" w:cs="Times New Roman"/>
          <w:b/>
          <w:bCs/>
          <w:lang w:val="en-US" w:eastAsia="sl-SI"/>
        </w:rPr>
        <w:t>Glachant</w:t>
      </w:r>
      <w:proofErr w:type="spellEnd"/>
      <w:r w:rsidRPr="00835CEE">
        <w:rPr>
          <w:rFonts w:ascii="Calibri" w:eastAsia="Calibri" w:hAnsi="Calibri" w:cs="Times New Roman"/>
          <w:lang w:val="en-US" w:eastAsia="sl-SI"/>
        </w:rPr>
        <w:t xml:space="preserve">, Director of the Florence School of Regulation and Holder of the Loyola de Palacio Chair at the European University Institute (EUI), Florence, </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Prof. </w:t>
      </w:r>
      <w:proofErr w:type="spellStart"/>
      <w:r w:rsidRPr="00835CEE">
        <w:rPr>
          <w:rFonts w:ascii="Calibri" w:eastAsia="Calibri" w:hAnsi="Calibri" w:cs="Times New Roman"/>
          <w:b/>
          <w:bCs/>
          <w:lang w:val="en-US" w:eastAsia="sl-SI"/>
        </w:rPr>
        <w:t>Péter</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Kaderják</w:t>
      </w:r>
      <w:proofErr w:type="spellEnd"/>
      <w:r w:rsidRPr="00835CEE">
        <w:rPr>
          <w:rFonts w:ascii="Calibri" w:eastAsia="Calibri" w:hAnsi="Calibri" w:cs="Times New Roman"/>
          <w:lang w:val="en-US" w:eastAsia="sl-SI"/>
        </w:rPr>
        <w:t xml:space="preserve">, Director of the Regional Center for Energy Policy Research at the </w:t>
      </w:r>
      <w:proofErr w:type="spellStart"/>
      <w:r w:rsidRPr="00835CEE">
        <w:rPr>
          <w:rFonts w:ascii="Calibri" w:eastAsia="Calibri" w:hAnsi="Calibri" w:cs="Times New Roman"/>
          <w:lang w:val="en-US" w:eastAsia="sl-SI"/>
        </w:rPr>
        <w:t>Corvinus</w:t>
      </w:r>
      <w:proofErr w:type="spellEnd"/>
      <w:r w:rsidRPr="00835CEE">
        <w:rPr>
          <w:rFonts w:ascii="Calibri" w:eastAsia="Calibri" w:hAnsi="Calibri" w:cs="Times New Roman"/>
          <w:lang w:val="en-US" w:eastAsia="sl-SI"/>
        </w:rPr>
        <w:t xml:space="preserve"> University of Budapest,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Prof. Anne Galkina</w:t>
      </w:r>
      <w:r w:rsidRPr="00835CEE">
        <w:rPr>
          <w:rFonts w:ascii="Calibri" w:eastAsia="Calibri" w:hAnsi="Calibri" w:cs="Times New Roman"/>
          <w:lang w:val="en-US" w:eastAsia="sl-SI"/>
        </w:rPr>
        <w:t>, Oil and Gas Sector Development Department for Russia and the World, Energy Research Institute of the Russian Academy of Sciences,</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Prof. </w:t>
      </w:r>
      <w:proofErr w:type="spellStart"/>
      <w:r w:rsidRPr="00835CEE">
        <w:rPr>
          <w:rFonts w:ascii="Calibri" w:eastAsia="Calibri" w:hAnsi="Calibri" w:cs="Times New Roman"/>
          <w:b/>
          <w:bCs/>
          <w:lang w:val="en-US" w:eastAsia="sl-SI"/>
        </w:rPr>
        <w:t>Alojz</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Poredoš</w:t>
      </w:r>
      <w:proofErr w:type="spellEnd"/>
      <w:r w:rsidRPr="00835CEE">
        <w:rPr>
          <w:rFonts w:ascii="Calibri" w:eastAsia="Calibri" w:hAnsi="Calibri" w:cs="Times New Roman"/>
          <w:lang w:val="en-US" w:eastAsia="sl-SI"/>
        </w:rPr>
        <w:t xml:space="preserve">, Faculty of Mechanical Engineering at the University of Ljubljana; </w:t>
      </w:r>
      <w:r w:rsidRPr="00835CEE">
        <w:rPr>
          <w:rFonts w:ascii="Calibri" w:eastAsia="Calibri" w:hAnsi="Calibri" w:cs="Times New Roman"/>
          <w:lang w:val="en-US"/>
        </w:rPr>
        <w:t xml:space="preserve">Council for Energy of </w:t>
      </w:r>
      <w:r w:rsidRPr="00835CEE">
        <w:rPr>
          <w:rFonts w:ascii="Calibri" w:eastAsia="Calibri" w:hAnsi="Calibri" w:cs="Times New Roman"/>
          <w:lang w:val="en-US" w:eastAsia="sl-SI"/>
        </w:rPr>
        <w:t>the Slovenian Academy of Sciences and Arts,</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Prof. </w:t>
      </w:r>
      <w:proofErr w:type="spellStart"/>
      <w:r w:rsidRPr="00835CEE">
        <w:rPr>
          <w:rFonts w:ascii="Calibri" w:eastAsia="Calibri" w:hAnsi="Calibri" w:cs="Times New Roman"/>
          <w:b/>
          <w:bCs/>
          <w:lang w:val="en-US" w:eastAsia="sl-SI"/>
        </w:rPr>
        <w:t>Nevenka</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Hrovatin</w:t>
      </w:r>
      <w:proofErr w:type="spellEnd"/>
      <w:r w:rsidRPr="00835CEE">
        <w:rPr>
          <w:rFonts w:ascii="Calibri" w:eastAsia="Calibri" w:hAnsi="Calibri" w:cs="Times New Roman"/>
          <w:lang w:val="en-US" w:eastAsia="sl-SI"/>
        </w:rPr>
        <w:t>, Faculty of Economics at the University of Ljubljana, Academic Unit for Economics,</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lastRenderedPageBreak/>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Duška</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Godina</w:t>
      </w:r>
      <w:proofErr w:type="spellEnd"/>
      <w:r w:rsidRPr="00835CEE">
        <w:rPr>
          <w:rFonts w:ascii="Calibri" w:eastAsia="Calibri" w:hAnsi="Calibri" w:cs="Times New Roman"/>
          <w:lang w:val="en-US" w:eastAsia="sl-SI"/>
        </w:rPr>
        <w:t>, Director of the Slovenian Energy Agency,</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Einari</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Kisel</w:t>
      </w:r>
      <w:proofErr w:type="spellEnd"/>
      <w:r w:rsidRPr="00835CEE">
        <w:rPr>
          <w:rFonts w:ascii="Calibri" w:eastAsia="Calibri" w:hAnsi="Calibri" w:cs="Times New Roman"/>
          <w:lang w:val="en-US" w:eastAsia="sl-SI"/>
        </w:rPr>
        <w:t>, Regional Manager for Europe at the World Energy Council Secretariat,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Stefan Ulreich</w:t>
      </w:r>
      <w:r w:rsidRPr="00835CEE">
        <w:rPr>
          <w:rFonts w:ascii="Calibri" w:eastAsia="Calibri" w:hAnsi="Calibri" w:cs="Times New Roman"/>
          <w:lang w:val="en-US" w:eastAsia="sl-SI"/>
        </w:rPr>
        <w:t>, Chair of the WEC’s Global Energy Frameworks and of the partnership with Bloomberg New Energy Finance; Political Affairs and Corporate Communications Political &amp; Regulatory Affairs, E.ON,</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Romana Jordan</w:t>
      </w:r>
      <w:r w:rsidRPr="00835CEE">
        <w:rPr>
          <w:rFonts w:ascii="Calibri" w:eastAsia="Calibri" w:hAnsi="Calibri" w:cs="Times New Roman"/>
          <w:lang w:val="en-US" w:eastAsia="sl-SI"/>
        </w:rPr>
        <w:t xml:space="preserve">, Assistant to the Director at the </w:t>
      </w:r>
      <w:proofErr w:type="spellStart"/>
      <w:r w:rsidRPr="00835CEE">
        <w:rPr>
          <w:rFonts w:ascii="Calibri" w:eastAsia="Calibri" w:hAnsi="Calibri" w:cs="Times New Roman"/>
          <w:lang w:val="en-US" w:eastAsia="sl-SI"/>
        </w:rPr>
        <w:t>Jožef</w:t>
      </w:r>
      <w:proofErr w:type="spellEnd"/>
      <w:r w:rsidRPr="00835CEE">
        <w:rPr>
          <w:rFonts w:ascii="Calibri" w:eastAsia="Calibri" w:hAnsi="Calibri" w:cs="Times New Roman"/>
          <w:lang w:val="en-US" w:eastAsia="sl-SI"/>
        </w:rPr>
        <w:t xml:space="preserve"> Stefan Institute; Chair of the Administrative Board of the European Agency for the Cooperation of Energy Regulators (ACER), </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Zoran </w:t>
      </w:r>
      <w:proofErr w:type="spellStart"/>
      <w:r w:rsidRPr="00835CEE">
        <w:rPr>
          <w:rFonts w:ascii="Calibri" w:eastAsia="Calibri" w:hAnsi="Calibri" w:cs="Times New Roman"/>
          <w:b/>
          <w:bCs/>
          <w:lang w:val="en-US" w:eastAsia="sl-SI"/>
        </w:rPr>
        <w:t>Kus</w:t>
      </w:r>
      <w:proofErr w:type="spellEnd"/>
      <w:r w:rsidRPr="00835CEE">
        <w:rPr>
          <w:rFonts w:ascii="Calibri" w:eastAsia="Calibri" w:hAnsi="Calibri" w:cs="Times New Roman"/>
          <w:lang w:val="en-US" w:eastAsia="sl-SI"/>
        </w:rPr>
        <w:t>,</w:t>
      </w:r>
      <w:r w:rsidRPr="00835CEE">
        <w:rPr>
          <w:rFonts w:ascii="Calibri" w:eastAsia="Calibri" w:hAnsi="Calibri" w:cs="Times New Roman"/>
          <w:lang w:val="en-US"/>
        </w:rPr>
        <w:t xml:space="preserve"> Head of Delegation, Lead Negotiator for Climate Change, Ministry of the Environment and Spatial Planning of the Republic of Slovenia,</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Hans Ten Berge</w:t>
      </w:r>
      <w:r w:rsidRPr="00835CEE">
        <w:rPr>
          <w:rFonts w:ascii="Calibri" w:eastAsia="Calibri" w:hAnsi="Calibri" w:cs="Times New Roman"/>
          <w:lang w:val="en-US" w:eastAsia="sl-SI"/>
        </w:rPr>
        <w:t>, Secretary General at EURELECTRIC,</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Gian</w:t>
      </w:r>
      <w:proofErr w:type="spellEnd"/>
      <w:r w:rsidRPr="00835CEE">
        <w:rPr>
          <w:rFonts w:ascii="Calibri" w:eastAsia="Calibri" w:hAnsi="Calibri" w:cs="Times New Roman"/>
          <w:b/>
          <w:bCs/>
          <w:lang w:val="en-US" w:eastAsia="sl-SI"/>
        </w:rPr>
        <w:t xml:space="preserve"> Carlo </w:t>
      </w:r>
      <w:proofErr w:type="spellStart"/>
      <w:r w:rsidRPr="00835CEE">
        <w:rPr>
          <w:rFonts w:ascii="Calibri" w:eastAsia="Calibri" w:hAnsi="Calibri" w:cs="Times New Roman"/>
          <w:b/>
          <w:bCs/>
          <w:lang w:val="en-US" w:eastAsia="sl-SI"/>
        </w:rPr>
        <w:t>Scarsi</w:t>
      </w:r>
      <w:proofErr w:type="spellEnd"/>
      <w:r w:rsidRPr="00835CEE">
        <w:rPr>
          <w:rFonts w:ascii="Calibri" w:eastAsia="Calibri" w:hAnsi="Calibri" w:cs="Times New Roman"/>
          <w:lang w:val="en-US" w:eastAsia="sl-SI"/>
        </w:rPr>
        <w:t>, Manager for Distribution at EURELECTRIC,</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Sibil</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Svilan</w:t>
      </w:r>
      <w:proofErr w:type="spellEnd"/>
      <w:r w:rsidRPr="00835CEE">
        <w:rPr>
          <w:rFonts w:ascii="Calibri" w:eastAsia="Calibri" w:hAnsi="Calibri" w:cs="Times New Roman"/>
          <w:lang w:val="en-US" w:eastAsia="sl-SI"/>
        </w:rPr>
        <w:t>, President of the Management Board and CEO of SID Bank,</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Stojan</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Petrič</w:t>
      </w:r>
      <w:proofErr w:type="spellEnd"/>
      <w:r w:rsidRPr="00835CEE">
        <w:rPr>
          <w:rFonts w:ascii="Calibri" w:eastAsia="Calibri" w:hAnsi="Calibri" w:cs="Times New Roman"/>
          <w:lang w:val="en-US" w:eastAsia="sl-SI"/>
        </w:rPr>
        <w:t xml:space="preserve">, </w:t>
      </w:r>
      <w:proofErr w:type="spellStart"/>
      <w:r w:rsidRPr="00835CEE">
        <w:rPr>
          <w:rFonts w:ascii="Calibri" w:eastAsia="Calibri" w:hAnsi="Calibri" w:cs="Times New Roman"/>
          <w:lang w:val="en-US" w:eastAsia="sl-SI"/>
        </w:rPr>
        <w:t>Kolektor</w:t>
      </w:r>
      <w:proofErr w:type="spellEnd"/>
      <w:r w:rsidRPr="00835CEE">
        <w:rPr>
          <w:rFonts w:ascii="Calibri" w:eastAsia="Calibri" w:hAnsi="Calibri" w:cs="Times New Roman"/>
          <w:lang w:val="en-US" w:eastAsia="sl-SI"/>
        </w:rPr>
        <w:t xml:space="preserve"> Group, d. o. o</w:t>
      </w:r>
      <w:proofErr w:type="gramStart"/>
      <w:r w:rsidRPr="00835CEE">
        <w:rPr>
          <w:rFonts w:ascii="Calibri" w:eastAsia="Calibri" w:hAnsi="Calibri" w:cs="Times New Roman"/>
          <w:lang w:val="en-US" w:eastAsia="sl-SI"/>
        </w:rPr>
        <w:t>.,</w:t>
      </w:r>
      <w:proofErr w:type="gramEnd"/>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Hinko</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Šolinc</w:t>
      </w:r>
      <w:proofErr w:type="spellEnd"/>
      <w:r w:rsidRPr="00835CEE">
        <w:rPr>
          <w:rFonts w:ascii="Calibri" w:eastAsia="Calibri" w:hAnsi="Calibri" w:cs="Times New Roman"/>
          <w:b/>
          <w:bCs/>
          <w:lang w:val="en-US" w:eastAsia="sl-SI"/>
        </w:rPr>
        <w: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Ivan Šmon</w:t>
      </w:r>
      <w:r w:rsidRPr="00835CEE">
        <w:rPr>
          <w:rFonts w:ascii="Calibri" w:eastAsia="Calibri" w:hAnsi="Calibri" w:cs="Times New Roman"/>
          <w:lang w:val="en-US" w:eastAsia="sl-SI"/>
        </w:rPr>
        <w:t xml:space="preserve">, </w:t>
      </w:r>
      <w:proofErr w:type="spellStart"/>
      <w:r w:rsidRPr="00835CEE">
        <w:rPr>
          <w:rFonts w:ascii="Calibri" w:eastAsia="Calibri" w:hAnsi="Calibri" w:cs="Times New Roman"/>
          <w:lang w:val="en-US" w:eastAsia="sl-SI"/>
        </w:rPr>
        <w:t>Elektro</w:t>
      </w:r>
      <w:proofErr w:type="spellEnd"/>
      <w:r w:rsidRPr="00835CEE">
        <w:rPr>
          <w:rFonts w:ascii="Calibri" w:eastAsia="Calibri" w:hAnsi="Calibri" w:cs="Times New Roman"/>
          <w:lang w:val="en-US" w:eastAsia="sl-SI"/>
        </w:rPr>
        <w:t xml:space="preserve"> </w:t>
      </w:r>
      <w:proofErr w:type="spellStart"/>
      <w:r w:rsidRPr="00835CEE">
        <w:rPr>
          <w:rFonts w:ascii="Calibri" w:eastAsia="Calibri" w:hAnsi="Calibri" w:cs="Times New Roman"/>
          <w:lang w:val="en-US" w:eastAsia="sl-SI"/>
        </w:rPr>
        <w:t>Gorenjska</w:t>
      </w:r>
      <w:proofErr w:type="spellEnd"/>
      <w:r w:rsidRPr="00835CEE">
        <w:rPr>
          <w:rFonts w:ascii="Calibri" w:eastAsia="Calibri" w:hAnsi="Calibri" w:cs="Times New Roman"/>
          <w:lang w:val="en-US" w:eastAsia="sl-SI"/>
        </w:rPr>
        <w: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Robert Golob,</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Bojan Luskovec</w:t>
      </w:r>
      <w:r w:rsidRPr="00835CEE">
        <w:rPr>
          <w:rFonts w:ascii="Calibri" w:eastAsia="Calibri" w:hAnsi="Calibri" w:cs="Times New Roman"/>
          <w:lang w:val="en-US" w:eastAsia="sl-SI"/>
        </w:rPr>
        <w:t xml:space="preserve">, Director of </w:t>
      </w:r>
      <w:proofErr w:type="spellStart"/>
      <w:r w:rsidRPr="00835CEE">
        <w:rPr>
          <w:rFonts w:ascii="Calibri" w:eastAsia="Calibri" w:hAnsi="Calibri" w:cs="Times New Roman"/>
          <w:lang w:val="en-US" w:eastAsia="sl-SI"/>
        </w:rPr>
        <w:t>Elektro</w:t>
      </w:r>
      <w:proofErr w:type="spellEnd"/>
      <w:r w:rsidRPr="00835CEE">
        <w:rPr>
          <w:rFonts w:ascii="Calibri" w:eastAsia="Calibri" w:hAnsi="Calibri" w:cs="Times New Roman"/>
          <w:lang w:val="en-US" w:eastAsia="sl-SI"/>
        </w:rPr>
        <w:t xml:space="preserve"> </w:t>
      </w:r>
      <w:proofErr w:type="spellStart"/>
      <w:r w:rsidRPr="00835CEE">
        <w:rPr>
          <w:rFonts w:ascii="Calibri" w:eastAsia="Calibri" w:hAnsi="Calibri" w:cs="Times New Roman"/>
          <w:lang w:val="en-US" w:eastAsia="sl-SI"/>
        </w:rPr>
        <w:t>Gorenjska</w:t>
      </w:r>
      <w:proofErr w:type="spellEnd"/>
      <w:r w:rsidRPr="00835CEE">
        <w:rPr>
          <w:rFonts w:ascii="Calibri" w:eastAsia="Calibri" w:hAnsi="Calibri" w:cs="Times New Roman"/>
          <w:lang w:val="en-US" w:eastAsia="sl-SI"/>
        </w:rPr>
        <w:t>,</w:t>
      </w:r>
    </w:p>
    <w:p w:rsidR="00835CEE" w:rsidRPr="00835CEE" w:rsidRDefault="00835CEE" w:rsidP="00835CEE">
      <w:pPr>
        <w:autoSpaceDE w:val="0"/>
        <w:autoSpaceDN w:val="0"/>
        <w:ind w:left="360" w:hanging="360"/>
        <w:jc w:val="both"/>
        <w:rPr>
          <w:rFonts w:ascii="Calibri" w:eastAsia="Calibri" w:hAnsi="Calibri" w:cs="Times New Roman"/>
          <w:b/>
          <w:bCs/>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Bojan </w:t>
      </w:r>
      <w:proofErr w:type="spellStart"/>
      <w:r w:rsidRPr="00835CEE">
        <w:rPr>
          <w:rFonts w:ascii="Calibri" w:eastAsia="Calibri" w:hAnsi="Calibri" w:cs="Times New Roman"/>
          <w:b/>
          <w:bCs/>
          <w:lang w:val="en-US" w:eastAsia="sl-SI"/>
        </w:rPr>
        <w:t>Kumer</w:t>
      </w:r>
      <w:proofErr w:type="spellEnd"/>
      <w:r w:rsidRPr="00835CEE">
        <w:rPr>
          <w:rFonts w:ascii="Calibri" w:eastAsia="Calibri" w:hAnsi="Calibri" w:cs="Times New Roman"/>
          <w:lang w:val="en-US" w:eastAsia="sl-SI"/>
        </w:rPr>
        <w: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Krešimir</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Bakič</w:t>
      </w:r>
      <w:proofErr w:type="spellEnd"/>
      <w:r w:rsidRPr="00835CEE">
        <w:rPr>
          <w:rFonts w:ascii="Calibri" w:eastAsia="Calibri" w:hAnsi="Calibri" w:cs="Times New Roman"/>
          <w:lang w:val="en-US" w:eastAsia="sl-SI"/>
        </w:rPr>
        <w: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Aleksanser</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Mervar</w:t>
      </w:r>
      <w:proofErr w:type="spellEnd"/>
      <w:r w:rsidRPr="00835CEE">
        <w:rPr>
          <w:rFonts w:ascii="Calibri" w:eastAsia="Calibri" w:hAnsi="Calibri" w:cs="Times New Roman"/>
          <w:lang w:val="en-US" w:eastAsia="sl-SI"/>
        </w:rPr>
        <w: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Matjaž</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Vodušek</w:t>
      </w:r>
      <w:proofErr w:type="spellEnd"/>
      <w:r w:rsidRPr="00835CEE">
        <w:rPr>
          <w:rFonts w:ascii="Calibri" w:eastAsia="Calibri" w:hAnsi="Calibri" w:cs="Times New Roman"/>
          <w:b/>
          <w:bCs/>
          <w:lang w:val="en-US" w:eastAsia="sl-SI"/>
        </w:rPr>
        <w:t>,</w:t>
      </w:r>
      <w:r w:rsidRPr="00835CEE">
        <w:rPr>
          <w:rFonts w:ascii="Calibri" w:eastAsia="Calibri" w:hAnsi="Calibri" w:cs="Times New Roman"/>
          <w:lang w:val="en-US" w:eastAsia="sl-SI"/>
        </w:rPr>
        <w:t xml:space="preserve"> Distribution System Operator (SODO),</w:t>
      </w:r>
    </w:p>
    <w:p w:rsidR="00835CEE" w:rsidRPr="00835CEE" w:rsidRDefault="00835CEE" w:rsidP="00835CEE">
      <w:pPr>
        <w:autoSpaceDE w:val="0"/>
        <w:autoSpaceDN w:val="0"/>
        <w:ind w:left="360" w:hanging="360"/>
        <w:jc w:val="both"/>
        <w:rPr>
          <w:rFonts w:ascii="Calibri" w:eastAsia="Calibri" w:hAnsi="Calibri" w:cs="Times New Roman"/>
          <w:b/>
          <w:bCs/>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Andraž Šavli, </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Marjan Eberlinc</w:t>
      </w:r>
      <w:r w:rsidRPr="00835CEE">
        <w:rPr>
          <w:rFonts w:ascii="Calibri" w:eastAsia="Calibri" w:hAnsi="Calibri" w:cs="Times New Roman"/>
          <w:lang w:val="en-US" w:eastAsia="sl-SI"/>
        </w:rPr>
        <w:t>, Energy Industry Chamber of Slovenia,</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Franc</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Žlahtič</w:t>
      </w:r>
      <w:proofErr w:type="spellEnd"/>
      <w:r w:rsidRPr="00835CEE">
        <w:rPr>
          <w:rFonts w:ascii="Calibri" w:eastAsia="Calibri" w:hAnsi="Calibri" w:cs="Times New Roman"/>
          <w:lang w:val="en-US" w:eastAsia="sl-SI"/>
        </w:rPr>
        <w:t xml:space="preserve">, </w:t>
      </w:r>
      <w:r w:rsidRPr="00835CEE">
        <w:rPr>
          <w:rFonts w:ascii="Calibri" w:eastAsia="Calibri" w:hAnsi="Calibri" w:cs="Times New Roman"/>
          <w:lang w:val="en-US"/>
        </w:rPr>
        <w:t>Slovenian World Energy Council Member Committee</w:t>
      </w:r>
      <w:r w:rsidRPr="00835CEE">
        <w:rPr>
          <w:rFonts w:ascii="Calibri" w:eastAsia="Calibri" w:hAnsi="Calibri" w:cs="Times New Roman"/>
          <w:lang w:val="en-US" w:eastAsia="sl-SI"/>
        </w:rPr>
        <w: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Chamber of Commerce and Industry of Slovenia</w:t>
      </w:r>
      <w:r w:rsidRPr="00835CEE">
        <w:rPr>
          <w:rFonts w:ascii="Calibri" w:eastAsia="Calibri" w:hAnsi="Calibri" w:cs="Times New Roman"/>
          <w:lang w:val="en-US" w:eastAsia="sl-SI"/>
        </w:rPr>
        <w:t>.</w:t>
      </w:r>
    </w:p>
    <w:p w:rsidR="00835CEE" w:rsidRPr="00835CEE" w:rsidRDefault="00835CEE" w:rsidP="00835CEE">
      <w:pPr>
        <w:jc w:val="both"/>
        <w:rPr>
          <w:rFonts w:ascii="Calibri" w:eastAsia="Calibri" w:hAnsi="Calibri" w:cs="Times New Roman"/>
          <w:lang w:val="en-US" w:eastAsia="sl-SI"/>
        </w:rPr>
      </w:pPr>
    </w:p>
    <w:p w:rsidR="00364231" w:rsidRDefault="00364231">
      <w:pPr>
        <w:rPr>
          <w:rFonts w:ascii="Calibri" w:eastAsia="Calibri" w:hAnsi="Calibri" w:cs="Times New Roman"/>
          <w:b/>
          <w:bCs/>
          <w:lang w:val="en-US"/>
        </w:rPr>
      </w:pPr>
      <w:r>
        <w:rPr>
          <w:rFonts w:ascii="Calibri" w:eastAsia="Calibri" w:hAnsi="Calibri" w:cs="Times New Roman"/>
          <w:b/>
          <w:bCs/>
          <w:lang w:val="en-US"/>
        </w:rPr>
        <w:br w:type="page"/>
      </w:r>
    </w:p>
    <w:p w:rsidR="00835CEE" w:rsidRPr="00835CEE" w:rsidRDefault="00835CEE" w:rsidP="00835CEE">
      <w:pPr>
        <w:ind w:left="360" w:hanging="360"/>
        <w:contextualSpacing/>
        <w:jc w:val="both"/>
        <w:rPr>
          <w:rFonts w:ascii="Calibri" w:eastAsia="Calibri" w:hAnsi="Calibri" w:cs="Times New Roman"/>
          <w:b/>
          <w:bCs/>
          <w:lang w:val="en-US"/>
        </w:rPr>
      </w:pPr>
      <w:bookmarkStart w:id="0" w:name="_GoBack"/>
      <w:bookmarkEnd w:id="0"/>
      <w:r w:rsidRPr="00835CEE">
        <w:rPr>
          <w:rFonts w:ascii="Calibri" w:eastAsia="Calibri" w:hAnsi="Calibri" w:cs="Times New Roman"/>
          <w:b/>
          <w:bCs/>
          <w:lang w:val="en-US"/>
        </w:rPr>
        <w:lastRenderedPageBreak/>
        <w:t>E.</w:t>
      </w:r>
      <w:r w:rsidRPr="00835CEE">
        <w:rPr>
          <w:rFonts w:ascii="Times New Roman" w:eastAsia="Calibri" w:hAnsi="Times New Roman" w:cs="Times New Roman"/>
          <w:b/>
          <w:bCs/>
          <w:sz w:val="14"/>
          <w:szCs w:val="14"/>
          <w:lang w:val="en-US"/>
        </w:rPr>
        <w:t xml:space="preserve">       </w:t>
      </w:r>
      <w:r w:rsidRPr="00835CEE">
        <w:rPr>
          <w:rFonts w:ascii="Calibri" w:eastAsia="Calibri" w:hAnsi="Calibri" w:cs="Times New Roman"/>
          <w:b/>
          <w:bCs/>
          <w:lang w:val="en-US"/>
        </w:rPr>
        <w:t>EPC IV conference program</w:t>
      </w:r>
    </w:p>
    <w:p w:rsidR="00835CEE" w:rsidRPr="00835CEE" w:rsidRDefault="00835CEE" w:rsidP="00835CEE">
      <w:pPr>
        <w:jc w:val="both"/>
        <w:rPr>
          <w:rFonts w:ascii="Calibri" w:eastAsia="Calibri" w:hAnsi="Calibri" w:cs="Times New Roman"/>
          <w:b/>
          <w:bCs/>
          <w:lang w:val="en-US"/>
        </w:rPr>
      </w:pPr>
      <w:r w:rsidRPr="00835CEE">
        <w:rPr>
          <w:rFonts w:ascii="Calibri" w:eastAsia="Calibri" w:hAnsi="Calibri" w:cs="Times New Roman"/>
          <w:b/>
          <w:bCs/>
          <w:lang w:val="en-US"/>
        </w:rPr>
        <w:t>Opening plenary session: 9.30–10.30</w:t>
      </w:r>
    </w:p>
    <w:p w:rsidR="00835CEE" w:rsidRPr="00835CEE" w:rsidRDefault="00835CEE" w:rsidP="00835CEE">
      <w:pPr>
        <w:numPr>
          <w:ilvl w:val="0"/>
          <w:numId w:val="2"/>
        </w:numPr>
        <w:spacing w:after="0" w:line="240" w:lineRule="auto"/>
        <w:contextualSpacing/>
        <w:jc w:val="both"/>
        <w:rPr>
          <w:rFonts w:ascii="Calibri" w:eastAsia="Times New Roman" w:hAnsi="Calibri" w:cs="Times New Roman"/>
          <w:lang w:val="en-US"/>
        </w:rPr>
      </w:pPr>
      <w:proofErr w:type="spellStart"/>
      <w:r w:rsidRPr="00835CEE">
        <w:rPr>
          <w:rFonts w:ascii="Calibri" w:eastAsia="Times New Roman" w:hAnsi="Calibri" w:cs="Times New Roman"/>
          <w:b/>
          <w:bCs/>
          <w:lang w:val="en-US"/>
        </w:rPr>
        <w:t>Franc</w:t>
      </w:r>
      <w:proofErr w:type="spellEnd"/>
      <w:r w:rsidRPr="00835CEE">
        <w:rPr>
          <w:rFonts w:ascii="Calibri" w:eastAsia="Times New Roman" w:hAnsi="Calibri" w:cs="Times New Roman"/>
          <w:b/>
          <w:bCs/>
          <w:lang w:val="en-US"/>
        </w:rPr>
        <w:t xml:space="preserve"> </w:t>
      </w:r>
      <w:proofErr w:type="spellStart"/>
      <w:r w:rsidRPr="00835CEE">
        <w:rPr>
          <w:rFonts w:ascii="Calibri" w:eastAsia="Times New Roman" w:hAnsi="Calibri" w:cs="Times New Roman"/>
          <w:b/>
          <w:bCs/>
          <w:lang w:val="en-US"/>
        </w:rPr>
        <w:t>Žlahtič</w:t>
      </w:r>
      <w:proofErr w:type="spellEnd"/>
      <w:r w:rsidRPr="00835CEE">
        <w:rPr>
          <w:rFonts w:ascii="Calibri" w:eastAsia="Times New Roman" w:hAnsi="Calibri" w:cs="Times New Roman"/>
          <w:lang w:val="en-US"/>
        </w:rPr>
        <w:t>, Slovenian World Energy Council Member Committee,</w:t>
      </w:r>
    </w:p>
    <w:p w:rsidR="00835CEE" w:rsidRPr="00835CEE" w:rsidRDefault="00835CEE" w:rsidP="00835CEE">
      <w:pPr>
        <w:numPr>
          <w:ilvl w:val="0"/>
          <w:numId w:val="2"/>
        </w:numPr>
        <w:spacing w:after="0" w:line="240" w:lineRule="auto"/>
        <w:contextualSpacing/>
        <w:jc w:val="both"/>
        <w:rPr>
          <w:rFonts w:ascii="Calibri" w:eastAsia="Times New Roman" w:hAnsi="Calibri" w:cs="Times New Roman"/>
          <w:lang w:val="en-US"/>
        </w:rPr>
      </w:pPr>
      <w:r w:rsidRPr="00835CEE">
        <w:rPr>
          <w:rFonts w:ascii="Calibri" w:eastAsia="Times New Roman" w:hAnsi="Calibri" w:cs="Times New Roman"/>
          <w:b/>
          <w:bCs/>
          <w:lang w:val="en-US"/>
        </w:rPr>
        <w:t>Marjan Eberlinc</w:t>
      </w:r>
      <w:r w:rsidRPr="00835CEE">
        <w:rPr>
          <w:rFonts w:ascii="Calibri" w:eastAsia="Times New Roman" w:hAnsi="Calibri" w:cs="Times New Roman"/>
          <w:lang w:val="en-US"/>
        </w:rPr>
        <w:t xml:space="preserve">, </w:t>
      </w:r>
      <w:r w:rsidRPr="00835CEE">
        <w:rPr>
          <w:rFonts w:ascii="Calibri" w:eastAsia="Times New Roman" w:hAnsi="Calibri" w:cs="Times New Roman"/>
          <w:lang w:val="en-US" w:eastAsia="sl-SI"/>
        </w:rPr>
        <w:t>Energy Industry Chamber of Slovenia,</w:t>
      </w:r>
    </w:p>
    <w:p w:rsidR="00835CEE" w:rsidRPr="00835CEE" w:rsidRDefault="00835CEE" w:rsidP="00835CEE">
      <w:pPr>
        <w:numPr>
          <w:ilvl w:val="0"/>
          <w:numId w:val="2"/>
        </w:numPr>
        <w:spacing w:after="0" w:line="240" w:lineRule="auto"/>
        <w:contextualSpacing/>
        <w:jc w:val="both"/>
        <w:rPr>
          <w:rFonts w:ascii="Calibri" w:eastAsia="Times New Roman" w:hAnsi="Calibri" w:cs="Times New Roman"/>
          <w:lang w:val="en-US"/>
        </w:rPr>
      </w:pPr>
      <w:r w:rsidRPr="00835CEE">
        <w:rPr>
          <w:rFonts w:ascii="Calibri" w:eastAsia="Times New Roman" w:hAnsi="Calibri" w:cs="Times New Roman"/>
          <w:b/>
          <w:bCs/>
          <w:lang w:val="en-US"/>
        </w:rPr>
        <w:t xml:space="preserve">Peter </w:t>
      </w:r>
      <w:proofErr w:type="spellStart"/>
      <w:r w:rsidRPr="00835CEE">
        <w:rPr>
          <w:rFonts w:ascii="Calibri" w:eastAsia="Times New Roman" w:hAnsi="Calibri" w:cs="Times New Roman"/>
          <w:b/>
          <w:bCs/>
          <w:lang w:val="en-US"/>
        </w:rPr>
        <w:t>Gašperšič</w:t>
      </w:r>
      <w:proofErr w:type="spellEnd"/>
      <w:r w:rsidRPr="00835CEE">
        <w:rPr>
          <w:rFonts w:ascii="Calibri" w:eastAsia="Times New Roman" w:hAnsi="Calibri" w:cs="Times New Roman"/>
          <w:lang w:val="en-US"/>
        </w:rPr>
        <w:t>, Minister of Infrastructure, Ministry of Infrastructure of the Republic of Slovenia,</w:t>
      </w:r>
    </w:p>
    <w:p w:rsidR="00835CEE" w:rsidRPr="00835CEE" w:rsidRDefault="00835CEE" w:rsidP="00835CEE">
      <w:pPr>
        <w:numPr>
          <w:ilvl w:val="0"/>
          <w:numId w:val="2"/>
        </w:numPr>
        <w:spacing w:after="0" w:line="240" w:lineRule="auto"/>
        <w:contextualSpacing/>
        <w:jc w:val="both"/>
        <w:rPr>
          <w:rFonts w:ascii="Calibri" w:eastAsia="Times New Roman" w:hAnsi="Calibri" w:cs="Times New Roman"/>
          <w:lang w:val="en-US"/>
        </w:rPr>
      </w:pPr>
      <w:r w:rsidRPr="00835CEE">
        <w:rPr>
          <w:rFonts w:ascii="Calibri" w:eastAsia="Times New Roman" w:hAnsi="Calibri" w:cs="Times New Roman"/>
          <w:b/>
          <w:bCs/>
          <w:lang w:val="en-US"/>
        </w:rPr>
        <w:t xml:space="preserve">Violeta </w:t>
      </w:r>
      <w:proofErr w:type="spellStart"/>
      <w:r w:rsidRPr="00835CEE">
        <w:rPr>
          <w:rFonts w:ascii="Calibri" w:eastAsia="Times New Roman" w:hAnsi="Calibri" w:cs="Times New Roman"/>
          <w:b/>
          <w:bCs/>
          <w:lang w:val="en-US"/>
        </w:rPr>
        <w:t>Bulc</w:t>
      </w:r>
      <w:proofErr w:type="spellEnd"/>
      <w:r w:rsidRPr="00835CEE">
        <w:rPr>
          <w:rFonts w:ascii="Calibri" w:eastAsia="Times New Roman" w:hAnsi="Calibri" w:cs="Times New Roman"/>
          <w:lang w:val="en-US"/>
        </w:rPr>
        <w:t>, European Commissioner for Transport,</w:t>
      </w:r>
    </w:p>
    <w:p w:rsidR="00835CEE" w:rsidRPr="00835CEE" w:rsidRDefault="00835CEE" w:rsidP="00835CEE">
      <w:pPr>
        <w:numPr>
          <w:ilvl w:val="0"/>
          <w:numId w:val="2"/>
        </w:numPr>
        <w:spacing w:after="0" w:line="240" w:lineRule="auto"/>
        <w:contextualSpacing/>
        <w:jc w:val="both"/>
        <w:rPr>
          <w:rFonts w:ascii="Calibri" w:eastAsia="Times New Roman" w:hAnsi="Calibri" w:cs="Times New Roman"/>
          <w:lang w:val="en-US"/>
        </w:rPr>
      </w:pPr>
      <w:r w:rsidRPr="00835CEE">
        <w:rPr>
          <w:rFonts w:ascii="Calibri" w:eastAsia="Times New Roman" w:hAnsi="Calibri" w:cs="Times New Roman"/>
          <w:b/>
          <w:bCs/>
          <w:lang w:val="en-US"/>
        </w:rPr>
        <w:t>Karmenu Vella</w:t>
      </w:r>
      <w:r w:rsidRPr="00835CEE">
        <w:rPr>
          <w:rFonts w:ascii="Calibri" w:eastAsia="Times New Roman" w:hAnsi="Calibri" w:cs="Times New Roman"/>
          <w:lang w:val="en-US"/>
        </w:rPr>
        <w:t>, European Commissioner for Maritime Affairs and Fisheries.</w:t>
      </w:r>
    </w:p>
    <w:p w:rsidR="00835CEE" w:rsidRPr="00835CEE" w:rsidRDefault="00835CEE" w:rsidP="00835CEE">
      <w:pPr>
        <w:ind w:left="720"/>
        <w:contextualSpacing/>
        <w:jc w:val="both"/>
        <w:rPr>
          <w:rFonts w:ascii="Calibri" w:eastAsia="Calibri" w:hAnsi="Calibri" w:cs="Times New Roman"/>
          <w:lang w:val="en-US"/>
        </w:rPr>
      </w:pPr>
    </w:p>
    <w:p w:rsidR="00835CEE" w:rsidRPr="00835CEE" w:rsidRDefault="00835CEE" w:rsidP="00835CEE">
      <w:pPr>
        <w:jc w:val="both"/>
        <w:rPr>
          <w:rFonts w:ascii="Calibri" w:eastAsia="Calibri" w:hAnsi="Calibri" w:cs="Times New Roman"/>
          <w:b/>
          <w:bCs/>
          <w:lang w:val="en-US"/>
        </w:rPr>
      </w:pPr>
      <w:r w:rsidRPr="00835CEE">
        <w:rPr>
          <w:rFonts w:ascii="Calibri" w:eastAsia="Calibri" w:hAnsi="Calibri" w:cs="Times New Roman"/>
          <w:b/>
          <w:bCs/>
          <w:lang w:val="en-US"/>
        </w:rPr>
        <w:t>Plenary session: Governing a Climate Energy Policy: 10.45–12.15</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Einari</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Kisel</w:t>
      </w:r>
      <w:proofErr w:type="spellEnd"/>
      <w:r w:rsidRPr="00835CEE">
        <w:rPr>
          <w:rFonts w:ascii="Calibri" w:eastAsia="Calibri" w:hAnsi="Calibri" w:cs="Times New Roman"/>
          <w:lang w:val="en-US" w:eastAsia="sl-SI"/>
        </w:rPr>
        <w:t>, Regional Manager for Europe at the World Energy Council Secretariat,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Prof. Jean-Michel </w:t>
      </w:r>
      <w:proofErr w:type="spellStart"/>
      <w:r w:rsidRPr="00835CEE">
        <w:rPr>
          <w:rFonts w:ascii="Calibri" w:eastAsia="Calibri" w:hAnsi="Calibri" w:cs="Times New Roman"/>
          <w:b/>
          <w:bCs/>
          <w:lang w:val="en-US" w:eastAsia="sl-SI"/>
        </w:rPr>
        <w:t>Glachant</w:t>
      </w:r>
      <w:proofErr w:type="spellEnd"/>
      <w:r w:rsidRPr="00835CEE">
        <w:rPr>
          <w:rFonts w:ascii="Calibri" w:eastAsia="Calibri" w:hAnsi="Calibri" w:cs="Times New Roman"/>
          <w:lang w:val="en-US" w:eastAsia="sl-SI"/>
        </w:rPr>
        <w:t xml:space="preserve">, Director of the Florence School of Regulation and Holder of the Loyola de Palacio Chair at the European University Institute (EUI), Florence, </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Prof. </w:t>
      </w:r>
      <w:proofErr w:type="spellStart"/>
      <w:r w:rsidRPr="00835CEE">
        <w:rPr>
          <w:rFonts w:ascii="Calibri" w:eastAsia="Calibri" w:hAnsi="Calibri" w:cs="Times New Roman"/>
          <w:b/>
          <w:bCs/>
          <w:lang w:val="en-US" w:eastAsia="sl-SI"/>
        </w:rPr>
        <w:t>Péter</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Kaderják</w:t>
      </w:r>
      <w:proofErr w:type="spellEnd"/>
      <w:r w:rsidRPr="00835CEE">
        <w:rPr>
          <w:rFonts w:ascii="Calibri" w:eastAsia="Calibri" w:hAnsi="Calibri" w:cs="Times New Roman"/>
          <w:lang w:val="en-US" w:eastAsia="sl-SI"/>
        </w:rPr>
        <w:t xml:space="preserve">, Director of the Regional Center for Energy Policy Research at the </w:t>
      </w:r>
      <w:proofErr w:type="spellStart"/>
      <w:r w:rsidRPr="00835CEE">
        <w:rPr>
          <w:rFonts w:ascii="Calibri" w:eastAsia="Calibri" w:hAnsi="Calibri" w:cs="Times New Roman"/>
          <w:lang w:val="en-US" w:eastAsia="sl-SI"/>
        </w:rPr>
        <w:t>Corvinus</w:t>
      </w:r>
      <w:proofErr w:type="spellEnd"/>
      <w:r w:rsidRPr="00835CEE">
        <w:rPr>
          <w:rFonts w:ascii="Calibri" w:eastAsia="Calibri" w:hAnsi="Calibri" w:cs="Times New Roman"/>
          <w:lang w:val="en-US" w:eastAsia="sl-SI"/>
        </w:rPr>
        <w:t xml:space="preserve"> University of Budapest,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Prof. Anne Galkina</w:t>
      </w:r>
      <w:r w:rsidRPr="00835CEE">
        <w:rPr>
          <w:rFonts w:ascii="Calibri" w:eastAsia="Calibri" w:hAnsi="Calibri" w:cs="Times New Roman"/>
          <w:lang w:val="en-US" w:eastAsia="sl-SI"/>
        </w:rPr>
        <w:t>, Oil and Gas Sector Development Department for Russia and the World, Energy Research Institute of the Russian Academy of Sciences,</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Zoran </w:t>
      </w:r>
      <w:proofErr w:type="spellStart"/>
      <w:r w:rsidRPr="00835CEE">
        <w:rPr>
          <w:rFonts w:ascii="Calibri" w:eastAsia="Calibri" w:hAnsi="Calibri" w:cs="Times New Roman"/>
          <w:b/>
          <w:bCs/>
          <w:lang w:val="en-US" w:eastAsia="sl-SI"/>
        </w:rPr>
        <w:t>Kus</w:t>
      </w:r>
      <w:proofErr w:type="spellEnd"/>
      <w:r w:rsidRPr="00835CEE">
        <w:rPr>
          <w:rFonts w:ascii="Calibri" w:eastAsia="Calibri" w:hAnsi="Calibri" w:cs="Times New Roman"/>
          <w:lang w:val="en-US" w:eastAsia="sl-SI"/>
        </w:rPr>
        <w:t>,</w:t>
      </w:r>
      <w:r w:rsidRPr="00835CEE">
        <w:rPr>
          <w:rFonts w:ascii="Calibri" w:eastAsia="Calibri" w:hAnsi="Calibri" w:cs="Times New Roman"/>
          <w:lang w:val="en-US"/>
        </w:rPr>
        <w:t xml:space="preserve"> Head of Delegation, Lead Negotiator for Climate Change, Ministry of the Environment and Spatial Planning of the Republic of Slovenia,</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Danijel</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Levičar</w:t>
      </w:r>
      <w:proofErr w:type="spellEnd"/>
      <w:r w:rsidRPr="00835CEE">
        <w:rPr>
          <w:rFonts w:ascii="Calibri" w:eastAsia="Calibri" w:hAnsi="Calibri" w:cs="Times New Roman"/>
          <w:lang w:val="en-US" w:eastAsia="sl-SI"/>
        </w:rPr>
        <w:t xml:space="preserve">, Director General at the </w:t>
      </w:r>
      <w:r w:rsidRPr="00835CEE">
        <w:rPr>
          <w:rFonts w:ascii="Calibri" w:eastAsia="Calibri" w:hAnsi="Calibri" w:cs="Times New Roman"/>
          <w:lang w:val="en-US"/>
        </w:rPr>
        <w:t>Ministry of Infrastructure of the Republic of Slovenia,</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Duška</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Godina</w:t>
      </w:r>
      <w:proofErr w:type="spellEnd"/>
      <w:r w:rsidRPr="00835CEE">
        <w:rPr>
          <w:rFonts w:ascii="Calibri" w:eastAsia="Calibri" w:hAnsi="Calibri" w:cs="Times New Roman"/>
          <w:lang w:val="en-US" w:eastAsia="sl-SI"/>
        </w:rPr>
        <w:t>, Director of the Slovenian Energy Agency,</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Prof. </w:t>
      </w:r>
      <w:proofErr w:type="spellStart"/>
      <w:r w:rsidRPr="00835CEE">
        <w:rPr>
          <w:rFonts w:ascii="Calibri" w:eastAsia="Calibri" w:hAnsi="Calibri" w:cs="Times New Roman"/>
          <w:b/>
          <w:bCs/>
          <w:lang w:val="en-US" w:eastAsia="sl-SI"/>
        </w:rPr>
        <w:t>Alojz</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Poredoš</w:t>
      </w:r>
      <w:proofErr w:type="spellEnd"/>
      <w:r w:rsidRPr="00835CEE">
        <w:rPr>
          <w:rFonts w:ascii="Calibri" w:eastAsia="Calibri" w:hAnsi="Calibri" w:cs="Times New Roman"/>
          <w:lang w:val="en-US" w:eastAsia="sl-SI"/>
        </w:rPr>
        <w:t xml:space="preserve">, Faculty of Mechanical Engineering at the University of Ljubljana; </w:t>
      </w:r>
      <w:r w:rsidRPr="00835CEE">
        <w:rPr>
          <w:rFonts w:ascii="Calibri" w:eastAsia="Calibri" w:hAnsi="Calibri" w:cs="Times New Roman"/>
          <w:lang w:val="en-US"/>
        </w:rPr>
        <w:t xml:space="preserve">Council for Energy of </w:t>
      </w:r>
      <w:r w:rsidRPr="00835CEE">
        <w:rPr>
          <w:rFonts w:ascii="Calibri" w:eastAsia="Calibri" w:hAnsi="Calibri" w:cs="Times New Roman"/>
          <w:lang w:val="en-US" w:eastAsia="sl-SI"/>
        </w:rPr>
        <w:t>the Slovenian Academy of Sciences and Arts,</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Hans Ten Berge</w:t>
      </w:r>
      <w:r w:rsidRPr="00835CEE">
        <w:rPr>
          <w:rFonts w:ascii="Calibri" w:eastAsia="Calibri" w:hAnsi="Calibri" w:cs="Times New Roman"/>
          <w:lang w:val="en-US" w:eastAsia="sl-SI"/>
        </w:rPr>
        <w:t>, Secretary General at EURELECTRIC.</w:t>
      </w:r>
    </w:p>
    <w:p w:rsidR="00835CEE" w:rsidRPr="00835CEE" w:rsidRDefault="00835CEE" w:rsidP="00835CEE">
      <w:pPr>
        <w:jc w:val="both"/>
        <w:rPr>
          <w:rFonts w:ascii="Calibri" w:eastAsia="Calibri" w:hAnsi="Calibri" w:cs="Times New Roman"/>
          <w:b/>
          <w:bCs/>
          <w:lang w:val="en-US"/>
        </w:rPr>
      </w:pPr>
    </w:p>
    <w:p w:rsidR="00835CEE" w:rsidRPr="00835CEE" w:rsidRDefault="00835CEE" w:rsidP="00835CEE">
      <w:pPr>
        <w:jc w:val="both"/>
        <w:rPr>
          <w:rFonts w:ascii="Calibri" w:eastAsia="Calibri" w:hAnsi="Calibri" w:cs="Times New Roman"/>
          <w:b/>
          <w:bCs/>
          <w:lang w:val="en-US"/>
        </w:rPr>
      </w:pPr>
      <w:r w:rsidRPr="00835CEE">
        <w:rPr>
          <w:rFonts w:ascii="Calibri" w:eastAsia="Calibri" w:hAnsi="Calibri" w:cs="Times New Roman"/>
          <w:b/>
          <w:bCs/>
          <w:lang w:val="en-US"/>
        </w:rPr>
        <w:t>Panel: New Market Design – Energy Transformation: 13.00–14.30</w:t>
      </w:r>
    </w:p>
    <w:p w:rsidR="00835CEE" w:rsidRPr="00835CEE" w:rsidRDefault="00835CEE" w:rsidP="00364231">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Romana Jordan</w:t>
      </w:r>
      <w:r w:rsidRPr="00835CEE">
        <w:rPr>
          <w:rFonts w:ascii="Calibri" w:eastAsia="Calibri" w:hAnsi="Calibri" w:cs="Times New Roman"/>
          <w:lang w:val="en-US" w:eastAsia="sl-SI"/>
        </w:rPr>
        <w:t xml:space="preserve">, Assistant to the Director at the </w:t>
      </w:r>
      <w:proofErr w:type="spellStart"/>
      <w:r w:rsidRPr="00835CEE">
        <w:rPr>
          <w:rFonts w:ascii="Calibri" w:eastAsia="Calibri" w:hAnsi="Calibri" w:cs="Times New Roman"/>
          <w:lang w:val="en-US" w:eastAsia="sl-SI"/>
        </w:rPr>
        <w:t>Jožef</w:t>
      </w:r>
      <w:proofErr w:type="spellEnd"/>
      <w:r w:rsidRPr="00835CEE">
        <w:rPr>
          <w:rFonts w:ascii="Calibri" w:eastAsia="Calibri" w:hAnsi="Calibri" w:cs="Times New Roman"/>
          <w:lang w:val="en-US" w:eastAsia="sl-SI"/>
        </w:rPr>
        <w:t xml:space="preserve"> Stefan Institute; Chair of the Administrative Board of the European Agency for the Cooperation of Energy Regulators (ACER),</w:t>
      </w:r>
    </w:p>
    <w:p w:rsidR="00835CEE" w:rsidRPr="00835CEE" w:rsidRDefault="00835CEE" w:rsidP="00364231">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Stefan Ulreich</w:t>
      </w:r>
      <w:r w:rsidRPr="00835CEE">
        <w:rPr>
          <w:rFonts w:ascii="Calibri" w:eastAsia="Calibri" w:hAnsi="Calibri" w:cs="Times New Roman"/>
          <w:lang w:val="en-US" w:eastAsia="sl-SI"/>
        </w:rPr>
        <w:t>, Chair of the WEC’s Global Energy Frameworks and of the partnership with Bloomberg New Energy Finance; Political Affairs and Corporate Communications Political &amp; Regulatory Affairs, E.ON,</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Gian</w:t>
      </w:r>
      <w:proofErr w:type="spellEnd"/>
      <w:r w:rsidRPr="00835CEE">
        <w:rPr>
          <w:rFonts w:ascii="Calibri" w:eastAsia="Calibri" w:hAnsi="Calibri" w:cs="Times New Roman"/>
          <w:b/>
          <w:bCs/>
          <w:lang w:val="en-US" w:eastAsia="sl-SI"/>
        </w:rPr>
        <w:t xml:space="preserve"> Carlo </w:t>
      </w:r>
      <w:proofErr w:type="spellStart"/>
      <w:r w:rsidRPr="00835CEE">
        <w:rPr>
          <w:rFonts w:ascii="Calibri" w:eastAsia="Calibri" w:hAnsi="Calibri" w:cs="Times New Roman"/>
          <w:b/>
          <w:bCs/>
          <w:lang w:val="en-US" w:eastAsia="sl-SI"/>
        </w:rPr>
        <w:t>Scarsi</w:t>
      </w:r>
      <w:proofErr w:type="spellEnd"/>
      <w:r w:rsidRPr="00835CEE">
        <w:rPr>
          <w:rFonts w:ascii="Calibri" w:eastAsia="Calibri" w:hAnsi="Calibri" w:cs="Times New Roman"/>
          <w:lang w:val="en-US" w:eastAsia="sl-SI"/>
        </w:rPr>
        <w:t>, Manager for Distribution at EURELECTRIC,</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Robert Golob</w:t>
      </w:r>
      <w:r w:rsidRPr="00835CEE">
        <w:rPr>
          <w:rFonts w:ascii="Calibri" w:eastAsia="Calibri" w:hAnsi="Calibri" w:cs="Times New Roman"/>
          <w:lang w:val="en-US" w:eastAsia="sl-SI"/>
        </w:rPr>
        <w: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Bojan Luskovec</w:t>
      </w:r>
      <w:r w:rsidRPr="00835CEE">
        <w:rPr>
          <w:rFonts w:ascii="Calibri" w:eastAsia="Calibri" w:hAnsi="Calibri" w:cs="Times New Roman"/>
          <w:lang w:val="en-US" w:eastAsia="sl-SI"/>
        </w:rPr>
        <w:t xml:space="preserve">, Director of </w:t>
      </w:r>
      <w:proofErr w:type="spellStart"/>
      <w:r w:rsidRPr="00835CEE">
        <w:rPr>
          <w:rFonts w:ascii="Calibri" w:eastAsia="Calibri" w:hAnsi="Calibri" w:cs="Times New Roman"/>
          <w:lang w:val="en-US" w:eastAsia="sl-SI"/>
        </w:rPr>
        <w:t>Elektro</w:t>
      </w:r>
      <w:proofErr w:type="spellEnd"/>
      <w:r w:rsidRPr="00835CEE">
        <w:rPr>
          <w:rFonts w:ascii="Calibri" w:eastAsia="Calibri" w:hAnsi="Calibri" w:cs="Times New Roman"/>
          <w:lang w:val="en-US" w:eastAsia="sl-SI"/>
        </w:rPr>
        <w:t xml:space="preserve"> </w:t>
      </w:r>
      <w:proofErr w:type="spellStart"/>
      <w:r w:rsidRPr="00835CEE">
        <w:rPr>
          <w:rFonts w:ascii="Calibri" w:eastAsia="Calibri" w:hAnsi="Calibri" w:cs="Times New Roman"/>
          <w:lang w:val="en-US" w:eastAsia="sl-SI"/>
        </w:rPr>
        <w:t>Gorenjska</w:t>
      </w:r>
      <w:proofErr w:type="spellEnd"/>
      <w:r w:rsidRPr="00835CEE">
        <w:rPr>
          <w:rFonts w:ascii="Calibri" w:eastAsia="Calibri" w:hAnsi="Calibri" w:cs="Times New Roman"/>
          <w:lang w:val="en-US" w:eastAsia="sl-SI"/>
        </w:rPr>
        <w:t>,</w:t>
      </w:r>
    </w:p>
    <w:p w:rsidR="00835CEE" w:rsidRPr="00835CEE" w:rsidRDefault="00835CEE" w:rsidP="00835CEE">
      <w:pPr>
        <w:autoSpaceDE w:val="0"/>
        <w:autoSpaceDN w:val="0"/>
        <w:ind w:left="360" w:hanging="360"/>
        <w:jc w:val="both"/>
        <w:rPr>
          <w:rFonts w:ascii="Calibri" w:eastAsia="Calibri" w:hAnsi="Calibri" w:cs="Times New Roman"/>
          <w:b/>
          <w:bCs/>
          <w:lang w:val="en-US" w:eastAsia="sl-SI"/>
        </w:rPr>
      </w:pPr>
      <w:r w:rsidRPr="00835CEE">
        <w:rPr>
          <w:rFonts w:ascii="Symbol" w:eastAsia="Calibri" w:hAnsi="Symbol" w:cs="Times New Roman"/>
          <w:lang w:val="en-US" w:eastAsia="sl-SI"/>
        </w:rPr>
        <w:lastRenderedPageBreak/>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Andraž Šavli</w:t>
      </w:r>
      <w:r w:rsidRPr="00835CEE">
        <w:rPr>
          <w:rFonts w:ascii="Calibri" w:eastAsia="Calibri" w:hAnsi="Calibri" w:cs="Times New Roman"/>
          <w:lang w:val="en-US" w:eastAsia="sl-SI"/>
        </w:rPr>
        <w:t xml:space="preserve">, </w:t>
      </w:r>
    </w:p>
    <w:p w:rsidR="00835CEE" w:rsidRPr="00835CEE" w:rsidRDefault="00835CEE" w:rsidP="00835CEE">
      <w:pPr>
        <w:autoSpaceDE w:val="0"/>
        <w:autoSpaceDN w:val="0"/>
        <w:ind w:left="360" w:hanging="360"/>
        <w:jc w:val="both"/>
        <w:rPr>
          <w:rFonts w:ascii="Calibri" w:eastAsia="Calibri" w:hAnsi="Calibri" w:cs="Times New Roman"/>
          <w:b/>
          <w:bCs/>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Bojan </w:t>
      </w:r>
      <w:proofErr w:type="spellStart"/>
      <w:r w:rsidRPr="00835CEE">
        <w:rPr>
          <w:rFonts w:ascii="Calibri" w:eastAsia="Calibri" w:hAnsi="Calibri" w:cs="Times New Roman"/>
          <w:b/>
          <w:bCs/>
          <w:lang w:val="en-US" w:eastAsia="sl-SI"/>
        </w:rPr>
        <w:t>Kumer</w:t>
      </w:r>
      <w:proofErr w:type="spellEnd"/>
      <w:r w:rsidRPr="00835CEE">
        <w:rPr>
          <w:rFonts w:ascii="Calibri" w:eastAsia="Calibri" w:hAnsi="Calibri" w:cs="Times New Roman"/>
          <w:lang w:val="en-US" w:eastAsia="sl-SI"/>
        </w:rPr>
        <w:t>,</w:t>
      </w:r>
    </w:p>
    <w:p w:rsidR="00835CEE" w:rsidRPr="00835CEE" w:rsidRDefault="00835CEE" w:rsidP="00835CEE">
      <w:pPr>
        <w:autoSpaceDE w:val="0"/>
        <w:autoSpaceDN w:val="0"/>
        <w:ind w:left="360" w:hanging="360"/>
        <w:jc w:val="both"/>
        <w:rPr>
          <w:rFonts w:ascii="Calibri" w:eastAsia="Calibri" w:hAnsi="Calibri" w:cs="Times New Roman"/>
          <w:b/>
          <w:bCs/>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Krešimir</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Bakič</w:t>
      </w:r>
      <w:proofErr w:type="spellEnd"/>
      <w:r w:rsidRPr="00835CEE">
        <w:rPr>
          <w:rFonts w:ascii="Calibri" w:eastAsia="Calibri" w:hAnsi="Calibri" w:cs="Times New Roman"/>
          <w:lang w:val="en-US" w:eastAsia="sl-SI"/>
        </w:rPr>
        <w:t>,</w:t>
      </w:r>
    </w:p>
    <w:p w:rsidR="00835CEE" w:rsidRPr="00835CEE" w:rsidRDefault="00835CEE" w:rsidP="00835CEE">
      <w:pPr>
        <w:autoSpaceDE w:val="0"/>
        <w:autoSpaceDN w:val="0"/>
        <w:ind w:left="360" w:hanging="360"/>
        <w:jc w:val="both"/>
        <w:rPr>
          <w:rFonts w:ascii="Calibri" w:eastAsia="Calibri" w:hAnsi="Calibri" w:cs="Times New Roman"/>
          <w:b/>
          <w:bCs/>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Aleksanser</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Mervar</w:t>
      </w:r>
      <w:proofErr w:type="spellEnd"/>
      <w:r w:rsidRPr="00835CEE">
        <w:rPr>
          <w:rFonts w:ascii="Calibri" w:eastAsia="Calibri" w:hAnsi="Calibri" w:cs="Times New Roman"/>
          <w:lang w:val="en-US" w:eastAsia="sl-SI"/>
        </w:rPr>
        <w:t>.</w:t>
      </w:r>
    </w:p>
    <w:p w:rsidR="00835CEE" w:rsidRPr="00835CEE" w:rsidRDefault="00835CEE" w:rsidP="00835CEE">
      <w:pPr>
        <w:jc w:val="both"/>
        <w:rPr>
          <w:rFonts w:ascii="Calibri" w:eastAsia="Calibri" w:hAnsi="Calibri" w:cs="Times New Roman"/>
          <w:b/>
          <w:bCs/>
          <w:lang w:val="en-US"/>
        </w:rPr>
      </w:pPr>
    </w:p>
    <w:p w:rsidR="00835CEE" w:rsidRPr="00835CEE" w:rsidRDefault="00835CEE" w:rsidP="00835CEE">
      <w:pPr>
        <w:jc w:val="both"/>
        <w:rPr>
          <w:rFonts w:ascii="Calibri" w:eastAsia="Calibri" w:hAnsi="Calibri" w:cs="Times New Roman"/>
          <w:b/>
          <w:bCs/>
          <w:lang w:val="en-US"/>
        </w:rPr>
      </w:pPr>
      <w:r w:rsidRPr="00835CEE">
        <w:rPr>
          <w:rFonts w:ascii="Calibri" w:eastAsia="Calibri" w:hAnsi="Calibri" w:cs="Times New Roman"/>
          <w:b/>
          <w:bCs/>
          <w:lang w:val="en-US"/>
        </w:rPr>
        <w:t>Panel: Energy Climate Projects – Fulfilling Energy Climate Goals: 14.45–16.15</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Sibil</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Svilan</w:t>
      </w:r>
      <w:proofErr w:type="spellEnd"/>
      <w:r w:rsidRPr="00835CEE">
        <w:rPr>
          <w:rFonts w:ascii="Calibri" w:eastAsia="Calibri" w:hAnsi="Calibri" w:cs="Times New Roman"/>
          <w:lang w:val="en-US" w:eastAsia="sl-SI"/>
        </w:rPr>
        <w:t xml:space="preserve">, President of the Management Board and CEO of SID Bank, </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 xml:space="preserve">Prof. </w:t>
      </w:r>
      <w:proofErr w:type="spellStart"/>
      <w:r w:rsidRPr="00835CEE">
        <w:rPr>
          <w:rFonts w:ascii="Calibri" w:eastAsia="Calibri" w:hAnsi="Calibri" w:cs="Times New Roman"/>
          <w:b/>
          <w:bCs/>
          <w:lang w:val="en-US" w:eastAsia="sl-SI"/>
        </w:rPr>
        <w:t>Nevenka</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Hrovatin</w:t>
      </w:r>
      <w:proofErr w:type="spellEnd"/>
      <w:r w:rsidRPr="00835CEE">
        <w:rPr>
          <w:rFonts w:ascii="Calibri" w:eastAsia="Calibri" w:hAnsi="Calibri" w:cs="Times New Roman"/>
          <w:lang w:val="en-US" w:eastAsia="sl-SI"/>
        </w:rPr>
        <w:t>, Faculty of Economics at the University of Ljubljana, Academic Unit for Economics,</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Stojan</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Petrič</w:t>
      </w:r>
      <w:proofErr w:type="spellEnd"/>
      <w:r w:rsidRPr="00835CEE">
        <w:rPr>
          <w:rFonts w:ascii="Calibri" w:eastAsia="Calibri" w:hAnsi="Calibri" w:cs="Times New Roman"/>
          <w:lang w:val="en-US" w:eastAsia="sl-SI"/>
        </w:rPr>
        <w:t xml:space="preserve">, </w:t>
      </w:r>
      <w:proofErr w:type="spellStart"/>
      <w:r w:rsidRPr="00835CEE">
        <w:rPr>
          <w:rFonts w:ascii="Calibri" w:eastAsia="Calibri" w:hAnsi="Calibri" w:cs="Times New Roman"/>
          <w:lang w:val="en-US" w:eastAsia="sl-SI"/>
        </w:rPr>
        <w:t>Kolektor</w:t>
      </w:r>
      <w:proofErr w:type="spellEnd"/>
      <w:r w:rsidRPr="00835CEE">
        <w:rPr>
          <w:rFonts w:ascii="Calibri" w:eastAsia="Calibri" w:hAnsi="Calibri" w:cs="Times New Roman"/>
          <w:lang w:val="en-US" w:eastAsia="sl-SI"/>
        </w:rPr>
        <w:t xml:space="preserve"> Group, d. o. o</w:t>
      </w:r>
      <w:proofErr w:type="gramStart"/>
      <w:r w:rsidRPr="00835CEE">
        <w:rPr>
          <w:rFonts w:ascii="Calibri" w:eastAsia="Calibri" w:hAnsi="Calibri" w:cs="Times New Roman"/>
          <w:lang w:val="en-US" w:eastAsia="sl-SI"/>
        </w:rPr>
        <w:t>.,</w:t>
      </w:r>
      <w:proofErr w:type="gramEnd"/>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Ivan Šmon</w:t>
      </w:r>
      <w:r w:rsidRPr="00835CEE">
        <w:rPr>
          <w:rFonts w:ascii="Calibri" w:eastAsia="Calibri" w:hAnsi="Calibri" w:cs="Times New Roman"/>
          <w:lang w:val="en-US" w:eastAsia="sl-SI"/>
        </w:rPr>
        <w:t xml:space="preserve">, </w:t>
      </w:r>
      <w:proofErr w:type="spellStart"/>
      <w:r w:rsidRPr="00835CEE">
        <w:rPr>
          <w:rFonts w:ascii="Calibri" w:eastAsia="Calibri" w:hAnsi="Calibri" w:cs="Times New Roman"/>
          <w:lang w:val="en-US" w:eastAsia="sl-SI"/>
        </w:rPr>
        <w:t>Elektro</w:t>
      </w:r>
      <w:proofErr w:type="spellEnd"/>
      <w:r w:rsidRPr="00835CEE">
        <w:rPr>
          <w:rFonts w:ascii="Calibri" w:eastAsia="Calibri" w:hAnsi="Calibri" w:cs="Times New Roman"/>
          <w:lang w:val="en-US" w:eastAsia="sl-SI"/>
        </w:rPr>
        <w:t xml:space="preserve"> </w:t>
      </w:r>
      <w:proofErr w:type="spellStart"/>
      <w:r w:rsidRPr="00835CEE">
        <w:rPr>
          <w:rFonts w:ascii="Calibri" w:eastAsia="Calibri" w:hAnsi="Calibri" w:cs="Times New Roman"/>
          <w:lang w:val="en-US" w:eastAsia="sl-SI"/>
        </w:rPr>
        <w:t>Gorenjska</w:t>
      </w:r>
      <w:proofErr w:type="spellEnd"/>
      <w:r w:rsidRPr="00835CEE">
        <w:rPr>
          <w:rFonts w:ascii="Calibri" w:eastAsia="Calibri" w:hAnsi="Calibri" w:cs="Times New Roman"/>
          <w:lang w:val="en-US" w:eastAsia="sl-SI"/>
        </w:rPr>
        <w:t>,</w:t>
      </w:r>
    </w:p>
    <w:p w:rsidR="00835CEE" w:rsidRPr="00835CEE" w:rsidRDefault="00835CEE" w:rsidP="00835CEE">
      <w:pPr>
        <w:autoSpaceDE w:val="0"/>
        <w:autoSpaceDN w:val="0"/>
        <w:ind w:left="360" w:hanging="360"/>
        <w:jc w:val="both"/>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proofErr w:type="spellStart"/>
      <w:r w:rsidRPr="00835CEE">
        <w:rPr>
          <w:rFonts w:ascii="Calibri" w:eastAsia="Calibri" w:hAnsi="Calibri" w:cs="Times New Roman"/>
          <w:b/>
          <w:bCs/>
          <w:lang w:val="en-US" w:eastAsia="sl-SI"/>
        </w:rPr>
        <w:t>Matjaž</w:t>
      </w:r>
      <w:proofErr w:type="spellEnd"/>
      <w:r w:rsidRPr="00835CEE">
        <w:rPr>
          <w:rFonts w:ascii="Calibri" w:eastAsia="Calibri" w:hAnsi="Calibri" w:cs="Times New Roman"/>
          <w:b/>
          <w:bCs/>
          <w:lang w:val="en-US" w:eastAsia="sl-SI"/>
        </w:rPr>
        <w:t xml:space="preserve"> </w:t>
      </w:r>
      <w:proofErr w:type="spellStart"/>
      <w:r w:rsidRPr="00835CEE">
        <w:rPr>
          <w:rFonts w:ascii="Calibri" w:eastAsia="Calibri" w:hAnsi="Calibri" w:cs="Times New Roman"/>
          <w:b/>
          <w:bCs/>
          <w:lang w:val="en-US" w:eastAsia="sl-SI"/>
        </w:rPr>
        <w:t>Vodušek</w:t>
      </w:r>
      <w:proofErr w:type="spellEnd"/>
      <w:r w:rsidRPr="00835CEE">
        <w:rPr>
          <w:rFonts w:ascii="Calibri" w:eastAsia="Calibri" w:hAnsi="Calibri" w:cs="Times New Roman"/>
          <w:lang w:val="en-US" w:eastAsia="sl-SI"/>
        </w:rPr>
        <w:t>, Distribution System Operator (SODO),</w:t>
      </w:r>
    </w:p>
    <w:p w:rsidR="00835CEE" w:rsidRPr="00835CEE" w:rsidRDefault="00835CEE" w:rsidP="00835CEE">
      <w:pPr>
        <w:autoSpaceDE w:val="0"/>
        <w:autoSpaceDN w:val="0"/>
        <w:ind w:left="360" w:hanging="360"/>
        <w:rPr>
          <w:rFonts w:ascii="Calibri" w:eastAsia="Calibri" w:hAnsi="Calibri" w:cs="Times New Roman"/>
          <w:lang w:val="en-US" w:eastAsia="sl-SI"/>
        </w:rPr>
      </w:pPr>
      <w:r w:rsidRPr="00835CEE">
        <w:rPr>
          <w:rFonts w:ascii="Symbol" w:eastAsia="Calibri" w:hAnsi="Symbol" w:cs="Times New Roman"/>
          <w:lang w:val="en-US" w:eastAsia="sl-SI"/>
        </w:rPr>
        <w:t></w:t>
      </w:r>
      <w:r w:rsidRPr="00835CEE">
        <w:rPr>
          <w:rFonts w:ascii="Times New Roman" w:eastAsia="Calibri" w:hAnsi="Times New Roman" w:cs="Times New Roman"/>
          <w:sz w:val="14"/>
          <w:szCs w:val="14"/>
          <w:lang w:val="en-US" w:eastAsia="sl-SI"/>
        </w:rPr>
        <w:t xml:space="preserve">        </w:t>
      </w:r>
      <w:r w:rsidRPr="00835CEE">
        <w:rPr>
          <w:rFonts w:ascii="Calibri" w:eastAsia="Calibri" w:hAnsi="Calibri" w:cs="Times New Roman"/>
          <w:b/>
          <w:bCs/>
          <w:lang w:val="en-US" w:eastAsia="sl-SI"/>
        </w:rPr>
        <w:t>Chamber of Commerce and Industry of Slovenia</w:t>
      </w:r>
      <w:r w:rsidRPr="00835CEE">
        <w:rPr>
          <w:rFonts w:ascii="Calibri" w:eastAsia="Calibri" w:hAnsi="Calibri" w:cs="Times New Roman"/>
          <w:lang w:val="en-US" w:eastAsia="sl-SI"/>
        </w:rPr>
        <w:t>.</w:t>
      </w:r>
    </w:p>
    <w:p w:rsidR="00835CEE" w:rsidRPr="00835CEE" w:rsidRDefault="00835CEE" w:rsidP="00835CEE">
      <w:pPr>
        <w:jc w:val="both"/>
        <w:rPr>
          <w:rFonts w:ascii="Calibri" w:eastAsia="Calibri" w:hAnsi="Calibri" w:cs="Times New Roman"/>
          <w:lang w:val="en-US"/>
        </w:rPr>
      </w:pPr>
      <w:r w:rsidRPr="00835CEE">
        <w:rPr>
          <w:rFonts w:ascii="Calibri" w:eastAsia="Calibri" w:hAnsi="Calibri" w:cs="Times New Roman"/>
          <w:lang w:val="en-US"/>
        </w:rPr>
        <w:t xml:space="preserve">                </w:t>
      </w:r>
    </w:p>
    <w:p w:rsidR="00835CEE" w:rsidRPr="00835CEE" w:rsidRDefault="00835CEE" w:rsidP="00835CEE">
      <w:pPr>
        <w:rPr>
          <w:rFonts w:ascii="Calibri" w:eastAsia="Calibri" w:hAnsi="Calibri" w:cs="Times New Roman"/>
          <w:b/>
          <w:bCs/>
          <w:lang w:val="en-US"/>
        </w:rPr>
      </w:pPr>
      <w:r w:rsidRPr="00835CEE">
        <w:rPr>
          <w:rFonts w:ascii="Calibri" w:eastAsia="Calibri" w:hAnsi="Calibri" w:cs="Times New Roman"/>
          <w:b/>
          <w:bCs/>
          <w:lang w:val="en-US"/>
        </w:rPr>
        <w:t>Discussion and conclusions: 16.15–17.00</w:t>
      </w:r>
    </w:p>
    <w:p w:rsidR="00835CEE" w:rsidRPr="00835CEE" w:rsidRDefault="00835CEE" w:rsidP="00835CEE">
      <w:pPr>
        <w:jc w:val="both"/>
        <w:rPr>
          <w:rFonts w:ascii="Calibri" w:eastAsia="Calibri" w:hAnsi="Calibri" w:cs="Times New Roman"/>
          <w:lang w:val="en-US"/>
        </w:rPr>
      </w:pPr>
      <w:r w:rsidRPr="00835CEE">
        <w:rPr>
          <w:rFonts w:ascii="Calibri" w:eastAsia="Calibri" w:hAnsi="Calibri" w:cs="Times New Roman"/>
          <w:lang w:val="en-US"/>
        </w:rPr>
        <w:t>Participants will prepare short presentations. Key speakers will be given a slot of between 15 and 20 minutes for discussion, whereas other participants a maximum of 7 minutes. All are requested to present up to 5 conclusions. The collected conclusions of the conference will be shared both with the general public and the Government of the Republic of Slovenia. Furthermore, the major part of the discussion shall also provide answers to written questions gathered during the conference.</w:t>
      </w:r>
    </w:p>
    <w:p w:rsidR="00835CEE" w:rsidRPr="00835CEE" w:rsidRDefault="00835CEE" w:rsidP="00835CEE">
      <w:pPr>
        <w:jc w:val="both"/>
        <w:rPr>
          <w:rFonts w:ascii="Calibri" w:eastAsia="Calibri" w:hAnsi="Calibri" w:cs="Times New Roman"/>
          <w:lang w:val="en-US"/>
        </w:rPr>
      </w:pPr>
    </w:p>
    <w:tbl>
      <w:tblPr>
        <w:tblW w:w="0" w:type="auto"/>
        <w:tblCellMar>
          <w:left w:w="0" w:type="dxa"/>
          <w:right w:w="0" w:type="dxa"/>
        </w:tblCellMar>
        <w:tblLook w:val="04A0" w:firstRow="1" w:lastRow="0" w:firstColumn="1" w:lastColumn="0" w:noHBand="0" w:noVBand="1"/>
      </w:tblPr>
      <w:tblGrid>
        <w:gridCol w:w="4606"/>
        <w:gridCol w:w="4607"/>
      </w:tblGrid>
      <w:tr w:rsidR="00835CEE" w:rsidRPr="00835CEE" w:rsidTr="00835CEE">
        <w:tc>
          <w:tcPr>
            <w:tcW w:w="4606" w:type="dxa"/>
            <w:tcMar>
              <w:top w:w="0" w:type="dxa"/>
              <w:left w:w="108" w:type="dxa"/>
              <w:bottom w:w="0" w:type="dxa"/>
              <w:right w:w="108" w:type="dxa"/>
            </w:tcMar>
          </w:tcPr>
          <w:p w:rsidR="00835CEE" w:rsidRPr="00835CEE" w:rsidRDefault="00835CEE" w:rsidP="00835CEE">
            <w:pPr>
              <w:spacing w:after="0" w:line="240" w:lineRule="auto"/>
              <w:jc w:val="center"/>
              <w:rPr>
                <w:rFonts w:ascii="Calibri" w:eastAsia="Calibri" w:hAnsi="Calibri" w:cs="Times New Roman"/>
                <w:lang w:val="en-GB"/>
              </w:rPr>
            </w:pPr>
            <w:r w:rsidRPr="00835CEE">
              <w:rPr>
                <w:rFonts w:ascii="Calibri" w:eastAsia="Calibri" w:hAnsi="Calibri" w:cs="Times New Roman"/>
                <w:lang w:val="en-GB"/>
              </w:rPr>
              <w:t xml:space="preserve">dr. </w:t>
            </w:r>
            <w:proofErr w:type="spellStart"/>
            <w:r w:rsidRPr="00835CEE">
              <w:rPr>
                <w:rFonts w:ascii="Calibri" w:eastAsia="Calibri" w:hAnsi="Calibri" w:cs="Times New Roman"/>
                <w:lang w:val="en-GB"/>
              </w:rPr>
              <w:t>Franc</w:t>
            </w:r>
            <w:proofErr w:type="spellEnd"/>
            <w:r w:rsidRPr="00835CEE">
              <w:rPr>
                <w:rFonts w:ascii="Calibri" w:eastAsia="Calibri" w:hAnsi="Calibri" w:cs="Times New Roman"/>
                <w:lang w:val="en-GB"/>
              </w:rPr>
              <w:t xml:space="preserve"> </w:t>
            </w:r>
            <w:proofErr w:type="spellStart"/>
            <w:r w:rsidRPr="00835CEE">
              <w:rPr>
                <w:rFonts w:ascii="Calibri" w:eastAsia="Calibri" w:hAnsi="Calibri" w:cs="Times New Roman"/>
                <w:lang w:val="en-GB"/>
              </w:rPr>
              <w:t>Žlahtič</w:t>
            </w:r>
            <w:proofErr w:type="spellEnd"/>
          </w:p>
          <w:p w:rsidR="00835CEE" w:rsidRPr="00835CEE" w:rsidRDefault="00835CEE" w:rsidP="00835CEE">
            <w:pPr>
              <w:spacing w:after="0" w:line="240" w:lineRule="auto"/>
              <w:jc w:val="center"/>
              <w:rPr>
                <w:rFonts w:ascii="Calibri" w:eastAsia="Calibri" w:hAnsi="Calibri" w:cs="Times New Roman"/>
                <w:lang w:val="en-GB"/>
              </w:rPr>
            </w:pPr>
            <w:r w:rsidRPr="00835CEE">
              <w:rPr>
                <w:rFonts w:ascii="Calibri" w:eastAsia="Calibri" w:hAnsi="Calibri" w:cs="Times New Roman"/>
                <w:lang w:val="en-GB"/>
              </w:rPr>
              <w:t>Slovenian Member Committee of the World Energy Council</w:t>
            </w:r>
          </w:p>
          <w:p w:rsidR="00835CEE" w:rsidRPr="00835CEE" w:rsidRDefault="00835CEE" w:rsidP="00835CEE">
            <w:pPr>
              <w:spacing w:after="0" w:line="240" w:lineRule="auto"/>
              <w:jc w:val="both"/>
              <w:rPr>
                <w:rFonts w:ascii="Calibri" w:eastAsia="Calibri" w:hAnsi="Calibri" w:cs="Times New Roman"/>
                <w:lang w:val="en-US"/>
              </w:rPr>
            </w:pPr>
          </w:p>
        </w:tc>
        <w:tc>
          <w:tcPr>
            <w:tcW w:w="4607" w:type="dxa"/>
            <w:tcMar>
              <w:top w:w="0" w:type="dxa"/>
              <w:left w:w="108" w:type="dxa"/>
              <w:bottom w:w="0" w:type="dxa"/>
              <w:right w:w="108" w:type="dxa"/>
            </w:tcMar>
            <w:hideMark/>
          </w:tcPr>
          <w:p w:rsidR="00835CEE" w:rsidRPr="00835CEE" w:rsidRDefault="00835CEE" w:rsidP="00835CEE">
            <w:pPr>
              <w:spacing w:after="0" w:line="240" w:lineRule="auto"/>
              <w:jc w:val="center"/>
              <w:rPr>
                <w:rFonts w:ascii="Calibri" w:eastAsia="Calibri" w:hAnsi="Calibri" w:cs="Times New Roman"/>
                <w:lang w:val="en-US"/>
              </w:rPr>
            </w:pPr>
            <w:r w:rsidRPr="00835CEE">
              <w:rPr>
                <w:rFonts w:ascii="Calibri" w:eastAsia="Calibri" w:hAnsi="Calibri" w:cs="Times New Roman"/>
                <w:lang w:val="en-US"/>
              </w:rPr>
              <w:t>Marjan Eberlinc</w:t>
            </w:r>
          </w:p>
          <w:p w:rsidR="00835CEE" w:rsidRPr="00835CEE" w:rsidRDefault="00835CEE" w:rsidP="00835CEE">
            <w:pPr>
              <w:spacing w:after="0" w:line="240" w:lineRule="auto"/>
              <w:jc w:val="center"/>
              <w:rPr>
                <w:rFonts w:ascii="Calibri" w:eastAsia="Calibri" w:hAnsi="Calibri" w:cs="Times New Roman"/>
                <w:lang w:val="en-US"/>
              </w:rPr>
            </w:pPr>
            <w:r w:rsidRPr="00835CEE">
              <w:rPr>
                <w:rFonts w:ascii="Calibri" w:eastAsia="Calibri" w:hAnsi="Calibri" w:cs="Times New Roman"/>
                <w:lang w:val="en-US"/>
              </w:rPr>
              <w:t>President</w:t>
            </w:r>
          </w:p>
          <w:p w:rsidR="00835CEE" w:rsidRPr="00835CEE" w:rsidRDefault="00835CEE" w:rsidP="00835CEE">
            <w:pPr>
              <w:spacing w:after="0" w:line="240" w:lineRule="auto"/>
              <w:jc w:val="center"/>
              <w:rPr>
                <w:rFonts w:ascii="Calibri" w:eastAsia="Calibri" w:hAnsi="Calibri" w:cs="Times New Roman"/>
                <w:lang w:val="en-US"/>
              </w:rPr>
            </w:pPr>
            <w:r w:rsidRPr="00835CEE">
              <w:rPr>
                <w:rFonts w:ascii="Calibri" w:eastAsia="Calibri" w:hAnsi="Calibri" w:cs="Times New Roman"/>
                <w:lang w:val="en-US"/>
              </w:rPr>
              <w:t>Energy Industry Chamber of Slovenia</w:t>
            </w:r>
          </w:p>
        </w:tc>
      </w:tr>
    </w:tbl>
    <w:p w:rsidR="00835CEE" w:rsidRPr="00835CEE" w:rsidRDefault="00835CEE" w:rsidP="00835CEE">
      <w:pPr>
        <w:spacing w:after="0" w:line="240" w:lineRule="auto"/>
        <w:rPr>
          <w:rFonts w:ascii="Calibri" w:eastAsia="Calibri" w:hAnsi="Calibri" w:cs="Times New Roman"/>
        </w:rPr>
      </w:pPr>
    </w:p>
    <w:p w:rsidR="000E63F8" w:rsidRDefault="000E63F8"/>
    <w:sectPr w:rsidR="000E6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5501"/>
    <w:multiLevelType w:val="multilevel"/>
    <w:tmpl w:val="7C507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D173B"/>
    <w:multiLevelType w:val="multilevel"/>
    <w:tmpl w:val="F482EA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EE"/>
    <w:rsid w:val="000E63F8"/>
    <w:rsid w:val="00364231"/>
    <w:rsid w:val="00835C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9F623-80DC-466F-A0B6-85163CAC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ergypolicyconsideration.eu/"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9295</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PLINOVODI d.o.o.</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Žlahtič Franc</dc:creator>
  <cp:lastModifiedBy>Klemen Vehovar</cp:lastModifiedBy>
  <cp:revision>2</cp:revision>
  <dcterms:created xsi:type="dcterms:W3CDTF">2016-02-19T10:43:00Z</dcterms:created>
  <dcterms:modified xsi:type="dcterms:W3CDTF">2016-02-19T10:43:00Z</dcterms:modified>
</cp:coreProperties>
</file>