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82" w:rsidRPr="006F2582" w:rsidRDefault="006F2582" w:rsidP="006F2582">
      <w:pPr>
        <w:rPr>
          <w:b/>
          <w:sz w:val="28"/>
        </w:rPr>
      </w:pPr>
      <w:r w:rsidRPr="006F2582">
        <w:rPr>
          <w:b/>
          <w:sz w:val="28"/>
        </w:rPr>
        <w:t>SPOROČILO ZA JAVNOST</w:t>
      </w:r>
    </w:p>
    <w:p w:rsidR="006F2582" w:rsidRDefault="006F2582" w:rsidP="006F2582">
      <w:pPr>
        <w:rPr>
          <w:b/>
          <w:sz w:val="20"/>
        </w:rPr>
      </w:pPr>
    </w:p>
    <w:p w:rsidR="006F2582" w:rsidRDefault="006F2582" w:rsidP="006F2582">
      <w:pPr>
        <w:rPr>
          <w:b/>
          <w:sz w:val="20"/>
        </w:rPr>
      </w:pPr>
    </w:p>
    <w:p w:rsidR="006F2582" w:rsidRDefault="006F2582" w:rsidP="006F2582">
      <w:pPr>
        <w:rPr>
          <w:b/>
          <w:sz w:val="20"/>
        </w:rPr>
      </w:pPr>
    </w:p>
    <w:p w:rsidR="006F2582" w:rsidRPr="00FF5D78" w:rsidRDefault="006F2582" w:rsidP="006F2582">
      <w:pPr>
        <w:rPr>
          <w:b/>
          <w:sz w:val="20"/>
        </w:rPr>
      </w:pPr>
      <w:bookmarkStart w:id="0" w:name="_GoBack"/>
      <w:r w:rsidRPr="00FF5D78">
        <w:rPr>
          <w:b/>
          <w:sz w:val="20"/>
        </w:rPr>
        <w:t xml:space="preserve">21. in 22. september – PETA MEDNARODNA KONFERENCA </w:t>
      </w:r>
      <w:proofErr w:type="spellStart"/>
      <w:r w:rsidRPr="00FF5D78">
        <w:rPr>
          <w:b/>
          <w:sz w:val="20"/>
        </w:rPr>
        <w:t>DeRC</w:t>
      </w:r>
      <w:proofErr w:type="spellEnd"/>
      <w:r w:rsidRPr="00FF5D78">
        <w:rPr>
          <w:b/>
          <w:sz w:val="20"/>
        </w:rPr>
        <w:t xml:space="preserve"> 2015</w:t>
      </w:r>
    </w:p>
    <w:p w:rsidR="006F2582" w:rsidRPr="00FF5D78" w:rsidRDefault="006F2582" w:rsidP="006F2582">
      <w:pPr>
        <w:rPr>
          <w:sz w:val="20"/>
        </w:rPr>
      </w:pPr>
      <w:r w:rsidRPr="00FF5D78">
        <w:rPr>
          <w:sz w:val="20"/>
        </w:rPr>
        <w:t xml:space="preserve">Organizator: </w:t>
      </w:r>
      <w:r w:rsidRPr="00FF5D78">
        <w:rPr>
          <w:b/>
          <w:sz w:val="20"/>
        </w:rPr>
        <w:t>GZS Zbornica osrednjeslovenske regije in Medobčinska pobud</w:t>
      </w:r>
      <w:r w:rsidRPr="00FF5D78">
        <w:rPr>
          <w:sz w:val="20"/>
        </w:rPr>
        <w:t>a</w:t>
      </w:r>
    </w:p>
    <w:p w:rsidR="006F2582" w:rsidRDefault="006F2582" w:rsidP="006F2582">
      <w:pPr>
        <w:rPr>
          <w:b/>
          <w:sz w:val="20"/>
        </w:rPr>
      </w:pPr>
    </w:p>
    <w:p w:rsidR="006F2582" w:rsidRDefault="006F2582" w:rsidP="006F2582">
      <w:pPr>
        <w:rPr>
          <w:b/>
          <w:sz w:val="20"/>
        </w:rPr>
      </w:pPr>
    </w:p>
    <w:p w:rsidR="006F2582" w:rsidRDefault="006F2582" w:rsidP="006F2582">
      <w:pPr>
        <w:rPr>
          <w:b/>
          <w:sz w:val="20"/>
        </w:rPr>
      </w:pPr>
    </w:p>
    <w:p w:rsidR="006F2582" w:rsidRPr="00FF5D78" w:rsidRDefault="006F2582" w:rsidP="006F2582">
      <w:pPr>
        <w:rPr>
          <w:b/>
          <w:sz w:val="20"/>
        </w:rPr>
      </w:pPr>
      <w:r w:rsidRPr="00FF5D78">
        <w:rPr>
          <w:b/>
          <w:sz w:val="20"/>
        </w:rPr>
        <w:t>ZAGOTAVLJANJE INTEROPERABILNOSTI V REGIJI</w:t>
      </w:r>
    </w:p>
    <w:p w:rsidR="006F2582" w:rsidRPr="00FF5D78" w:rsidRDefault="006F2582" w:rsidP="006F2582">
      <w:pPr>
        <w:rPr>
          <w:sz w:val="20"/>
        </w:rPr>
      </w:pPr>
      <w:r w:rsidRPr="00FF5D78">
        <w:rPr>
          <w:sz w:val="20"/>
        </w:rPr>
        <w:t xml:space="preserve">Čezmejna </w:t>
      </w:r>
      <w:proofErr w:type="spellStart"/>
      <w:r w:rsidRPr="00FF5D78">
        <w:rPr>
          <w:sz w:val="20"/>
        </w:rPr>
        <w:t>eLogistika</w:t>
      </w:r>
      <w:proofErr w:type="spellEnd"/>
      <w:r w:rsidRPr="00FF5D78">
        <w:rPr>
          <w:sz w:val="20"/>
        </w:rPr>
        <w:t xml:space="preserve">, e-Javna naročila, e-uprava, </w:t>
      </w:r>
      <w:proofErr w:type="spellStart"/>
      <w:r w:rsidRPr="00FF5D78">
        <w:rPr>
          <w:sz w:val="20"/>
        </w:rPr>
        <w:t>eObčine</w:t>
      </w:r>
      <w:proofErr w:type="spellEnd"/>
      <w:r w:rsidRPr="00FF5D78">
        <w:rPr>
          <w:sz w:val="20"/>
        </w:rPr>
        <w:t xml:space="preserve">, </w:t>
      </w:r>
      <w:proofErr w:type="spellStart"/>
      <w:r w:rsidRPr="00FF5D78">
        <w:rPr>
          <w:sz w:val="20"/>
        </w:rPr>
        <w:t>eIzobraževanje</w:t>
      </w:r>
      <w:proofErr w:type="spellEnd"/>
      <w:r w:rsidRPr="00FF5D78">
        <w:rPr>
          <w:sz w:val="20"/>
        </w:rPr>
        <w:t xml:space="preserve">, </w:t>
      </w:r>
      <w:proofErr w:type="spellStart"/>
      <w:r w:rsidRPr="00FF5D78">
        <w:rPr>
          <w:sz w:val="20"/>
        </w:rPr>
        <w:t>eTurizem</w:t>
      </w:r>
      <w:proofErr w:type="spellEnd"/>
      <w:r w:rsidRPr="00FF5D78">
        <w:rPr>
          <w:sz w:val="20"/>
        </w:rPr>
        <w:t xml:space="preserve"> &amp; </w:t>
      </w:r>
      <w:proofErr w:type="spellStart"/>
      <w:r w:rsidRPr="00FF5D78">
        <w:rPr>
          <w:sz w:val="20"/>
        </w:rPr>
        <w:t>eKultura</w:t>
      </w:r>
      <w:proofErr w:type="spellEnd"/>
      <w:r w:rsidRPr="00FF5D78">
        <w:rPr>
          <w:sz w:val="20"/>
        </w:rPr>
        <w:t xml:space="preserve">, </w:t>
      </w:r>
      <w:proofErr w:type="spellStart"/>
      <w:r w:rsidRPr="00FF5D78">
        <w:rPr>
          <w:sz w:val="20"/>
        </w:rPr>
        <w:t>eZdravje</w:t>
      </w:r>
      <w:proofErr w:type="spellEnd"/>
      <w:r w:rsidRPr="00FF5D78">
        <w:rPr>
          <w:sz w:val="20"/>
        </w:rPr>
        <w:t xml:space="preserve">, </w:t>
      </w:r>
      <w:proofErr w:type="spellStart"/>
      <w:r w:rsidRPr="00FF5D78">
        <w:rPr>
          <w:sz w:val="20"/>
        </w:rPr>
        <w:t>eMSPs</w:t>
      </w:r>
      <w:proofErr w:type="spellEnd"/>
      <w:r w:rsidRPr="00FF5D78">
        <w:rPr>
          <w:sz w:val="20"/>
        </w:rPr>
        <w:t xml:space="preserve"> in druga področja, povezana  z elektronsko izmenjavo podatkov (e-), so ključnega pomena za interoperabilnost </w:t>
      </w:r>
      <w:proofErr w:type="spellStart"/>
      <w:r w:rsidRPr="00FF5D78">
        <w:rPr>
          <w:sz w:val="20"/>
        </w:rPr>
        <w:t>makroregij</w:t>
      </w:r>
      <w:proofErr w:type="spellEnd"/>
      <w:r w:rsidRPr="00FF5D78">
        <w:rPr>
          <w:sz w:val="20"/>
        </w:rPr>
        <w:t xml:space="preserve"> EU. Na primer, Podonavje, Jadransko-jonska pobuda, in Alpska regija predstavljajo geografska in vsebinska okolja, kjer uporaba e-Tehnologij zagotavlja hitrejše gospodarsko, kulturno in družbeno povezovanje. Iz večje perspektive pa je zagotavljanje interoperabilnosti pomembno tudi za povezovanje z Baltsko e-regijo in področjem nekdanje Svilne poti, ki jo danes že obravnavamo kot nova e-Svilna pot.</w:t>
      </w:r>
    </w:p>
    <w:p w:rsidR="006F2582" w:rsidRPr="00FF5D78" w:rsidRDefault="006F2582" w:rsidP="006F2582">
      <w:pPr>
        <w:rPr>
          <w:sz w:val="20"/>
        </w:rPr>
      </w:pPr>
      <w:r w:rsidRPr="00FF5D78">
        <w:rPr>
          <w:sz w:val="20"/>
        </w:rPr>
        <w:t>Medobčinska pobuda v Podonavski regiji poteka v Sloveniji že od februarja 2011. Zanimanje organizacij in institucij za vključitev v pobudo iz leta v leto narašča, saj le-ta pospešuje čezmejno e-sodelovanje in prispeva k večji konkurenčnosti organizacij, države in regije kot celote.</w:t>
      </w:r>
    </w:p>
    <w:p w:rsidR="006F2582" w:rsidRPr="00FF5D78" w:rsidRDefault="006F2582" w:rsidP="006F2582">
      <w:pPr>
        <w:rPr>
          <w:sz w:val="20"/>
        </w:rPr>
      </w:pPr>
    </w:p>
    <w:p w:rsidR="006F2582" w:rsidRPr="00FF5D78" w:rsidRDefault="006F2582" w:rsidP="006F2582">
      <w:pPr>
        <w:rPr>
          <w:b/>
          <w:sz w:val="20"/>
        </w:rPr>
      </w:pPr>
      <w:r w:rsidRPr="00FF5D78">
        <w:rPr>
          <w:b/>
          <w:sz w:val="20"/>
        </w:rPr>
        <w:t>SPODBUDITI ČEZMEJNO SODELOVANJE – prispevek k enotnemu digitalnemu trgu</w:t>
      </w:r>
    </w:p>
    <w:p w:rsidR="006F2582" w:rsidRPr="00FF5D78" w:rsidRDefault="006F2582" w:rsidP="006F2582">
      <w:pPr>
        <w:rPr>
          <w:sz w:val="20"/>
        </w:rPr>
      </w:pPr>
      <w:r w:rsidRPr="00FF5D78">
        <w:rPr>
          <w:sz w:val="20"/>
        </w:rPr>
        <w:t xml:space="preserve">Glavni poudarek pobude konference </w:t>
      </w:r>
      <w:proofErr w:type="spellStart"/>
      <w:r w:rsidRPr="00FF5D78">
        <w:rPr>
          <w:sz w:val="20"/>
        </w:rPr>
        <w:t>DeRC</w:t>
      </w:r>
      <w:proofErr w:type="spellEnd"/>
      <w:r w:rsidRPr="00FF5D78">
        <w:rPr>
          <w:sz w:val="20"/>
        </w:rPr>
        <w:t xml:space="preserve"> 2015 je spodbuditi čezmejno poslovanje, in vključitev organizacij in institucij v skupni informacijski pretok ter pri tem uporabiti vse prednosti, ki jih nudijo digitalne tehnologije.</w:t>
      </w:r>
    </w:p>
    <w:p w:rsidR="006F2582" w:rsidRDefault="006F2582" w:rsidP="006F2582">
      <w:pPr>
        <w:rPr>
          <w:sz w:val="20"/>
        </w:rPr>
      </w:pPr>
      <w:r w:rsidRPr="00FF5D78">
        <w:rPr>
          <w:sz w:val="20"/>
        </w:rPr>
        <w:t>Vsako leto sodelujoči na posebnem panelu predstavijo tudi prototipne predloge za načrtovane partnerske projekte in tako spodbudijo nova partnerstva in čezmejna sodelovanja, kar vodi do oblikovanja skupnih predlogov projektov za razpise evropskih sredstev.  To spodbuja razvoj e-storitev za reševanje različnih vsebin, s katerimi se srečujejo organizacije iz vsaj treh držav.</w:t>
      </w:r>
    </w:p>
    <w:p w:rsidR="006F2582" w:rsidRPr="00FF5D78" w:rsidRDefault="006F2582" w:rsidP="006F2582">
      <w:pPr>
        <w:rPr>
          <w:sz w:val="20"/>
        </w:rPr>
      </w:pPr>
    </w:p>
    <w:p w:rsidR="006F2582" w:rsidRPr="00FF5D78" w:rsidRDefault="006F2582" w:rsidP="006F2582">
      <w:pPr>
        <w:rPr>
          <w:sz w:val="20"/>
        </w:rPr>
      </w:pPr>
      <w:r w:rsidRPr="00FF5D78">
        <w:rPr>
          <w:sz w:val="20"/>
        </w:rPr>
        <w:t xml:space="preserve">Konferenca </w:t>
      </w:r>
      <w:proofErr w:type="spellStart"/>
      <w:r w:rsidRPr="00FF5D78">
        <w:rPr>
          <w:sz w:val="20"/>
        </w:rPr>
        <w:t>DeRC</w:t>
      </w:r>
      <w:proofErr w:type="spellEnd"/>
      <w:r w:rsidRPr="00FF5D78">
        <w:rPr>
          <w:sz w:val="20"/>
        </w:rPr>
        <w:t xml:space="preserve"> 2015, že peta po vrsti, tako prispeva k razvoju enotnega digitalnega trga in k ustvarjanju novih delovnih mest za mlade iskalce zaposlitve v okolju na znanju temelječe družbe.</w:t>
      </w:r>
    </w:p>
    <w:p w:rsidR="006F2582" w:rsidRPr="00FF5D78" w:rsidRDefault="006F2582" w:rsidP="006F2582">
      <w:pPr>
        <w:rPr>
          <w:b/>
          <w:sz w:val="20"/>
        </w:rPr>
      </w:pPr>
    </w:p>
    <w:p w:rsidR="006F2582" w:rsidRPr="00FF5D78" w:rsidRDefault="006F2582" w:rsidP="006F2582">
      <w:pPr>
        <w:rPr>
          <w:b/>
          <w:sz w:val="20"/>
        </w:rPr>
      </w:pPr>
      <w:r w:rsidRPr="00FF5D78">
        <w:rPr>
          <w:b/>
          <w:sz w:val="20"/>
        </w:rPr>
        <w:t>MEDNARODNA UDELEŽBA – ZANIMANJE ZA NOVO E-SVILNO POT</w:t>
      </w:r>
    </w:p>
    <w:p w:rsidR="006F2582" w:rsidRDefault="006F2582" w:rsidP="006F2582">
      <w:pPr>
        <w:rPr>
          <w:sz w:val="20"/>
        </w:rPr>
      </w:pPr>
      <w:r w:rsidRPr="00FF5D78">
        <w:rPr>
          <w:sz w:val="20"/>
        </w:rPr>
        <w:t>Letos bo na 10 tematskih panelih in enem plenarnem zasedanju sodelovalo prek 150 udeležencev iz 23-ih držav. Posamezni govorniki pa se bodo v konferenco vključevali tudi ob podpori video tehnologij. Plenarno zasedanje bo dostopno tudi na zahtevo za vse, ki se ne bodo mogli udeležiti uvodnega zasedanja. Po zaključku konferenčnega dela bo predstavljenih tudi 6 prototipov projektnih predlogov, na katerih organizatorja pričakujeta diskusijo in oblikovanje novih partnerstev.</w:t>
      </w:r>
    </w:p>
    <w:p w:rsidR="006F2582" w:rsidRPr="00FF5D78" w:rsidRDefault="006F2582" w:rsidP="006F2582">
      <w:pPr>
        <w:rPr>
          <w:sz w:val="20"/>
        </w:rPr>
      </w:pPr>
    </w:p>
    <w:p w:rsidR="006F2582" w:rsidRDefault="006F2582" w:rsidP="006F2582">
      <w:pPr>
        <w:rPr>
          <w:sz w:val="20"/>
        </w:rPr>
      </w:pPr>
      <w:r w:rsidRPr="00FF5D78">
        <w:rPr>
          <w:sz w:val="20"/>
        </w:rPr>
        <w:t>Konferenco DERC 2015 soorganizirata Medobčinska pobuda in GZS Zbornica osrednjeslovenske regije.</w:t>
      </w:r>
    </w:p>
    <w:p w:rsidR="006F2582" w:rsidRPr="00FF5D78" w:rsidRDefault="006F2582" w:rsidP="006F2582">
      <w:pPr>
        <w:rPr>
          <w:b/>
          <w:sz w:val="20"/>
        </w:rPr>
      </w:pPr>
      <w:r w:rsidRPr="00FF5D78">
        <w:rPr>
          <w:b/>
          <w:sz w:val="20"/>
        </w:rPr>
        <w:t>Videokonferenčna povezava s Kitajsko, Španijo in Kosovom.</w:t>
      </w:r>
    </w:p>
    <w:bookmarkEnd w:id="0"/>
    <w:p w:rsidR="006F2582" w:rsidRDefault="006F2582" w:rsidP="006F2582">
      <w:pPr>
        <w:rPr>
          <w:sz w:val="20"/>
        </w:rPr>
      </w:pPr>
    </w:p>
    <w:p w:rsidR="006F2582" w:rsidRDefault="006F2582" w:rsidP="006F2582">
      <w:pPr>
        <w:rPr>
          <w:sz w:val="20"/>
        </w:rPr>
      </w:pPr>
    </w:p>
    <w:p w:rsidR="006F2582" w:rsidRDefault="006F2582" w:rsidP="006F2582">
      <w:pPr>
        <w:rPr>
          <w:sz w:val="20"/>
        </w:rPr>
      </w:pPr>
    </w:p>
    <w:p w:rsidR="006F2582" w:rsidRDefault="006F2582" w:rsidP="006F2582">
      <w:pPr>
        <w:rPr>
          <w:sz w:val="20"/>
        </w:rPr>
      </w:pPr>
      <w:r w:rsidRPr="00FF5D78">
        <w:rPr>
          <w:sz w:val="20"/>
        </w:rPr>
        <w:t>Več informacij in prijave:</w:t>
      </w:r>
    </w:p>
    <w:p w:rsidR="006F2582" w:rsidRPr="00FF5D78" w:rsidRDefault="006F2582" w:rsidP="006F2582">
      <w:pPr>
        <w:rPr>
          <w:sz w:val="20"/>
        </w:rPr>
      </w:pPr>
    </w:p>
    <w:p w:rsidR="006F2582" w:rsidRPr="00FF5D78" w:rsidRDefault="006F2582" w:rsidP="006F2582">
      <w:pPr>
        <w:rPr>
          <w:sz w:val="20"/>
        </w:rPr>
      </w:pPr>
      <w:hyperlink r:id="rId8" w:history="1">
        <w:r w:rsidRPr="00FF5D78">
          <w:rPr>
            <w:rStyle w:val="Hyperlink"/>
            <w:rFonts w:ascii="Arial" w:hAnsi="Arial" w:cs="Arial"/>
            <w:sz w:val="20"/>
          </w:rPr>
          <w:t>http://eRegion.eu/Conferences/DeRC-2015</w:t>
        </w:r>
      </w:hyperlink>
      <w:r w:rsidRPr="00FF5D78">
        <w:rPr>
          <w:sz w:val="20"/>
        </w:rPr>
        <w:t xml:space="preserve"> </w:t>
      </w:r>
      <w:r w:rsidRPr="00FF5D78">
        <w:rPr>
          <w:sz w:val="20"/>
        </w:rPr>
        <w:br/>
      </w:r>
      <w:hyperlink r:id="rId9" w:history="1">
        <w:r w:rsidRPr="00FF5D78">
          <w:rPr>
            <w:rStyle w:val="Hyperlink"/>
            <w:rFonts w:ascii="Arial" w:hAnsi="Arial" w:cs="Arial"/>
            <w:sz w:val="20"/>
          </w:rPr>
          <w:t>http://eregion.eu/conferences/derc-2015/derc2015-outline</w:t>
        </w:r>
      </w:hyperlink>
      <w:r w:rsidRPr="00FF5D78">
        <w:rPr>
          <w:sz w:val="20"/>
        </w:rPr>
        <w:t xml:space="preserve"> </w:t>
      </w:r>
      <w:r w:rsidRPr="00FF5D78">
        <w:rPr>
          <w:sz w:val="20"/>
        </w:rPr>
        <w:br/>
      </w:r>
      <w:hyperlink r:id="rId10" w:history="1">
        <w:r w:rsidRPr="00FF5D78">
          <w:rPr>
            <w:rStyle w:val="Hyperlink"/>
            <w:rFonts w:ascii="Arial" w:hAnsi="Arial" w:cs="Arial"/>
            <w:sz w:val="20"/>
          </w:rPr>
          <w:t>http://eregion.eu/conferences/derc-2015/derc2015-program</w:t>
        </w:r>
      </w:hyperlink>
      <w:r w:rsidRPr="00FF5D78">
        <w:rPr>
          <w:sz w:val="20"/>
        </w:rPr>
        <w:t xml:space="preserve"> </w:t>
      </w:r>
      <w:r w:rsidRPr="00FF5D78">
        <w:rPr>
          <w:sz w:val="20"/>
        </w:rPr>
        <w:br/>
      </w:r>
      <w:hyperlink r:id="rId11" w:history="1">
        <w:r w:rsidRPr="00FF5D78">
          <w:rPr>
            <w:rStyle w:val="Hyperlink"/>
            <w:rFonts w:ascii="Arial" w:hAnsi="Arial" w:cs="Arial"/>
            <w:sz w:val="20"/>
          </w:rPr>
          <w:t>http://eregion.eu/conferences/derc-2015/derc2015-prototypes</w:t>
        </w:r>
      </w:hyperlink>
      <w:r w:rsidRPr="00FF5D78">
        <w:rPr>
          <w:sz w:val="20"/>
        </w:rPr>
        <w:t xml:space="preserve"> </w:t>
      </w:r>
      <w:r w:rsidRPr="00FF5D78">
        <w:rPr>
          <w:sz w:val="20"/>
        </w:rPr>
        <w:br/>
      </w:r>
      <w:hyperlink r:id="rId12" w:history="1">
        <w:r w:rsidRPr="00FF5D78">
          <w:rPr>
            <w:rStyle w:val="Hyperlink"/>
            <w:rFonts w:ascii="Arial" w:hAnsi="Arial" w:cs="Arial"/>
            <w:sz w:val="20"/>
          </w:rPr>
          <w:t>http://eregion.eu/conferences/derc-2015/derc2015-registration</w:t>
        </w:r>
      </w:hyperlink>
      <w:r w:rsidRPr="00FF5D78">
        <w:rPr>
          <w:sz w:val="20"/>
        </w:rPr>
        <w:t xml:space="preserve"> </w:t>
      </w:r>
      <w:r w:rsidRPr="00FF5D78">
        <w:rPr>
          <w:sz w:val="20"/>
        </w:rPr>
        <w:br/>
      </w:r>
    </w:p>
    <w:p w:rsidR="006F2582" w:rsidRDefault="006F2582" w:rsidP="006F2582">
      <w:pPr>
        <w:rPr>
          <w:sz w:val="20"/>
        </w:rPr>
      </w:pPr>
    </w:p>
    <w:p w:rsidR="006F2582" w:rsidRPr="00FF5D78" w:rsidRDefault="006F2582" w:rsidP="006F2582">
      <w:pPr>
        <w:rPr>
          <w:sz w:val="20"/>
        </w:rPr>
      </w:pPr>
      <w:r w:rsidRPr="00FF5D78">
        <w:rPr>
          <w:sz w:val="20"/>
        </w:rPr>
        <w:t>kontakt: Marta Turk/015898175</w:t>
      </w:r>
    </w:p>
    <w:p w:rsidR="006F2582" w:rsidRPr="00FF5D78" w:rsidRDefault="006F2582" w:rsidP="006F2582">
      <w:pPr>
        <w:rPr>
          <w:sz w:val="20"/>
        </w:rPr>
      </w:pPr>
      <w:r w:rsidRPr="00FF5D78">
        <w:rPr>
          <w:sz w:val="20"/>
        </w:rPr>
        <w:t>GZS Zbornica osrednjeslovenske regije - Ljubljana</w:t>
      </w:r>
    </w:p>
    <w:p w:rsidR="00F009A6" w:rsidRPr="006F2582" w:rsidRDefault="006F2582" w:rsidP="006F2582">
      <w:pPr>
        <w:rPr>
          <w:rFonts w:eastAsia="Calibri"/>
          <w:sz w:val="20"/>
        </w:rPr>
      </w:pPr>
      <w:r w:rsidRPr="006F2582">
        <w:rPr>
          <w:rFonts w:eastAsia="Calibri"/>
          <w:sz w:val="20"/>
        </w:rPr>
        <w:t>Dunajska 156/IX</w:t>
      </w:r>
    </w:p>
    <w:sectPr w:rsidR="00F009A6" w:rsidRPr="006F2582" w:rsidSect="00553FA9">
      <w:headerReference w:type="default" r:id="rId13"/>
      <w:footerReference w:type="default" r:id="rId14"/>
      <w:headerReference w:type="first" r:id="rId15"/>
      <w:footerReference w:type="first" r:id="rId16"/>
      <w:endnotePr>
        <w:numFmt w:val="decimal"/>
      </w:endnotePr>
      <w:pgSz w:w="11906" w:h="16838"/>
      <w:pgMar w:top="186" w:right="1558" w:bottom="1418" w:left="993"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A9" w:rsidRDefault="00445EA9">
      <w:r>
        <w:separator/>
      </w:r>
    </w:p>
  </w:endnote>
  <w:endnote w:type="continuationSeparator" w:id="0">
    <w:p w:rsidR="00445EA9" w:rsidRDefault="004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TEEBolCon">
    <w:charset w:val="00"/>
    <w:family w:val="auto"/>
    <w:pitch w:val="variable"/>
    <w:sig w:usb0="00000003" w:usb1="00000000" w:usb2="00000000" w:usb3="00000000" w:csb0="00000001" w:csb1="00000000"/>
  </w:font>
  <w:font w:name="Oswald Book">
    <w:altName w:val="Times New Roman"/>
    <w:panose1 w:val="00000000000000000000"/>
    <w:charset w:val="00"/>
    <w:family w:val="auto"/>
    <w:notTrueType/>
    <w:pitch w:val="default"/>
    <w:sig w:usb0="00000003" w:usb1="00000000" w:usb2="00000000" w:usb3="00000000" w:csb0="00000001" w:csb1="00000000"/>
  </w:font>
  <w:font w:name="Helvetica Neue">
    <w:panose1 w:val="00000000000000000000"/>
    <w:charset w:val="00"/>
    <w:family w:val="modern"/>
    <w:notTrueType/>
    <w:pitch w:val="variable"/>
    <w:sig w:usb0="80000067" w:usb1="00000000" w:usb2="00000000" w:usb3="00000000" w:csb0="00000001" w:csb1="00000000"/>
  </w:font>
  <w:font w:name="HQMNL U+ Chatype">
    <w:altName w:val="HQMNL U+ Chatype"/>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40" w:rsidRDefault="00913040">
    <w:pPr>
      <w:pStyle w:val="Footer"/>
      <w:jc w:val="right"/>
    </w:pPr>
    <w:r>
      <w:fldChar w:fldCharType="begin"/>
    </w:r>
    <w:r>
      <w:instrText>PAGE   \* MERGEFORMAT</w:instrText>
    </w:r>
    <w:r>
      <w:fldChar w:fldCharType="separate"/>
    </w:r>
    <w:r w:rsidR="00B9018D">
      <w:rPr>
        <w:noProof/>
      </w:rPr>
      <w:t>2</w:t>
    </w:r>
    <w:r>
      <w:fldChar w:fldCharType="end"/>
    </w:r>
  </w:p>
  <w:p w:rsidR="00913040" w:rsidRDefault="00913040" w:rsidP="00675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40" w:rsidRDefault="00913040" w:rsidP="00A13B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A9" w:rsidRDefault="00445EA9">
      <w:r>
        <w:separator/>
      </w:r>
    </w:p>
  </w:footnote>
  <w:footnote w:type="continuationSeparator" w:id="0">
    <w:p w:rsidR="00445EA9" w:rsidRDefault="0044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40" w:rsidRDefault="00913040" w:rsidP="008C5A5C">
    <w:pPr>
      <w:pStyle w:val="Header"/>
      <w:ind w:left="-709"/>
      <w:jc w:val="left"/>
    </w:pPr>
    <w:r>
      <w:rPr>
        <w:noProof/>
        <w:lang w:eastAsia="sl-SI"/>
      </w:rPr>
      <w:drawing>
        <wp:inline distT="0" distB="0" distL="0" distR="0">
          <wp:extent cx="929640" cy="468630"/>
          <wp:effectExtent l="0" t="0" r="3810" b="762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8630"/>
                  </a:xfrm>
                  <a:prstGeom prst="rect">
                    <a:avLst/>
                  </a:prstGeom>
                  <a:noFill/>
                  <a:ln>
                    <a:noFill/>
                  </a:ln>
                </pic:spPr>
              </pic:pic>
            </a:graphicData>
          </a:graphic>
        </wp:inline>
      </w:drawing>
    </w:r>
  </w:p>
  <w:p w:rsidR="00913040" w:rsidRPr="00A14654" w:rsidRDefault="00913040"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913040" w:rsidRDefault="00913040"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www.ozljubljana</w:t>
    </w:r>
    <w:r w:rsidRPr="005748D9">
      <w:rPr>
        <w:rFonts w:ascii="Verdana" w:hAnsi="Verdana" w:cs="Tahoma"/>
        <w:noProof/>
        <w:sz w:val="14"/>
        <w:szCs w:val="14"/>
      </w:rPr>
      <w:t>.si</w:t>
    </w:r>
  </w:p>
  <w:p w:rsidR="00913040" w:rsidRDefault="00913040" w:rsidP="008C5A5C">
    <w:pPr>
      <w:pStyle w:val="Header"/>
      <w:ind w:left="-1134"/>
      <w:jc w:val="left"/>
      <w:rPr>
        <w:rFonts w:cs="Tahoma"/>
        <w:szCs w:val="14"/>
      </w:rPr>
    </w:pPr>
  </w:p>
  <w:p w:rsidR="00913040" w:rsidRDefault="00913040" w:rsidP="0075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40" w:rsidRDefault="00913040" w:rsidP="00C63DFA">
    <w:pPr>
      <w:pStyle w:val="Header"/>
      <w:ind w:left="-709"/>
      <w:jc w:val="left"/>
    </w:pPr>
    <w:r>
      <w:t xml:space="preserve"> </w:t>
    </w:r>
  </w:p>
  <w:p w:rsidR="00913040" w:rsidRDefault="00420850" w:rsidP="00003CAD">
    <w:pPr>
      <w:pStyle w:val="Header"/>
      <w:ind w:left="-709"/>
      <w:jc w:val="left"/>
    </w:pPr>
    <w:r>
      <w:rPr>
        <w:noProof/>
        <w:lang w:eastAsia="sl-SI"/>
      </w:rPr>
      <w:drawing>
        <wp:anchor distT="0" distB="0" distL="114300" distR="114300" simplePos="0" relativeHeight="251658240" behindDoc="1" locked="0" layoutInCell="1" allowOverlap="1" wp14:anchorId="1DA6336B" wp14:editId="0C0F5961">
          <wp:simplePos x="0" y="0"/>
          <wp:positionH relativeFrom="column">
            <wp:posOffset>5374005</wp:posOffset>
          </wp:positionH>
          <wp:positionV relativeFrom="paragraph">
            <wp:posOffset>-6350</wp:posOffset>
          </wp:positionV>
          <wp:extent cx="1290320" cy="673735"/>
          <wp:effectExtent l="0" t="0" r="5080" b="0"/>
          <wp:wrapThrough wrapText="bothSides">
            <wp:wrapPolygon edited="0">
              <wp:start x="319" y="0"/>
              <wp:lineTo x="0" y="1832"/>
              <wp:lineTo x="0" y="7329"/>
              <wp:lineTo x="319" y="10383"/>
              <wp:lineTo x="7654" y="19544"/>
              <wp:lineTo x="7972" y="20765"/>
              <wp:lineTo x="17858" y="20765"/>
              <wp:lineTo x="19772" y="20765"/>
              <wp:lineTo x="21366" y="20765"/>
              <wp:lineTo x="21366" y="1832"/>
              <wp:lineTo x="4146" y="0"/>
              <wp:lineTo x="319" y="0"/>
            </wp:wrapPolygon>
          </wp:wrapThrough>
          <wp:docPr id="6" name="Picture 6" descr="C:\Users\Marta Turk\Documents\Vsi dokumenti\GZS OZL\PROJEKTI 2013\Promocija zdravja\CELOSTNA PODOBA\zrno_logo_LEZECI_konc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a Turk\Documents\Vsi dokumenti\GZS OZL\PROJEKTI 2013\Promocija zdravja\CELOSTNA PODOBA\zrno_logo_LEZECI_konc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32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040">
      <w:rPr>
        <w:noProof/>
        <w:lang w:eastAsia="sl-SI"/>
      </w:rPr>
      <w:drawing>
        <wp:inline distT="0" distB="0" distL="0" distR="0">
          <wp:extent cx="929640" cy="468630"/>
          <wp:effectExtent l="0" t="0" r="3810" b="762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468630"/>
                  </a:xfrm>
                  <a:prstGeom prst="rect">
                    <a:avLst/>
                  </a:prstGeom>
                  <a:noFill/>
                  <a:ln>
                    <a:noFill/>
                  </a:ln>
                </pic:spPr>
              </pic:pic>
            </a:graphicData>
          </a:graphic>
        </wp:inline>
      </w:drawing>
    </w:r>
  </w:p>
  <w:p w:rsidR="00913040" w:rsidRPr="00A14654" w:rsidRDefault="00913040" w:rsidP="00003CAD">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 xml:space="preserve">Zbornica osrednjeslovenske regije </w:t>
    </w:r>
  </w:p>
  <w:p w:rsidR="00913040" w:rsidRDefault="00913040" w:rsidP="00003CAD">
    <w:pPr>
      <w:ind w:left="-1134" w:right="-1276" w:firstLine="425"/>
      <w:jc w:val="left"/>
      <w:rPr>
        <w:rFonts w:ascii="Verdana" w:hAnsi="Verdana" w:cs="Tahoma"/>
        <w:sz w:val="14"/>
        <w:szCs w:val="14"/>
      </w:rPr>
    </w:pPr>
    <w:r w:rsidRPr="005748D9">
      <w:rPr>
        <w:rFonts w:ascii="Verdana" w:hAnsi="Verdana" w:cs="Tahoma"/>
        <w:noProof/>
        <w:sz w:val="14"/>
        <w:szCs w:val="14"/>
      </w:rPr>
      <w:t>D</w:t>
    </w:r>
    <w:r w:rsidR="00B9018D">
      <w:rPr>
        <w:rFonts w:ascii="Verdana" w:hAnsi="Verdana" w:cs="Tahoma"/>
        <w:noProof/>
        <w:sz w:val="14"/>
        <w:szCs w:val="14"/>
      </w:rPr>
      <w:t>unajska</w:t>
    </w:r>
    <w:r w:rsidRPr="005748D9">
      <w:rPr>
        <w:rFonts w:ascii="Verdana" w:hAnsi="Verdana" w:cs="Tahoma"/>
        <w:noProof/>
        <w:sz w:val="14"/>
        <w:szCs w:val="14"/>
      </w:rPr>
      <w:t xml:space="preserve"> </w:t>
    </w:r>
    <w:r w:rsidR="00B9018D">
      <w:rPr>
        <w:rFonts w:ascii="Verdana" w:hAnsi="Verdana" w:cs="Tahoma"/>
        <w:noProof/>
        <w:sz w:val="14"/>
        <w:szCs w:val="14"/>
      </w:rPr>
      <w:t>156/IX</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www.ozljubljana</w:t>
    </w:r>
    <w:r w:rsidRPr="005748D9">
      <w:rPr>
        <w:rFonts w:ascii="Verdana" w:hAnsi="Verdana" w:cs="Tahoma"/>
        <w:noProof/>
        <w:sz w:val="14"/>
        <w:szCs w:val="14"/>
      </w:rPr>
      <w:t>.si</w:t>
    </w:r>
  </w:p>
  <w:p w:rsidR="00913040" w:rsidRDefault="00913040" w:rsidP="00553FA9">
    <w:pPr>
      <w:tabs>
        <w:tab w:val="left" w:pos="1397"/>
      </w:tabs>
      <w:ind w:left="-709" w:right="-1276" w:firstLine="907"/>
      <w:rPr>
        <w:rFonts w:ascii="Verdana" w:hAnsi="Verdana" w:cs="Tahoma"/>
        <w:sz w:val="14"/>
        <w:szCs w:val="14"/>
      </w:rPr>
    </w:pPr>
    <w:r>
      <w:rPr>
        <w:rFonts w:ascii="Verdana" w:hAnsi="Verdana" w:cs="Tahoma"/>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424DB"/>
    <w:multiLevelType w:val="hybridMultilevel"/>
    <w:tmpl w:val="FDC639CE"/>
    <w:lvl w:ilvl="0" w:tplc="E5E050A4">
      <w:start w:val="7"/>
      <w:numFmt w:val="bullet"/>
      <w:lvlText w:val="-"/>
      <w:lvlJc w:val="left"/>
      <w:pPr>
        <w:ind w:left="945" w:hanging="360"/>
      </w:pPr>
      <w:rPr>
        <w:rFonts w:ascii="Calibri" w:eastAsia="Times New Roman" w:hAnsi="Calibri" w:cs="Calibri" w:hint="default"/>
        <w:b/>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2" w15:restartNumberingAfterBreak="0">
    <w:nsid w:val="020B09B7"/>
    <w:multiLevelType w:val="hybridMultilevel"/>
    <w:tmpl w:val="BD2CD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250261"/>
    <w:multiLevelType w:val="hybridMultilevel"/>
    <w:tmpl w:val="F81847D6"/>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F2D2A"/>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3A622B"/>
    <w:multiLevelType w:val="hybridMultilevel"/>
    <w:tmpl w:val="97144696"/>
    <w:lvl w:ilvl="0" w:tplc="0424000B">
      <w:start w:val="1"/>
      <w:numFmt w:val="bullet"/>
      <w:lvlText w:val=""/>
      <w:lvlJc w:val="left"/>
      <w:pPr>
        <w:ind w:left="1014" w:hanging="360"/>
      </w:pPr>
      <w:rPr>
        <w:rFonts w:ascii="Wingdings" w:hAnsi="Wingdings" w:hint="default"/>
      </w:rPr>
    </w:lvl>
    <w:lvl w:ilvl="1" w:tplc="04240003" w:tentative="1">
      <w:start w:val="1"/>
      <w:numFmt w:val="bullet"/>
      <w:lvlText w:val="o"/>
      <w:lvlJc w:val="left"/>
      <w:pPr>
        <w:ind w:left="1734" w:hanging="360"/>
      </w:pPr>
      <w:rPr>
        <w:rFonts w:ascii="Courier New" w:hAnsi="Courier New" w:cs="Courier New" w:hint="default"/>
      </w:rPr>
    </w:lvl>
    <w:lvl w:ilvl="2" w:tplc="04240005" w:tentative="1">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cs="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cs="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6" w15:restartNumberingAfterBreak="0">
    <w:nsid w:val="0D9826FD"/>
    <w:multiLevelType w:val="hybridMultilevel"/>
    <w:tmpl w:val="0628A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2B3519"/>
    <w:multiLevelType w:val="hybridMultilevel"/>
    <w:tmpl w:val="68B2D6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F37C9D"/>
    <w:multiLevelType w:val="hybridMultilevel"/>
    <w:tmpl w:val="22A0BE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12B14F94"/>
    <w:multiLevelType w:val="hybridMultilevel"/>
    <w:tmpl w:val="6C6C094A"/>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0" w15:restartNumberingAfterBreak="0">
    <w:nsid w:val="1B63654D"/>
    <w:multiLevelType w:val="hybridMultilevel"/>
    <w:tmpl w:val="30825EF4"/>
    <w:lvl w:ilvl="0" w:tplc="1CE4A062">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D282E0A"/>
    <w:multiLevelType w:val="hybridMultilevel"/>
    <w:tmpl w:val="17E89244"/>
    <w:lvl w:ilvl="0" w:tplc="2F040048">
      <w:start w:val="4"/>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1D9A46DE"/>
    <w:multiLevelType w:val="hybridMultilevel"/>
    <w:tmpl w:val="3D7AD738"/>
    <w:lvl w:ilvl="0" w:tplc="166203C2">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ED750C4"/>
    <w:multiLevelType w:val="hybridMultilevel"/>
    <w:tmpl w:val="7F2C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262903"/>
    <w:multiLevelType w:val="hybridMultilevel"/>
    <w:tmpl w:val="218C812A"/>
    <w:lvl w:ilvl="0" w:tplc="080C0011">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28B907D5"/>
    <w:multiLevelType w:val="hybridMultilevel"/>
    <w:tmpl w:val="8CD0AE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400258"/>
    <w:multiLevelType w:val="hybridMultilevel"/>
    <w:tmpl w:val="0BC4CCEE"/>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67FF9"/>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FC3F31"/>
    <w:multiLevelType w:val="hybridMultilevel"/>
    <w:tmpl w:val="ECE83690"/>
    <w:lvl w:ilvl="0" w:tplc="25463DCE">
      <w:start w:val="2"/>
      <w:numFmt w:val="bullet"/>
      <w:lvlText w:val="-"/>
      <w:lvlJc w:val="left"/>
      <w:pPr>
        <w:ind w:left="720" w:hanging="360"/>
      </w:pPr>
      <w:rPr>
        <w:rFonts w:ascii="Cambria" w:eastAsia="SimSu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A76779"/>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960395"/>
    <w:multiLevelType w:val="hybridMultilevel"/>
    <w:tmpl w:val="6726A1C6"/>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1" w15:restartNumberingAfterBreak="0">
    <w:nsid w:val="3CE26AAA"/>
    <w:multiLevelType w:val="hybridMultilevel"/>
    <w:tmpl w:val="0D3C1D78"/>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A766E2"/>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6C20C9"/>
    <w:multiLevelType w:val="hybridMultilevel"/>
    <w:tmpl w:val="87D6B356"/>
    <w:lvl w:ilvl="0" w:tplc="64023714">
      <w:start w:val="1"/>
      <w:numFmt w:val="bullet"/>
      <w:lvlText w:val="-"/>
      <w:lvlJc w:val="left"/>
      <w:pPr>
        <w:ind w:left="108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36E1348"/>
    <w:multiLevelType w:val="hybridMultilevel"/>
    <w:tmpl w:val="6C9AB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762B7C"/>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BA196B"/>
    <w:multiLevelType w:val="hybridMultilevel"/>
    <w:tmpl w:val="A2CAB858"/>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28" w15:restartNumberingAfterBreak="0">
    <w:nsid w:val="52AA121A"/>
    <w:multiLevelType w:val="hybridMultilevel"/>
    <w:tmpl w:val="8D5EE30A"/>
    <w:lvl w:ilvl="0" w:tplc="9BAC9B9E">
      <w:start w:val="7"/>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BAC1449"/>
    <w:multiLevelType w:val="hybridMultilevel"/>
    <w:tmpl w:val="F1FAC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31" w15:restartNumberingAfterBreak="0">
    <w:nsid w:val="61B409A0"/>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AE15C2"/>
    <w:multiLevelType w:val="hybridMultilevel"/>
    <w:tmpl w:val="2116B0D4"/>
    <w:lvl w:ilvl="0" w:tplc="C88E635C">
      <w:start w:val="13"/>
      <w:numFmt w:val="bullet"/>
      <w:lvlText w:val="-"/>
      <w:lvlJc w:val="left"/>
      <w:pPr>
        <w:tabs>
          <w:tab w:val="num" w:pos="862"/>
        </w:tabs>
        <w:ind w:left="862" w:hanging="360"/>
      </w:pPr>
      <w:rPr>
        <w:rFonts w:ascii="Times New Roman" w:eastAsia="Times New Roman" w:hAnsi="Times New Roman" w:cs="Times New Roman" w:hint="default"/>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3" w15:restartNumberingAfterBreak="0">
    <w:nsid w:val="6C1D5A38"/>
    <w:multiLevelType w:val="hybridMultilevel"/>
    <w:tmpl w:val="C8F057E4"/>
    <w:lvl w:ilvl="0" w:tplc="9168E51A">
      <w:start w:val="54"/>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1200"/>
        </w:tabs>
        <w:ind w:left="1200" w:hanging="360"/>
      </w:pPr>
      <w:rPr>
        <w:rFonts w:ascii="Courier New" w:hAnsi="Courier New" w:cs="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cs="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cs="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34" w15:restartNumberingAfterBreak="0">
    <w:nsid w:val="74082C7C"/>
    <w:multiLevelType w:val="hybridMultilevel"/>
    <w:tmpl w:val="ECFC027E"/>
    <w:lvl w:ilvl="0" w:tplc="5B2AB6F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5A16BED"/>
    <w:multiLevelType w:val="hybridMultilevel"/>
    <w:tmpl w:val="5D8C46C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6" w15:restartNumberingAfterBreak="0">
    <w:nsid w:val="768D4C95"/>
    <w:multiLevelType w:val="hybridMultilevel"/>
    <w:tmpl w:val="4E9AED14"/>
    <w:lvl w:ilvl="0" w:tplc="04240003">
      <w:start w:val="1"/>
      <w:numFmt w:val="bullet"/>
      <w:lvlText w:val="o"/>
      <w:lvlJc w:val="left"/>
      <w:pPr>
        <w:ind w:left="2040" w:hanging="360"/>
      </w:pPr>
      <w:rPr>
        <w:rFonts w:ascii="Courier New" w:hAnsi="Courier New" w:cs="Courier New" w:hint="default"/>
      </w:rPr>
    </w:lvl>
    <w:lvl w:ilvl="1" w:tplc="04240003" w:tentative="1">
      <w:start w:val="1"/>
      <w:numFmt w:val="bullet"/>
      <w:lvlText w:val="o"/>
      <w:lvlJc w:val="left"/>
      <w:pPr>
        <w:ind w:left="2760" w:hanging="360"/>
      </w:pPr>
      <w:rPr>
        <w:rFonts w:ascii="Courier New" w:hAnsi="Courier New" w:cs="Courier New" w:hint="default"/>
      </w:rPr>
    </w:lvl>
    <w:lvl w:ilvl="2" w:tplc="04240005" w:tentative="1">
      <w:start w:val="1"/>
      <w:numFmt w:val="bullet"/>
      <w:lvlText w:val=""/>
      <w:lvlJc w:val="left"/>
      <w:pPr>
        <w:ind w:left="3480" w:hanging="360"/>
      </w:pPr>
      <w:rPr>
        <w:rFonts w:ascii="Wingdings" w:hAnsi="Wingdings" w:hint="default"/>
      </w:rPr>
    </w:lvl>
    <w:lvl w:ilvl="3" w:tplc="04240001" w:tentative="1">
      <w:start w:val="1"/>
      <w:numFmt w:val="bullet"/>
      <w:lvlText w:val=""/>
      <w:lvlJc w:val="left"/>
      <w:pPr>
        <w:ind w:left="4200" w:hanging="360"/>
      </w:pPr>
      <w:rPr>
        <w:rFonts w:ascii="Symbol" w:hAnsi="Symbol" w:hint="default"/>
      </w:rPr>
    </w:lvl>
    <w:lvl w:ilvl="4" w:tplc="04240003" w:tentative="1">
      <w:start w:val="1"/>
      <w:numFmt w:val="bullet"/>
      <w:lvlText w:val="o"/>
      <w:lvlJc w:val="left"/>
      <w:pPr>
        <w:ind w:left="4920" w:hanging="360"/>
      </w:pPr>
      <w:rPr>
        <w:rFonts w:ascii="Courier New" w:hAnsi="Courier New" w:cs="Courier New" w:hint="default"/>
      </w:rPr>
    </w:lvl>
    <w:lvl w:ilvl="5" w:tplc="04240005" w:tentative="1">
      <w:start w:val="1"/>
      <w:numFmt w:val="bullet"/>
      <w:lvlText w:val=""/>
      <w:lvlJc w:val="left"/>
      <w:pPr>
        <w:ind w:left="5640" w:hanging="360"/>
      </w:pPr>
      <w:rPr>
        <w:rFonts w:ascii="Wingdings" w:hAnsi="Wingdings" w:hint="default"/>
      </w:rPr>
    </w:lvl>
    <w:lvl w:ilvl="6" w:tplc="04240001" w:tentative="1">
      <w:start w:val="1"/>
      <w:numFmt w:val="bullet"/>
      <w:lvlText w:val=""/>
      <w:lvlJc w:val="left"/>
      <w:pPr>
        <w:ind w:left="6360" w:hanging="360"/>
      </w:pPr>
      <w:rPr>
        <w:rFonts w:ascii="Symbol" w:hAnsi="Symbol" w:hint="default"/>
      </w:rPr>
    </w:lvl>
    <w:lvl w:ilvl="7" w:tplc="04240003" w:tentative="1">
      <w:start w:val="1"/>
      <w:numFmt w:val="bullet"/>
      <w:lvlText w:val="o"/>
      <w:lvlJc w:val="left"/>
      <w:pPr>
        <w:ind w:left="7080" w:hanging="360"/>
      </w:pPr>
      <w:rPr>
        <w:rFonts w:ascii="Courier New" w:hAnsi="Courier New" w:cs="Courier New" w:hint="default"/>
      </w:rPr>
    </w:lvl>
    <w:lvl w:ilvl="8" w:tplc="04240005" w:tentative="1">
      <w:start w:val="1"/>
      <w:numFmt w:val="bullet"/>
      <w:lvlText w:val=""/>
      <w:lvlJc w:val="left"/>
      <w:pPr>
        <w:ind w:left="7800" w:hanging="360"/>
      </w:pPr>
      <w:rPr>
        <w:rFonts w:ascii="Wingdings" w:hAnsi="Wingdings" w:hint="default"/>
      </w:rPr>
    </w:lvl>
  </w:abstractNum>
  <w:abstractNum w:abstractNumId="37" w15:restartNumberingAfterBreak="0">
    <w:nsid w:val="79725E93"/>
    <w:multiLevelType w:val="hybridMultilevel"/>
    <w:tmpl w:val="05781AC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DD76CB"/>
    <w:multiLevelType w:val="hybridMultilevel"/>
    <w:tmpl w:val="446C6524"/>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F75DE"/>
    <w:multiLevelType w:val="hybridMultilevel"/>
    <w:tmpl w:val="E392E332"/>
    <w:lvl w:ilvl="0" w:tplc="38465FC8">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7C853FB8"/>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32"/>
  </w:num>
  <w:num w:numId="8">
    <w:abstractNumId w:val="16"/>
  </w:num>
  <w:num w:numId="9">
    <w:abstractNumId w:val="21"/>
  </w:num>
  <w:num w:numId="10">
    <w:abstractNumId w:val="26"/>
  </w:num>
  <w:num w:numId="11">
    <w:abstractNumId w:val="3"/>
  </w:num>
  <w:num w:numId="12">
    <w:abstractNumId w:val="3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4"/>
  </w:num>
  <w:num w:numId="18">
    <w:abstractNumId w:val="7"/>
  </w:num>
  <w:num w:numId="19">
    <w:abstractNumId w:val="18"/>
  </w:num>
  <w:num w:numId="20">
    <w:abstractNumId w:val="35"/>
  </w:num>
  <w:num w:numId="21">
    <w:abstractNumId w:val="37"/>
  </w:num>
  <w:num w:numId="22">
    <w:abstractNumId w:val="36"/>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9"/>
  </w:num>
  <w:num w:numId="27">
    <w:abstractNumId w:val="10"/>
  </w:num>
  <w:num w:numId="28">
    <w:abstractNumId w:val="28"/>
  </w:num>
  <w:num w:numId="29">
    <w:abstractNumId w:val="39"/>
  </w:num>
  <w:num w:numId="30">
    <w:abstractNumId w:val="25"/>
  </w:num>
  <w:num w:numId="31">
    <w:abstractNumId w:val="40"/>
  </w:num>
  <w:num w:numId="32">
    <w:abstractNumId w:val="4"/>
  </w:num>
  <w:num w:numId="33">
    <w:abstractNumId w:val="22"/>
  </w:num>
  <w:num w:numId="34">
    <w:abstractNumId w:val="31"/>
  </w:num>
  <w:num w:numId="35">
    <w:abstractNumId w:val="19"/>
  </w:num>
  <w:num w:numId="36">
    <w:abstractNumId w:val="9"/>
  </w:num>
  <w:num w:numId="37">
    <w:abstractNumId w:val="5"/>
  </w:num>
  <w:num w:numId="38">
    <w:abstractNumId w:val="20"/>
  </w:num>
  <w:num w:numId="39">
    <w:abstractNumId w:val="2"/>
  </w:num>
  <w:num w:numId="40">
    <w:abstractNumId w:val="29"/>
  </w:num>
  <w:num w:numId="41">
    <w:abstractNumId w:val="13"/>
  </w:num>
  <w:num w:numId="42">
    <w:abstractNumId w:val="6"/>
  </w:num>
  <w:num w:numId="43">
    <w:abstractNumId w:val="24"/>
  </w:num>
  <w:num w:numId="4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CE"/>
    <w:rsid w:val="000016E2"/>
    <w:rsid w:val="00003CAD"/>
    <w:rsid w:val="00004589"/>
    <w:rsid w:val="00004BA3"/>
    <w:rsid w:val="000077E5"/>
    <w:rsid w:val="000222D5"/>
    <w:rsid w:val="00026AD2"/>
    <w:rsid w:val="0003060B"/>
    <w:rsid w:val="00035354"/>
    <w:rsid w:val="00036493"/>
    <w:rsid w:val="00037B86"/>
    <w:rsid w:val="00051C05"/>
    <w:rsid w:val="000560A4"/>
    <w:rsid w:val="00057613"/>
    <w:rsid w:val="000612A0"/>
    <w:rsid w:val="00065DA9"/>
    <w:rsid w:val="000677E4"/>
    <w:rsid w:val="00070CA0"/>
    <w:rsid w:val="000767E6"/>
    <w:rsid w:val="00080256"/>
    <w:rsid w:val="00081D75"/>
    <w:rsid w:val="00083417"/>
    <w:rsid w:val="00086E5A"/>
    <w:rsid w:val="000906EB"/>
    <w:rsid w:val="00095588"/>
    <w:rsid w:val="000A6951"/>
    <w:rsid w:val="000B0195"/>
    <w:rsid w:val="000B08B2"/>
    <w:rsid w:val="000B3DD8"/>
    <w:rsid w:val="000B5DAB"/>
    <w:rsid w:val="000D2FFC"/>
    <w:rsid w:val="000D65D8"/>
    <w:rsid w:val="000D7C8A"/>
    <w:rsid w:val="000D7FD8"/>
    <w:rsid w:val="000E544F"/>
    <w:rsid w:val="000E6222"/>
    <w:rsid w:val="000F0069"/>
    <w:rsid w:val="00105F3E"/>
    <w:rsid w:val="00125881"/>
    <w:rsid w:val="001445D0"/>
    <w:rsid w:val="00144845"/>
    <w:rsid w:val="001478D5"/>
    <w:rsid w:val="00150DA1"/>
    <w:rsid w:val="00155068"/>
    <w:rsid w:val="00171581"/>
    <w:rsid w:val="00182C02"/>
    <w:rsid w:val="00183FA9"/>
    <w:rsid w:val="001858B9"/>
    <w:rsid w:val="00186480"/>
    <w:rsid w:val="00194F35"/>
    <w:rsid w:val="00197B7F"/>
    <w:rsid w:val="001C7C96"/>
    <w:rsid w:val="001D1EEB"/>
    <w:rsid w:val="001D2C5E"/>
    <w:rsid w:val="001D42E5"/>
    <w:rsid w:val="001D5228"/>
    <w:rsid w:val="001F05A3"/>
    <w:rsid w:val="00202F39"/>
    <w:rsid w:val="00203FA7"/>
    <w:rsid w:val="00204559"/>
    <w:rsid w:val="002125C1"/>
    <w:rsid w:val="00220F83"/>
    <w:rsid w:val="00223699"/>
    <w:rsid w:val="002259E3"/>
    <w:rsid w:val="002413C6"/>
    <w:rsid w:val="00253ED8"/>
    <w:rsid w:val="00254B2B"/>
    <w:rsid w:val="00255FC1"/>
    <w:rsid w:val="0026424C"/>
    <w:rsid w:val="00272F20"/>
    <w:rsid w:val="0027370F"/>
    <w:rsid w:val="0028720A"/>
    <w:rsid w:val="002915F1"/>
    <w:rsid w:val="00294449"/>
    <w:rsid w:val="0029562A"/>
    <w:rsid w:val="00295BB5"/>
    <w:rsid w:val="002A4916"/>
    <w:rsid w:val="002B15AD"/>
    <w:rsid w:val="002B38C8"/>
    <w:rsid w:val="002B5507"/>
    <w:rsid w:val="002D70FE"/>
    <w:rsid w:val="002E072A"/>
    <w:rsid w:val="002E1D54"/>
    <w:rsid w:val="002E2D24"/>
    <w:rsid w:val="002E6105"/>
    <w:rsid w:val="002F3FCE"/>
    <w:rsid w:val="002F767D"/>
    <w:rsid w:val="003012AB"/>
    <w:rsid w:val="00306D1D"/>
    <w:rsid w:val="00321A41"/>
    <w:rsid w:val="003263B7"/>
    <w:rsid w:val="0034047F"/>
    <w:rsid w:val="00345D28"/>
    <w:rsid w:val="003506CA"/>
    <w:rsid w:val="00351544"/>
    <w:rsid w:val="00352934"/>
    <w:rsid w:val="0035508D"/>
    <w:rsid w:val="003669B5"/>
    <w:rsid w:val="00377B73"/>
    <w:rsid w:val="00383D92"/>
    <w:rsid w:val="003861FD"/>
    <w:rsid w:val="00392A7F"/>
    <w:rsid w:val="00392E90"/>
    <w:rsid w:val="00394AB8"/>
    <w:rsid w:val="003B4A3E"/>
    <w:rsid w:val="003B4D54"/>
    <w:rsid w:val="003C2A6A"/>
    <w:rsid w:val="003D2404"/>
    <w:rsid w:val="003D37E2"/>
    <w:rsid w:val="003D7FD2"/>
    <w:rsid w:val="003E15E2"/>
    <w:rsid w:val="003E599A"/>
    <w:rsid w:val="003E7525"/>
    <w:rsid w:val="003E7662"/>
    <w:rsid w:val="0040602B"/>
    <w:rsid w:val="00407DCB"/>
    <w:rsid w:val="004100B3"/>
    <w:rsid w:val="0041426B"/>
    <w:rsid w:val="004145EE"/>
    <w:rsid w:val="00420850"/>
    <w:rsid w:val="004226BA"/>
    <w:rsid w:val="004320CA"/>
    <w:rsid w:val="00435034"/>
    <w:rsid w:val="00445EA9"/>
    <w:rsid w:val="004723F8"/>
    <w:rsid w:val="004724A5"/>
    <w:rsid w:val="0047271A"/>
    <w:rsid w:val="00473003"/>
    <w:rsid w:val="00475E0F"/>
    <w:rsid w:val="00492869"/>
    <w:rsid w:val="00496FE7"/>
    <w:rsid w:val="004A3777"/>
    <w:rsid w:val="004A569B"/>
    <w:rsid w:val="004B17D5"/>
    <w:rsid w:val="004B71D9"/>
    <w:rsid w:val="004C0F53"/>
    <w:rsid w:val="004C6B39"/>
    <w:rsid w:val="004D080C"/>
    <w:rsid w:val="004D19A7"/>
    <w:rsid w:val="004D2AD9"/>
    <w:rsid w:val="004D2D61"/>
    <w:rsid w:val="004D7F56"/>
    <w:rsid w:val="004E3434"/>
    <w:rsid w:val="004F7699"/>
    <w:rsid w:val="004F79B0"/>
    <w:rsid w:val="00503F76"/>
    <w:rsid w:val="005110FF"/>
    <w:rsid w:val="00511216"/>
    <w:rsid w:val="005142A2"/>
    <w:rsid w:val="005256F6"/>
    <w:rsid w:val="00526BCF"/>
    <w:rsid w:val="0053490C"/>
    <w:rsid w:val="0053512F"/>
    <w:rsid w:val="00541D8C"/>
    <w:rsid w:val="005471B4"/>
    <w:rsid w:val="00553FA9"/>
    <w:rsid w:val="00554A43"/>
    <w:rsid w:val="005634A4"/>
    <w:rsid w:val="0056494D"/>
    <w:rsid w:val="00572505"/>
    <w:rsid w:val="005739D7"/>
    <w:rsid w:val="0059316E"/>
    <w:rsid w:val="005A0B26"/>
    <w:rsid w:val="005A37FD"/>
    <w:rsid w:val="005A5461"/>
    <w:rsid w:val="005C2550"/>
    <w:rsid w:val="005C3146"/>
    <w:rsid w:val="005C41F7"/>
    <w:rsid w:val="005D06C1"/>
    <w:rsid w:val="005D0963"/>
    <w:rsid w:val="005E2FB8"/>
    <w:rsid w:val="005E34EA"/>
    <w:rsid w:val="005E78DA"/>
    <w:rsid w:val="005F0868"/>
    <w:rsid w:val="005F1F8B"/>
    <w:rsid w:val="005F2EEA"/>
    <w:rsid w:val="005F463F"/>
    <w:rsid w:val="00610C81"/>
    <w:rsid w:val="00612F70"/>
    <w:rsid w:val="00613C64"/>
    <w:rsid w:val="006178D8"/>
    <w:rsid w:val="0062305B"/>
    <w:rsid w:val="006230F6"/>
    <w:rsid w:val="00635BE9"/>
    <w:rsid w:val="0065019B"/>
    <w:rsid w:val="00655423"/>
    <w:rsid w:val="006658CC"/>
    <w:rsid w:val="00666CF3"/>
    <w:rsid w:val="00670AB4"/>
    <w:rsid w:val="0067188D"/>
    <w:rsid w:val="00675AAE"/>
    <w:rsid w:val="00685C29"/>
    <w:rsid w:val="006A2A0D"/>
    <w:rsid w:val="006A3D4B"/>
    <w:rsid w:val="006A4358"/>
    <w:rsid w:val="006A7D6C"/>
    <w:rsid w:val="006B6F0A"/>
    <w:rsid w:val="006C3A55"/>
    <w:rsid w:val="006D35AA"/>
    <w:rsid w:val="006E046F"/>
    <w:rsid w:val="006F1BC6"/>
    <w:rsid w:val="006F2582"/>
    <w:rsid w:val="006F2BF5"/>
    <w:rsid w:val="007030A1"/>
    <w:rsid w:val="0072587A"/>
    <w:rsid w:val="007505BA"/>
    <w:rsid w:val="00751A29"/>
    <w:rsid w:val="00755EA9"/>
    <w:rsid w:val="00765158"/>
    <w:rsid w:val="00773F1A"/>
    <w:rsid w:val="007776C5"/>
    <w:rsid w:val="007821E1"/>
    <w:rsid w:val="00784F5E"/>
    <w:rsid w:val="00796C20"/>
    <w:rsid w:val="007A6C2D"/>
    <w:rsid w:val="007C1D85"/>
    <w:rsid w:val="007C270E"/>
    <w:rsid w:val="007C348C"/>
    <w:rsid w:val="007D5B73"/>
    <w:rsid w:val="007D72C2"/>
    <w:rsid w:val="007E63F6"/>
    <w:rsid w:val="007E7E88"/>
    <w:rsid w:val="007F64C7"/>
    <w:rsid w:val="0080337E"/>
    <w:rsid w:val="00805655"/>
    <w:rsid w:val="00807424"/>
    <w:rsid w:val="00811395"/>
    <w:rsid w:val="00811907"/>
    <w:rsid w:val="00812609"/>
    <w:rsid w:val="008139E7"/>
    <w:rsid w:val="00814FFC"/>
    <w:rsid w:val="00823EE1"/>
    <w:rsid w:val="00825F3B"/>
    <w:rsid w:val="00827C0E"/>
    <w:rsid w:val="008322B2"/>
    <w:rsid w:val="00835854"/>
    <w:rsid w:val="00841875"/>
    <w:rsid w:val="0084632F"/>
    <w:rsid w:val="00846400"/>
    <w:rsid w:val="00847386"/>
    <w:rsid w:val="00851420"/>
    <w:rsid w:val="00853B6C"/>
    <w:rsid w:val="008552BA"/>
    <w:rsid w:val="00862DCC"/>
    <w:rsid w:val="008702F7"/>
    <w:rsid w:val="00870A5F"/>
    <w:rsid w:val="00880512"/>
    <w:rsid w:val="00885CAB"/>
    <w:rsid w:val="008861D6"/>
    <w:rsid w:val="00894817"/>
    <w:rsid w:val="00895346"/>
    <w:rsid w:val="00897411"/>
    <w:rsid w:val="008A0807"/>
    <w:rsid w:val="008A0A36"/>
    <w:rsid w:val="008A6A96"/>
    <w:rsid w:val="008A6EBB"/>
    <w:rsid w:val="008B1A81"/>
    <w:rsid w:val="008B310A"/>
    <w:rsid w:val="008B4EC5"/>
    <w:rsid w:val="008C0FAB"/>
    <w:rsid w:val="008C55B4"/>
    <w:rsid w:val="008C5A5C"/>
    <w:rsid w:val="008C7C34"/>
    <w:rsid w:val="008D0672"/>
    <w:rsid w:val="008D1298"/>
    <w:rsid w:val="008D1578"/>
    <w:rsid w:val="008D1941"/>
    <w:rsid w:val="008D23DD"/>
    <w:rsid w:val="008D36ED"/>
    <w:rsid w:val="008E4C33"/>
    <w:rsid w:val="009001F6"/>
    <w:rsid w:val="009050B5"/>
    <w:rsid w:val="00911C24"/>
    <w:rsid w:val="00913040"/>
    <w:rsid w:val="00914457"/>
    <w:rsid w:val="009222AF"/>
    <w:rsid w:val="00923F4C"/>
    <w:rsid w:val="00924B02"/>
    <w:rsid w:val="00936AA5"/>
    <w:rsid w:val="00936AE0"/>
    <w:rsid w:val="009451DE"/>
    <w:rsid w:val="009526DD"/>
    <w:rsid w:val="00961A35"/>
    <w:rsid w:val="009722EB"/>
    <w:rsid w:val="0097477B"/>
    <w:rsid w:val="009776F4"/>
    <w:rsid w:val="00986703"/>
    <w:rsid w:val="00986CE0"/>
    <w:rsid w:val="009912C0"/>
    <w:rsid w:val="00991932"/>
    <w:rsid w:val="00996B07"/>
    <w:rsid w:val="009B75EA"/>
    <w:rsid w:val="009C3666"/>
    <w:rsid w:val="009D2447"/>
    <w:rsid w:val="009D7F73"/>
    <w:rsid w:val="009E36B9"/>
    <w:rsid w:val="009E37BA"/>
    <w:rsid w:val="009E5294"/>
    <w:rsid w:val="009E731A"/>
    <w:rsid w:val="009F51C0"/>
    <w:rsid w:val="00A13B11"/>
    <w:rsid w:val="00A13B83"/>
    <w:rsid w:val="00A2093F"/>
    <w:rsid w:val="00A21A9E"/>
    <w:rsid w:val="00A23AF1"/>
    <w:rsid w:val="00A5425B"/>
    <w:rsid w:val="00A71EFB"/>
    <w:rsid w:val="00A81439"/>
    <w:rsid w:val="00AA2686"/>
    <w:rsid w:val="00AA3E1B"/>
    <w:rsid w:val="00AA4505"/>
    <w:rsid w:val="00AB1C10"/>
    <w:rsid w:val="00AC0740"/>
    <w:rsid w:val="00AC2EEF"/>
    <w:rsid w:val="00AC3810"/>
    <w:rsid w:val="00AD3F73"/>
    <w:rsid w:val="00AE1DD3"/>
    <w:rsid w:val="00AE2997"/>
    <w:rsid w:val="00AE3B3C"/>
    <w:rsid w:val="00B04D2D"/>
    <w:rsid w:val="00B23C79"/>
    <w:rsid w:val="00B36423"/>
    <w:rsid w:val="00B54A10"/>
    <w:rsid w:val="00B61C29"/>
    <w:rsid w:val="00B63074"/>
    <w:rsid w:val="00B7074B"/>
    <w:rsid w:val="00B72E0A"/>
    <w:rsid w:val="00B77D40"/>
    <w:rsid w:val="00B815E4"/>
    <w:rsid w:val="00B9018D"/>
    <w:rsid w:val="00B96169"/>
    <w:rsid w:val="00B96B4D"/>
    <w:rsid w:val="00B97D41"/>
    <w:rsid w:val="00BA1E77"/>
    <w:rsid w:val="00BA5746"/>
    <w:rsid w:val="00BA70B5"/>
    <w:rsid w:val="00BB068B"/>
    <w:rsid w:val="00BB0EA1"/>
    <w:rsid w:val="00BC08AF"/>
    <w:rsid w:val="00BC0F80"/>
    <w:rsid w:val="00BC4EEA"/>
    <w:rsid w:val="00BC7D30"/>
    <w:rsid w:val="00BD0F6A"/>
    <w:rsid w:val="00BD7EBF"/>
    <w:rsid w:val="00BE06EA"/>
    <w:rsid w:val="00BE31AC"/>
    <w:rsid w:val="00C002FF"/>
    <w:rsid w:val="00C04125"/>
    <w:rsid w:val="00C06DB2"/>
    <w:rsid w:val="00C11C93"/>
    <w:rsid w:val="00C13B71"/>
    <w:rsid w:val="00C16C9E"/>
    <w:rsid w:val="00C20886"/>
    <w:rsid w:val="00C23810"/>
    <w:rsid w:val="00C260B6"/>
    <w:rsid w:val="00C30507"/>
    <w:rsid w:val="00C310B5"/>
    <w:rsid w:val="00C33DB2"/>
    <w:rsid w:val="00C41F2A"/>
    <w:rsid w:val="00C6004A"/>
    <w:rsid w:val="00C6262F"/>
    <w:rsid w:val="00C63DFA"/>
    <w:rsid w:val="00C66E90"/>
    <w:rsid w:val="00C678CE"/>
    <w:rsid w:val="00C7106E"/>
    <w:rsid w:val="00C82230"/>
    <w:rsid w:val="00C822D0"/>
    <w:rsid w:val="00C97BE0"/>
    <w:rsid w:val="00CA2E43"/>
    <w:rsid w:val="00CC0535"/>
    <w:rsid w:val="00CC2504"/>
    <w:rsid w:val="00CC367F"/>
    <w:rsid w:val="00CD0B9E"/>
    <w:rsid w:val="00CF440A"/>
    <w:rsid w:val="00CF74B3"/>
    <w:rsid w:val="00D00522"/>
    <w:rsid w:val="00D01CAD"/>
    <w:rsid w:val="00D02682"/>
    <w:rsid w:val="00D02A5A"/>
    <w:rsid w:val="00D104BB"/>
    <w:rsid w:val="00D13797"/>
    <w:rsid w:val="00D13CA4"/>
    <w:rsid w:val="00D15C81"/>
    <w:rsid w:val="00D165DA"/>
    <w:rsid w:val="00D20EA6"/>
    <w:rsid w:val="00D329B6"/>
    <w:rsid w:val="00D369B4"/>
    <w:rsid w:val="00D42252"/>
    <w:rsid w:val="00D637C5"/>
    <w:rsid w:val="00D64310"/>
    <w:rsid w:val="00D7035B"/>
    <w:rsid w:val="00D70DD0"/>
    <w:rsid w:val="00D743C6"/>
    <w:rsid w:val="00D8669A"/>
    <w:rsid w:val="00D86F33"/>
    <w:rsid w:val="00D8723E"/>
    <w:rsid w:val="00D904EC"/>
    <w:rsid w:val="00D94530"/>
    <w:rsid w:val="00DB1554"/>
    <w:rsid w:val="00DB5BE9"/>
    <w:rsid w:val="00DC2171"/>
    <w:rsid w:val="00DD33BA"/>
    <w:rsid w:val="00DE04D9"/>
    <w:rsid w:val="00DE54BC"/>
    <w:rsid w:val="00DF2486"/>
    <w:rsid w:val="00DF35B7"/>
    <w:rsid w:val="00E029C0"/>
    <w:rsid w:val="00E04453"/>
    <w:rsid w:val="00E10156"/>
    <w:rsid w:val="00E20381"/>
    <w:rsid w:val="00E2222F"/>
    <w:rsid w:val="00E27DB3"/>
    <w:rsid w:val="00E308A2"/>
    <w:rsid w:val="00E36848"/>
    <w:rsid w:val="00E4469E"/>
    <w:rsid w:val="00E473FC"/>
    <w:rsid w:val="00E52634"/>
    <w:rsid w:val="00E53EF2"/>
    <w:rsid w:val="00E61775"/>
    <w:rsid w:val="00E67B52"/>
    <w:rsid w:val="00E71B77"/>
    <w:rsid w:val="00E74B4A"/>
    <w:rsid w:val="00E74F86"/>
    <w:rsid w:val="00E75622"/>
    <w:rsid w:val="00E75B45"/>
    <w:rsid w:val="00E76B78"/>
    <w:rsid w:val="00E83082"/>
    <w:rsid w:val="00E84F71"/>
    <w:rsid w:val="00E92ABE"/>
    <w:rsid w:val="00E9445D"/>
    <w:rsid w:val="00E947EB"/>
    <w:rsid w:val="00E95C80"/>
    <w:rsid w:val="00EB3B69"/>
    <w:rsid w:val="00EB6156"/>
    <w:rsid w:val="00EC3C93"/>
    <w:rsid w:val="00EC57E5"/>
    <w:rsid w:val="00EC5F44"/>
    <w:rsid w:val="00ED2E52"/>
    <w:rsid w:val="00ED5946"/>
    <w:rsid w:val="00EF37FE"/>
    <w:rsid w:val="00EF483E"/>
    <w:rsid w:val="00EF541D"/>
    <w:rsid w:val="00F009A6"/>
    <w:rsid w:val="00F14373"/>
    <w:rsid w:val="00F15127"/>
    <w:rsid w:val="00F301A0"/>
    <w:rsid w:val="00F30BD0"/>
    <w:rsid w:val="00F3646A"/>
    <w:rsid w:val="00F415D3"/>
    <w:rsid w:val="00F447F9"/>
    <w:rsid w:val="00F5107A"/>
    <w:rsid w:val="00F52B3F"/>
    <w:rsid w:val="00F5554F"/>
    <w:rsid w:val="00F61FF6"/>
    <w:rsid w:val="00F71582"/>
    <w:rsid w:val="00F93493"/>
    <w:rsid w:val="00F94172"/>
    <w:rsid w:val="00FA7C75"/>
    <w:rsid w:val="00FB68E2"/>
    <w:rsid w:val="00FC132D"/>
    <w:rsid w:val="00FC2B4D"/>
    <w:rsid w:val="00FC645F"/>
    <w:rsid w:val="00FC75F6"/>
    <w:rsid w:val="00FD211D"/>
    <w:rsid w:val="00FD4CBE"/>
    <w:rsid w:val="00FE02FF"/>
    <w:rsid w:val="00FF55B1"/>
    <w:rsid w:val="00FF6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F756A9-68B4-490A-9C05-102DD16C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lang w:eastAsia="en-US"/>
    </w:rPr>
  </w:style>
  <w:style w:type="paragraph" w:styleId="Heading1">
    <w:name w:val="heading 1"/>
    <w:basedOn w:val="Normal"/>
    <w:next w:val="Normal"/>
    <w:link w:val="Heading1Char"/>
    <w:qFormat/>
    <w:pPr>
      <w:keepNext/>
      <w:widowControl/>
      <w:spacing w:before="240" w:after="60"/>
      <w:outlineLvl w:val="0"/>
    </w:pPr>
    <w:rPr>
      <w:b/>
      <w:kern w:val="28"/>
      <w:sz w:val="28"/>
    </w:rPr>
  </w:style>
  <w:style w:type="paragraph" w:styleId="Heading2">
    <w:name w:val="heading 2"/>
    <w:basedOn w:val="Normal"/>
    <w:next w:val="Normal"/>
    <w:qFormat/>
    <w:pPr>
      <w:keepNext/>
      <w:widowControl/>
      <w:spacing w:before="240" w:after="60"/>
      <w:outlineLvl w:val="1"/>
    </w:pPr>
    <w:rPr>
      <w:b/>
    </w:rPr>
  </w:style>
  <w:style w:type="paragraph" w:styleId="Heading3">
    <w:name w:val="heading 3"/>
    <w:basedOn w:val="Normal"/>
    <w:next w:val="Normal"/>
    <w:qFormat/>
    <w:pPr>
      <w:keepNext/>
      <w:widowControl/>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AAE"/>
    <w:pPr>
      <w:widowControl/>
      <w:tabs>
        <w:tab w:val="center" w:pos="4153"/>
        <w:tab w:val="right" w:pos="8306"/>
      </w:tabs>
      <w:jc w:val="center"/>
    </w:pPr>
    <w:rPr>
      <w:rFonts w:ascii="Verdana" w:hAnsi="Verdana"/>
      <w:sz w:val="14"/>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styleId="PageNumber">
    <w:name w:val="page number"/>
    <w:basedOn w:val="DefaultParagraphFont"/>
    <w:rsid w:val="00675AAE"/>
  </w:style>
  <w:style w:type="paragraph" w:styleId="ListBullet">
    <w:name w:val="List Bullet"/>
    <w:basedOn w:val="Normal"/>
    <w:pPr>
      <w:widowControl/>
      <w:ind w:left="357" w:hanging="357"/>
    </w:pPr>
  </w:style>
  <w:style w:type="paragraph" w:styleId="ListBullet2">
    <w:name w:val="List Bullet 2"/>
    <w:basedOn w:val="Normal"/>
    <w:pPr>
      <w:widowControl/>
      <w:numPr>
        <w:numId w:val="1"/>
      </w:numPr>
    </w:pPr>
  </w:style>
  <w:style w:type="paragraph" w:styleId="ListBullet3">
    <w:name w:val="List Bullet 3"/>
    <w:basedOn w:val="Normal"/>
    <w:pPr>
      <w:widowControl/>
      <w:numPr>
        <w:numId w:val="3"/>
      </w:numPr>
      <w:tabs>
        <w:tab w:val="clear" w:pos="360"/>
      </w:tabs>
      <w:ind w:left="1151" w:hanging="357"/>
    </w:pPr>
  </w:style>
  <w:style w:type="paragraph" w:customStyle="1" w:styleId="Odstavek">
    <w:name w:val="Odstavek"/>
    <w:basedOn w:val="Normal"/>
    <w:pPr>
      <w:widowControl/>
      <w:spacing w:before="240"/>
    </w:pPr>
  </w:style>
  <w:style w:type="paragraph" w:customStyle="1" w:styleId="Vabilo">
    <w:name w:val="Vabilo"/>
    <w:basedOn w:val="Normal"/>
    <w:next w:val="Normal"/>
    <w:pPr>
      <w:widowControl/>
      <w:spacing w:before="1440" w:after="480"/>
      <w:jc w:val="left"/>
    </w:pPr>
    <w:rPr>
      <w:b/>
      <w:sz w:val="28"/>
    </w:rPr>
  </w:style>
  <w:style w:type="paragraph" w:styleId="BodyText2">
    <w:name w:val="Body Text 2"/>
    <w:basedOn w:val="Normal"/>
    <w:rsid w:val="00E2222F"/>
    <w:pPr>
      <w:ind w:right="-143"/>
    </w:pPr>
  </w:style>
  <w:style w:type="paragraph" w:styleId="BodyText3">
    <w:name w:val="Body Text 3"/>
    <w:basedOn w:val="Normal"/>
    <w:rsid w:val="00E2222F"/>
    <w:rPr>
      <w:b/>
    </w:rPr>
  </w:style>
  <w:style w:type="paragraph" w:styleId="BalloonText">
    <w:name w:val="Balloon Text"/>
    <w:basedOn w:val="Normal"/>
    <w:semiHidden/>
    <w:rsid w:val="00811907"/>
    <w:rPr>
      <w:rFonts w:ascii="Tahoma" w:hAnsi="Tahoma" w:cs="Tahoma"/>
      <w:sz w:val="16"/>
      <w:szCs w:val="16"/>
    </w:rPr>
  </w:style>
  <w:style w:type="paragraph" w:styleId="ListParagraph">
    <w:name w:val="List Paragraph"/>
    <w:basedOn w:val="Normal"/>
    <w:uiPriority w:val="34"/>
    <w:qFormat/>
    <w:rsid w:val="00755EA9"/>
    <w:pPr>
      <w:widowControl/>
      <w:ind w:left="720"/>
      <w:contextualSpacing/>
      <w:jc w:val="left"/>
    </w:pPr>
    <w:rPr>
      <w:szCs w:val="24"/>
      <w:lang w:eastAsia="zh-CN"/>
    </w:rPr>
  </w:style>
  <w:style w:type="character" w:customStyle="1" w:styleId="FooterChar">
    <w:name w:val="Footer Char"/>
    <w:link w:val="Footer"/>
    <w:uiPriority w:val="99"/>
    <w:rsid w:val="00C63DFA"/>
    <w:rPr>
      <w:rFonts w:ascii="Verdana" w:hAnsi="Verdana"/>
      <w:color w:val="000000"/>
      <w:sz w:val="14"/>
      <w:szCs w:val="14"/>
      <w:lang w:eastAsia="en-US"/>
    </w:rPr>
  </w:style>
  <w:style w:type="character" w:styleId="Hyperlink">
    <w:name w:val="Hyperlink"/>
    <w:rsid w:val="00083417"/>
    <w:rPr>
      <w:color w:val="0000FF"/>
      <w:u w:val="single"/>
    </w:rPr>
  </w:style>
  <w:style w:type="character" w:styleId="FollowedHyperlink">
    <w:name w:val="FollowedHyperlink"/>
    <w:rsid w:val="0029562A"/>
    <w:rPr>
      <w:color w:val="800080"/>
      <w:u w:val="single"/>
    </w:rPr>
  </w:style>
  <w:style w:type="character" w:customStyle="1" w:styleId="HeaderChar">
    <w:name w:val="Header Char"/>
    <w:link w:val="Header"/>
    <w:rsid w:val="00003CAD"/>
    <w:rPr>
      <w:rFonts w:ascii="Verdana" w:hAnsi="Verdana"/>
      <w:sz w:val="14"/>
      <w:lang w:eastAsia="en-US"/>
    </w:rPr>
  </w:style>
  <w:style w:type="character" w:customStyle="1" w:styleId="Heading1Char">
    <w:name w:val="Heading 1 Char"/>
    <w:link w:val="Heading1"/>
    <w:rsid w:val="00492869"/>
    <w:rPr>
      <w:b/>
      <w:kern w:val="28"/>
      <w:sz w:val="28"/>
      <w:lang w:eastAsia="en-US"/>
    </w:rPr>
  </w:style>
  <w:style w:type="paragraph" w:customStyle="1" w:styleId="Odstavekseznama1">
    <w:name w:val="Odstavek seznama1"/>
    <w:basedOn w:val="Normal"/>
    <w:uiPriority w:val="34"/>
    <w:qFormat/>
    <w:rsid w:val="008C5A5C"/>
    <w:pPr>
      <w:widowControl/>
      <w:ind w:left="720"/>
      <w:contextualSpacing/>
      <w:jc w:val="left"/>
    </w:pPr>
    <w:rPr>
      <w:szCs w:val="24"/>
      <w:lang w:eastAsia="zh-CN"/>
    </w:rPr>
  </w:style>
  <w:style w:type="character" w:customStyle="1" w:styleId="hps">
    <w:name w:val="hps"/>
    <w:rsid w:val="00080256"/>
  </w:style>
  <w:style w:type="character" w:styleId="CommentReference">
    <w:name w:val="annotation reference"/>
    <w:rsid w:val="005F2EEA"/>
    <w:rPr>
      <w:sz w:val="16"/>
      <w:szCs w:val="16"/>
    </w:rPr>
  </w:style>
  <w:style w:type="paragraph" w:styleId="CommentText">
    <w:name w:val="annotation text"/>
    <w:basedOn w:val="Normal"/>
    <w:link w:val="CommentTextChar"/>
    <w:rsid w:val="005F2EEA"/>
    <w:rPr>
      <w:sz w:val="20"/>
    </w:rPr>
  </w:style>
  <w:style w:type="character" w:customStyle="1" w:styleId="CommentTextChar">
    <w:name w:val="Comment Text Char"/>
    <w:link w:val="CommentText"/>
    <w:rsid w:val="005F2EEA"/>
    <w:rPr>
      <w:lang w:val="sl-SI" w:eastAsia="en-US"/>
    </w:rPr>
  </w:style>
  <w:style w:type="paragraph" w:styleId="CommentSubject">
    <w:name w:val="annotation subject"/>
    <w:basedOn w:val="CommentText"/>
    <w:next w:val="CommentText"/>
    <w:link w:val="CommentSubjectChar"/>
    <w:rsid w:val="005F2EEA"/>
    <w:rPr>
      <w:b/>
      <w:bCs/>
    </w:rPr>
  </w:style>
  <w:style w:type="character" w:customStyle="1" w:styleId="CommentSubjectChar">
    <w:name w:val="Comment Subject Char"/>
    <w:link w:val="CommentSubject"/>
    <w:rsid w:val="005F2EEA"/>
    <w:rPr>
      <w:b/>
      <w:bCs/>
      <w:lang w:val="sl-SI" w:eastAsia="en-US"/>
    </w:rPr>
  </w:style>
  <w:style w:type="character" w:customStyle="1" w:styleId="NoSpacingChar">
    <w:name w:val="No Spacing Char"/>
    <w:link w:val="NoSpacing"/>
    <w:uiPriority w:val="99"/>
    <w:locked/>
    <w:rsid w:val="00070CA0"/>
    <w:rPr>
      <w:lang w:val="hr-HR" w:eastAsia="x-none"/>
    </w:rPr>
  </w:style>
  <w:style w:type="paragraph" w:styleId="NoSpacing">
    <w:name w:val="No Spacing"/>
    <w:link w:val="NoSpacingChar"/>
    <w:uiPriority w:val="99"/>
    <w:qFormat/>
    <w:rsid w:val="00070CA0"/>
    <w:rPr>
      <w:lang w:val="hr-HR"/>
    </w:rPr>
  </w:style>
  <w:style w:type="paragraph" w:customStyle="1" w:styleId="MEMBERS">
    <w:name w:val="MEMBERS"/>
    <w:basedOn w:val="Normal"/>
    <w:uiPriority w:val="99"/>
    <w:rsid w:val="00A13B83"/>
    <w:pPr>
      <w:widowControl/>
      <w:suppressAutoHyphens/>
      <w:autoSpaceDE w:val="0"/>
      <w:autoSpaceDN w:val="0"/>
      <w:adjustRightInd w:val="0"/>
      <w:spacing w:after="57" w:line="280" w:lineRule="atLeast"/>
      <w:jc w:val="left"/>
      <w:textAlignment w:val="center"/>
    </w:pPr>
    <w:rPr>
      <w:rFonts w:ascii="FuturaTEEBolCon" w:hAnsi="FuturaTEEBolCon" w:cs="FuturaTEEBolCon"/>
      <w:color w:val="24408E"/>
      <w:sz w:val="28"/>
      <w:szCs w:val="28"/>
      <w:lang w:val="en-GB" w:eastAsia="sl-SI"/>
    </w:rPr>
  </w:style>
  <w:style w:type="paragraph" w:styleId="NormalWeb">
    <w:name w:val="Normal (Web)"/>
    <w:basedOn w:val="Normal"/>
    <w:uiPriority w:val="99"/>
    <w:unhideWhenUsed/>
    <w:rsid w:val="005D0963"/>
    <w:pPr>
      <w:widowControl/>
      <w:spacing w:before="100" w:beforeAutospacing="1" w:after="100" w:afterAutospacing="1"/>
      <w:jc w:val="left"/>
    </w:pPr>
    <w:rPr>
      <w:rFonts w:eastAsia="Calibri"/>
      <w:szCs w:val="24"/>
      <w:lang w:eastAsia="sl-SI"/>
    </w:rPr>
  </w:style>
  <w:style w:type="paragraph" w:customStyle="1" w:styleId="BasicParagraph">
    <w:name w:val="[Basic Paragraph]"/>
    <w:basedOn w:val="Normal"/>
    <w:uiPriority w:val="99"/>
    <w:rsid w:val="00F009A6"/>
    <w:pPr>
      <w:widowControl/>
      <w:autoSpaceDE w:val="0"/>
      <w:autoSpaceDN w:val="0"/>
      <w:adjustRightInd w:val="0"/>
      <w:spacing w:line="288" w:lineRule="auto"/>
      <w:jc w:val="left"/>
      <w:textAlignment w:val="center"/>
    </w:pPr>
    <w:rPr>
      <w:rFonts w:ascii="Oswald Book" w:hAnsi="Oswald Book" w:cs="Oswald Book"/>
      <w:color w:val="5C5C5C"/>
      <w:szCs w:val="24"/>
      <w:lang w:val="en-US" w:eastAsia="sl-SI"/>
    </w:rPr>
  </w:style>
  <w:style w:type="paragraph" w:customStyle="1" w:styleId="tekstprogramIZZIVI">
    <w:name w:val="tekst_program_IZZIVI"/>
    <w:basedOn w:val="Normal"/>
    <w:uiPriority w:val="99"/>
    <w:rsid w:val="003263B7"/>
    <w:pPr>
      <w:widowControl/>
      <w:autoSpaceDE w:val="0"/>
      <w:autoSpaceDN w:val="0"/>
      <w:adjustRightInd w:val="0"/>
      <w:spacing w:after="100" w:line="288" w:lineRule="auto"/>
      <w:ind w:left="1440"/>
      <w:jc w:val="left"/>
      <w:textAlignment w:val="center"/>
    </w:pPr>
    <w:rPr>
      <w:rFonts w:ascii="Helvetica Neue" w:hAnsi="Helvetica Neue" w:cs="Helvetica Neue"/>
      <w:color w:val="5C5C5C"/>
      <w:sz w:val="28"/>
      <w:szCs w:val="28"/>
      <w:lang w:val="en-US" w:eastAsia="sl-SI"/>
    </w:rPr>
  </w:style>
  <w:style w:type="paragraph" w:customStyle="1" w:styleId="Default">
    <w:name w:val="Default"/>
    <w:rsid w:val="00420850"/>
    <w:pPr>
      <w:autoSpaceDE w:val="0"/>
      <w:autoSpaceDN w:val="0"/>
      <w:adjustRightInd w:val="0"/>
    </w:pPr>
    <w:rPr>
      <w:rFonts w:ascii="HQMNL U+ Chatype" w:eastAsiaTheme="minorHAnsi" w:hAnsi="HQMNL U+ Chatype" w:cs="HQMNL U+ Chatype"/>
      <w:color w:val="000000"/>
      <w:sz w:val="24"/>
      <w:szCs w:val="24"/>
      <w:lang w:eastAsia="en-US"/>
    </w:rPr>
  </w:style>
  <w:style w:type="character" w:styleId="Strong">
    <w:name w:val="Strong"/>
    <w:basedOn w:val="DefaultParagraphFont"/>
    <w:uiPriority w:val="22"/>
    <w:qFormat/>
    <w:rsid w:val="00B90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762">
      <w:bodyDiv w:val="1"/>
      <w:marLeft w:val="0"/>
      <w:marRight w:val="0"/>
      <w:marTop w:val="0"/>
      <w:marBottom w:val="0"/>
      <w:divBdr>
        <w:top w:val="none" w:sz="0" w:space="0" w:color="auto"/>
        <w:left w:val="none" w:sz="0" w:space="0" w:color="auto"/>
        <w:bottom w:val="none" w:sz="0" w:space="0" w:color="auto"/>
        <w:right w:val="none" w:sz="0" w:space="0" w:color="auto"/>
      </w:divBdr>
    </w:div>
    <w:div w:id="470950864">
      <w:bodyDiv w:val="1"/>
      <w:marLeft w:val="0"/>
      <w:marRight w:val="0"/>
      <w:marTop w:val="0"/>
      <w:marBottom w:val="0"/>
      <w:divBdr>
        <w:top w:val="none" w:sz="0" w:space="0" w:color="auto"/>
        <w:left w:val="none" w:sz="0" w:space="0" w:color="auto"/>
        <w:bottom w:val="none" w:sz="0" w:space="0" w:color="auto"/>
        <w:right w:val="none" w:sz="0" w:space="0" w:color="auto"/>
      </w:divBdr>
    </w:div>
    <w:div w:id="646714638">
      <w:bodyDiv w:val="1"/>
      <w:marLeft w:val="0"/>
      <w:marRight w:val="0"/>
      <w:marTop w:val="0"/>
      <w:marBottom w:val="0"/>
      <w:divBdr>
        <w:top w:val="none" w:sz="0" w:space="0" w:color="auto"/>
        <w:left w:val="none" w:sz="0" w:space="0" w:color="auto"/>
        <w:bottom w:val="none" w:sz="0" w:space="0" w:color="auto"/>
        <w:right w:val="none" w:sz="0" w:space="0" w:color="auto"/>
      </w:divBdr>
    </w:div>
    <w:div w:id="880896696">
      <w:bodyDiv w:val="1"/>
      <w:marLeft w:val="0"/>
      <w:marRight w:val="0"/>
      <w:marTop w:val="0"/>
      <w:marBottom w:val="0"/>
      <w:divBdr>
        <w:top w:val="none" w:sz="0" w:space="0" w:color="auto"/>
        <w:left w:val="none" w:sz="0" w:space="0" w:color="auto"/>
        <w:bottom w:val="none" w:sz="0" w:space="0" w:color="auto"/>
        <w:right w:val="none" w:sz="0" w:space="0" w:color="auto"/>
      </w:divBdr>
    </w:div>
    <w:div w:id="921764611">
      <w:bodyDiv w:val="1"/>
      <w:marLeft w:val="0"/>
      <w:marRight w:val="0"/>
      <w:marTop w:val="0"/>
      <w:marBottom w:val="0"/>
      <w:divBdr>
        <w:top w:val="none" w:sz="0" w:space="0" w:color="auto"/>
        <w:left w:val="none" w:sz="0" w:space="0" w:color="auto"/>
        <w:bottom w:val="none" w:sz="0" w:space="0" w:color="auto"/>
        <w:right w:val="none" w:sz="0" w:space="0" w:color="auto"/>
      </w:divBdr>
    </w:div>
    <w:div w:id="1040520019">
      <w:bodyDiv w:val="1"/>
      <w:marLeft w:val="0"/>
      <w:marRight w:val="0"/>
      <w:marTop w:val="0"/>
      <w:marBottom w:val="0"/>
      <w:divBdr>
        <w:top w:val="none" w:sz="0" w:space="0" w:color="auto"/>
        <w:left w:val="none" w:sz="0" w:space="0" w:color="auto"/>
        <w:bottom w:val="none" w:sz="0" w:space="0" w:color="auto"/>
        <w:right w:val="none" w:sz="0" w:space="0" w:color="auto"/>
      </w:divBdr>
    </w:div>
    <w:div w:id="1072965786">
      <w:bodyDiv w:val="1"/>
      <w:marLeft w:val="0"/>
      <w:marRight w:val="0"/>
      <w:marTop w:val="0"/>
      <w:marBottom w:val="0"/>
      <w:divBdr>
        <w:top w:val="none" w:sz="0" w:space="0" w:color="auto"/>
        <w:left w:val="none" w:sz="0" w:space="0" w:color="auto"/>
        <w:bottom w:val="none" w:sz="0" w:space="0" w:color="auto"/>
        <w:right w:val="none" w:sz="0" w:space="0" w:color="auto"/>
      </w:divBdr>
    </w:div>
    <w:div w:id="1223634695">
      <w:bodyDiv w:val="1"/>
      <w:marLeft w:val="0"/>
      <w:marRight w:val="0"/>
      <w:marTop w:val="0"/>
      <w:marBottom w:val="0"/>
      <w:divBdr>
        <w:top w:val="none" w:sz="0" w:space="0" w:color="auto"/>
        <w:left w:val="none" w:sz="0" w:space="0" w:color="auto"/>
        <w:bottom w:val="none" w:sz="0" w:space="0" w:color="auto"/>
        <w:right w:val="none" w:sz="0" w:space="0" w:color="auto"/>
      </w:divBdr>
    </w:div>
    <w:div w:id="1516773609">
      <w:bodyDiv w:val="1"/>
      <w:marLeft w:val="0"/>
      <w:marRight w:val="0"/>
      <w:marTop w:val="0"/>
      <w:marBottom w:val="0"/>
      <w:divBdr>
        <w:top w:val="none" w:sz="0" w:space="0" w:color="auto"/>
        <w:left w:val="none" w:sz="0" w:space="0" w:color="auto"/>
        <w:bottom w:val="none" w:sz="0" w:space="0" w:color="auto"/>
        <w:right w:val="none" w:sz="0" w:space="0" w:color="auto"/>
      </w:divBdr>
    </w:div>
    <w:div w:id="1533611142">
      <w:bodyDiv w:val="1"/>
      <w:marLeft w:val="0"/>
      <w:marRight w:val="0"/>
      <w:marTop w:val="0"/>
      <w:marBottom w:val="0"/>
      <w:divBdr>
        <w:top w:val="none" w:sz="0" w:space="0" w:color="auto"/>
        <w:left w:val="none" w:sz="0" w:space="0" w:color="auto"/>
        <w:bottom w:val="none" w:sz="0" w:space="0" w:color="auto"/>
        <w:right w:val="none" w:sz="0" w:space="0" w:color="auto"/>
      </w:divBdr>
    </w:div>
    <w:div w:id="1724479879">
      <w:bodyDiv w:val="1"/>
      <w:marLeft w:val="0"/>
      <w:marRight w:val="0"/>
      <w:marTop w:val="0"/>
      <w:marBottom w:val="0"/>
      <w:divBdr>
        <w:top w:val="none" w:sz="0" w:space="0" w:color="auto"/>
        <w:left w:val="none" w:sz="0" w:space="0" w:color="auto"/>
        <w:bottom w:val="none" w:sz="0" w:space="0" w:color="auto"/>
        <w:right w:val="none" w:sz="0" w:space="0" w:color="auto"/>
      </w:divBdr>
    </w:div>
    <w:div w:id="1934169683">
      <w:bodyDiv w:val="1"/>
      <w:marLeft w:val="0"/>
      <w:marRight w:val="0"/>
      <w:marTop w:val="0"/>
      <w:marBottom w:val="0"/>
      <w:divBdr>
        <w:top w:val="none" w:sz="0" w:space="0" w:color="auto"/>
        <w:left w:val="none" w:sz="0" w:space="0" w:color="auto"/>
        <w:bottom w:val="none" w:sz="0" w:space="0" w:color="auto"/>
        <w:right w:val="none" w:sz="0" w:space="0" w:color="auto"/>
      </w:divBdr>
    </w:div>
    <w:div w:id="2014718669">
      <w:bodyDiv w:val="1"/>
      <w:marLeft w:val="0"/>
      <w:marRight w:val="0"/>
      <w:marTop w:val="0"/>
      <w:marBottom w:val="0"/>
      <w:divBdr>
        <w:top w:val="none" w:sz="0" w:space="0" w:color="auto"/>
        <w:left w:val="none" w:sz="0" w:space="0" w:color="auto"/>
        <w:bottom w:val="none" w:sz="0" w:space="0" w:color="auto"/>
        <w:right w:val="none" w:sz="0" w:space="0" w:color="auto"/>
      </w:divBdr>
    </w:div>
    <w:div w:id="20970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egion.eu/Conferences/DeRC-201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egion.eu/conferences/derc-2015/derc2015-regist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egion.eu/conferences/derc-2015/derc2015-prototyp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region.eu/conferences/derc-2015/derc2015-program" TargetMode="External"/><Relationship Id="rId4" Type="http://schemas.openxmlformats.org/officeDocument/2006/relationships/settings" Target="settings.xml"/><Relationship Id="rId9" Type="http://schemas.openxmlformats.org/officeDocument/2006/relationships/hyperlink" Target="http://eregion.eu/conferences/derc-2015/derc2015-outl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8E5F-A8BE-47CF-95AF-CC2F9D63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dopis[1]</Template>
  <TotalTime>7</TotalTime>
  <Pages>1</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GZS</Company>
  <LinksUpToDate>false</LinksUpToDate>
  <CharactersWithSpaces>3425</CharactersWithSpaces>
  <SharedDoc>false</SharedDoc>
  <HLinks>
    <vt:vector size="6" baseType="variant">
      <vt:variant>
        <vt:i4>1441889</vt:i4>
      </vt:variant>
      <vt:variant>
        <vt:i4>0</vt:i4>
      </vt:variant>
      <vt:variant>
        <vt:i4>0</vt:i4>
      </vt:variant>
      <vt:variant>
        <vt:i4>5</vt:i4>
      </vt:variant>
      <vt:variant>
        <vt:lpwstr>mailto:mojca.pavlic@gzs.si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Pavlič</dc:creator>
  <cp:lastModifiedBy>Marta</cp:lastModifiedBy>
  <cp:revision>3</cp:revision>
  <cp:lastPrinted>2014-06-23T13:38:00Z</cp:lastPrinted>
  <dcterms:created xsi:type="dcterms:W3CDTF">2015-09-18T13:33:00Z</dcterms:created>
  <dcterms:modified xsi:type="dcterms:W3CDTF">2015-09-18T13:40:00Z</dcterms:modified>
</cp:coreProperties>
</file>