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9906499" w:displacedByCustomXml="next"/>
    <w:bookmarkStart w:id="1" w:name="_Toc57733709" w:displacedByCustomXml="next"/>
    <w:sdt>
      <w:sdtPr>
        <w:rPr>
          <w:rFonts w:asciiTheme="minorHAnsi" w:eastAsiaTheme="minorHAnsi" w:hAnsiTheme="minorHAnsi" w:cstheme="minorBidi"/>
          <w:color w:val="auto"/>
          <w:sz w:val="22"/>
          <w:szCs w:val="22"/>
          <w:lang w:eastAsia="en-US"/>
        </w:rPr>
        <w:id w:val="1189566371"/>
        <w:docPartObj>
          <w:docPartGallery w:val="Table of Contents"/>
          <w:docPartUnique/>
        </w:docPartObj>
      </w:sdtPr>
      <w:sdtEndPr>
        <w:rPr>
          <w:b/>
          <w:bCs/>
        </w:rPr>
      </w:sdtEndPr>
      <w:sdtContent>
        <w:p w14:paraId="17568158" w14:textId="22549F66" w:rsidR="00D66625" w:rsidRDefault="00D66625">
          <w:pPr>
            <w:pStyle w:val="NaslovTOC"/>
          </w:pPr>
          <w:r>
            <w:t>Kazalo vsebine</w:t>
          </w:r>
        </w:p>
        <w:p w14:paraId="71FBFFA3" w14:textId="621C10E9" w:rsidR="00D67818" w:rsidRDefault="00D66625">
          <w:pPr>
            <w:pStyle w:val="Kazalovsebine1"/>
            <w:tabs>
              <w:tab w:val="left" w:pos="440"/>
              <w:tab w:val="right" w:leader="dot" w:pos="9062"/>
            </w:tabs>
            <w:rPr>
              <w:rFonts w:cstheme="minorBidi"/>
              <w:noProof/>
            </w:rPr>
          </w:pPr>
          <w:r>
            <w:fldChar w:fldCharType="begin"/>
          </w:r>
          <w:r>
            <w:instrText xml:space="preserve"> TOC \o "1-3" \h \z \u </w:instrText>
          </w:r>
          <w:r>
            <w:fldChar w:fldCharType="separate"/>
          </w:r>
          <w:hyperlink w:anchor="_Toc100556551" w:history="1">
            <w:r w:rsidR="00D67818" w:rsidRPr="00EA6216">
              <w:rPr>
                <w:rStyle w:val="Hiperpovezava"/>
                <w:rFonts w:cstheme="minorHAnsi"/>
                <w:b/>
                <w:noProof/>
              </w:rPr>
              <w:t>I.</w:t>
            </w:r>
            <w:r w:rsidR="00D67818">
              <w:rPr>
                <w:rFonts w:cstheme="minorBidi"/>
                <w:noProof/>
              </w:rPr>
              <w:tab/>
            </w:r>
            <w:r w:rsidR="00D67818" w:rsidRPr="00EA6216">
              <w:rPr>
                <w:rStyle w:val="Hiperpovezava"/>
                <w:rFonts w:cstheme="minorHAnsi"/>
                <w:b/>
                <w:noProof/>
              </w:rPr>
              <w:t>POMOČ ZA GOSPODARSTVO PRI ODPRAVI ŠKODE  ZARADI DVIGA CEN ENERGENTOV</w:t>
            </w:r>
            <w:r w:rsidR="00D67818">
              <w:rPr>
                <w:noProof/>
                <w:webHidden/>
              </w:rPr>
              <w:tab/>
            </w:r>
            <w:r w:rsidR="00D67818">
              <w:rPr>
                <w:noProof/>
                <w:webHidden/>
              </w:rPr>
              <w:fldChar w:fldCharType="begin"/>
            </w:r>
            <w:r w:rsidR="00D67818">
              <w:rPr>
                <w:noProof/>
                <w:webHidden/>
              </w:rPr>
              <w:instrText xml:space="preserve"> PAGEREF _Toc100556551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6B8AF1D8" w14:textId="4C2D3F50" w:rsidR="00D67818" w:rsidRDefault="0030736F">
          <w:pPr>
            <w:pStyle w:val="Kazalovsebine2"/>
            <w:tabs>
              <w:tab w:val="right" w:leader="dot" w:pos="9062"/>
            </w:tabs>
            <w:rPr>
              <w:rFonts w:cstheme="minorBidi"/>
              <w:noProof/>
            </w:rPr>
          </w:pPr>
          <w:hyperlink w:anchor="_Toc100556552" w:history="1">
            <w:r w:rsidR="00D67818" w:rsidRPr="00EA6216">
              <w:rPr>
                <w:rStyle w:val="Hiperpovezava"/>
                <w:rFonts w:cstheme="minorHAnsi"/>
                <w:b/>
                <w:noProof/>
              </w:rPr>
              <w:t>Upravičenci do pomoči zaradi dviga cen energentov</w:t>
            </w:r>
            <w:r w:rsidR="00D67818">
              <w:rPr>
                <w:noProof/>
                <w:webHidden/>
              </w:rPr>
              <w:tab/>
            </w:r>
            <w:r w:rsidR="00D67818">
              <w:rPr>
                <w:noProof/>
                <w:webHidden/>
              </w:rPr>
              <w:fldChar w:fldCharType="begin"/>
            </w:r>
            <w:r w:rsidR="00D67818">
              <w:rPr>
                <w:noProof/>
                <w:webHidden/>
              </w:rPr>
              <w:instrText xml:space="preserve"> PAGEREF _Toc100556552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4C6CDF62" w14:textId="5793D89F" w:rsidR="00D67818" w:rsidRDefault="0030736F">
          <w:pPr>
            <w:pStyle w:val="Kazalovsebine3"/>
            <w:tabs>
              <w:tab w:val="right" w:leader="dot" w:pos="9062"/>
            </w:tabs>
            <w:rPr>
              <w:rFonts w:cstheme="minorBidi"/>
              <w:noProof/>
            </w:rPr>
          </w:pPr>
          <w:hyperlink w:anchor="_Toc100556553" w:history="1">
            <w:r w:rsidR="00D67818" w:rsidRPr="00EA6216">
              <w:rPr>
                <w:rStyle w:val="Hiperpovezava"/>
                <w:rFonts w:cstheme="minorHAnsi"/>
                <w:b/>
                <w:bCs/>
                <w:noProof/>
              </w:rPr>
              <w:t>1. Kdo so upravičenci do pomoči za gospodarstvo?</w:t>
            </w:r>
            <w:r w:rsidR="00D67818">
              <w:rPr>
                <w:noProof/>
                <w:webHidden/>
              </w:rPr>
              <w:tab/>
            </w:r>
            <w:r w:rsidR="00D67818">
              <w:rPr>
                <w:noProof/>
                <w:webHidden/>
              </w:rPr>
              <w:fldChar w:fldCharType="begin"/>
            </w:r>
            <w:r w:rsidR="00D67818">
              <w:rPr>
                <w:noProof/>
                <w:webHidden/>
              </w:rPr>
              <w:instrText xml:space="preserve"> PAGEREF _Toc100556553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07C28C72" w14:textId="78EF9A31" w:rsidR="00D67818" w:rsidRDefault="0030736F">
          <w:pPr>
            <w:pStyle w:val="Kazalovsebine3"/>
            <w:tabs>
              <w:tab w:val="right" w:leader="dot" w:pos="9062"/>
            </w:tabs>
            <w:rPr>
              <w:rFonts w:cstheme="minorBidi"/>
              <w:noProof/>
            </w:rPr>
          </w:pPr>
          <w:hyperlink w:anchor="_Toc100556554" w:history="1">
            <w:r w:rsidR="00D67818" w:rsidRPr="00EA6216">
              <w:rPr>
                <w:rStyle w:val="Hiperpovezava"/>
                <w:rFonts w:cstheme="minorHAnsi"/>
                <w:b/>
                <w:bCs/>
                <w:noProof/>
              </w:rPr>
              <w:t>2. Ali so do pomoči za gospodarstvo upravičeni tudi zavodi in društva?</w:t>
            </w:r>
            <w:r w:rsidR="00D67818">
              <w:rPr>
                <w:noProof/>
                <w:webHidden/>
              </w:rPr>
              <w:tab/>
            </w:r>
            <w:r w:rsidR="00D67818">
              <w:rPr>
                <w:noProof/>
                <w:webHidden/>
              </w:rPr>
              <w:fldChar w:fldCharType="begin"/>
            </w:r>
            <w:r w:rsidR="00D67818">
              <w:rPr>
                <w:noProof/>
                <w:webHidden/>
              </w:rPr>
              <w:instrText xml:space="preserve"> PAGEREF _Toc100556554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4D929CB9" w14:textId="71D8911F" w:rsidR="00D67818" w:rsidRDefault="0030736F">
          <w:pPr>
            <w:pStyle w:val="Kazalovsebine3"/>
            <w:tabs>
              <w:tab w:val="right" w:leader="dot" w:pos="9062"/>
            </w:tabs>
            <w:rPr>
              <w:rFonts w:cstheme="minorBidi"/>
              <w:noProof/>
            </w:rPr>
          </w:pPr>
          <w:hyperlink w:anchor="_Toc100556555" w:history="1">
            <w:r w:rsidR="00D67818" w:rsidRPr="00EA6216">
              <w:rPr>
                <w:rStyle w:val="Hiperpovezava"/>
                <w:rFonts w:cstheme="minorHAnsi"/>
                <w:b/>
                <w:bCs/>
                <w:noProof/>
              </w:rPr>
              <w:t>3. Kdo ne more biti upravičenec do pomoči za gospodarstvo?</w:t>
            </w:r>
            <w:r w:rsidR="00D67818">
              <w:rPr>
                <w:noProof/>
                <w:webHidden/>
              </w:rPr>
              <w:tab/>
            </w:r>
            <w:r w:rsidR="00D67818">
              <w:rPr>
                <w:noProof/>
                <w:webHidden/>
              </w:rPr>
              <w:fldChar w:fldCharType="begin"/>
            </w:r>
            <w:r w:rsidR="00D67818">
              <w:rPr>
                <w:noProof/>
                <w:webHidden/>
              </w:rPr>
              <w:instrText xml:space="preserve"> PAGEREF _Toc100556555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0C933E9A" w14:textId="6DE38C4E" w:rsidR="00D67818" w:rsidRDefault="0030736F">
          <w:pPr>
            <w:pStyle w:val="Kazalovsebine3"/>
            <w:tabs>
              <w:tab w:val="right" w:leader="dot" w:pos="9062"/>
            </w:tabs>
            <w:rPr>
              <w:rFonts w:cstheme="minorBidi"/>
              <w:noProof/>
            </w:rPr>
          </w:pPr>
          <w:hyperlink w:anchor="_Toc100556556" w:history="1">
            <w:r w:rsidR="00D67818" w:rsidRPr="00EA6216">
              <w:rPr>
                <w:rStyle w:val="Hiperpovezava"/>
                <w:rFonts w:cstheme="minorHAnsi"/>
                <w:b/>
                <w:bCs/>
                <w:noProof/>
              </w:rPr>
              <w:t>4. Ali so do pomoči za gospodarstvo upravičeni tudi kmetje, ki davčno osnovo ugotavljajo po katastrskem dohodku?</w:t>
            </w:r>
            <w:r w:rsidR="00D67818">
              <w:rPr>
                <w:noProof/>
                <w:webHidden/>
              </w:rPr>
              <w:tab/>
            </w:r>
            <w:r w:rsidR="00D67818">
              <w:rPr>
                <w:noProof/>
                <w:webHidden/>
              </w:rPr>
              <w:fldChar w:fldCharType="begin"/>
            </w:r>
            <w:r w:rsidR="00D67818">
              <w:rPr>
                <w:noProof/>
                <w:webHidden/>
              </w:rPr>
              <w:instrText xml:space="preserve"> PAGEREF _Toc100556556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07D541D0" w14:textId="31C90E3F" w:rsidR="00D67818" w:rsidRDefault="0030736F">
          <w:pPr>
            <w:pStyle w:val="Kazalovsebine3"/>
            <w:tabs>
              <w:tab w:val="right" w:leader="dot" w:pos="9062"/>
            </w:tabs>
            <w:rPr>
              <w:rFonts w:cstheme="minorBidi"/>
              <w:noProof/>
            </w:rPr>
          </w:pPr>
          <w:hyperlink w:anchor="_Toc100556557" w:history="1">
            <w:r w:rsidR="00D67818" w:rsidRPr="00EA6216">
              <w:rPr>
                <w:rStyle w:val="Hiperpovezava"/>
                <w:rFonts w:cstheme="minorHAnsi"/>
                <w:b/>
                <w:bCs/>
                <w:noProof/>
              </w:rPr>
              <w:t>5.  Kako se šteje datum registracije pri uveljavljanju pomoči za gospodarstvo v primerih statusnih preoblikovanj na podlagi univerzalnega pravnega nasledstva?</w:t>
            </w:r>
            <w:r w:rsidR="00D67818">
              <w:rPr>
                <w:noProof/>
                <w:webHidden/>
              </w:rPr>
              <w:tab/>
            </w:r>
            <w:r w:rsidR="00D67818">
              <w:rPr>
                <w:noProof/>
                <w:webHidden/>
              </w:rPr>
              <w:fldChar w:fldCharType="begin"/>
            </w:r>
            <w:r w:rsidR="00D67818">
              <w:rPr>
                <w:noProof/>
                <w:webHidden/>
              </w:rPr>
              <w:instrText xml:space="preserve"> PAGEREF _Toc100556557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1B4A6DF4" w14:textId="36125069" w:rsidR="00D67818" w:rsidRDefault="0030736F">
          <w:pPr>
            <w:pStyle w:val="Kazalovsebine3"/>
            <w:tabs>
              <w:tab w:val="right" w:leader="dot" w:pos="9062"/>
            </w:tabs>
            <w:rPr>
              <w:rFonts w:cstheme="minorBidi"/>
              <w:noProof/>
            </w:rPr>
          </w:pPr>
          <w:hyperlink w:anchor="_Toc100556558" w:history="1">
            <w:r w:rsidR="00D67818" w:rsidRPr="00EA6216">
              <w:rPr>
                <w:rStyle w:val="Hiperpovezava"/>
                <w:rFonts w:cstheme="minorHAnsi"/>
                <w:b/>
                <w:bCs/>
                <w:noProof/>
              </w:rPr>
              <w:t>6. Kako ugotovim, če so mi stroški energije letu 2022 narasli za več 40 % glede na leto 2021?</w:t>
            </w:r>
            <w:r w:rsidR="00D67818">
              <w:rPr>
                <w:noProof/>
                <w:webHidden/>
              </w:rPr>
              <w:tab/>
            </w:r>
            <w:r w:rsidR="00D67818">
              <w:rPr>
                <w:noProof/>
                <w:webHidden/>
              </w:rPr>
              <w:fldChar w:fldCharType="begin"/>
            </w:r>
            <w:r w:rsidR="00D67818">
              <w:rPr>
                <w:noProof/>
                <w:webHidden/>
              </w:rPr>
              <w:instrText xml:space="preserve"> PAGEREF _Toc100556558 \h </w:instrText>
            </w:r>
            <w:r w:rsidR="00D67818">
              <w:rPr>
                <w:noProof/>
                <w:webHidden/>
              </w:rPr>
            </w:r>
            <w:r w:rsidR="00D67818">
              <w:rPr>
                <w:noProof/>
                <w:webHidden/>
              </w:rPr>
              <w:fldChar w:fldCharType="separate"/>
            </w:r>
            <w:r w:rsidR="00D67818">
              <w:rPr>
                <w:noProof/>
                <w:webHidden/>
              </w:rPr>
              <w:t>4</w:t>
            </w:r>
            <w:r w:rsidR="00D67818">
              <w:rPr>
                <w:noProof/>
                <w:webHidden/>
              </w:rPr>
              <w:fldChar w:fldCharType="end"/>
            </w:r>
          </w:hyperlink>
        </w:p>
        <w:p w14:paraId="1168F59F" w14:textId="27188A01" w:rsidR="00D67818" w:rsidRDefault="0030736F">
          <w:pPr>
            <w:pStyle w:val="Kazalovsebine3"/>
            <w:tabs>
              <w:tab w:val="right" w:leader="dot" w:pos="9062"/>
            </w:tabs>
            <w:rPr>
              <w:rFonts w:cstheme="minorBidi"/>
              <w:noProof/>
            </w:rPr>
          </w:pPr>
          <w:hyperlink w:anchor="_Toc100556559" w:history="1">
            <w:r w:rsidR="00D67818" w:rsidRPr="00EA6216">
              <w:rPr>
                <w:rStyle w:val="Hiperpovezava"/>
                <w:rFonts w:cstheme="minorHAnsi"/>
                <w:b/>
                <w:bCs/>
                <w:noProof/>
              </w:rPr>
              <w:t>6.1 Zavezanec izkazuje porast stroškov energije za več kot 40%, vendar porast ni le posledica višjih cen energentov, temveč tudi drugih dejavnikov (npr. dodatni poslovni prostori, nova dejavnost, nova vozila, ipd …). Kako je v obratnem primeru, kjer zavezanec ne izkazuje zadostnega porasta (ukinitev posamezne dejavnosti, prodaja vozil, ….).</w:t>
            </w:r>
            <w:r w:rsidR="00D67818">
              <w:rPr>
                <w:noProof/>
                <w:webHidden/>
              </w:rPr>
              <w:tab/>
            </w:r>
            <w:r w:rsidR="00D67818">
              <w:rPr>
                <w:noProof/>
                <w:webHidden/>
              </w:rPr>
              <w:fldChar w:fldCharType="begin"/>
            </w:r>
            <w:r w:rsidR="00D67818">
              <w:rPr>
                <w:noProof/>
                <w:webHidden/>
              </w:rPr>
              <w:instrText xml:space="preserve"> PAGEREF _Toc100556559 \h </w:instrText>
            </w:r>
            <w:r w:rsidR="00D67818">
              <w:rPr>
                <w:noProof/>
                <w:webHidden/>
              </w:rPr>
            </w:r>
            <w:r w:rsidR="00D67818">
              <w:rPr>
                <w:noProof/>
                <w:webHidden/>
              </w:rPr>
              <w:fldChar w:fldCharType="separate"/>
            </w:r>
            <w:r w:rsidR="00D67818">
              <w:rPr>
                <w:noProof/>
                <w:webHidden/>
              </w:rPr>
              <w:t>4</w:t>
            </w:r>
            <w:r w:rsidR="00D67818">
              <w:rPr>
                <w:noProof/>
                <w:webHidden/>
              </w:rPr>
              <w:fldChar w:fldCharType="end"/>
            </w:r>
          </w:hyperlink>
        </w:p>
        <w:p w14:paraId="02A38F49" w14:textId="35F1F107" w:rsidR="00D67818" w:rsidRDefault="0030736F">
          <w:pPr>
            <w:pStyle w:val="Kazalovsebine3"/>
            <w:tabs>
              <w:tab w:val="right" w:leader="dot" w:pos="9062"/>
            </w:tabs>
            <w:rPr>
              <w:rFonts w:cstheme="minorBidi"/>
              <w:noProof/>
            </w:rPr>
          </w:pPr>
          <w:hyperlink w:anchor="_Toc100556560" w:history="1">
            <w:r w:rsidR="00D67818" w:rsidRPr="00EA6216">
              <w:rPr>
                <w:rStyle w:val="Hiperpovezava"/>
                <w:rFonts w:cstheme="minorHAnsi"/>
                <w:b/>
                <w:bCs/>
                <w:noProof/>
              </w:rPr>
              <w:t>7. Kako ugotovim, ali izpolnjujem pogoj za uveljavljanje pomoči (rast stroškov energije za 40 %), če sem registriral dejavnost 1. julija 2021?</w:t>
            </w:r>
            <w:r w:rsidR="00D67818">
              <w:rPr>
                <w:noProof/>
                <w:webHidden/>
              </w:rPr>
              <w:tab/>
            </w:r>
            <w:r w:rsidR="00D67818">
              <w:rPr>
                <w:noProof/>
                <w:webHidden/>
              </w:rPr>
              <w:fldChar w:fldCharType="begin"/>
            </w:r>
            <w:r w:rsidR="00D67818">
              <w:rPr>
                <w:noProof/>
                <w:webHidden/>
              </w:rPr>
              <w:instrText xml:space="preserve"> PAGEREF _Toc100556560 \h </w:instrText>
            </w:r>
            <w:r w:rsidR="00D67818">
              <w:rPr>
                <w:noProof/>
                <w:webHidden/>
              </w:rPr>
            </w:r>
            <w:r w:rsidR="00D67818">
              <w:rPr>
                <w:noProof/>
                <w:webHidden/>
              </w:rPr>
              <w:fldChar w:fldCharType="separate"/>
            </w:r>
            <w:r w:rsidR="00D67818">
              <w:rPr>
                <w:noProof/>
                <w:webHidden/>
              </w:rPr>
              <w:t>4</w:t>
            </w:r>
            <w:r w:rsidR="00D67818">
              <w:rPr>
                <w:noProof/>
                <w:webHidden/>
              </w:rPr>
              <w:fldChar w:fldCharType="end"/>
            </w:r>
          </w:hyperlink>
        </w:p>
        <w:p w14:paraId="57BC91AD" w14:textId="5B83AE27" w:rsidR="00D67818" w:rsidRDefault="0030736F">
          <w:pPr>
            <w:pStyle w:val="Kazalovsebine3"/>
            <w:tabs>
              <w:tab w:val="right" w:leader="dot" w:pos="9062"/>
            </w:tabs>
            <w:rPr>
              <w:rFonts w:cstheme="minorBidi"/>
              <w:noProof/>
            </w:rPr>
          </w:pPr>
          <w:hyperlink w:anchor="_Toc100556561" w:history="1">
            <w:r w:rsidR="00D67818" w:rsidRPr="00EA6216">
              <w:rPr>
                <w:rStyle w:val="Hiperpovezava"/>
                <w:rFonts w:cstheme="minorHAnsi"/>
                <w:b/>
                <w:bCs/>
                <w:noProof/>
              </w:rPr>
              <w:t>8. Kako se upošteva rast stroškov v letu 2022 glede na leto 2021 v primeru podjetij, ki imajo poslovno leto različno od koledarskega - kateri podatki se upoštevajo?</w:t>
            </w:r>
            <w:r w:rsidR="00D67818">
              <w:rPr>
                <w:noProof/>
                <w:webHidden/>
              </w:rPr>
              <w:tab/>
            </w:r>
            <w:r w:rsidR="00D67818">
              <w:rPr>
                <w:noProof/>
                <w:webHidden/>
              </w:rPr>
              <w:fldChar w:fldCharType="begin"/>
            </w:r>
            <w:r w:rsidR="00D67818">
              <w:rPr>
                <w:noProof/>
                <w:webHidden/>
              </w:rPr>
              <w:instrText xml:space="preserve"> PAGEREF _Toc100556561 \h </w:instrText>
            </w:r>
            <w:r w:rsidR="00D67818">
              <w:rPr>
                <w:noProof/>
                <w:webHidden/>
              </w:rPr>
            </w:r>
            <w:r w:rsidR="00D67818">
              <w:rPr>
                <w:noProof/>
                <w:webHidden/>
              </w:rPr>
              <w:fldChar w:fldCharType="separate"/>
            </w:r>
            <w:r w:rsidR="00D67818">
              <w:rPr>
                <w:noProof/>
                <w:webHidden/>
              </w:rPr>
              <w:t>4</w:t>
            </w:r>
            <w:r w:rsidR="00D67818">
              <w:rPr>
                <w:noProof/>
                <w:webHidden/>
              </w:rPr>
              <w:fldChar w:fldCharType="end"/>
            </w:r>
          </w:hyperlink>
        </w:p>
        <w:p w14:paraId="782D6F7D" w14:textId="63081D22" w:rsidR="00D67818" w:rsidRDefault="0030736F">
          <w:pPr>
            <w:pStyle w:val="Kazalovsebine3"/>
            <w:tabs>
              <w:tab w:val="right" w:leader="dot" w:pos="9062"/>
            </w:tabs>
            <w:rPr>
              <w:rFonts w:cstheme="minorBidi"/>
              <w:noProof/>
            </w:rPr>
          </w:pPr>
          <w:hyperlink w:anchor="_Toc100556562" w:history="1">
            <w:r w:rsidR="00D67818" w:rsidRPr="00EA6216">
              <w:rPr>
                <w:rStyle w:val="Hiperpovezava"/>
                <w:rFonts w:cstheme="minorHAnsi"/>
                <w:b/>
                <w:bCs/>
                <w:noProof/>
              </w:rPr>
              <w:t>8.1 Ali smo upravičeni do pomoči, če v letu 2021 oziroma v letu 2022 nismo izkazovali stroškov energije?</w:t>
            </w:r>
            <w:r w:rsidR="00D67818">
              <w:rPr>
                <w:noProof/>
                <w:webHidden/>
              </w:rPr>
              <w:tab/>
            </w:r>
            <w:r w:rsidR="00D67818">
              <w:rPr>
                <w:noProof/>
                <w:webHidden/>
              </w:rPr>
              <w:fldChar w:fldCharType="begin"/>
            </w:r>
            <w:r w:rsidR="00D67818">
              <w:rPr>
                <w:noProof/>
                <w:webHidden/>
              </w:rPr>
              <w:instrText xml:space="preserve"> PAGEREF _Toc100556562 \h </w:instrText>
            </w:r>
            <w:r w:rsidR="00D67818">
              <w:rPr>
                <w:noProof/>
                <w:webHidden/>
              </w:rPr>
            </w:r>
            <w:r w:rsidR="00D67818">
              <w:rPr>
                <w:noProof/>
                <w:webHidden/>
              </w:rPr>
              <w:fldChar w:fldCharType="separate"/>
            </w:r>
            <w:r w:rsidR="00D67818">
              <w:rPr>
                <w:noProof/>
                <w:webHidden/>
              </w:rPr>
              <w:t>5</w:t>
            </w:r>
            <w:r w:rsidR="00D67818">
              <w:rPr>
                <w:noProof/>
                <w:webHidden/>
              </w:rPr>
              <w:fldChar w:fldCharType="end"/>
            </w:r>
          </w:hyperlink>
        </w:p>
        <w:p w14:paraId="021B16DC" w14:textId="304B74CD" w:rsidR="00D67818" w:rsidRDefault="0030736F">
          <w:pPr>
            <w:pStyle w:val="Kazalovsebine3"/>
            <w:tabs>
              <w:tab w:val="right" w:leader="dot" w:pos="9062"/>
            </w:tabs>
            <w:rPr>
              <w:rFonts w:cstheme="minorBidi"/>
              <w:noProof/>
            </w:rPr>
          </w:pPr>
          <w:hyperlink w:anchor="_Toc100556563" w:history="1">
            <w:r w:rsidR="00D67818" w:rsidRPr="00EA6216">
              <w:rPr>
                <w:rStyle w:val="Hiperpovezava"/>
                <w:rFonts w:cstheme="minorHAnsi"/>
                <w:b/>
                <w:bCs/>
                <w:noProof/>
              </w:rPr>
              <w:t>8.2 V letu 2019 nismo izkazovali stroškov energije (AOP 132). Ali smo upravičeni do pomoči zaradi dviga cen energentov?</w:t>
            </w:r>
            <w:r w:rsidR="00D67818">
              <w:rPr>
                <w:noProof/>
                <w:webHidden/>
              </w:rPr>
              <w:tab/>
            </w:r>
            <w:r w:rsidR="00D67818">
              <w:rPr>
                <w:noProof/>
                <w:webHidden/>
              </w:rPr>
              <w:fldChar w:fldCharType="begin"/>
            </w:r>
            <w:r w:rsidR="00D67818">
              <w:rPr>
                <w:noProof/>
                <w:webHidden/>
              </w:rPr>
              <w:instrText xml:space="preserve"> PAGEREF _Toc100556563 \h </w:instrText>
            </w:r>
            <w:r w:rsidR="00D67818">
              <w:rPr>
                <w:noProof/>
                <w:webHidden/>
              </w:rPr>
            </w:r>
            <w:r w:rsidR="00D67818">
              <w:rPr>
                <w:noProof/>
                <w:webHidden/>
              </w:rPr>
              <w:fldChar w:fldCharType="separate"/>
            </w:r>
            <w:r w:rsidR="00D67818">
              <w:rPr>
                <w:noProof/>
                <w:webHidden/>
              </w:rPr>
              <w:t>5</w:t>
            </w:r>
            <w:r w:rsidR="00D67818">
              <w:rPr>
                <w:noProof/>
                <w:webHidden/>
              </w:rPr>
              <w:fldChar w:fldCharType="end"/>
            </w:r>
          </w:hyperlink>
        </w:p>
        <w:p w14:paraId="6448A08E" w14:textId="013628E7" w:rsidR="00D67818" w:rsidRDefault="0030736F">
          <w:pPr>
            <w:pStyle w:val="Kazalovsebine2"/>
            <w:tabs>
              <w:tab w:val="right" w:leader="dot" w:pos="9062"/>
            </w:tabs>
            <w:rPr>
              <w:rFonts w:cstheme="minorBidi"/>
              <w:noProof/>
            </w:rPr>
          </w:pPr>
          <w:hyperlink w:anchor="_Toc100556564" w:history="1">
            <w:r w:rsidR="00D67818" w:rsidRPr="00EA6216">
              <w:rPr>
                <w:rStyle w:val="Hiperpovezava"/>
                <w:rFonts w:cstheme="minorHAnsi"/>
                <w:b/>
                <w:noProof/>
              </w:rPr>
              <w:t>Podatki, ki se uporabijo pri izračunu pomoči za gospodarstvo</w:t>
            </w:r>
            <w:r w:rsidR="00D67818">
              <w:rPr>
                <w:noProof/>
                <w:webHidden/>
              </w:rPr>
              <w:tab/>
            </w:r>
            <w:r w:rsidR="00D67818">
              <w:rPr>
                <w:noProof/>
                <w:webHidden/>
              </w:rPr>
              <w:fldChar w:fldCharType="begin"/>
            </w:r>
            <w:r w:rsidR="00D67818">
              <w:rPr>
                <w:noProof/>
                <w:webHidden/>
              </w:rPr>
              <w:instrText xml:space="preserve"> PAGEREF _Toc100556564 \h </w:instrText>
            </w:r>
            <w:r w:rsidR="00D67818">
              <w:rPr>
                <w:noProof/>
                <w:webHidden/>
              </w:rPr>
            </w:r>
            <w:r w:rsidR="00D67818">
              <w:rPr>
                <w:noProof/>
                <w:webHidden/>
              </w:rPr>
              <w:fldChar w:fldCharType="separate"/>
            </w:r>
            <w:r w:rsidR="00D67818">
              <w:rPr>
                <w:noProof/>
                <w:webHidden/>
              </w:rPr>
              <w:t>5</w:t>
            </w:r>
            <w:r w:rsidR="00D67818">
              <w:rPr>
                <w:noProof/>
                <w:webHidden/>
              </w:rPr>
              <w:fldChar w:fldCharType="end"/>
            </w:r>
          </w:hyperlink>
        </w:p>
        <w:p w14:paraId="51444EFD" w14:textId="3AF73DA0" w:rsidR="00D67818" w:rsidRDefault="0030736F">
          <w:pPr>
            <w:pStyle w:val="Kazalovsebine3"/>
            <w:tabs>
              <w:tab w:val="right" w:leader="dot" w:pos="9062"/>
            </w:tabs>
            <w:rPr>
              <w:rFonts w:cstheme="minorBidi"/>
              <w:noProof/>
            </w:rPr>
          </w:pPr>
          <w:hyperlink w:anchor="_Toc100556565" w:history="1">
            <w:r w:rsidR="00D67818" w:rsidRPr="00EA6216">
              <w:rPr>
                <w:rStyle w:val="Hiperpovezava"/>
                <w:rFonts w:cstheme="minorHAnsi"/>
                <w:b/>
                <w:bCs/>
                <w:noProof/>
              </w:rPr>
              <w:t>9. Kako izkazujem stroške energije in čiste prihodke od prodaje?</w:t>
            </w:r>
            <w:r w:rsidR="00D67818">
              <w:rPr>
                <w:noProof/>
                <w:webHidden/>
              </w:rPr>
              <w:tab/>
            </w:r>
            <w:r w:rsidR="00D67818">
              <w:rPr>
                <w:noProof/>
                <w:webHidden/>
              </w:rPr>
              <w:fldChar w:fldCharType="begin"/>
            </w:r>
            <w:r w:rsidR="00D67818">
              <w:rPr>
                <w:noProof/>
                <w:webHidden/>
              </w:rPr>
              <w:instrText xml:space="preserve"> PAGEREF _Toc100556565 \h </w:instrText>
            </w:r>
            <w:r w:rsidR="00D67818">
              <w:rPr>
                <w:noProof/>
                <w:webHidden/>
              </w:rPr>
            </w:r>
            <w:r w:rsidR="00D67818">
              <w:rPr>
                <w:noProof/>
                <w:webHidden/>
              </w:rPr>
              <w:fldChar w:fldCharType="separate"/>
            </w:r>
            <w:r w:rsidR="00D67818">
              <w:rPr>
                <w:noProof/>
                <w:webHidden/>
              </w:rPr>
              <w:t>5</w:t>
            </w:r>
            <w:r w:rsidR="00D67818">
              <w:rPr>
                <w:noProof/>
                <w:webHidden/>
              </w:rPr>
              <w:fldChar w:fldCharType="end"/>
            </w:r>
          </w:hyperlink>
        </w:p>
        <w:p w14:paraId="449723DD" w14:textId="13265680" w:rsidR="00D67818" w:rsidRDefault="0030736F">
          <w:pPr>
            <w:pStyle w:val="Kazalovsebine3"/>
            <w:tabs>
              <w:tab w:val="right" w:leader="dot" w:pos="9062"/>
            </w:tabs>
            <w:rPr>
              <w:rFonts w:cstheme="minorBidi"/>
              <w:noProof/>
            </w:rPr>
          </w:pPr>
          <w:hyperlink w:anchor="_Toc100556566" w:history="1">
            <w:r w:rsidR="00D67818" w:rsidRPr="00EA6216">
              <w:rPr>
                <w:rStyle w:val="Hiperpovezava"/>
                <w:rFonts w:cstheme="minorHAnsi"/>
                <w:b/>
                <w:bCs/>
                <w:noProof/>
              </w:rPr>
              <w:t>9.1 Ali je do pomoči za gospodarstvo upravičeno podjetje v primeru, ko oddaja nepremičnino (ali premičnino) v najem in stroške energije prefakturira najemniku, kar pomeni, da podjetju neposredno ne nastanejo višji stroški?</w:t>
            </w:r>
            <w:r w:rsidR="00D67818">
              <w:rPr>
                <w:noProof/>
                <w:webHidden/>
              </w:rPr>
              <w:tab/>
            </w:r>
            <w:r w:rsidR="00D67818">
              <w:rPr>
                <w:noProof/>
                <w:webHidden/>
              </w:rPr>
              <w:fldChar w:fldCharType="begin"/>
            </w:r>
            <w:r w:rsidR="00D67818">
              <w:rPr>
                <w:noProof/>
                <w:webHidden/>
              </w:rPr>
              <w:instrText xml:space="preserve"> PAGEREF _Toc100556566 \h </w:instrText>
            </w:r>
            <w:r w:rsidR="00D67818">
              <w:rPr>
                <w:noProof/>
                <w:webHidden/>
              </w:rPr>
            </w:r>
            <w:r w:rsidR="00D67818">
              <w:rPr>
                <w:noProof/>
                <w:webHidden/>
              </w:rPr>
              <w:fldChar w:fldCharType="separate"/>
            </w:r>
            <w:r w:rsidR="00D67818">
              <w:rPr>
                <w:noProof/>
                <w:webHidden/>
              </w:rPr>
              <w:t>5</w:t>
            </w:r>
            <w:r w:rsidR="00D67818">
              <w:rPr>
                <w:noProof/>
                <w:webHidden/>
              </w:rPr>
              <w:fldChar w:fldCharType="end"/>
            </w:r>
          </w:hyperlink>
        </w:p>
        <w:p w14:paraId="7547BAF6" w14:textId="4C13B2C6" w:rsidR="00D67818" w:rsidRDefault="0030736F">
          <w:pPr>
            <w:pStyle w:val="Kazalovsebine3"/>
            <w:tabs>
              <w:tab w:val="right" w:leader="dot" w:pos="9062"/>
            </w:tabs>
            <w:rPr>
              <w:rFonts w:cstheme="minorBidi"/>
              <w:noProof/>
            </w:rPr>
          </w:pPr>
          <w:hyperlink w:anchor="_Toc100556567" w:history="1">
            <w:r w:rsidR="00D67818" w:rsidRPr="00EA6216">
              <w:rPr>
                <w:rStyle w:val="Hiperpovezava"/>
                <w:rFonts w:cstheme="minorHAnsi"/>
                <w:b/>
                <w:bCs/>
                <w:noProof/>
              </w:rPr>
              <w:t>10. Kako ugotovim stroške energije, čiste prihodke od prodaje in celotne poslovne odhodke, če poslovnih knjig ne vodim, ker davčno osnovo ugotavljam kot normiranec?</w:t>
            </w:r>
            <w:r w:rsidR="00D67818">
              <w:rPr>
                <w:noProof/>
                <w:webHidden/>
              </w:rPr>
              <w:tab/>
            </w:r>
            <w:r w:rsidR="00D67818">
              <w:rPr>
                <w:noProof/>
                <w:webHidden/>
              </w:rPr>
              <w:fldChar w:fldCharType="begin"/>
            </w:r>
            <w:r w:rsidR="00D67818">
              <w:rPr>
                <w:noProof/>
                <w:webHidden/>
              </w:rPr>
              <w:instrText xml:space="preserve"> PAGEREF _Toc100556567 \h </w:instrText>
            </w:r>
            <w:r w:rsidR="00D67818">
              <w:rPr>
                <w:noProof/>
                <w:webHidden/>
              </w:rPr>
            </w:r>
            <w:r w:rsidR="00D67818">
              <w:rPr>
                <w:noProof/>
                <w:webHidden/>
              </w:rPr>
              <w:fldChar w:fldCharType="separate"/>
            </w:r>
            <w:r w:rsidR="00D67818">
              <w:rPr>
                <w:noProof/>
                <w:webHidden/>
              </w:rPr>
              <w:t>6</w:t>
            </w:r>
            <w:r w:rsidR="00D67818">
              <w:rPr>
                <w:noProof/>
                <w:webHidden/>
              </w:rPr>
              <w:fldChar w:fldCharType="end"/>
            </w:r>
          </w:hyperlink>
        </w:p>
        <w:p w14:paraId="5BDC5BDD" w14:textId="75F41F9D" w:rsidR="00D67818" w:rsidRDefault="0030736F">
          <w:pPr>
            <w:pStyle w:val="Kazalovsebine3"/>
            <w:tabs>
              <w:tab w:val="right" w:leader="dot" w:pos="9062"/>
            </w:tabs>
            <w:rPr>
              <w:rFonts w:cstheme="minorBidi"/>
              <w:noProof/>
            </w:rPr>
          </w:pPr>
          <w:hyperlink w:anchor="_Toc100556568" w:history="1">
            <w:r w:rsidR="00D67818" w:rsidRPr="00EA6216">
              <w:rPr>
                <w:rStyle w:val="Hiperpovezava"/>
                <w:rFonts w:cstheme="minorHAnsi"/>
                <w:b/>
                <w:bCs/>
                <w:noProof/>
              </w:rPr>
              <w:t>11. Kako bodo kmetje, ki davčno osnovo ugotavljajo po katastrskem dohodku, dokazovali stroške energije, čiste prihodke od prodaje in celotne poslovne odhodke.?</w:t>
            </w:r>
            <w:r w:rsidR="00D67818">
              <w:rPr>
                <w:noProof/>
                <w:webHidden/>
              </w:rPr>
              <w:tab/>
            </w:r>
            <w:r w:rsidR="00D67818">
              <w:rPr>
                <w:noProof/>
                <w:webHidden/>
              </w:rPr>
              <w:fldChar w:fldCharType="begin"/>
            </w:r>
            <w:r w:rsidR="00D67818">
              <w:rPr>
                <w:noProof/>
                <w:webHidden/>
              </w:rPr>
              <w:instrText xml:space="preserve"> PAGEREF _Toc100556568 \h </w:instrText>
            </w:r>
            <w:r w:rsidR="00D67818">
              <w:rPr>
                <w:noProof/>
                <w:webHidden/>
              </w:rPr>
            </w:r>
            <w:r w:rsidR="00D67818">
              <w:rPr>
                <w:noProof/>
                <w:webHidden/>
              </w:rPr>
              <w:fldChar w:fldCharType="separate"/>
            </w:r>
            <w:r w:rsidR="00D67818">
              <w:rPr>
                <w:noProof/>
                <w:webHidden/>
              </w:rPr>
              <w:t>6</w:t>
            </w:r>
            <w:r w:rsidR="00D67818">
              <w:rPr>
                <w:noProof/>
                <w:webHidden/>
              </w:rPr>
              <w:fldChar w:fldCharType="end"/>
            </w:r>
          </w:hyperlink>
        </w:p>
        <w:p w14:paraId="2FBD07BA" w14:textId="53CEFB6E" w:rsidR="00D67818" w:rsidRDefault="0030736F">
          <w:pPr>
            <w:pStyle w:val="Kazalovsebine3"/>
            <w:tabs>
              <w:tab w:val="right" w:leader="dot" w:pos="9062"/>
            </w:tabs>
            <w:rPr>
              <w:rFonts w:cstheme="minorBidi"/>
              <w:noProof/>
            </w:rPr>
          </w:pPr>
          <w:hyperlink w:anchor="_Toc100556569" w:history="1">
            <w:r w:rsidR="00D67818" w:rsidRPr="00EA6216">
              <w:rPr>
                <w:rStyle w:val="Hiperpovezava"/>
                <w:rFonts w:cstheme="minorHAnsi"/>
                <w:b/>
                <w:bCs/>
                <w:noProof/>
              </w:rPr>
              <w:t>12. Stroški katerih energentov se štejejo kot strošek energije pri izračunu pomoči za gospodarstvo? Ali se upošteva tudi strošek bencina?</w:t>
            </w:r>
            <w:r w:rsidR="00D67818">
              <w:rPr>
                <w:noProof/>
                <w:webHidden/>
              </w:rPr>
              <w:tab/>
            </w:r>
            <w:r w:rsidR="00D67818">
              <w:rPr>
                <w:noProof/>
                <w:webHidden/>
              </w:rPr>
              <w:fldChar w:fldCharType="begin"/>
            </w:r>
            <w:r w:rsidR="00D67818">
              <w:rPr>
                <w:noProof/>
                <w:webHidden/>
              </w:rPr>
              <w:instrText xml:space="preserve"> PAGEREF _Toc100556569 \h </w:instrText>
            </w:r>
            <w:r w:rsidR="00D67818">
              <w:rPr>
                <w:noProof/>
                <w:webHidden/>
              </w:rPr>
            </w:r>
            <w:r w:rsidR="00D67818">
              <w:rPr>
                <w:noProof/>
                <w:webHidden/>
              </w:rPr>
              <w:fldChar w:fldCharType="separate"/>
            </w:r>
            <w:r w:rsidR="00D67818">
              <w:rPr>
                <w:noProof/>
                <w:webHidden/>
              </w:rPr>
              <w:t>6</w:t>
            </w:r>
            <w:r w:rsidR="00D67818">
              <w:rPr>
                <w:noProof/>
                <w:webHidden/>
              </w:rPr>
              <w:fldChar w:fldCharType="end"/>
            </w:r>
          </w:hyperlink>
        </w:p>
        <w:p w14:paraId="01DE2744" w14:textId="35442957" w:rsidR="00D67818" w:rsidRDefault="0030736F">
          <w:pPr>
            <w:pStyle w:val="Kazalovsebine2"/>
            <w:tabs>
              <w:tab w:val="right" w:leader="dot" w:pos="9062"/>
            </w:tabs>
            <w:rPr>
              <w:rFonts w:cstheme="minorBidi"/>
              <w:noProof/>
            </w:rPr>
          </w:pPr>
          <w:hyperlink w:anchor="_Toc100556570" w:history="1">
            <w:r w:rsidR="00D67818" w:rsidRPr="00EA6216">
              <w:rPr>
                <w:rStyle w:val="Hiperpovezava"/>
                <w:rFonts w:cstheme="minorHAnsi"/>
                <w:b/>
                <w:noProof/>
              </w:rPr>
              <w:t>Škoda nastala zaradi zvišanja cen energentov</w:t>
            </w:r>
            <w:r w:rsidR="00D67818">
              <w:rPr>
                <w:noProof/>
                <w:webHidden/>
              </w:rPr>
              <w:tab/>
            </w:r>
            <w:r w:rsidR="00D67818">
              <w:rPr>
                <w:noProof/>
                <w:webHidden/>
              </w:rPr>
              <w:fldChar w:fldCharType="begin"/>
            </w:r>
            <w:r w:rsidR="00D67818">
              <w:rPr>
                <w:noProof/>
                <w:webHidden/>
              </w:rPr>
              <w:instrText xml:space="preserve"> PAGEREF _Toc100556570 \h </w:instrText>
            </w:r>
            <w:r w:rsidR="00D67818">
              <w:rPr>
                <w:noProof/>
                <w:webHidden/>
              </w:rPr>
            </w:r>
            <w:r w:rsidR="00D67818">
              <w:rPr>
                <w:noProof/>
                <w:webHidden/>
              </w:rPr>
              <w:fldChar w:fldCharType="separate"/>
            </w:r>
            <w:r w:rsidR="00D67818">
              <w:rPr>
                <w:noProof/>
                <w:webHidden/>
              </w:rPr>
              <w:t>6</w:t>
            </w:r>
            <w:r w:rsidR="00D67818">
              <w:rPr>
                <w:noProof/>
                <w:webHidden/>
              </w:rPr>
              <w:fldChar w:fldCharType="end"/>
            </w:r>
          </w:hyperlink>
        </w:p>
        <w:p w14:paraId="42951420" w14:textId="341FBDD3" w:rsidR="00D67818" w:rsidRDefault="0030736F">
          <w:pPr>
            <w:pStyle w:val="Kazalovsebine3"/>
            <w:tabs>
              <w:tab w:val="right" w:leader="dot" w:pos="9062"/>
            </w:tabs>
            <w:rPr>
              <w:rFonts w:cstheme="minorBidi"/>
              <w:noProof/>
            </w:rPr>
          </w:pPr>
          <w:hyperlink w:anchor="_Toc100556571" w:history="1">
            <w:r w:rsidR="00D67818" w:rsidRPr="00EA6216">
              <w:rPr>
                <w:rStyle w:val="Hiperpovezava"/>
                <w:rFonts w:cstheme="minorHAnsi"/>
                <w:b/>
                <w:bCs/>
                <w:noProof/>
              </w:rPr>
              <w:t>13. Kaj predstavlja škodo, ki nastane zaradi zvišanja cen energentov?</w:t>
            </w:r>
            <w:r w:rsidR="00D67818">
              <w:rPr>
                <w:noProof/>
                <w:webHidden/>
              </w:rPr>
              <w:tab/>
            </w:r>
            <w:r w:rsidR="00D67818">
              <w:rPr>
                <w:noProof/>
                <w:webHidden/>
              </w:rPr>
              <w:fldChar w:fldCharType="begin"/>
            </w:r>
            <w:r w:rsidR="00D67818">
              <w:rPr>
                <w:noProof/>
                <w:webHidden/>
              </w:rPr>
              <w:instrText xml:space="preserve"> PAGEREF _Toc100556571 \h </w:instrText>
            </w:r>
            <w:r w:rsidR="00D67818">
              <w:rPr>
                <w:noProof/>
                <w:webHidden/>
              </w:rPr>
            </w:r>
            <w:r w:rsidR="00D67818">
              <w:rPr>
                <w:noProof/>
                <w:webHidden/>
              </w:rPr>
              <w:fldChar w:fldCharType="separate"/>
            </w:r>
            <w:r w:rsidR="00D67818">
              <w:rPr>
                <w:noProof/>
                <w:webHidden/>
              </w:rPr>
              <w:t>6</w:t>
            </w:r>
            <w:r w:rsidR="00D67818">
              <w:rPr>
                <w:noProof/>
                <w:webHidden/>
              </w:rPr>
              <w:fldChar w:fldCharType="end"/>
            </w:r>
          </w:hyperlink>
        </w:p>
        <w:p w14:paraId="6C31E0D9" w14:textId="38A7A560" w:rsidR="00D67818" w:rsidRDefault="0030736F">
          <w:pPr>
            <w:pStyle w:val="Kazalovsebine3"/>
            <w:tabs>
              <w:tab w:val="right" w:leader="dot" w:pos="9062"/>
            </w:tabs>
            <w:rPr>
              <w:rFonts w:cstheme="minorBidi"/>
              <w:noProof/>
            </w:rPr>
          </w:pPr>
          <w:hyperlink w:anchor="_Toc100556572" w:history="1">
            <w:r w:rsidR="00D67818" w:rsidRPr="00EA6216">
              <w:rPr>
                <w:rStyle w:val="Hiperpovezava"/>
                <w:rFonts w:cstheme="minorHAnsi"/>
                <w:b/>
                <w:bCs/>
                <w:noProof/>
              </w:rPr>
              <w:t>14. Zakaj je ugotovitev škode pomembna za izplačilo pomoči za gospodarstvo?</w:t>
            </w:r>
            <w:r w:rsidR="00D67818">
              <w:rPr>
                <w:noProof/>
                <w:webHidden/>
              </w:rPr>
              <w:tab/>
            </w:r>
            <w:r w:rsidR="00D67818">
              <w:rPr>
                <w:noProof/>
                <w:webHidden/>
              </w:rPr>
              <w:fldChar w:fldCharType="begin"/>
            </w:r>
            <w:r w:rsidR="00D67818">
              <w:rPr>
                <w:noProof/>
                <w:webHidden/>
              </w:rPr>
              <w:instrText xml:space="preserve"> PAGEREF _Toc100556572 \h </w:instrText>
            </w:r>
            <w:r w:rsidR="00D67818">
              <w:rPr>
                <w:noProof/>
                <w:webHidden/>
              </w:rPr>
            </w:r>
            <w:r w:rsidR="00D67818">
              <w:rPr>
                <w:noProof/>
                <w:webHidden/>
              </w:rPr>
              <w:fldChar w:fldCharType="separate"/>
            </w:r>
            <w:r w:rsidR="00D67818">
              <w:rPr>
                <w:noProof/>
                <w:webHidden/>
              </w:rPr>
              <w:t>7</w:t>
            </w:r>
            <w:r w:rsidR="00D67818">
              <w:rPr>
                <w:noProof/>
                <w:webHidden/>
              </w:rPr>
              <w:fldChar w:fldCharType="end"/>
            </w:r>
          </w:hyperlink>
        </w:p>
        <w:p w14:paraId="508BD1C7" w14:textId="6CCA195F" w:rsidR="00D67818" w:rsidRDefault="0030736F">
          <w:pPr>
            <w:pStyle w:val="Kazalovsebine2"/>
            <w:tabs>
              <w:tab w:val="right" w:leader="dot" w:pos="9062"/>
            </w:tabs>
            <w:rPr>
              <w:rFonts w:cstheme="minorBidi"/>
              <w:noProof/>
            </w:rPr>
          </w:pPr>
          <w:hyperlink w:anchor="_Toc100556573" w:history="1">
            <w:r w:rsidR="00D67818" w:rsidRPr="00EA6216">
              <w:rPr>
                <w:rStyle w:val="Hiperpovezava"/>
                <w:rFonts w:cstheme="minorHAnsi"/>
                <w:b/>
                <w:noProof/>
              </w:rPr>
              <w:t>Izračun višine pomoči za gospodarstvo</w:t>
            </w:r>
            <w:r w:rsidR="00D67818">
              <w:rPr>
                <w:noProof/>
                <w:webHidden/>
              </w:rPr>
              <w:tab/>
            </w:r>
            <w:r w:rsidR="00D67818">
              <w:rPr>
                <w:noProof/>
                <w:webHidden/>
              </w:rPr>
              <w:fldChar w:fldCharType="begin"/>
            </w:r>
            <w:r w:rsidR="00D67818">
              <w:rPr>
                <w:noProof/>
                <w:webHidden/>
              </w:rPr>
              <w:instrText xml:space="preserve"> PAGEREF _Toc100556573 \h </w:instrText>
            </w:r>
            <w:r w:rsidR="00D67818">
              <w:rPr>
                <w:noProof/>
                <w:webHidden/>
              </w:rPr>
            </w:r>
            <w:r w:rsidR="00D67818">
              <w:rPr>
                <w:noProof/>
                <w:webHidden/>
              </w:rPr>
              <w:fldChar w:fldCharType="separate"/>
            </w:r>
            <w:r w:rsidR="00D67818">
              <w:rPr>
                <w:noProof/>
                <w:webHidden/>
              </w:rPr>
              <w:t>7</w:t>
            </w:r>
            <w:r w:rsidR="00D67818">
              <w:rPr>
                <w:noProof/>
                <w:webHidden/>
              </w:rPr>
              <w:fldChar w:fldCharType="end"/>
            </w:r>
          </w:hyperlink>
        </w:p>
        <w:p w14:paraId="1EFB9D55" w14:textId="391FEFDA" w:rsidR="00D67818" w:rsidRDefault="0030736F">
          <w:pPr>
            <w:pStyle w:val="Kazalovsebine3"/>
            <w:tabs>
              <w:tab w:val="right" w:leader="dot" w:pos="9062"/>
            </w:tabs>
            <w:rPr>
              <w:rFonts w:cstheme="minorBidi"/>
              <w:noProof/>
            </w:rPr>
          </w:pPr>
          <w:hyperlink w:anchor="_Toc100556574" w:history="1">
            <w:r w:rsidR="00D67818" w:rsidRPr="00EA6216">
              <w:rPr>
                <w:rStyle w:val="Hiperpovezava"/>
                <w:rFonts w:cstheme="minorHAnsi"/>
                <w:b/>
                <w:bCs/>
                <w:noProof/>
              </w:rPr>
              <w:t>15.  Kako se določi višina pomoči za gospodarstvo?</w:t>
            </w:r>
            <w:r w:rsidR="00D67818">
              <w:rPr>
                <w:noProof/>
                <w:webHidden/>
              </w:rPr>
              <w:tab/>
            </w:r>
            <w:r w:rsidR="00D67818">
              <w:rPr>
                <w:noProof/>
                <w:webHidden/>
              </w:rPr>
              <w:fldChar w:fldCharType="begin"/>
            </w:r>
            <w:r w:rsidR="00D67818">
              <w:rPr>
                <w:noProof/>
                <w:webHidden/>
              </w:rPr>
              <w:instrText xml:space="preserve"> PAGEREF _Toc100556574 \h </w:instrText>
            </w:r>
            <w:r w:rsidR="00D67818">
              <w:rPr>
                <w:noProof/>
                <w:webHidden/>
              </w:rPr>
            </w:r>
            <w:r w:rsidR="00D67818">
              <w:rPr>
                <w:noProof/>
                <w:webHidden/>
              </w:rPr>
              <w:fldChar w:fldCharType="separate"/>
            </w:r>
            <w:r w:rsidR="00D67818">
              <w:rPr>
                <w:noProof/>
                <w:webHidden/>
              </w:rPr>
              <w:t>7</w:t>
            </w:r>
            <w:r w:rsidR="00D67818">
              <w:rPr>
                <w:noProof/>
                <w:webHidden/>
              </w:rPr>
              <w:fldChar w:fldCharType="end"/>
            </w:r>
          </w:hyperlink>
        </w:p>
        <w:p w14:paraId="35CF77C8" w14:textId="3ED58B8E" w:rsidR="00D67818" w:rsidRDefault="0030736F">
          <w:pPr>
            <w:pStyle w:val="Kazalovsebine3"/>
            <w:tabs>
              <w:tab w:val="right" w:leader="dot" w:pos="9062"/>
            </w:tabs>
            <w:rPr>
              <w:rFonts w:cstheme="minorBidi"/>
              <w:noProof/>
            </w:rPr>
          </w:pPr>
          <w:hyperlink w:anchor="_Toc100556575" w:history="1">
            <w:r w:rsidR="00D67818" w:rsidRPr="00EA6216">
              <w:rPr>
                <w:rStyle w:val="Hiperpovezava"/>
                <w:rFonts w:cstheme="minorHAnsi"/>
                <w:b/>
                <w:bCs/>
                <w:noProof/>
              </w:rPr>
              <w:t>16. Ali lahko izbiram podatke katerega leta bom uporabil pri izračunu višine pomoči za gospodarstvo?</w:t>
            </w:r>
            <w:r w:rsidR="00D67818">
              <w:rPr>
                <w:noProof/>
                <w:webHidden/>
              </w:rPr>
              <w:tab/>
            </w:r>
            <w:r w:rsidR="00D67818">
              <w:rPr>
                <w:noProof/>
                <w:webHidden/>
              </w:rPr>
              <w:fldChar w:fldCharType="begin"/>
            </w:r>
            <w:r w:rsidR="00D67818">
              <w:rPr>
                <w:noProof/>
                <w:webHidden/>
              </w:rPr>
              <w:instrText xml:space="preserve"> PAGEREF _Toc100556575 \h </w:instrText>
            </w:r>
            <w:r w:rsidR="00D67818">
              <w:rPr>
                <w:noProof/>
                <w:webHidden/>
              </w:rPr>
            </w:r>
            <w:r w:rsidR="00D67818">
              <w:rPr>
                <w:noProof/>
                <w:webHidden/>
              </w:rPr>
              <w:fldChar w:fldCharType="separate"/>
            </w:r>
            <w:r w:rsidR="00D67818">
              <w:rPr>
                <w:noProof/>
                <w:webHidden/>
              </w:rPr>
              <w:t>7</w:t>
            </w:r>
            <w:r w:rsidR="00D67818">
              <w:rPr>
                <w:noProof/>
                <w:webHidden/>
              </w:rPr>
              <w:fldChar w:fldCharType="end"/>
            </w:r>
          </w:hyperlink>
        </w:p>
        <w:p w14:paraId="73330C72" w14:textId="76238F9F" w:rsidR="00D67818" w:rsidRDefault="0030736F">
          <w:pPr>
            <w:pStyle w:val="Kazalovsebine3"/>
            <w:tabs>
              <w:tab w:val="right" w:leader="dot" w:pos="9062"/>
            </w:tabs>
            <w:rPr>
              <w:rFonts w:cstheme="minorBidi"/>
              <w:noProof/>
            </w:rPr>
          </w:pPr>
          <w:hyperlink w:anchor="_Toc100556576" w:history="1">
            <w:r w:rsidR="00D67818" w:rsidRPr="00EA6216">
              <w:rPr>
                <w:rStyle w:val="Hiperpovezava"/>
                <w:rFonts w:eastAsiaTheme="majorEastAsia" w:cstheme="minorHAnsi"/>
                <w:b/>
                <w:bCs/>
                <w:noProof/>
              </w:rPr>
              <w:t>17. Kako ugotovim velikost čistih prihodkov od prodaje in delež stroškov energije, če sem začel poslovati 1. julija 2020 in katero leto moram upoštevati?</w:t>
            </w:r>
            <w:r w:rsidR="00D67818">
              <w:rPr>
                <w:noProof/>
                <w:webHidden/>
              </w:rPr>
              <w:tab/>
            </w:r>
            <w:r w:rsidR="00D67818">
              <w:rPr>
                <w:noProof/>
                <w:webHidden/>
              </w:rPr>
              <w:fldChar w:fldCharType="begin"/>
            </w:r>
            <w:r w:rsidR="00D67818">
              <w:rPr>
                <w:noProof/>
                <w:webHidden/>
              </w:rPr>
              <w:instrText xml:space="preserve"> PAGEREF _Toc100556576 \h </w:instrText>
            </w:r>
            <w:r w:rsidR="00D67818">
              <w:rPr>
                <w:noProof/>
                <w:webHidden/>
              </w:rPr>
            </w:r>
            <w:r w:rsidR="00D67818">
              <w:rPr>
                <w:noProof/>
                <w:webHidden/>
              </w:rPr>
              <w:fldChar w:fldCharType="separate"/>
            </w:r>
            <w:r w:rsidR="00D67818">
              <w:rPr>
                <w:noProof/>
                <w:webHidden/>
              </w:rPr>
              <w:t>7</w:t>
            </w:r>
            <w:r w:rsidR="00D67818">
              <w:rPr>
                <w:noProof/>
                <w:webHidden/>
              </w:rPr>
              <w:fldChar w:fldCharType="end"/>
            </w:r>
          </w:hyperlink>
        </w:p>
        <w:p w14:paraId="0871549F" w14:textId="3C973BC5" w:rsidR="00D67818" w:rsidRDefault="0030736F">
          <w:pPr>
            <w:pStyle w:val="Kazalovsebine3"/>
            <w:tabs>
              <w:tab w:val="right" w:leader="dot" w:pos="9062"/>
            </w:tabs>
            <w:rPr>
              <w:rFonts w:cstheme="minorBidi"/>
              <w:noProof/>
            </w:rPr>
          </w:pPr>
          <w:hyperlink w:anchor="_Toc100556577" w:history="1">
            <w:r w:rsidR="00D67818" w:rsidRPr="00EA6216">
              <w:rPr>
                <w:rStyle w:val="Hiperpovezava"/>
                <w:rFonts w:eastAsiaTheme="majorEastAsia" w:cstheme="minorHAnsi"/>
                <w:b/>
                <w:bCs/>
                <w:noProof/>
              </w:rPr>
              <w:t>18. Kako ugotovim velikost čistih prihodkov od prodaje v letu 2021, če sem začel poslovati 1. julija 2021 in katero leto moram upoštevati? Čisti prihodki od prodaje ustvarjeni od 1. julija 2021 do 31. 12. 2021 so znašali 100.000 eur.</w:t>
            </w:r>
            <w:r w:rsidR="00D67818">
              <w:rPr>
                <w:noProof/>
                <w:webHidden/>
              </w:rPr>
              <w:tab/>
            </w:r>
            <w:r w:rsidR="00D67818">
              <w:rPr>
                <w:noProof/>
                <w:webHidden/>
              </w:rPr>
              <w:fldChar w:fldCharType="begin"/>
            </w:r>
            <w:r w:rsidR="00D67818">
              <w:rPr>
                <w:noProof/>
                <w:webHidden/>
              </w:rPr>
              <w:instrText xml:space="preserve"> PAGEREF _Toc100556577 \h </w:instrText>
            </w:r>
            <w:r w:rsidR="00D67818">
              <w:rPr>
                <w:noProof/>
                <w:webHidden/>
              </w:rPr>
            </w:r>
            <w:r w:rsidR="00D67818">
              <w:rPr>
                <w:noProof/>
                <w:webHidden/>
              </w:rPr>
              <w:fldChar w:fldCharType="separate"/>
            </w:r>
            <w:r w:rsidR="00D67818">
              <w:rPr>
                <w:noProof/>
                <w:webHidden/>
              </w:rPr>
              <w:t>8</w:t>
            </w:r>
            <w:r w:rsidR="00D67818">
              <w:rPr>
                <w:noProof/>
                <w:webHidden/>
              </w:rPr>
              <w:fldChar w:fldCharType="end"/>
            </w:r>
          </w:hyperlink>
        </w:p>
        <w:p w14:paraId="7EC81E1E" w14:textId="03246BE7" w:rsidR="00D67818" w:rsidRDefault="0030736F">
          <w:pPr>
            <w:pStyle w:val="Kazalovsebine3"/>
            <w:tabs>
              <w:tab w:val="right" w:leader="dot" w:pos="9062"/>
            </w:tabs>
            <w:rPr>
              <w:rFonts w:cstheme="minorBidi"/>
              <w:noProof/>
            </w:rPr>
          </w:pPr>
          <w:hyperlink w:anchor="_Toc100556578" w:history="1">
            <w:r w:rsidR="00D67818" w:rsidRPr="00EA6216">
              <w:rPr>
                <w:rStyle w:val="Hiperpovezava"/>
                <w:rFonts w:cstheme="minorHAnsi"/>
                <w:b/>
                <w:bCs/>
                <w:noProof/>
              </w:rPr>
              <w:t>19. Kako izračunam delež stroškov energije v poslovnih odhodkih. Stroški energije leta 2019 znašajo 10.000 eurov (AOP 132), celotni poslovni odhodki pa 100.000 eurov. Poslovati sem začel v letu 2015.</w:t>
            </w:r>
            <w:r w:rsidR="00D67818">
              <w:rPr>
                <w:noProof/>
                <w:webHidden/>
              </w:rPr>
              <w:tab/>
            </w:r>
            <w:r w:rsidR="00D67818">
              <w:rPr>
                <w:noProof/>
                <w:webHidden/>
              </w:rPr>
              <w:fldChar w:fldCharType="begin"/>
            </w:r>
            <w:r w:rsidR="00D67818">
              <w:rPr>
                <w:noProof/>
                <w:webHidden/>
              </w:rPr>
              <w:instrText xml:space="preserve"> PAGEREF _Toc100556578 \h </w:instrText>
            </w:r>
            <w:r w:rsidR="00D67818">
              <w:rPr>
                <w:noProof/>
                <w:webHidden/>
              </w:rPr>
            </w:r>
            <w:r w:rsidR="00D67818">
              <w:rPr>
                <w:noProof/>
                <w:webHidden/>
              </w:rPr>
              <w:fldChar w:fldCharType="separate"/>
            </w:r>
            <w:r w:rsidR="00D67818">
              <w:rPr>
                <w:noProof/>
                <w:webHidden/>
              </w:rPr>
              <w:t>8</w:t>
            </w:r>
            <w:r w:rsidR="00D67818">
              <w:rPr>
                <w:noProof/>
                <w:webHidden/>
              </w:rPr>
              <w:fldChar w:fldCharType="end"/>
            </w:r>
          </w:hyperlink>
        </w:p>
        <w:p w14:paraId="5E38543E" w14:textId="366EDA87" w:rsidR="00D67818" w:rsidRDefault="0030736F">
          <w:pPr>
            <w:pStyle w:val="Kazalovsebine3"/>
            <w:tabs>
              <w:tab w:val="right" w:leader="dot" w:pos="9062"/>
            </w:tabs>
            <w:rPr>
              <w:rFonts w:cstheme="minorBidi"/>
              <w:noProof/>
            </w:rPr>
          </w:pPr>
          <w:hyperlink w:anchor="_Toc100556579" w:history="1">
            <w:r w:rsidR="00D67818" w:rsidRPr="00EA6216">
              <w:rPr>
                <w:rStyle w:val="Hiperpovezava"/>
                <w:rFonts w:cstheme="minorHAnsi"/>
                <w:b/>
                <w:bCs/>
                <w:noProof/>
              </w:rPr>
              <w:t>20. Kako normiranec izračuna delež stroškov v poslovnih odhodkih, glede na to, da ne vodi poslovnih knjig in postavke AOP 132/konta 402 nima, prav tako pa nima podatka o celotnih odhodkih?</w:t>
            </w:r>
            <w:r w:rsidR="00D67818">
              <w:rPr>
                <w:noProof/>
                <w:webHidden/>
              </w:rPr>
              <w:tab/>
            </w:r>
            <w:r w:rsidR="00D67818">
              <w:rPr>
                <w:noProof/>
                <w:webHidden/>
              </w:rPr>
              <w:fldChar w:fldCharType="begin"/>
            </w:r>
            <w:r w:rsidR="00D67818">
              <w:rPr>
                <w:noProof/>
                <w:webHidden/>
              </w:rPr>
              <w:instrText xml:space="preserve"> PAGEREF _Toc100556579 \h </w:instrText>
            </w:r>
            <w:r w:rsidR="00D67818">
              <w:rPr>
                <w:noProof/>
                <w:webHidden/>
              </w:rPr>
            </w:r>
            <w:r w:rsidR="00D67818">
              <w:rPr>
                <w:noProof/>
                <w:webHidden/>
              </w:rPr>
              <w:fldChar w:fldCharType="separate"/>
            </w:r>
            <w:r w:rsidR="00D67818">
              <w:rPr>
                <w:noProof/>
                <w:webHidden/>
              </w:rPr>
              <w:t>8</w:t>
            </w:r>
            <w:r w:rsidR="00D67818">
              <w:rPr>
                <w:noProof/>
                <w:webHidden/>
              </w:rPr>
              <w:fldChar w:fldCharType="end"/>
            </w:r>
          </w:hyperlink>
        </w:p>
        <w:p w14:paraId="3204A55E" w14:textId="359E9C17" w:rsidR="00D67818" w:rsidRDefault="0030736F">
          <w:pPr>
            <w:pStyle w:val="Kazalovsebine3"/>
            <w:tabs>
              <w:tab w:val="right" w:leader="dot" w:pos="9062"/>
            </w:tabs>
            <w:rPr>
              <w:rFonts w:cstheme="minorBidi"/>
              <w:noProof/>
            </w:rPr>
          </w:pPr>
          <w:hyperlink w:anchor="_Toc100556580" w:history="1">
            <w:r w:rsidR="00D67818" w:rsidRPr="00EA6216">
              <w:rPr>
                <w:rStyle w:val="Hiperpovezava"/>
                <w:rFonts w:cstheme="minorHAnsi"/>
                <w:b/>
                <w:bCs/>
                <w:noProof/>
              </w:rPr>
              <w:t>21. Kakšen je najvišji znesek pomoči, ki ga lahko prejmem?</w:t>
            </w:r>
            <w:r w:rsidR="00D67818">
              <w:rPr>
                <w:noProof/>
                <w:webHidden/>
              </w:rPr>
              <w:tab/>
            </w:r>
            <w:r w:rsidR="00D67818">
              <w:rPr>
                <w:noProof/>
                <w:webHidden/>
              </w:rPr>
              <w:fldChar w:fldCharType="begin"/>
            </w:r>
            <w:r w:rsidR="00D67818">
              <w:rPr>
                <w:noProof/>
                <w:webHidden/>
              </w:rPr>
              <w:instrText xml:space="preserve"> PAGEREF _Toc100556580 \h </w:instrText>
            </w:r>
            <w:r w:rsidR="00D67818">
              <w:rPr>
                <w:noProof/>
                <w:webHidden/>
              </w:rPr>
            </w:r>
            <w:r w:rsidR="00D67818">
              <w:rPr>
                <w:noProof/>
                <w:webHidden/>
              </w:rPr>
              <w:fldChar w:fldCharType="separate"/>
            </w:r>
            <w:r w:rsidR="00D67818">
              <w:rPr>
                <w:noProof/>
                <w:webHidden/>
              </w:rPr>
              <w:t>8</w:t>
            </w:r>
            <w:r w:rsidR="00D67818">
              <w:rPr>
                <w:noProof/>
                <w:webHidden/>
              </w:rPr>
              <w:fldChar w:fldCharType="end"/>
            </w:r>
          </w:hyperlink>
        </w:p>
        <w:p w14:paraId="7748CEA1" w14:textId="64B8F99A" w:rsidR="00D67818" w:rsidRDefault="0030736F">
          <w:pPr>
            <w:pStyle w:val="Kazalovsebine3"/>
            <w:tabs>
              <w:tab w:val="right" w:leader="dot" w:pos="9062"/>
            </w:tabs>
            <w:rPr>
              <w:rFonts w:cstheme="minorBidi"/>
              <w:noProof/>
            </w:rPr>
          </w:pPr>
          <w:hyperlink w:anchor="_Toc100556581" w:history="1">
            <w:r w:rsidR="00D67818" w:rsidRPr="00EA6216">
              <w:rPr>
                <w:rStyle w:val="Hiperpovezava"/>
                <w:rFonts w:cstheme="minorHAnsi"/>
                <w:b/>
                <w:bCs/>
                <w:noProof/>
              </w:rPr>
              <w:t>22. Kakšen znesek pomoči lahko uveljavim, če davčno osnovo ugotavljam kot normiranec, pri čemer sem v davčnem obračunu za leto 2019 v zap. št. 1 (prihodki ugotovljeni po pravilih o računovodenju) davčnega obračuna izkazal 100.000 eurov prihodkov, v zap. št. 8 (davčno priznani odhodki v višini 80 % davčno priznanih prihodkov) pa 80.000 eurov normiranih odhodkov. Stroški energije (stroški elektrike, stroški goriva, stroški ogrevanja poslovnega prostora, ipd.) v letu 2019 so znašali 5.000 eurov, stroški energije v letu 2021 prav tako 5.000 eurov. Ocenjujem, da bodo stroški energije v letu 2022 znašali 10.000 eurov. Drugih javnih sredstev za odpravo škode nisem prejel.</w:t>
            </w:r>
            <w:r w:rsidR="00D67818">
              <w:rPr>
                <w:noProof/>
                <w:webHidden/>
              </w:rPr>
              <w:tab/>
            </w:r>
            <w:r w:rsidR="00D67818">
              <w:rPr>
                <w:noProof/>
                <w:webHidden/>
              </w:rPr>
              <w:fldChar w:fldCharType="begin"/>
            </w:r>
            <w:r w:rsidR="00D67818">
              <w:rPr>
                <w:noProof/>
                <w:webHidden/>
              </w:rPr>
              <w:instrText xml:space="preserve"> PAGEREF _Toc100556581 \h </w:instrText>
            </w:r>
            <w:r w:rsidR="00D67818">
              <w:rPr>
                <w:noProof/>
                <w:webHidden/>
              </w:rPr>
            </w:r>
            <w:r w:rsidR="00D67818">
              <w:rPr>
                <w:noProof/>
                <w:webHidden/>
              </w:rPr>
              <w:fldChar w:fldCharType="separate"/>
            </w:r>
            <w:r w:rsidR="00D67818">
              <w:rPr>
                <w:noProof/>
                <w:webHidden/>
              </w:rPr>
              <w:t>9</w:t>
            </w:r>
            <w:r w:rsidR="00D67818">
              <w:rPr>
                <w:noProof/>
                <w:webHidden/>
              </w:rPr>
              <w:fldChar w:fldCharType="end"/>
            </w:r>
          </w:hyperlink>
        </w:p>
        <w:p w14:paraId="3F2BDB44" w14:textId="1E54C019" w:rsidR="00D67818" w:rsidRDefault="0030736F">
          <w:pPr>
            <w:pStyle w:val="Kazalovsebine2"/>
            <w:tabs>
              <w:tab w:val="right" w:leader="dot" w:pos="9062"/>
            </w:tabs>
            <w:rPr>
              <w:rFonts w:cstheme="minorBidi"/>
              <w:noProof/>
            </w:rPr>
          </w:pPr>
          <w:hyperlink w:anchor="_Toc100556582" w:history="1">
            <w:r w:rsidR="00D67818" w:rsidRPr="00EA6216">
              <w:rPr>
                <w:rStyle w:val="Hiperpovezava"/>
                <w:rFonts w:cstheme="minorHAnsi"/>
                <w:b/>
                <w:noProof/>
              </w:rPr>
              <w:t>Vloga in izplačilo pomoči za gospodarstvo</w:t>
            </w:r>
            <w:r w:rsidR="00D67818">
              <w:rPr>
                <w:noProof/>
                <w:webHidden/>
              </w:rPr>
              <w:tab/>
            </w:r>
            <w:r w:rsidR="00D67818">
              <w:rPr>
                <w:noProof/>
                <w:webHidden/>
              </w:rPr>
              <w:fldChar w:fldCharType="begin"/>
            </w:r>
            <w:r w:rsidR="00D67818">
              <w:rPr>
                <w:noProof/>
                <w:webHidden/>
              </w:rPr>
              <w:instrText xml:space="preserve"> PAGEREF _Toc100556582 \h </w:instrText>
            </w:r>
            <w:r w:rsidR="00D67818">
              <w:rPr>
                <w:noProof/>
                <w:webHidden/>
              </w:rPr>
            </w:r>
            <w:r w:rsidR="00D67818">
              <w:rPr>
                <w:noProof/>
                <w:webHidden/>
              </w:rPr>
              <w:fldChar w:fldCharType="separate"/>
            </w:r>
            <w:r w:rsidR="00D67818">
              <w:rPr>
                <w:noProof/>
                <w:webHidden/>
              </w:rPr>
              <w:t>10</w:t>
            </w:r>
            <w:r w:rsidR="00D67818">
              <w:rPr>
                <w:noProof/>
                <w:webHidden/>
              </w:rPr>
              <w:fldChar w:fldCharType="end"/>
            </w:r>
          </w:hyperlink>
        </w:p>
        <w:p w14:paraId="1087A562" w14:textId="711D1BEF" w:rsidR="00D67818" w:rsidRDefault="0030736F">
          <w:pPr>
            <w:pStyle w:val="Kazalovsebine3"/>
            <w:tabs>
              <w:tab w:val="right" w:leader="dot" w:pos="9062"/>
            </w:tabs>
            <w:rPr>
              <w:rFonts w:cstheme="minorBidi"/>
              <w:noProof/>
            </w:rPr>
          </w:pPr>
          <w:hyperlink w:anchor="_Toc100556583" w:history="1">
            <w:r w:rsidR="00D67818" w:rsidRPr="00EA6216">
              <w:rPr>
                <w:rStyle w:val="Hiperpovezava"/>
                <w:rFonts w:cstheme="minorHAnsi"/>
                <w:b/>
                <w:bCs/>
                <w:noProof/>
              </w:rPr>
              <w:t>23. Kdaj bo vloga za izplačilo pomoči za gospodarstvo dostopna na eDavkih?</w:t>
            </w:r>
            <w:r w:rsidR="00D67818">
              <w:rPr>
                <w:noProof/>
                <w:webHidden/>
              </w:rPr>
              <w:tab/>
            </w:r>
            <w:r w:rsidR="00D67818">
              <w:rPr>
                <w:noProof/>
                <w:webHidden/>
              </w:rPr>
              <w:fldChar w:fldCharType="begin"/>
            </w:r>
            <w:r w:rsidR="00D67818">
              <w:rPr>
                <w:noProof/>
                <w:webHidden/>
              </w:rPr>
              <w:instrText xml:space="preserve"> PAGEREF _Toc100556583 \h </w:instrText>
            </w:r>
            <w:r w:rsidR="00D67818">
              <w:rPr>
                <w:noProof/>
                <w:webHidden/>
              </w:rPr>
            </w:r>
            <w:r w:rsidR="00D67818">
              <w:rPr>
                <w:noProof/>
                <w:webHidden/>
              </w:rPr>
              <w:fldChar w:fldCharType="separate"/>
            </w:r>
            <w:r w:rsidR="00D67818">
              <w:rPr>
                <w:noProof/>
                <w:webHidden/>
              </w:rPr>
              <w:t>10</w:t>
            </w:r>
            <w:r w:rsidR="00D67818">
              <w:rPr>
                <w:noProof/>
                <w:webHidden/>
              </w:rPr>
              <w:fldChar w:fldCharType="end"/>
            </w:r>
          </w:hyperlink>
        </w:p>
        <w:p w14:paraId="3EE066BC" w14:textId="59BB5571" w:rsidR="00D67818" w:rsidRDefault="0030736F">
          <w:pPr>
            <w:pStyle w:val="Kazalovsebine3"/>
            <w:tabs>
              <w:tab w:val="right" w:leader="dot" w:pos="9062"/>
            </w:tabs>
            <w:rPr>
              <w:rFonts w:cstheme="minorBidi"/>
              <w:noProof/>
            </w:rPr>
          </w:pPr>
          <w:hyperlink w:anchor="_Toc100556584" w:history="1">
            <w:r w:rsidR="00D67818" w:rsidRPr="00EA6216">
              <w:rPr>
                <w:rStyle w:val="Hiperpovezava"/>
                <w:rFonts w:cstheme="minorHAnsi"/>
                <w:b/>
                <w:bCs/>
                <w:noProof/>
              </w:rPr>
              <w:t>24. Ali bo mogoče vlogo oddati tudi v fizični obliki?</w:t>
            </w:r>
            <w:r w:rsidR="00D67818">
              <w:rPr>
                <w:noProof/>
                <w:webHidden/>
              </w:rPr>
              <w:tab/>
            </w:r>
            <w:r w:rsidR="00D67818">
              <w:rPr>
                <w:noProof/>
                <w:webHidden/>
              </w:rPr>
              <w:fldChar w:fldCharType="begin"/>
            </w:r>
            <w:r w:rsidR="00D67818">
              <w:rPr>
                <w:noProof/>
                <w:webHidden/>
              </w:rPr>
              <w:instrText xml:space="preserve"> PAGEREF _Toc100556584 \h </w:instrText>
            </w:r>
            <w:r w:rsidR="00D67818">
              <w:rPr>
                <w:noProof/>
                <w:webHidden/>
              </w:rPr>
            </w:r>
            <w:r w:rsidR="00D67818">
              <w:rPr>
                <w:noProof/>
                <w:webHidden/>
              </w:rPr>
              <w:fldChar w:fldCharType="separate"/>
            </w:r>
            <w:r w:rsidR="00D67818">
              <w:rPr>
                <w:noProof/>
                <w:webHidden/>
              </w:rPr>
              <w:t>10</w:t>
            </w:r>
            <w:r w:rsidR="00D67818">
              <w:rPr>
                <w:noProof/>
                <w:webHidden/>
              </w:rPr>
              <w:fldChar w:fldCharType="end"/>
            </w:r>
          </w:hyperlink>
        </w:p>
        <w:p w14:paraId="41D214BC" w14:textId="54FAD1A7" w:rsidR="00D67818" w:rsidRDefault="0030736F">
          <w:pPr>
            <w:pStyle w:val="Kazalovsebine3"/>
            <w:tabs>
              <w:tab w:val="right" w:leader="dot" w:pos="9062"/>
            </w:tabs>
            <w:rPr>
              <w:rFonts w:cstheme="minorBidi"/>
              <w:noProof/>
            </w:rPr>
          </w:pPr>
          <w:hyperlink w:anchor="_Toc100556585" w:history="1">
            <w:r w:rsidR="00D67818" w:rsidRPr="00EA6216">
              <w:rPr>
                <w:rStyle w:val="Hiperpovezava"/>
                <w:rFonts w:cstheme="minorHAnsi"/>
                <w:b/>
                <w:bCs/>
                <w:noProof/>
              </w:rPr>
              <w:t>25. Do kdaj je potrebno vlogo predložiti na eDavke?</w:t>
            </w:r>
            <w:r w:rsidR="00D67818">
              <w:rPr>
                <w:noProof/>
                <w:webHidden/>
              </w:rPr>
              <w:tab/>
            </w:r>
            <w:r w:rsidR="00D67818">
              <w:rPr>
                <w:noProof/>
                <w:webHidden/>
              </w:rPr>
              <w:fldChar w:fldCharType="begin"/>
            </w:r>
            <w:r w:rsidR="00D67818">
              <w:rPr>
                <w:noProof/>
                <w:webHidden/>
              </w:rPr>
              <w:instrText xml:space="preserve"> PAGEREF _Toc100556585 \h </w:instrText>
            </w:r>
            <w:r w:rsidR="00D67818">
              <w:rPr>
                <w:noProof/>
                <w:webHidden/>
              </w:rPr>
            </w:r>
            <w:r w:rsidR="00D67818">
              <w:rPr>
                <w:noProof/>
                <w:webHidden/>
              </w:rPr>
              <w:fldChar w:fldCharType="separate"/>
            </w:r>
            <w:r w:rsidR="00D67818">
              <w:rPr>
                <w:noProof/>
                <w:webHidden/>
              </w:rPr>
              <w:t>10</w:t>
            </w:r>
            <w:r w:rsidR="00D67818">
              <w:rPr>
                <w:noProof/>
                <w:webHidden/>
              </w:rPr>
              <w:fldChar w:fldCharType="end"/>
            </w:r>
          </w:hyperlink>
        </w:p>
        <w:p w14:paraId="3372535A" w14:textId="3F0CDD7A" w:rsidR="00D67818" w:rsidRDefault="0030736F">
          <w:pPr>
            <w:pStyle w:val="Kazalovsebine3"/>
            <w:tabs>
              <w:tab w:val="right" w:leader="dot" w:pos="9062"/>
            </w:tabs>
            <w:rPr>
              <w:rFonts w:cstheme="minorBidi"/>
              <w:noProof/>
            </w:rPr>
          </w:pPr>
          <w:hyperlink w:anchor="_Toc100556586" w:history="1">
            <w:r w:rsidR="00D67818" w:rsidRPr="00EA6216">
              <w:rPr>
                <w:rStyle w:val="Hiperpovezava"/>
                <w:rFonts w:cstheme="minorHAnsi"/>
                <w:b/>
                <w:bCs/>
                <w:noProof/>
              </w:rPr>
              <w:t>25.1 Podjetje je napačno ocenilo stroške energije za leto 2022 in vloge ni vložilo do roka oziroma je prejelo prenizko pomoč. Ali lahko pomoč uveljavlja, ko bodo znani dejanski podatki o stroških energije za leto 2022?</w:t>
            </w:r>
            <w:r w:rsidR="00D67818">
              <w:rPr>
                <w:noProof/>
                <w:webHidden/>
              </w:rPr>
              <w:tab/>
            </w:r>
            <w:r w:rsidR="00D67818">
              <w:rPr>
                <w:noProof/>
                <w:webHidden/>
              </w:rPr>
              <w:fldChar w:fldCharType="begin"/>
            </w:r>
            <w:r w:rsidR="00D67818">
              <w:rPr>
                <w:noProof/>
                <w:webHidden/>
              </w:rPr>
              <w:instrText xml:space="preserve"> PAGEREF _Toc100556586 \h </w:instrText>
            </w:r>
            <w:r w:rsidR="00D67818">
              <w:rPr>
                <w:noProof/>
                <w:webHidden/>
              </w:rPr>
            </w:r>
            <w:r w:rsidR="00D67818">
              <w:rPr>
                <w:noProof/>
                <w:webHidden/>
              </w:rPr>
              <w:fldChar w:fldCharType="separate"/>
            </w:r>
            <w:r w:rsidR="00D67818">
              <w:rPr>
                <w:noProof/>
                <w:webHidden/>
              </w:rPr>
              <w:t>10</w:t>
            </w:r>
            <w:r w:rsidR="00D67818">
              <w:rPr>
                <w:noProof/>
                <w:webHidden/>
              </w:rPr>
              <w:fldChar w:fldCharType="end"/>
            </w:r>
          </w:hyperlink>
        </w:p>
        <w:p w14:paraId="43F4827B" w14:textId="1CE16F8A" w:rsidR="00D67818" w:rsidRDefault="0030736F">
          <w:pPr>
            <w:pStyle w:val="Kazalovsebine3"/>
            <w:tabs>
              <w:tab w:val="right" w:leader="dot" w:pos="9062"/>
            </w:tabs>
            <w:rPr>
              <w:rFonts w:cstheme="minorBidi"/>
              <w:noProof/>
            </w:rPr>
          </w:pPr>
          <w:hyperlink w:anchor="_Toc100556587" w:history="1">
            <w:r w:rsidR="00D67818" w:rsidRPr="00EA6216">
              <w:rPr>
                <w:rStyle w:val="Hiperpovezava"/>
                <w:rFonts w:cstheme="minorHAnsi"/>
                <w:b/>
                <w:bCs/>
                <w:noProof/>
              </w:rPr>
              <w:t>26. Kdaj bo izplačilo pomoči in ali bodo izplačila mesečno ali gre za enkratni znesek?</w:t>
            </w:r>
            <w:r w:rsidR="00D67818">
              <w:rPr>
                <w:noProof/>
                <w:webHidden/>
              </w:rPr>
              <w:tab/>
            </w:r>
            <w:r w:rsidR="00D67818">
              <w:rPr>
                <w:noProof/>
                <w:webHidden/>
              </w:rPr>
              <w:fldChar w:fldCharType="begin"/>
            </w:r>
            <w:r w:rsidR="00D67818">
              <w:rPr>
                <w:noProof/>
                <w:webHidden/>
              </w:rPr>
              <w:instrText xml:space="preserve"> PAGEREF _Toc100556587 \h </w:instrText>
            </w:r>
            <w:r w:rsidR="00D67818">
              <w:rPr>
                <w:noProof/>
                <w:webHidden/>
              </w:rPr>
            </w:r>
            <w:r w:rsidR="00D67818">
              <w:rPr>
                <w:noProof/>
                <w:webHidden/>
              </w:rPr>
              <w:fldChar w:fldCharType="separate"/>
            </w:r>
            <w:r w:rsidR="00D67818">
              <w:rPr>
                <w:noProof/>
                <w:webHidden/>
              </w:rPr>
              <w:t>10</w:t>
            </w:r>
            <w:r w:rsidR="00D67818">
              <w:rPr>
                <w:noProof/>
                <w:webHidden/>
              </w:rPr>
              <w:fldChar w:fldCharType="end"/>
            </w:r>
          </w:hyperlink>
        </w:p>
        <w:p w14:paraId="163E79E9" w14:textId="7DF25E2A" w:rsidR="00D67818" w:rsidRDefault="0030736F">
          <w:pPr>
            <w:pStyle w:val="Kazalovsebine2"/>
            <w:tabs>
              <w:tab w:val="right" w:leader="dot" w:pos="9062"/>
            </w:tabs>
            <w:rPr>
              <w:rFonts w:cstheme="minorBidi"/>
              <w:noProof/>
            </w:rPr>
          </w:pPr>
          <w:hyperlink w:anchor="_Toc100556588" w:history="1">
            <w:r w:rsidR="00D67818" w:rsidRPr="00EA6216">
              <w:rPr>
                <w:rStyle w:val="Hiperpovezava"/>
                <w:rFonts w:cstheme="minorHAnsi"/>
                <w:b/>
                <w:noProof/>
              </w:rPr>
              <w:t>Vračilo sredstev</w:t>
            </w:r>
            <w:r w:rsidR="00D67818">
              <w:rPr>
                <w:noProof/>
                <w:webHidden/>
              </w:rPr>
              <w:tab/>
            </w:r>
            <w:r w:rsidR="00D67818">
              <w:rPr>
                <w:noProof/>
                <w:webHidden/>
              </w:rPr>
              <w:fldChar w:fldCharType="begin"/>
            </w:r>
            <w:r w:rsidR="00D67818">
              <w:rPr>
                <w:noProof/>
                <w:webHidden/>
              </w:rPr>
              <w:instrText xml:space="preserve"> PAGEREF _Toc100556588 \h </w:instrText>
            </w:r>
            <w:r w:rsidR="00D67818">
              <w:rPr>
                <w:noProof/>
                <w:webHidden/>
              </w:rPr>
            </w:r>
            <w:r w:rsidR="00D67818">
              <w:rPr>
                <w:noProof/>
                <w:webHidden/>
              </w:rPr>
              <w:fldChar w:fldCharType="separate"/>
            </w:r>
            <w:r w:rsidR="00D67818">
              <w:rPr>
                <w:noProof/>
                <w:webHidden/>
              </w:rPr>
              <w:t>11</w:t>
            </w:r>
            <w:r w:rsidR="00D67818">
              <w:rPr>
                <w:noProof/>
                <w:webHidden/>
              </w:rPr>
              <w:fldChar w:fldCharType="end"/>
            </w:r>
          </w:hyperlink>
        </w:p>
        <w:p w14:paraId="75D78F39" w14:textId="3C08E72D" w:rsidR="00D67818" w:rsidRDefault="0030736F">
          <w:pPr>
            <w:pStyle w:val="Kazalovsebine3"/>
            <w:tabs>
              <w:tab w:val="right" w:leader="dot" w:pos="9062"/>
            </w:tabs>
            <w:rPr>
              <w:rFonts w:cstheme="minorBidi"/>
              <w:noProof/>
            </w:rPr>
          </w:pPr>
          <w:hyperlink w:anchor="_Toc100556589" w:history="1">
            <w:r w:rsidR="00D67818" w:rsidRPr="00EA6216">
              <w:rPr>
                <w:rStyle w:val="Hiperpovezava"/>
                <w:rFonts w:cstheme="minorHAnsi"/>
                <w:b/>
                <w:bCs/>
                <w:noProof/>
              </w:rPr>
              <w:t>27. Ali je predvideno tudi vračilo prejete pomoči za gospodarstvo?</w:t>
            </w:r>
            <w:r w:rsidR="00D67818">
              <w:rPr>
                <w:noProof/>
                <w:webHidden/>
              </w:rPr>
              <w:tab/>
            </w:r>
            <w:r w:rsidR="00D67818">
              <w:rPr>
                <w:noProof/>
                <w:webHidden/>
              </w:rPr>
              <w:fldChar w:fldCharType="begin"/>
            </w:r>
            <w:r w:rsidR="00D67818">
              <w:rPr>
                <w:noProof/>
                <w:webHidden/>
              </w:rPr>
              <w:instrText xml:space="preserve"> PAGEREF _Toc100556589 \h </w:instrText>
            </w:r>
            <w:r w:rsidR="00D67818">
              <w:rPr>
                <w:noProof/>
                <w:webHidden/>
              </w:rPr>
            </w:r>
            <w:r w:rsidR="00D67818">
              <w:rPr>
                <w:noProof/>
                <w:webHidden/>
              </w:rPr>
              <w:fldChar w:fldCharType="separate"/>
            </w:r>
            <w:r w:rsidR="00D67818">
              <w:rPr>
                <w:noProof/>
                <w:webHidden/>
              </w:rPr>
              <w:t>11</w:t>
            </w:r>
            <w:r w:rsidR="00D67818">
              <w:rPr>
                <w:noProof/>
                <w:webHidden/>
              </w:rPr>
              <w:fldChar w:fldCharType="end"/>
            </w:r>
          </w:hyperlink>
        </w:p>
        <w:p w14:paraId="6CACCB9B" w14:textId="699E64A8" w:rsidR="00D66625" w:rsidRDefault="00D66625">
          <w:r>
            <w:rPr>
              <w:b/>
              <w:bCs/>
            </w:rPr>
            <w:fldChar w:fldCharType="end"/>
          </w:r>
        </w:p>
      </w:sdtContent>
    </w:sdt>
    <w:p w14:paraId="35290E96" w14:textId="7516D9CE" w:rsidR="00407035" w:rsidRDefault="00407035" w:rsidP="00477C91">
      <w:pPr>
        <w:ind w:left="1080" w:hanging="720"/>
        <w:jc w:val="both"/>
      </w:pPr>
      <w:r>
        <w:br w:type="page"/>
      </w:r>
    </w:p>
    <w:p w14:paraId="5E389F61" w14:textId="5C5D9CD4" w:rsidR="00477C91" w:rsidRPr="00E03E47" w:rsidRDefault="00477C91" w:rsidP="00477C91">
      <w:pPr>
        <w:pStyle w:val="Naslov1"/>
        <w:numPr>
          <w:ilvl w:val="0"/>
          <w:numId w:val="1"/>
        </w:numPr>
        <w:jc w:val="both"/>
        <w:rPr>
          <w:rFonts w:asciiTheme="minorHAnsi" w:hAnsiTheme="minorHAnsi" w:cstheme="minorHAnsi"/>
          <w:b/>
        </w:rPr>
      </w:pPr>
      <w:bookmarkStart w:id="2" w:name="_Toc100556551"/>
      <w:r w:rsidRPr="00E03E47">
        <w:rPr>
          <w:rFonts w:asciiTheme="minorHAnsi" w:hAnsiTheme="minorHAnsi" w:cstheme="minorHAnsi"/>
          <w:b/>
        </w:rPr>
        <w:lastRenderedPageBreak/>
        <w:t xml:space="preserve">POMOČ </w:t>
      </w:r>
      <w:r>
        <w:rPr>
          <w:rFonts w:asciiTheme="minorHAnsi" w:hAnsiTheme="minorHAnsi" w:cstheme="minorHAnsi"/>
          <w:b/>
        </w:rPr>
        <w:t xml:space="preserve">ZA GOSPODARSTVO PRI ODPRAVI ŠKODE </w:t>
      </w:r>
      <w:r>
        <w:rPr>
          <w:rFonts w:asciiTheme="minorHAnsi" w:hAnsiTheme="minorHAnsi" w:cstheme="minorHAnsi"/>
          <w:b/>
        </w:rPr>
        <w:tab/>
        <w:t>ZARADI DVIGA CEN ENERGENTOV</w:t>
      </w:r>
      <w:bookmarkEnd w:id="1"/>
      <w:bookmarkEnd w:id="0"/>
      <w:bookmarkEnd w:id="2"/>
    </w:p>
    <w:p w14:paraId="3D472EC5" w14:textId="33630A64" w:rsidR="00477C91" w:rsidRDefault="00477C91" w:rsidP="00477C91">
      <w:pPr>
        <w:jc w:val="both"/>
        <w:rPr>
          <w:rFonts w:cstheme="minorHAnsi"/>
        </w:rPr>
      </w:pPr>
    </w:p>
    <w:p w14:paraId="31713C5F" w14:textId="3397CAB6" w:rsidR="00477C91" w:rsidRDefault="00477C91" w:rsidP="00D66625">
      <w:pPr>
        <w:jc w:val="both"/>
        <w:rPr>
          <w:rFonts w:cstheme="minorHAnsi"/>
        </w:rPr>
      </w:pPr>
      <w:r>
        <w:rPr>
          <w:rFonts w:cstheme="minorHAnsi"/>
        </w:rPr>
        <w:t xml:space="preserve">V Uradnem listu RS št. 29/22 je bil dne 4. 3. 2022 objavljen </w:t>
      </w:r>
      <w:hyperlink r:id="rId6" w:history="1">
        <w:r w:rsidRPr="00477C91">
          <w:rPr>
            <w:rStyle w:val="Hiperpovezava"/>
            <w:rFonts w:cstheme="minorHAnsi"/>
          </w:rPr>
          <w:t>Zakon o ukrepih za omilitev posledic dviga cen energentov v gospodarstvu in kmetijstvu</w:t>
        </w:r>
      </w:hyperlink>
      <w:r w:rsidRPr="00477C91">
        <w:rPr>
          <w:rFonts w:cstheme="minorHAnsi"/>
        </w:rPr>
        <w:t xml:space="preserve"> (</w:t>
      </w:r>
      <w:r>
        <w:rPr>
          <w:rFonts w:cstheme="minorHAnsi"/>
        </w:rPr>
        <w:t xml:space="preserve">v nadaljevanju: </w:t>
      </w:r>
      <w:r w:rsidRPr="00477C91">
        <w:rPr>
          <w:rFonts w:cstheme="minorHAnsi"/>
        </w:rPr>
        <w:t>ZUOPDCE)</w:t>
      </w:r>
      <w:r>
        <w:rPr>
          <w:rFonts w:cstheme="minorHAnsi"/>
        </w:rPr>
        <w:t xml:space="preserve">, ki prinaša pomoč za gospodarstvo zaradi </w:t>
      </w:r>
      <w:r w:rsidRPr="00477C91">
        <w:rPr>
          <w:rFonts w:cstheme="minorHAnsi"/>
        </w:rPr>
        <w:t>omilitve posledic dviga cen energentov</w:t>
      </w:r>
      <w:r w:rsidR="00630572">
        <w:rPr>
          <w:rFonts w:cstheme="minorHAnsi"/>
        </w:rPr>
        <w:t xml:space="preserve"> (v nadaljevanju: </w:t>
      </w:r>
      <w:r w:rsidR="00630572" w:rsidRPr="00630572">
        <w:rPr>
          <w:rFonts w:cstheme="minorHAnsi"/>
          <w:b/>
          <w:bCs/>
        </w:rPr>
        <w:t>pomoč za gospodarstvo</w:t>
      </w:r>
      <w:r w:rsidR="00630572">
        <w:rPr>
          <w:rFonts w:cstheme="minorHAnsi"/>
        </w:rPr>
        <w:t>)</w:t>
      </w:r>
      <w:r>
        <w:rPr>
          <w:rFonts w:cstheme="minorHAnsi"/>
        </w:rPr>
        <w:t>. Zakon je začel veljati naslednji dan po objavi v Uradnem listu RS, to je 5. 3. 2022.</w:t>
      </w:r>
      <w:bookmarkStart w:id="3" w:name="_Toc57733710"/>
      <w:bookmarkStart w:id="4" w:name="_Toc69906500"/>
    </w:p>
    <w:p w14:paraId="61487105" w14:textId="77777777" w:rsidR="00407035" w:rsidRDefault="00407035" w:rsidP="00D66625">
      <w:pPr>
        <w:jc w:val="both"/>
        <w:rPr>
          <w:rFonts w:cstheme="minorHAnsi"/>
        </w:rPr>
      </w:pPr>
    </w:p>
    <w:p w14:paraId="02E20193" w14:textId="3603DF3E" w:rsidR="00477C91" w:rsidRPr="00407035" w:rsidRDefault="00477C91" w:rsidP="00D66625">
      <w:pPr>
        <w:pStyle w:val="Naslov2"/>
        <w:jc w:val="both"/>
        <w:rPr>
          <w:rFonts w:asciiTheme="minorHAnsi" w:hAnsiTheme="minorHAnsi" w:cstheme="minorHAnsi"/>
          <w:b/>
          <w:color w:val="7030A0"/>
          <w:sz w:val="28"/>
          <w:szCs w:val="28"/>
        </w:rPr>
      </w:pPr>
      <w:bookmarkStart w:id="5" w:name="_Toc100556552"/>
      <w:r w:rsidRPr="00407035">
        <w:rPr>
          <w:rFonts w:asciiTheme="minorHAnsi" w:hAnsiTheme="minorHAnsi" w:cstheme="minorHAnsi"/>
          <w:b/>
          <w:color w:val="7030A0"/>
          <w:sz w:val="28"/>
          <w:szCs w:val="28"/>
        </w:rPr>
        <w:t>Upravičenci do pomoči zaradi dviga cen energentov</w:t>
      </w:r>
      <w:bookmarkStart w:id="6" w:name="_Toc57733711"/>
      <w:bookmarkStart w:id="7" w:name="_Toc69906501"/>
      <w:bookmarkEnd w:id="3"/>
      <w:bookmarkEnd w:id="4"/>
      <w:bookmarkEnd w:id="5"/>
    </w:p>
    <w:p w14:paraId="6F60F196" w14:textId="3BB5B57A" w:rsidR="00477C91" w:rsidRPr="00BE6BFE" w:rsidRDefault="00477C91" w:rsidP="00477C91">
      <w:pPr>
        <w:pStyle w:val="Naslov3"/>
        <w:jc w:val="both"/>
        <w:rPr>
          <w:rFonts w:asciiTheme="minorHAnsi" w:hAnsiTheme="minorHAnsi" w:cstheme="minorHAnsi"/>
          <w:b/>
          <w:bCs/>
          <w:color w:val="0070C0"/>
        </w:rPr>
      </w:pPr>
      <w:bookmarkStart w:id="8" w:name="_Toc100556553"/>
      <w:r w:rsidRPr="00BE6BFE">
        <w:rPr>
          <w:rFonts w:asciiTheme="minorHAnsi" w:hAnsiTheme="minorHAnsi" w:cstheme="minorHAnsi"/>
          <w:b/>
          <w:bCs/>
          <w:color w:val="0070C0"/>
        </w:rPr>
        <w:t>1. Kdo so upravičenci do pomoči</w:t>
      </w:r>
      <w:r w:rsidR="00D4611D" w:rsidRPr="00BE6BFE">
        <w:rPr>
          <w:rFonts w:asciiTheme="minorHAnsi" w:hAnsiTheme="minorHAnsi" w:cstheme="minorHAnsi"/>
          <w:b/>
          <w:bCs/>
          <w:color w:val="0070C0"/>
        </w:rPr>
        <w:t xml:space="preserve"> za gospodarstvo</w:t>
      </w:r>
      <w:r w:rsidRPr="00BE6BFE">
        <w:rPr>
          <w:rFonts w:asciiTheme="minorHAnsi" w:hAnsiTheme="minorHAnsi" w:cstheme="minorHAnsi"/>
          <w:b/>
          <w:bCs/>
          <w:color w:val="0070C0"/>
        </w:rPr>
        <w:t>?</w:t>
      </w:r>
      <w:bookmarkEnd w:id="6"/>
      <w:bookmarkEnd w:id="7"/>
      <w:bookmarkEnd w:id="8"/>
    </w:p>
    <w:p w14:paraId="7520E7B2" w14:textId="2177CBC2" w:rsidR="00477C91" w:rsidRPr="00E03E47" w:rsidRDefault="00477C91" w:rsidP="00477C91">
      <w:pPr>
        <w:jc w:val="both"/>
        <w:rPr>
          <w:rFonts w:cstheme="minorHAnsi"/>
          <w:szCs w:val="20"/>
        </w:rPr>
      </w:pPr>
      <w:r w:rsidRPr="00E03E47">
        <w:rPr>
          <w:rFonts w:cstheme="minorHAnsi"/>
          <w:szCs w:val="20"/>
        </w:rPr>
        <w:t xml:space="preserve">V skladu s prvim odstavkom </w:t>
      </w:r>
      <w:r>
        <w:rPr>
          <w:rFonts w:cstheme="minorHAnsi"/>
          <w:szCs w:val="20"/>
        </w:rPr>
        <w:t>2</w:t>
      </w:r>
      <w:r w:rsidRPr="00E03E47">
        <w:rPr>
          <w:rFonts w:cstheme="minorHAnsi"/>
          <w:szCs w:val="20"/>
        </w:rPr>
        <w:t xml:space="preserve">. člena </w:t>
      </w:r>
      <w:r>
        <w:rPr>
          <w:rFonts w:cstheme="minorHAnsi"/>
          <w:szCs w:val="20"/>
        </w:rPr>
        <w:t>ZUOPDCE</w:t>
      </w:r>
      <w:r w:rsidRPr="00E03E47">
        <w:rPr>
          <w:rFonts w:cstheme="minorHAnsi"/>
          <w:szCs w:val="20"/>
        </w:rPr>
        <w:t xml:space="preserve"> je upravičenec do pomoči </w:t>
      </w:r>
      <w:r>
        <w:rPr>
          <w:rFonts w:cstheme="minorHAnsi"/>
          <w:szCs w:val="20"/>
        </w:rPr>
        <w:t>zaradi dviga cen energentov</w:t>
      </w:r>
      <w:r w:rsidRPr="00E03E47">
        <w:rPr>
          <w:rFonts w:cstheme="minorHAnsi"/>
          <w:szCs w:val="20"/>
        </w:rPr>
        <w:t xml:space="preserve"> pravna ali fizična oseba, ki:</w:t>
      </w:r>
    </w:p>
    <w:p w14:paraId="38FAA662" w14:textId="77777777" w:rsidR="00477C91" w:rsidRDefault="00477C91" w:rsidP="00477C91">
      <w:pPr>
        <w:pStyle w:val="Odstavekseznama"/>
        <w:numPr>
          <w:ilvl w:val="0"/>
          <w:numId w:val="2"/>
        </w:numPr>
        <w:jc w:val="both"/>
        <w:rPr>
          <w:rFonts w:cstheme="minorHAnsi"/>
          <w:szCs w:val="20"/>
        </w:rPr>
      </w:pPr>
      <w:r w:rsidRPr="00477C91">
        <w:rPr>
          <w:rFonts w:cstheme="minorHAnsi"/>
          <w:szCs w:val="20"/>
        </w:rPr>
        <w:t>je bila registrirana v Republiki Sloveniji za opravljanje gospodarske dejavnosti najpozneje do 1. decembra 2021 in</w:t>
      </w:r>
    </w:p>
    <w:p w14:paraId="3C5343B0" w14:textId="5757C034" w:rsidR="00477C91" w:rsidRDefault="00477C91" w:rsidP="00477C91">
      <w:pPr>
        <w:pStyle w:val="Odstavekseznama"/>
        <w:numPr>
          <w:ilvl w:val="0"/>
          <w:numId w:val="2"/>
        </w:numPr>
        <w:jc w:val="both"/>
        <w:rPr>
          <w:rFonts w:cstheme="minorHAnsi"/>
          <w:szCs w:val="20"/>
        </w:rPr>
      </w:pPr>
      <w:r w:rsidRPr="00477C91">
        <w:rPr>
          <w:rFonts w:cstheme="minorHAnsi"/>
          <w:szCs w:val="20"/>
        </w:rPr>
        <w:t>ji bodo stroški energije (AOP 132, konto 402 pri fizičnih osebah) v letu 2022 glede na leto 2021 narasli za več kot 40 odstotkov.</w:t>
      </w:r>
    </w:p>
    <w:p w14:paraId="5C756C85" w14:textId="417AD065" w:rsidR="00277D9F" w:rsidRPr="00277D9F" w:rsidRDefault="00277D9F" w:rsidP="00277D9F">
      <w:pPr>
        <w:pStyle w:val="Naslov3"/>
        <w:jc w:val="both"/>
        <w:rPr>
          <w:rFonts w:asciiTheme="minorHAnsi" w:hAnsiTheme="minorHAnsi" w:cstheme="minorHAnsi"/>
          <w:b/>
          <w:bCs/>
          <w:color w:val="0070C0"/>
        </w:rPr>
      </w:pPr>
      <w:bookmarkStart w:id="9" w:name="_Toc100556554"/>
      <w:r>
        <w:rPr>
          <w:rFonts w:asciiTheme="minorHAnsi" w:hAnsiTheme="minorHAnsi" w:cstheme="minorHAnsi"/>
          <w:b/>
          <w:bCs/>
          <w:color w:val="0070C0"/>
        </w:rPr>
        <w:t xml:space="preserve">2. </w:t>
      </w:r>
      <w:r w:rsidRPr="00277D9F">
        <w:rPr>
          <w:rFonts w:asciiTheme="minorHAnsi" w:hAnsiTheme="minorHAnsi" w:cstheme="minorHAnsi"/>
          <w:b/>
          <w:bCs/>
          <w:color w:val="0070C0"/>
        </w:rPr>
        <w:t>Ali so do pomoči za gospodarstvo upravičeni tudi zavodi in društva?</w:t>
      </w:r>
      <w:bookmarkEnd w:id="9"/>
    </w:p>
    <w:p w14:paraId="58A96809" w14:textId="30BEFE29" w:rsidR="00277D9F" w:rsidRDefault="00277D9F" w:rsidP="00277D9F">
      <w:pPr>
        <w:jc w:val="both"/>
        <w:rPr>
          <w:rFonts w:cstheme="minorHAnsi"/>
          <w:szCs w:val="20"/>
        </w:rPr>
      </w:pPr>
      <w:r>
        <w:rPr>
          <w:rFonts w:cstheme="minorHAnsi"/>
          <w:szCs w:val="20"/>
        </w:rPr>
        <w:t>Da, v kolikor izpolnjuje pogoj registracije najpozneje do 1. decembra 2021 in v kolikor so jim stroški energije zrasli za več kot 40 % v letu 2022 glede na leto 2021.</w:t>
      </w:r>
    </w:p>
    <w:p w14:paraId="68B25929" w14:textId="7CB891E2" w:rsidR="00277D9F" w:rsidRDefault="00277D9F" w:rsidP="00277D9F">
      <w:pPr>
        <w:pStyle w:val="Naslov3"/>
        <w:jc w:val="both"/>
        <w:rPr>
          <w:rFonts w:asciiTheme="minorHAnsi" w:hAnsiTheme="minorHAnsi" w:cstheme="minorHAnsi"/>
          <w:b/>
          <w:bCs/>
          <w:color w:val="0070C0"/>
        </w:rPr>
      </w:pPr>
      <w:bookmarkStart w:id="10" w:name="_Toc57733712"/>
      <w:bookmarkStart w:id="11" w:name="_Toc69906502"/>
      <w:bookmarkStart w:id="12" w:name="_Toc100556555"/>
      <w:r>
        <w:rPr>
          <w:rFonts w:asciiTheme="minorHAnsi" w:hAnsiTheme="minorHAnsi" w:cstheme="minorHAnsi"/>
          <w:b/>
          <w:bCs/>
          <w:color w:val="0070C0"/>
        </w:rPr>
        <w:t>3</w:t>
      </w:r>
      <w:r w:rsidRPr="00BE6BFE">
        <w:rPr>
          <w:rFonts w:asciiTheme="minorHAnsi" w:hAnsiTheme="minorHAnsi" w:cstheme="minorHAnsi"/>
          <w:b/>
          <w:bCs/>
          <w:color w:val="0070C0"/>
        </w:rPr>
        <w:t>. Kdo ne more biti upravičenec do pomoči za gospodarstvo?</w:t>
      </w:r>
      <w:bookmarkEnd w:id="10"/>
      <w:bookmarkEnd w:id="11"/>
      <w:bookmarkEnd w:id="12"/>
    </w:p>
    <w:p w14:paraId="23B3748A" w14:textId="77777777" w:rsidR="00277D9F" w:rsidRDefault="00277D9F" w:rsidP="00277D9F">
      <w:pPr>
        <w:jc w:val="both"/>
        <w:rPr>
          <w:rFonts w:cstheme="minorHAnsi"/>
        </w:rPr>
      </w:pPr>
      <w:r w:rsidRPr="00E03E47">
        <w:rPr>
          <w:rFonts w:cstheme="minorHAnsi"/>
        </w:rPr>
        <w:t xml:space="preserve">V skladu </w:t>
      </w:r>
      <w:r>
        <w:rPr>
          <w:rFonts w:cstheme="minorHAnsi"/>
        </w:rPr>
        <w:t>s četrtim</w:t>
      </w:r>
      <w:r w:rsidRPr="00E03E47">
        <w:rPr>
          <w:rFonts w:cstheme="minorHAnsi"/>
        </w:rPr>
        <w:t xml:space="preserve"> odstavkom </w:t>
      </w:r>
      <w:r>
        <w:rPr>
          <w:rFonts w:cstheme="minorHAnsi"/>
        </w:rPr>
        <w:t>2</w:t>
      </w:r>
      <w:r w:rsidRPr="00E03E47">
        <w:rPr>
          <w:rFonts w:cstheme="minorHAnsi"/>
        </w:rPr>
        <w:t>. člena Z</w:t>
      </w:r>
      <w:r>
        <w:rPr>
          <w:rFonts w:cstheme="minorHAnsi"/>
        </w:rPr>
        <w:t>UOPDCE</w:t>
      </w:r>
      <w:r w:rsidRPr="00E03E47">
        <w:rPr>
          <w:rFonts w:cstheme="minorHAnsi"/>
        </w:rPr>
        <w:t xml:space="preserve"> upravičenec do pomoči </w:t>
      </w:r>
      <w:r>
        <w:rPr>
          <w:rFonts w:cstheme="minorHAnsi"/>
        </w:rPr>
        <w:t>za gospodarstvo zaradi dviga cen energentov</w:t>
      </w:r>
      <w:r w:rsidRPr="00E03E47">
        <w:rPr>
          <w:rFonts w:cstheme="minorHAnsi"/>
        </w:rPr>
        <w:t xml:space="preserve"> ne more biti</w:t>
      </w:r>
      <w:r w:rsidRPr="00D4611D">
        <w:t xml:space="preserve"> </w:t>
      </w:r>
      <w:r>
        <w:rPr>
          <w:rFonts w:cstheme="minorHAnsi"/>
        </w:rPr>
        <w:t>oseba, kateri so bila dodeljena</w:t>
      </w:r>
      <w:r w:rsidRPr="00D4611D">
        <w:rPr>
          <w:rFonts w:cstheme="minorHAnsi"/>
        </w:rPr>
        <w:t xml:space="preserve"> sredstva iz 8. člena </w:t>
      </w:r>
      <w:r>
        <w:rPr>
          <w:rFonts w:cstheme="minorHAnsi"/>
        </w:rPr>
        <w:t>ZUOPDCE (</w:t>
      </w:r>
      <w:r w:rsidRPr="00D4611D">
        <w:rPr>
          <w:rFonts w:cstheme="minorHAnsi"/>
        </w:rPr>
        <w:t>finančno nadomestilo zaradi vpliva povečanja cen mineralnih gnojil in energentov na kmetijsko pridelavo</w:t>
      </w:r>
      <w:r>
        <w:rPr>
          <w:rFonts w:cstheme="minorHAnsi"/>
        </w:rPr>
        <w:t>).</w:t>
      </w:r>
    </w:p>
    <w:p w14:paraId="6071D1EC" w14:textId="4C160305" w:rsidR="00277D9F" w:rsidRPr="00277D9F" w:rsidRDefault="00277D9F" w:rsidP="00277D9F">
      <w:pPr>
        <w:pStyle w:val="Naslov3"/>
        <w:jc w:val="both"/>
        <w:rPr>
          <w:rFonts w:asciiTheme="minorHAnsi" w:hAnsiTheme="minorHAnsi" w:cstheme="minorHAnsi"/>
          <w:b/>
          <w:bCs/>
          <w:color w:val="0070C0"/>
        </w:rPr>
      </w:pPr>
      <w:bookmarkStart w:id="13" w:name="_Toc100556556"/>
      <w:r>
        <w:rPr>
          <w:rFonts w:asciiTheme="minorHAnsi" w:hAnsiTheme="minorHAnsi" w:cstheme="minorHAnsi"/>
          <w:b/>
          <w:bCs/>
          <w:color w:val="0070C0"/>
        </w:rPr>
        <w:t xml:space="preserve">4. </w:t>
      </w:r>
      <w:r w:rsidRPr="00277D9F">
        <w:rPr>
          <w:rFonts w:asciiTheme="minorHAnsi" w:hAnsiTheme="minorHAnsi" w:cstheme="minorHAnsi"/>
          <w:b/>
          <w:bCs/>
          <w:color w:val="0070C0"/>
        </w:rPr>
        <w:t>Ali so do pomoči za gospodarstvo upravičeni tudi kmetje, ki davčno osnovo ugotavljajo po katastrskem dohodku?</w:t>
      </w:r>
      <w:bookmarkEnd w:id="13"/>
    </w:p>
    <w:p w14:paraId="64BC1F53" w14:textId="586C79A7" w:rsidR="00277D9F" w:rsidRDefault="00277D9F" w:rsidP="00277D9F">
      <w:pPr>
        <w:jc w:val="both"/>
        <w:rPr>
          <w:rFonts w:cstheme="minorHAnsi"/>
          <w:szCs w:val="20"/>
        </w:rPr>
      </w:pPr>
      <w:r>
        <w:rPr>
          <w:rFonts w:cstheme="minorHAnsi"/>
          <w:szCs w:val="20"/>
        </w:rPr>
        <w:t xml:space="preserve">Da, v kolikor izpolnjuje pogoj registracije do 1. decembra 2021 </w:t>
      </w:r>
      <w:r w:rsidR="007A3DF0">
        <w:rPr>
          <w:rFonts w:cstheme="minorHAnsi"/>
          <w:szCs w:val="20"/>
        </w:rPr>
        <w:t xml:space="preserve">(v register kmetijskih gospodarstev ali drugo z zakonom predvideno registrsko evidenco) </w:t>
      </w:r>
      <w:r>
        <w:rPr>
          <w:rFonts w:cstheme="minorHAnsi"/>
          <w:szCs w:val="20"/>
        </w:rPr>
        <w:t xml:space="preserve">in bo izkazal rast stroškov energije za več kot 40 % v letu 2022 glede na leto 2021. </w:t>
      </w:r>
    </w:p>
    <w:p w14:paraId="6E006919" w14:textId="5483E6D1" w:rsidR="00277D9F" w:rsidRPr="00277D9F" w:rsidRDefault="00277D9F" w:rsidP="00277D9F">
      <w:pPr>
        <w:jc w:val="both"/>
        <w:rPr>
          <w:rFonts w:cstheme="minorHAnsi"/>
          <w:szCs w:val="20"/>
        </w:rPr>
      </w:pPr>
      <w:r>
        <w:rPr>
          <w:rFonts w:cstheme="minorHAnsi"/>
          <w:szCs w:val="20"/>
        </w:rPr>
        <w:t>Zavezanec kmet ni upravičen do pomoči za gospodarstvo po 2. členu ZUOPDCE</w:t>
      </w:r>
      <w:r w:rsidR="007A3DF0">
        <w:rPr>
          <w:rFonts w:cstheme="minorHAnsi"/>
          <w:szCs w:val="20"/>
        </w:rPr>
        <w:t>,</w:t>
      </w:r>
      <w:r>
        <w:rPr>
          <w:rFonts w:cstheme="minorHAnsi"/>
          <w:szCs w:val="20"/>
        </w:rPr>
        <w:t xml:space="preserve"> v kolikor koristi finančno nadomestilo zaradi vpliva povečanja cen mineralnih gnojil in energentov na kmetijsko predelavo po 8. členu ZUOPDCE.</w:t>
      </w:r>
    </w:p>
    <w:p w14:paraId="2ABAF901" w14:textId="191A38D3" w:rsidR="00895B3B" w:rsidRPr="00BE6BFE" w:rsidRDefault="00060D01" w:rsidP="00D66625">
      <w:pPr>
        <w:pStyle w:val="Naslov3"/>
        <w:jc w:val="both"/>
        <w:rPr>
          <w:rFonts w:asciiTheme="minorHAnsi" w:hAnsiTheme="minorHAnsi" w:cstheme="minorHAnsi"/>
          <w:b/>
          <w:bCs/>
          <w:color w:val="0070C0"/>
        </w:rPr>
      </w:pPr>
      <w:bookmarkStart w:id="14" w:name="_Toc100556557"/>
      <w:bookmarkStart w:id="15" w:name="_Toc48117062"/>
      <w:bookmarkStart w:id="16" w:name="_Toc38370476"/>
      <w:r>
        <w:rPr>
          <w:rFonts w:asciiTheme="minorHAnsi" w:hAnsiTheme="minorHAnsi" w:cstheme="minorHAnsi"/>
          <w:b/>
          <w:bCs/>
          <w:color w:val="0070C0"/>
        </w:rPr>
        <w:t>5</w:t>
      </w:r>
      <w:r w:rsidR="00895B3B" w:rsidRPr="00BE6BFE">
        <w:rPr>
          <w:rFonts w:asciiTheme="minorHAnsi" w:hAnsiTheme="minorHAnsi" w:cstheme="minorHAnsi"/>
          <w:b/>
          <w:bCs/>
          <w:color w:val="0070C0"/>
        </w:rPr>
        <w:t>.  Kako se šteje datum registracije pri uveljavljanju pomoči za gospodarstvo v primerih statusnih preoblikovanj na podlagi univerzalnega pravnega nasledstva?</w:t>
      </w:r>
      <w:bookmarkEnd w:id="14"/>
    </w:p>
    <w:p w14:paraId="16E9674C" w14:textId="04583440" w:rsidR="00895B3B" w:rsidRDefault="00895B3B" w:rsidP="00895B3B">
      <w:pPr>
        <w:jc w:val="both"/>
        <w:rPr>
          <w:rFonts w:cstheme="minorHAnsi"/>
        </w:rPr>
      </w:pPr>
      <w:r w:rsidRPr="00895B3B">
        <w:rPr>
          <w:rFonts w:cstheme="minorHAnsi"/>
        </w:rPr>
        <w:t xml:space="preserve">Kot datum registracije opravljanja dejavnosti </w:t>
      </w:r>
      <w:r>
        <w:rPr>
          <w:rFonts w:cstheme="minorHAnsi"/>
        </w:rPr>
        <w:t>iz prvega odstavka 2. člena ZUOPDCE</w:t>
      </w:r>
      <w:r w:rsidRPr="00895B3B">
        <w:rPr>
          <w:rFonts w:cstheme="minorHAnsi"/>
        </w:rPr>
        <w:t xml:space="preserve"> se v primeru prevzemnih družb nastalih v postopku materialnega statusnega preoblikovanja (primeroma z oddelitvijo), na podlagi univerzalnega pravnega nasledstva šteje datum registracije oziroma datum ustanovitve prenosne družbe.</w:t>
      </w:r>
    </w:p>
    <w:p w14:paraId="2507A0BC" w14:textId="77777777" w:rsidR="00407035" w:rsidRDefault="00895B3B" w:rsidP="00407035">
      <w:pPr>
        <w:jc w:val="both"/>
        <w:rPr>
          <w:rFonts w:cstheme="minorHAnsi"/>
        </w:rPr>
      </w:pPr>
      <w:r w:rsidRPr="00895B3B">
        <w:rPr>
          <w:rFonts w:cstheme="minorHAnsi"/>
        </w:rPr>
        <w:t xml:space="preserve">Dodatno pojasnjujemo, da v primeru, ko izpolnjevanje pogoja </w:t>
      </w:r>
      <w:r>
        <w:rPr>
          <w:rFonts w:cstheme="minorHAnsi"/>
        </w:rPr>
        <w:t>rasti stroškov</w:t>
      </w:r>
      <w:r w:rsidRPr="00895B3B">
        <w:rPr>
          <w:rFonts w:cstheme="minorHAnsi"/>
        </w:rPr>
        <w:t xml:space="preserve"> </w:t>
      </w:r>
      <w:r>
        <w:rPr>
          <w:rFonts w:cstheme="minorHAnsi"/>
        </w:rPr>
        <w:t xml:space="preserve">energije, </w:t>
      </w:r>
      <w:r w:rsidRPr="00895B3B">
        <w:rPr>
          <w:rFonts w:cstheme="minorHAnsi"/>
        </w:rPr>
        <w:t xml:space="preserve">ugotavlja družba udeležena v statusnem preoblikovanju, torej prenosna ali prevzemna družba, se morajo </w:t>
      </w:r>
      <w:r>
        <w:rPr>
          <w:rFonts w:cstheme="minorHAnsi"/>
        </w:rPr>
        <w:t>stroški</w:t>
      </w:r>
      <w:r w:rsidRPr="00895B3B">
        <w:rPr>
          <w:rFonts w:cstheme="minorHAnsi"/>
        </w:rPr>
        <w:t xml:space="preserve"> primerjati na ravni obratov oz. dejavnosti, ki se bodisi prenašajo na prevzemno družbo bodisi ostajajo na prenosni družbi. Pri tem se </w:t>
      </w:r>
      <w:r>
        <w:rPr>
          <w:rFonts w:cstheme="minorHAnsi"/>
        </w:rPr>
        <w:t>stroške</w:t>
      </w:r>
      <w:r w:rsidRPr="00895B3B">
        <w:rPr>
          <w:rFonts w:cstheme="minorHAnsi"/>
        </w:rPr>
        <w:t xml:space="preserve"> deli na podlagi njihovega dejanskega pripisovanja posamezni dejavnosti oz. obratu, če pa to ni mogoče pa na podlagi ključa. Kot primeren ključ davčni organ prepoznava delitev aktive (sredstev) v preoblikovanju.</w:t>
      </w:r>
    </w:p>
    <w:p w14:paraId="3532560B" w14:textId="685C591D" w:rsidR="00407035" w:rsidRDefault="00060D01" w:rsidP="00407035">
      <w:pPr>
        <w:pStyle w:val="Naslov3"/>
        <w:jc w:val="both"/>
        <w:rPr>
          <w:rFonts w:asciiTheme="minorHAnsi" w:hAnsiTheme="minorHAnsi" w:cstheme="minorHAnsi"/>
          <w:b/>
          <w:bCs/>
          <w:color w:val="0070C0"/>
        </w:rPr>
      </w:pPr>
      <w:bookmarkStart w:id="17" w:name="_Toc100556558"/>
      <w:r>
        <w:rPr>
          <w:rFonts w:asciiTheme="minorHAnsi" w:hAnsiTheme="minorHAnsi" w:cstheme="minorHAnsi"/>
          <w:b/>
          <w:bCs/>
          <w:color w:val="0070C0"/>
        </w:rPr>
        <w:t>6</w:t>
      </w:r>
      <w:r w:rsidR="00407035">
        <w:rPr>
          <w:rFonts w:asciiTheme="minorHAnsi" w:hAnsiTheme="minorHAnsi" w:cstheme="minorHAnsi"/>
          <w:b/>
          <w:bCs/>
          <w:color w:val="0070C0"/>
        </w:rPr>
        <w:t xml:space="preserve">. </w:t>
      </w:r>
      <w:r w:rsidR="00407035" w:rsidRPr="00407035">
        <w:rPr>
          <w:rFonts w:asciiTheme="minorHAnsi" w:hAnsiTheme="minorHAnsi" w:cstheme="minorHAnsi"/>
          <w:b/>
          <w:bCs/>
          <w:color w:val="0070C0"/>
        </w:rPr>
        <w:t>Kako ugotovim</w:t>
      </w:r>
      <w:r w:rsidR="00407035">
        <w:rPr>
          <w:rFonts w:asciiTheme="minorHAnsi" w:hAnsiTheme="minorHAnsi" w:cstheme="minorHAnsi"/>
          <w:b/>
          <w:bCs/>
          <w:color w:val="0070C0"/>
        </w:rPr>
        <w:t>, če so mi stroški energije letu 2022 narasli za več 40 % glede na leto 2021?</w:t>
      </w:r>
      <w:bookmarkEnd w:id="17"/>
    </w:p>
    <w:p w14:paraId="37D3B87D" w14:textId="0A262C72" w:rsidR="00407035" w:rsidRDefault="00407035" w:rsidP="00407035">
      <w:pPr>
        <w:jc w:val="both"/>
      </w:pPr>
      <w:r>
        <w:t>Rast stroškov se ugotovi s primerjavo ocenjenih stroškov energije v letu 2022 in dejanskimi stroški energije v letu 2021. Pri izračunu si lahko pomagate z naslednjo formulo:</w:t>
      </w:r>
    </w:p>
    <w:p w14:paraId="640C2BA4" w14:textId="782147B4" w:rsidR="00407035" w:rsidRDefault="00407035" w:rsidP="00407035">
      <w:pPr>
        <w:jc w:val="both"/>
        <w:rPr>
          <w:i/>
          <w:iCs/>
          <w:sz w:val="20"/>
          <w:szCs w:val="20"/>
          <w:u w:val="single"/>
        </w:rPr>
      </w:pPr>
      <w:r>
        <w:rPr>
          <w:i/>
          <w:iCs/>
          <w:sz w:val="20"/>
          <w:szCs w:val="20"/>
        </w:rPr>
        <w:t>(</w:t>
      </w:r>
      <w:r w:rsidRPr="00D77F16">
        <w:rPr>
          <w:i/>
          <w:iCs/>
          <w:sz w:val="20"/>
          <w:szCs w:val="20"/>
        </w:rPr>
        <w:t>(Ocenjeni stroški energije v letu 2022 / Stroški energije v letu 2021)</w:t>
      </w:r>
      <w:r>
        <w:rPr>
          <w:i/>
          <w:iCs/>
          <w:sz w:val="20"/>
          <w:szCs w:val="20"/>
        </w:rPr>
        <w:t xml:space="preserve"> – 1 )</w:t>
      </w:r>
      <w:r w:rsidRPr="00D77F16">
        <w:rPr>
          <w:i/>
          <w:iCs/>
          <w:sz w:val="20"/>
          <w:szCs w:val="20"/>
        </w:rPr>
        <w:t xml:space="preserve"> * 100 = </w:t>
      </w:r>
      <w:r w:rsidRPr="00F13A06">
        <w:rPr>
          <w:i/>
          <w:iCs/>
          <w:sz w:val="20"/>
          <w:szCs w:val="20"/>
          <w:u w:val="single"/>
        </w:rPr>
        <w:t>odstotek ocenjene</w:t>
      </w:r>
      <w:r w:rsidRPr="00D77F16">
        <w:rPr>
          <w:i/>
          <w:iCs/>
          <w:sz w:val="20"/>
          <w:szCs w:val="20"/>
          <w:u w:val="single"/>
        </w:rPr>
        <w:t xml:space="preserve"> rast</w:t>
      </w:r>
      <w:r>
        <w:rPr>
          <w:i/>
          <w:iCs/>
          <w:sz w:val="20"/>
          <w:szCs w:val="20"/>
          <w:u w:val="single"/>
        </w:rPr>
        <w:t>i</w:t>
      </w:r>
      <w:r w:rsidRPr="00D77F16">
        <w:rPr>
          <w:i/>
          <w:iCs/>
          <w:sz w:val="20"/>
          <w:szCs w:val="20"/>
          <w:u w:val="single"/>
        </w:rPr>
        <w:t xml:space="preserve"> stroškov energije</w:t>
      </w:r>
      <w:r>
        <w:rPr>
          <w:i/>
          <w:iCs/>
          <w:sz w:val="20"/>
          <w:szCs w:val="20"/>
          <w:u w:val="single"/>
        </w:rPr>
        <w:t xml:space="preserve"> v letu 2022 glede na leto 2021</w:t>
      </w:r>
    </w:p>
    <w:p w14:paraId="2FC8C891" w14:textId="67422998" w:rsidR="00407035" w:rsidRDefault="00407035" w:rsidP="00407035">
      <w:pPr>
        <w:jc w:val="both"/>
      </w:pPr>
      <w:r>
        <w:t>Če bo rast stroškov energije višja kot 40 % ste upravičeni do pomoči za gospodarstvo.</w:t>
      </w:r>
    </w:p>
    <w:p w14:paraId="235571AA" w14:textId="77777777" w:rsidR="00D67818" w:rsidRDefault="00D67818" w:rsidP="00D67818"/>
    <w:p w14:paraId="7690E6E8" w14:textId="3CBFC0D5" w:rsidR="00D67818" w:rsidRPr="00D67818" w:rsidRDefault="00D67818" w:rsidP="00D67818">
      <w:pPr>
        <w:pStyle w:val="Naslov3"/>
        <w:rPr>
          <w:rFonts w:asciiTheme="minorHAnsi" w:hAnsiTheme="minorHAnsi" w:cstheme="minorHAnsi"/>
          <w:b/>
          <w:bCs/>
          <w:color w:val="0070C0"/>
        </w:rPr>
      </w:pPr>
      <w:bookmarkStart w:id="18" w:name="_Toc100556559"/>
      <w:r w:rsidRPr="00D67818">
        <w:rPr>
          <w:rFonts w:asciiTheme="minorHAnsi" w:hAnsiTheme="minorHAnsi" w:cstheme="minorHAnsi"/>
          <w:b/>
          <w:bCs/>
          <w:color w:val="0070C0"/>
        </w:rPr>
        <w:t>6.1 Zavezanec izkazuje porast stroškov energije za več kot 40%, vendar porast ni le posledica višjih cen energentov, temveč tudi drugih dejavnikov (npr. dodatni poslovni prostori, nova dejavnost, nova vozila, ipd …). Kako je v obratnem primeru, kjer zavezanec ne izkazuje zadostnega porasta (ukinitev posamezne dejavnosti, prodaja vozil, ….).</w:t>
      </w:r>
      <w:bookmarkEnd w:id="18"/>
      <w:r w:rsidRPr="00D67818">
        <w:rPr>
          <w:rFonts w:asciiTheme="minorHAnsi" w:hAnsiTheme="minorHAnsi" w:cstheme="minorHAnsi"/>
          <w:b/>
          <w:bCs/>
          <w:color w:val="0070C0"/>
        </w:rPr>
        <w:t xml:space="preserve"> </w:t>
      </w:r>
    </w:p>
    <w:p w14:paraId="2FF74932" w14:textId="77777777" w:rsidR="00D67818" w:rsidRDefault="00D67818" w:rsidP="00D67818">
      <w:r>
        <w:t>Pri ugotavljanju upravičenosti je potrebno upoštevati porast stroškov na ravni podjetja kot celote. Druge okoliščine, ki vplivajo na porast/ne-porast stroškov energije, se pri izračunu ne upoštevajo. Za upravičenost do pomoči, mora torej podjetje (kot celota) izkazovati nominalno zvišanje stroškov energije, pri čemer mora biti rast stroškov najmanj 40 %.</w:t>
      </w:r>
    </w:p>
    <w:p w14:paraId="12489E21" w14:textId="77777777" w:rsidR="00D67818" w:rsidRPr="00407035" w:rsidRDefault="00D67818" w:rsidP="00407035">
      <w:pPr>
        <w:jc w:val="both"/>
      </w:pPr>
    </w:p>
    <w:p w14:paraId="1EF81EDF" w14:textId="75763F95" w:rsidR="00407035" w:rsidRPr="00BE6BFE" w:rsidRDefault="00060D01" w:rsidP="00407035">
      <w:pPr>
        <w:pStyle w:val="Naslov3"/>
        <w:jc w:val="both"/>
        <w:rPr>
          <w:rFonts w:asciiTheme="minorHAnsi" w:hAnsiTheme="minorHAnsi" w:cstheme="minorHAnsi"/>
          <w:b/>
          <w:bCs/>
          <w:color w:val="0070C0"/>
        </w:rPr>
      </w:pPr>
      <w:bookmarkStart w:id="19" w:name="_Toc100556560"/>
      <w:r>
        <w:rPr>
          <w:rFonts w:asciiTheme="minorHAnsi" w:hAnsiTheme="minorHAnsi" w:cstheme="minorHAnsi"/>
          <w:b/>
          <w:bCs/>
          <w:color w:val="0070C0"/>
        </w:rPr>
        <w:t>7</w:t>
      </w:r>
      <w:r w:rsidR="00407035" w:rsidRPr="00BE6BFE">
        <w:rPr>
          <w:rFonts w:asciiTheme="minorHAnsi" w:hAnsiTheme="minorHAnsi" w:cstheme="minorHAnsi"/>
          <w:b/>
          <w:bCs/>
          <w:color w:val="0070C0"/>
        </w:rPr>
        <w:t>. Kako ugotovim</w:t>
      </w:r>
      <w:r w:rsidR="007A3DF0">
        <w:rPr>
          <w:rFonts w:asciiTheme="minorHAnsi" w:hAnsiTheme="minorHAnsi" w:cstheme="minorHAnsi"/>
          <w:b/>
          <w:bCs/>
          <w:color w:val="0070C0"/>
        </w:rPr>
        <w:t>,</w:t>
      </w:r>
      <w:r w:rsidR="00407035" w:rsidRPr="00BE6BFE">
        <w:rPr>
          <w:rFonts w:asciiTheme="minorHAnsi" w:hAnsiTheme="minorHAnsi" w:cstheme="minorHAnsi"/>
          <w:b/>
          <w:bCs/>
          <w:color w:val="0070C0"/>
        </w:rPr>
        <w:t xml:space="preserve"> ali </w:t>
      </w:r>
      <w:r w:rsidR="003E7ADD">
        <w:rPr>
          <w:rFonts w:asciiTheme="minorHAnsi" w:hAnsiTheme="minorHAnsi" w:cstheme="minorHAnsi"/>
          <w:b/>
          <w:bCs/>
          <w:color w:val="0070C0"/>
        </w:rPr>
        <w:t>izpolnjujem pogoj za uveljavljanje pomoči (rast stroškov energije za 40 %), če sem</w:t>
      </w:r>
      <w:r w:rsidR="007A3DF0">
        <w:rPr>
          <w:rFonts w:asciiTheme="minorHAnsi" w:hAnsiTheme="minorHAnsi" w:cstheme="minorHAnsi"/>
          <w:b/>
          <w:bCs/>
          <w:color w:val="0070C0"/>
        </w:rPr>
        <w:t xml:space="preserve"> registriral dejavnost</w:t>
      </w:r>
      <w:r w:rsidR="00407035" w:rsidRPr="00BE6BFE">
        <w:rPr>
          <w:rFonts w:asciiTheme="minorHAnsi" w:hAnsiTheme="minorHAnsi" w:cstheme="minorHAnsi"/>
          <w:b/>
          <w:bCs/>
          <w:color w:val="0070C0"/>
        </w:rPr>
        <w:t xml:space="preserve"> 1. julija 2021?</w:t>
      </w:r>
      <w:bookmarkEnd w:id="19"/>
    </w:p>
    <w:p w14:paraId="2FC5052A" w14:textId="77777777" w:rsidR="00407035" w:rsidRDefault="00407035" w:rsidP="00407035">
      <w:pPr>
        <w:jc w:val="both"/>
      </w:pPr>
      <w:r>
        <w:t>V skladu z drugim odstavkom 2. člena ZUOPDCE u</w:t>
      </w:r>
      <w:r w:rsidRPr="00526DB9">
        <w:t>pravičenec, ustanovljen po 1. januarju 2021, rast stroškov energije v letu 2022 glede na leto 2021 iz druge alineje prejšnjega odstavka oceni na podlagi nastalih stroškov energije v letu 2021, preračunanih na letno obdobje, na podlagi števila dni poslovanja v letu 2021.</w:t>
      </w:r>
    </w:p>
    <w:p w14:paraId="3463EE4E" w14:textId="77777777" w:rsidR="00407035" w:rsidRDefault="00407035" w:rsidP="00407035">
      <w:pPr>
        <w:jc w:val="both"/>
      </w:pPr>
      <w:r>
        <w:t>Najprej je torej potrebno stroške energije v obdobju od 1. julija 2021 do 31. decembra 2021 preračunati na letno obdobje. Izračun se opravi po naslednji formuli:</w:t>
      </w:r>
    </w:p>
    <w:p w14:paraId="78B9FC33" w14:textId="2896143B" w:rsidR="00407035" w:rsidRPr="00D77F16" w:rsidRDefault="003E7ADD" w:rsidP="00407035">
      <w:pPr>
        <w:jc w:val="both"/>
        <w:rPr>
          <w:i/>
          <w:iCs/>
          <w:sz w:val="20"/>
          <w:szCs w:val="20"/>
        </w:rPr>
      </w:pPr>
      <w:r>
        <w:rPr>
          <w:i/>
          <w:iCs/>
          <w:sz w:val="20"/>
          <w:szCs w:val="20"/>
        </w:rPr>
        <w:t>(</w:t>
      </w:r>
      <w:r w:rsidR="00407035" w:rsidRPr="00D77F16">
        <w:rPr>
          <w:i/>
          <w:iCs/>
          <w:sz w:val="20"/>
          <w:szCs w:val="20"/>
        </w:rPr>
        <w:t>Stroški energije v letu 2021 / število dni poslovanja (184 dni)</w:t>
      </w:r>
      <w:r>
        <w:rPr>
          <w:i/>
          <w:iCs/>
          <w:sz w:val="20"/>
          <w:szCs w:val="20"/>
        </w:rPr>
        <w:t>)</w:t>
      </w:r>
      <w:r w:rsidR="00407035" w:rsidRPr="00D77F16">
        <w:rPr>
          <w:i/>
          <w:iCs/>
          <w:sz w:val="20"/>
          <w:szCs w:val="20"/>
        </w:rPr>
        <w:t xml:space="preserve"> *365 dni</w:t>
      </w:r>
      <w:r w:rsidR="00407035">
        <w:rPr>
          <w:i/>
          <w:iCs/>
          <w:sz w:val="20"/>
          <w:szCs w:val="20"/>
        </w:rPr>
        <w:t xml:space="preserve"> = </w:t>
      </w:r>
      <w:r w:rsidR="00407035" w:rsidRPr="00D77F16">
        <w:rPr>
          <w:i/>
          <w:iCs/>
          <w:sz w:val="20"/>
          <w:szCs w:val="20"/>
          <w:u w:val="single"/>
        </w:rPr>
        <w:t>stroški energije v letu 2021 (letna raven)</w:t>
      </w:r>
    </w:p>
    <w:p w14:paraId="120D36E0" w14:textId="5472372E" w:rsidR="00407035" w:rsidRDefault="00407035" w:rsidP="00407035">
      <w:pPr>
        <w:jc w:val="both"/>
      </w:pPr>
      <w:r>
        <w:t xml:space="preserve">V naslednjem koraku se preračunane stroške energije v letu 2021 na letno obdobje primerja </w:t>
      </w:r>
      <w:r w:rsidR="007A3DF0">
        <w:t>z</w:t>
      </w:r>
      <w:r>
        <w:t xml:space="preserve"> OCENJENIMI stroški energije, ki jih bo upravičenec imel v letu 2022. Izračun rasti se opravi po naslednji formuli:</w:t>
      </w:r>
    </w:p>
    <w:p w14:paraId="1FFEFD14" w14:textId="77777777" w:rsidR="00407035" w:rsidRPr="00D77F16" w:rsidRDefault="00407035" w:rsidP="00407035">
      <w:pPr>
        <w:jc w:val="both"/>
        <w:rPr>
          <w:i/>
          <w:iCs/>
          <w:sz w:val="20"/>
          <w:szCs w:val="20"/>
        </w:rPr>
      </w:pPr>
      <w:r>
        <w:rPr>
          <w:i/>
          <w:iCs/>
          <w:sz w:val="20"/>
          <w:szCs w:val="20"/>
        </w:rPr>
        <w:t>(</w:t>
      </w:r>
      <w:r w:rsidRPr="00D77F16">
        <w:rPr>
          <w:i/>
          <w:iCs/>
          <w:sz w:val="20"/>
          <w:szCs w:val="20"/>
        </w:rPr>
        <w:t>(Ocenjeni stroški energije v letu 2022 / Stroški energije v letu 2021 preračunani na letno raven)</w:t>
      </w:r>
      <w:r>
        <w:rPr>
          <w:i/>
          <w:iCs/>
          <w:sz w:val="20"/>
          <w:szCs w:val="20"/>
        </w:rPr>
        <w:t xml:space="preserve"> – 1 )</w:t>
      </w:r>
      <w:r w:rsidRPr="00D77F16">
        <w:rPr>
          <w:i/>
          <w:iCs/>
          <w:sz w:val="20"/>
          <w:szCs w:val="20"/>
        </w:rPr>
        <w:t xml:space="preserve"> * 100 = </w:t>
      </w:r>
      <w:r w:rsidRPr="00F13A06">
        <w:rPr>
          <w:i/>
          <w:iCs/>
          <w:sz w:val="20"/>
          <w:szCs w:val="20"/>
          <w:u w:val="single"/>
        </w:rPr>
        <w:t>odstotek ocenjene</w:t>
      </w:r>
      <w:r w:rsidRPr="00D77F16">
        <w:rPr>
          <w:i/>
          <w:iCs/>
          <w:sz w:val="20"/>
          <w:szCs w:val="20"/>
          <w:u w:val="single"/>
        </w:rPr>
        <w:t xml:space="preserve"> rast</w:t>
      </w:r>
      <w:r>
        <w:rPr>
          <w:i/>
          <w:iCs/>
          <w:sz w:val="20"/>
          <w:szCs w:val="20"/>
          <w:u w:val="single"/>
        </w:rPr>
        <w:t>i</w:t>
      </w:r>
      <w:r w:rsidRPr="00D77F16">
        <w:rPr>
          <w:i/>
          <w:iCs/>
          <w:sz w:val="20"/>
          <w:szCs w:val="20"/>
          <w:u w:val="single"/>
        </w:rPr>
        <w:t xml:space="preserve"> stroškov energije</w:t>
      </w:r>
      <w:r>
        <w:rPr>
          <w:i/>
          <w:iCs/>
          <w:sz w:val="20"/>
          <w:szCs w:val="20"/>
          <w:u w:val="single"/>
        </w:rPr>
        <w:t xml:space="preserve"> v letu 2022 glede na leto 2021</w:t>
      </w:r>
    </w:p>
    <w:p w14:paraId="143FA99B" w14:textId="13C458C7" w:rsidR="00407035" w:rsidRDefault="00407035" w:rsidP="00407035">
      <w:pPr>
        <w:jc w:val="both"/>
      </w:pPr>
      <w:r>
        <w:t>V kolikor ocenjena rast stroškov energije v letu 2022 glede na leto 2021 znaša več kot 40 %</w:t>
      </w:r>
      <w:r w:rsidR="007A3DF0">
        <w:t>,</w:t>
      </w:r>
      <w:r>
        <w:t xml:space="preserve"> ste upravičeni do pomoči za gospodarstvo. </w:t>
      </w:r>
    </w:p>
    <w:p w14:paraId="0788A8CE" w14:textId="0CF10B7C" w:rsidR="00060D01" w:rsidRPr="00060D01" w:rsidRDefault="00060D01" w:rsidP="00060D01">
      <w:pPr>
        <w:pStyle w:val="Naslov3"/>
        <w:jc w:val="both"/>
        <w:rPr>
          <w:rFonts w:asciiTheme="minorHAnsi" w:hAnsiTheme="minorHAnsi" w:cstheme="minorHAnsi"/>
          <w:b/>
          <w:bCs/>
          <w:color w:val="0070C0"/>
        </w:rPr>
      </w:pPr>
      <w:bookmarkStart w:id="20" w:name="_Toc71876629"/>
      <w:bookmarkStart w:id="21" w:name="_Toc100556561"/>
      <w:r>
        <w:rPr>
          <w:rFonts w:asciiTheme="minorHAnsi" w:hAnsiTheme="minorHAnsi" w:cstheme="minorHAnsi"/>
          <w:b/>
          <w:bCs/>
          <w:color w:val="0070C0"/>
        </w:rPr>
        <w:t xml:space="preserve">8. </w:t>
      </w:r>
      <w:r w:rsidRPr="00060D01">
        <w:rPr>
          <w:rFonts w:asciiTheme="minorHAnsi" w:hAnsiTheme="minorHAnsi" w:cstheme="minorHAnsi"/>
          <w:b/>
          <w:bCs/>
          <w:color w:val="0070C0"/>
        </w:rPr>
        <w:t xml:space="preserve">Kako se upošteva </w:t>
      </w:r>
      <w:r>
        <w:rPr>
          <w:rFonts w:asciiTheme="minorHAnsi" w:hAnsiTheme="minorHAnsi" w:cstheme="minorHAnsi"/>
          <w:b/>
          <w:bCs/>
          <w:color w:val="0070C0"/>
        </w:rPr>
        <w:t>rast stroškov v letu 2022 glede na leto 2021</w:t>
      </w:r>
      <w:r w:rsidRPr="00060D01">
        <w:rPr>
          <w:rFonts w:asciiTheme="minorHAnsi" w:hAnsiTheme="minorHAnsi" w:cstheme="minorHAnsi"/>
          <w:b/>
          <w:bCs/>
          <w:color w:val="0070C0"/>
        </w:rPr>
        <w:t xml:space="preserve"> v primeru podjetij, ki imajo poslovno leto različno od koledarskega - kateri podatki se upoštevajo?</w:t>
      </w:r>
      <w:bookmarkEnd w:id="20"/>
      <w:bookmarkEnd w:id="21"/>
    </w:p>
    <w:p w14:paraId="20C08BA1" w14:textId="05554226" w:rsidR="00060D01" w:rsidRPr="00060D01" w:rsidRDefault="007A3DF0" w:rsidP="00060D01">
      <w:pPr>
        <w:jc w:val="both"/>
        <w:rPr>
          <w:rFonts w:cstheme="minorHAnsi"/>
        </w:rPr>
      </w:pPr>
      <w:r>
        <w:rPr>
          <w:rFonts w:cstheme="minorHAnsi"/>
        </w:rPr>
        <w:t>Podjetja</w:t>
      </w:r>
      <w:r w:rsidR="00060D01" w:rsidRPr="00060D01">
        <w:rPr>
          <w:rFonts w:cstheme="minorHAnsi"/>
        </w:rPr>
        <w:t xml:space="preserve">, ki imajo poslovno leto različno od koledarskega leta,  </w:t>
      </w:r>
      <w:r w:rsidR="00060D01">
        <w:rPr>
          <w:rFonts w:cstheme="minorHAnsi"/>
        </w:rPr>
        <w:t>rast stroškov</w:t>
      </w:r>
      <w:r w:rsidR="00060D01" w:rsidRPr="00060D01">
        <w:rPr>
          <w:rFonts w:cstheme="minorHAnsi"/>
        </w:rPr>
        <w:t xml:space="preserve"> ugotavlja</w:t>
      </w:r>
      <w:r>
        <w:rPr>
          <w:rFonts w:cstheme="minorHAnsi"/>
        </w:rPr>
        <w:t>jo</w:t>
      </w:r>
      <w:r w:rsidR="00060D01" w:rsidRPr="00060D01">
        <w:rPr>
          <w:rFonts w:cstheme="minorHAnsi"/>
        </w:rPr>
        <w:t xml:space="preserve"> </w:t>
      </w:r>
      <w:r>
        <w:rPr>
          <w:rFonts w:cstheme="minorHAnsi"/>
        </w:rPr>
        <w:t xml:space="preserve">v koledarskem letu. </w:t>
      </w:r>
      <w:r w:rsidR="00060D01" w:rsidRPr="00060D01">
        <w:rPr>
          <w:rFonts w:cstheme="minorHAnsi"/>
        </w:rPr>
        <w:t xml:space="preserve">Primerja se </w:t>
      </w:r>
      <w:r w:rsidR="00060D01">
        <w:rPr>
          <w:rFonts w:cstheme="minorHAnsi"/>
        </w:rPr>
        <w:t>stroške</w:t>
      </w:r>
      <w:r w:rsidR="00060D01" w:rsidRPr="00060D01">
        <w:rPr>
          <w:rFonts w:cstheme="minorHAnsi"/>
        </w:rPr>
        <w:t xml:space="preserve"> </w:t>
      </w:r>
      <w:r w:rsidR="00060D01">
        <w:rPr>
          <w:rFonts w:cstheme="minorHAnsi"/>
        </w:rPr>
        <w:t>energije</w:t>
      </w:r>
      <w:r w:rsidR="00060D01" w:rsidRPr="00060D01">
        <w:rPr>
          <w:rFonts w:cstheme="minorHAnsi"/>
        </w:rPr>
        <w:t>, realizirane v koledarskem letu 202</w:t>
      </w:r>
      <w:r w:rsidR="00060D01">
        <w:rPr>
          <w:rFonts w:cstheme="minorHAnsi"/>
        </w:rPr>
        <w:t>2</w:t>
      </w:r>
      <w:r w:rsidR="00060D01" w:rsidRPr="00060D01">
        <w:rPr>
          <w:rFonts w:cstheme="minorHAnsi"/>
        </w:rPr>
        <w:t xml:space="preserve"> s </w:t>
      </w:r>
      <w:r w:rsidR="00060D01">
        <w:rPr>
          <w:rFonts w:cstheme="minorHAnsi"/>
        </w:rPr>
        <w:t>stroški energije</w:t>
      </w:r>
      <w:r w:rsidR="00060D01" w:rsidRPr="00060D01">
        <w:rPr>
          <w:rFonts w:cstheme="minorHAnsi"/>
        </w:rPr>
        <w:t>, realiziranimi v koledarskem letu 20</w:t>
      </w:r>
      <w:r w:rsidR="00060D01">
        <w:rPr>
          <w:rFonts w:cstheme="minorHAnsi"/>
        </w:rPr>
        <w:t>21</w:t>
      </w:r>
      <w:r w:rsidR="00060D01" w:rsidRPr="00060D01">
        <w:rPr>
          <w:rFonts w:cstheme="minorHAnsi"/>
        </w:rPr>
        <w:t>).</w:t>
      </w:r>
    </w:p>
    <w:p w14:paraId="4913B245" w14:textId="77777777" w:rsidR="00DA431A" w:rsidRDefault="00060D01" w:rsidP="00060D01">
      <w:pPr>
        <w:jc w:val="both"/>
        <w:rPr>
          <w:rFonts w:cstheme="minorHAnsi"/>
        </w:rPr>
      </w:pPr>
      <w:r w:rsidRPr="00060D01">
        <w:rPr>
          <w:rFonts w:cstheme="minorHAnsi"/>
        </w:rPr>
        <w:t xml:space="preserve">To pomeni, da bodo morala podjetja, ki imajo poslovno leto različno od koledarskega leta, za namene dokazovanja upravičenosti do </w:t>
      </w:r>
      <w:r>
        <w:rPr>
          <w:rFonts w:cstheme="minorHAnsi"/>
        </w:rPr>
        <w:t>ukrepa pomoči za gospodarstvo</w:t>
      </w:r>
      <w:r w:rsidRPr="00060D01">
        <w:rPr>
          <w:rFonts w:cstheme="minorHAnsi"/>
        </w:rPr>
        <w:t xml:space="preserve"> zagotoviti podatke o</w:t>
      </w:r>
      <w:r>
        <w:rPr>
          <w:rFonts w:cstheme="minorHAnsi"/>
        </w:rPr>
        <w:t xml:space="preserve"> stroških energije</w:t>
      </w:r>
      <w:r w:rsidRPr="00060D01">
        <w:rPr>
          <w:rFonts w:cstheme="minorHAnsi"/>
        </w:rPr>
        <w:t xml:space="preserve"> za posamezno koledarsko leto.</w:t>
      </w:r>
      <w:r w:rsidR="00DA431A">
        <w:rPr>
          <w:rFonts w:cstheme="minorHAnsi"/>
        </w:rPr>
        <w:t xml:space="preserve"> </w:t>
      </w:r>
    </w:p>
    <w:p w14:paraId="15B95A16" w14:textId="04598DD3" w:rsidR="00060D01" w:rsidRPr="00060D01" w:rsidRDefault="00DA431A" w:rsidP="00060D01">
      <w:pPr>
        <w:jc w:val="both"/>
        <w:rPr>
          <w:rFonts w:cstheme="minorHAnsi"/>
        </w:rPr>
      </w:pPr>
      <w:r>
        <w:rPr>
          <w:rFonts w:cstheme="minorHAnsi"/>
        </w:rPr>
        <w:t>Enako velja tudi za izračun čistih prihodkov od prodaje in celotnih poslovnih odhodkov.</w:t>
      </w:r>
    </w:p>
    <w:p w14:paraId="16C491F0" w14:textId="77777777" w:rsidR="00B959F7" w:rsidRPr="00B959F7" w:rsidRDefault="00B959F7" w:rsidP="00B959F7">
      <w:pPr>
        <w:pStyle w:val="Naslov3"/>
        <w:rPr>
          <w:rFonts w:asciiTheme="minorHAnsi" w:hAnsiTheme="minorHAnsi" w:cstheme="minorHAnsi"/>
          <w:b/>
          <w:bCs/>
          <w:color w:val="0070C0"/>
        </w:rPr>
      </w:pPr>
      <w:bookmarkStart w:id="22" w:name="_Toc100556562"/>
      <w:r w:rsidRPr="00B959F7">
        <w:rPr>
          <w:rFonts w:asciiTheme="minorHAnsi" w:hAnsiTheme="minorHAnsi" w:cstheme="minorHAnsi"/>
          <w:b/>
          <w:bCs/>
          <w:color w:val="0070C0"/>
        </w:rPr>
        <w:t>8.1 Ali smo upravičeni do pomoči, če v letu 2021 oziroma v letu 2022 nismo izkazovali stroškov energije?</w:t>
      </w:r>
      <w:bookmarkEnd w:id="22"/>
      <w:r w:rsidRPr="00B959F7">
        <w:rPr>
          <w:rFonts w:asciiTheme="minorHAnsi" w:hAnsiTheme="minorHAnsi" w:cstheme="minorHAnsi"/>
          <w:b/>
          <w:bCs/>
          <w:color w:val="0070C0"/>
        </w:rPr>
        <w:t xml:space="preserve"> </w:t>
      </w:r>
    </w:p>
    <w:p w14:paraId="0E1F6D05" w14:textId="77777777" w:rsidR="00B959F7" w:rsidRDefault="00B959F7" w:rsidP="00B959F7">
      <w:r>
        <w:t>Če stroški energije v letu 2022 niso izkazani, ni mogoče govoriti povečanju stroškov, zato do pomoči za gospodarstvo niste upravičeni.</w:t>
      </w:r>
    </w:p>
    <w:p w14:paraId="66A62192" w14:textId="77777777" w:rsidR="00B959F7" w:rsidRDefault="00B959F7" w:rsidP="00B959F7"/>
    <w:p w14:paraId="0E62C631" w14:textId="77777777" w:rsidR="00B959F7" w:rsidRDefault="00B959F7" w:rsidP="00B959F7">
      <w:r>
        <w:t>Če v letu 2021 ne izkazujete stroškov energije, jih pa izkazujete v letu 2022, pomoč za gospodarstvo lahko prejmete, pod pogojem, da izpolnjujete tudi ostale pogoje, ki so določeni za prejem pomoči. Pri oddaji vloge preko eDavkov, za namen izračuna upravičenosti do višine pomoči, v polje »</w:t>
      </w:r>
      <w:r>
        <w:rPr>
          <w:i/>
          <w:iCs/>
        </w:rPr>
        <w:t>Stroški energije (AOP 132/ konto 402 pri fizičnih osebah) v letu 2021</w:t>
      </w:r>
      <w:r>
        <w:t>« vpišete znesek 1 euro.</w:t>
      </w:r>
    </w:p>
    <w:p w14:paraId="5F800AA6" w14:textId="77777777" w:rsidR="00B959F7" w:rsidRPr="00B959F7" w:rsidRDefault="00B959F7" w:rsidP="00B959F7">
      <w:pPr>
        <w:pStyle w:val="Naslov3"/>
        <w:rPr>
          <w:rFonts w:asciiTheme="minorHAnsi" w:hAnsiTheme="minorHAnsi" w:cstheme="minorHAnsi"/>
          <w:b/>
          <w:bCs/>
          <w:color w:val="0070C0"/>
        </w:rPr>
      </w:pPr>
      <w:bookmarkStart w:id="23" w:name="_Toc100556563"/>
      <w:r w:rsidRPr="00B959F7">
        <w:rPr>
          <w:rFonts w:asciiTheme="minorHAnsi" w:hAnsiTheme="minorHAnsi" w:cstheme="minorHAnsi"/>
          <w:b/>
          <w:bCs/>
          <w:color w:val="0070C0"/>
        </w:rPr>
        <w:t>8.2 V letu 2019 nismo izkazovali stroškov energije (AOP 132). Ali smo upravičeni do pomoči zaradi dviga cen energentov?</w:t>
      </w:r>
      <w:bookmarkEnd w:id="23"/>
      <w:r w:rsidRPr="00B959F7">
        <w:rPr>
          <w:rFonts w:asciiTheme="minorHAnsi" w:hAnsiTheme="minorHAnsi" w:cstheme="minorHAnsi"/>
          <w:b/>
          <w:bCs/>
          <w:color w:val="0070C0"/>
        </w:rPr>
        <w:t xml:space="preserve"> </w:t>
      </w:r>
    </w:p>
    <w:p w14:paraId="4E2571B9" w14:textId="77777777" w:rsidR="00B959F7" w:rsidRDefault="00B959F7" w:rsidP="00B959F7">
      <w:pPr>
        <w:rPr>
          <w:rFonts w:ascii="Calibri" w:hAnsi="Calibri" w:cs="Calibri"/>
        </w:rPr>
      </w:pPr>
      <w:r>
        <w:t>Ne glede na to, da stroškov energije (AOP 132) v letu 2019 niste izkazovali, ste upravičeni do pomoči za gospodarstvo, če izpolnjujete tudi ostale pogoje za uveljavljanje pomoči. Pri določitvi zneska pomoči iz tabele v sedmem odstavku 2. člena ZUOPDCE, boste uporabili prvi stolpec, kamor so uvrščena podjetja, ki izkazujejo stroške energije v celotnih poslovnih odhodki v višini od 0-3 %.</w:t>
      </w:r>
    </w:p>
    <w:p w14:paraId="58C6405E" w14:textId="77777777" w:rsidR="00277D9F" w:rsidRPr="00895B3B" w:rsidRDefault="00277D9F" w:rsidP="00895B3B">
      <w:pPr>
        <w:jc w:val="both"/>
        <w:rPr>
          <w:rFonts w:cstheme="minorHAnsi"/>
        </w:rPr>
      </w:pPr>
    </w:p>
    <w:p w14:paraId="3CD6A944" w14:textId="48664768" w:rsidR="00BD386D" w:rsidRPr="00407035" w:rsidRDefault="00E85FF6" w:rsidP="00BD386D">
      <w:pPr>
        <w:pStyle w:val="Naslov2"/>
        <w:jc w:val="both"/>
        <w:rPr>
          <w:rFonts w:asciiTheme="minorHAnsi" w:hAnsiTheme="minorHAnsi" w:cstheme="minorHAnsi"/>
          <w:b/>
          <w:color w:val="7030A0"/>
          <w:sz w:val="28"/>
          <w:szCs w:val="28"/>
        </w:rPr>
      </w:pPr>
      <w:bookmarkStart w:id="24" w:name="_Toc100556564"/>
      <w:r>
        <w:rPr>
          <w:rFonts w:asciiTheme="minorHAnsi" w:hAnsiTheme="minorHAnsi" w:cstheme="minorHAnsi"/>
          <w:b/>
          <w:color w:val="7030A0"/>
          <w:sz w:val="28"/>
          <w:szCs w:val="28"/>
        </w:rPr>
        <w:t>Podatki, ki se uporabijo pri izračunu pomoči za gospodarstvo</w:t>
      </w:r>
      <w:bookmarkEnd w:id="24"/>
    </w:p>
    <w:p w14:paraId="79853C3C" w14:textId="6D18D6A7" w:rsidR="00F07BFF" w:rsidRPr="00BE6BFE" w:rsidRDefault="00060D01" w:rsidP="00BD386D">
      <w:pPr>
        <w:pStyle w:val="Naslov3"/>
        <w:jc w:val="both"/>
        <w:rPr>
          <w:rFonts w:asciiTheme="minorHAnsi" w:hAnsiTheme="minorHAnsi" w:cstheme="minorHAnsi"/>
          <w:b/>
          <w:bCs/>
          <w:color w:val="0070C0"/>
        </w:rPr>
      </w:pPr>
      <w:bookmarkStart w:id="25" w:name="_Toc100556565"/>
      <w:r>
        <w:rPr>
          <w:rFonts w:asciiTheme="minorHAnsi" w:hAnsiTheme="minorHAnsi" w:cstheme="minorHAnsi"/>
          <w:b/>
          <w:bCs/>
          <w:color w:val="0070C0"/>
        </w:rPr>
        <w:t>9</w:t>
      </w:r>
      <w:r w:rsidR="00BD386D" w:rsidRPr="00BE6BFE">
        <w:rPr>
          <w:rFonts w:asciiTheme="minorHAnsi" w:hAnsiTheme="minorHAnsi" w:cstheme="minorHAnsi"/>
          <w:b/>
          <w:bCs/>
          <w:color w:val="0070C0"/>
        </w:rPr>
        <w:t xml:space="preserve">. </w:t>
      </w:r>
      <w:r w:rsidR="004E30B5" w:rsidRPr="00BE6BFE">
        <w:rPr>
          <w:rFonts w:asciiTheme="minorHAnsi" w:hAnsiTheme="minorHAnsi" w:cstheme="minorHAnsi"/>
          <w:b/>
          <w:bCs/>
          <w:color w:val="0070C0"/>
        </w:rPr>
        <w:t>Kako izkazujem stroške energije in čiste prihodke od prodaje</w:t>
      </w:r>
      <w:r w:rsidR="00BD386D" w:rsidRPr="00BE6BFE">
        <w:rPr>
          <w:rFonts w:asciiTheme="minorHAnsi" w:hAnsiTheme="minorHAnsi" w:cstheme="minorHAnsi"/>
          <w:b/>
          <w:bCs/>
          <w:color w:val="0070C0"/>
        </w:rPr>
        <w:t>?</w:t>
      </w:r>
      <w:bookmarkEnd w:id="25"/>
      <w:r w:rsidR="004E30B5" w:rsidRPr="00BE6BFE">
        <w:rPr>
          <w:rFonts w:asciiTheme="minorHAnsi" w:hAnsiTheme="minorHAnsi" w:cstheme="minorHAnsi"/>
          <w:b/>
          <w:bCs/>
          <w:color w:val="0070C0"/>
        </w:rPr>
        <w:t xml:space="preserve"> </w:t>
      </w:r>
    </w:p>
    <w:p w14:paraId="1285150D" w14:textId="32D758B0" w:rsidR="00BD386D" w:rsidRDefault="004E30B5" w:rsidP="004E30B5">
      <w:pPr>
        <w:jc w:val="both"/>
      </w:pPr>
      <w:r>
        <w:t>Pri izkazovanju stroškov energije se pri pravnih osebah upošteva postavka AOP 132 (</w:t>
      </w:r>
      <w:r w:rsidRPr="004E30B5">
        <w:t>Stroški energije</w:t>
      </w:r>
      <w:r>
        <w:t>) v izkazu poslovnega izida, pri fizičnih osebah, ki vodijo poslovne knjige</w:t>
      </w:r>
      <w:r w:rsidR="007A3DF0">
        <w:t>,</w:t>
      </w:r>
      <w:r>
        <w:t xml:space="preserve"> pa konto 402</w:t>
      </w:r>
      <w:r w:rsidRPr="004E30B5">
        <w:t xml:space="preserve"> </w:t>
      </w:r>
      <w:r>
        <w:t>(Stroški energije).</w:t>
      </w:r>
    </w:p>
    <w:p w14:paraId="477CAC20" w14:textId="1FF648C6" w:rsidR="004E30B5" w:rsidRDefault="004E30B5" w:rsidP="004E30B5">
      <w:pPr>
        <w:jc w:val="both"/>
      </w:pPr>
      <w:r>
        <w:t xml:space="preserve">Za izkazovanje čistih prihodkov iz prodaje se upošteva postavka AOP 110 (čisti prihodki od prodaje) v izkazu poslovnega izida. </w:t>
      </w:r>
    </w:p>
    <w:p w14:paraId="46528861" w14:textId="6746D0C5" w:rsidR="00D67818" w:rsidRDefault="00D67818" w:rsidP="004E30B5">
      <w:pPr>
        <w:jc w:val="both"/>
      </w:pPr>
    </w:p>
    <w:p w14:paraId="36F5416A" w14:textId="77777777" w:rsidR="00D67818" w:rsidRPr="00D67818" w:rsidRDefault="00D67818" w:rsidP="00D67818">
      <w:pPr>
        <w:pStyle w:val="Naslov3"/>
        <w:rPr>
          <w:rFonts w:asciiTheme="minorHAnsi" w:hAnsiTheme="minorHAnsi" w:cstheme="minorHAnsi"/>
          <w:b/>
          <w:bCs/>
          <w:color w:val="0070C0"/>
        </w:rPr>
      </w:pPr>
      <w:bookmarkStart w:id="26" w:name="_Toc100556566"/>
      <w:r w:rsidRPr="00D67818">
        <w:rPr>
          <w:rFonts w:asciiTheme="minorHAnsi" w:hAnsiTheme="minorHAnsi" w:cstheme="minorHAnsi"/>
          <w:b/>
          <w:bCs/>
          <w:color w:val="0070C0"/>
        </w:rPr>
        <w:t>9.1 Ali je do pomoči za gospodarstvo upravičeno podjetje v primeru, ko oddaja nepremičnino (ali premičnino) v najem in stroške energije prefakturira najemniku, kar pomeni, da podjetju neposredno ne nastanejo višji stroški?</w:t>
      </w:r>
      <w:bookmarkEnd w:id="26"/>
      <w:r w:rsidRPr="00D67818">
        <w:rPr>
          <w:rFonts w:asciiTheme="minorHAnsi" w:hAnsiTheme="minorHAnsi" w:cstheme="minorHAnsi"/>
          <w:b/>
          <w:bCs/>
          <w:color w:val="0070C0"/>
        </w:rPr>
        <w:t xml:space="preserve"> </w:t>
      </w:r>
    </w:p>
    <w:p w14:paraId="79DB4D81" w14:textId="77777777" w:rsidR="00D67818" w:rsidRDefault="00D67818" w:rsidP="00D67818">
      <w:r>
        <w:t>Cena energije, ki jo porabi najemnik in ni sestavni (intergralni) del najemnine, najemodajalec pa jo na podlagi računov dobaviteljev zgolj prefakturira najemniku, v skladu z računovodskimi standardi ne predstavlja stroška energije najemodajalca. Porabljena energija v opisanem primeru ni posledica opravljanja dejavnosti najemodajalca ampak najemnika. Računovodsko to pomeni, da porabljena energija ne predstavlja potroška prvine poslovnega procesa najemodajalca, zato njeno cenovno ovrednotenje ne more predstavljati njegovega stroška.</w:t>
      </w:r>
    </w:p>
    <w:p w14:paraId="22C4061C" w14:textId="77777777" w:rsidR="00D67818" w:rsidRDefault="00D67818" w:rsidP="004E30B5">
      <w:pPr>
        <w:jc w:val="both"/>
      </w:pPr>
    </w:p>
    <w:p w14:paraId="50E49A58" w14:textId="0C888E01" w:rsidR="004E30B5" w:rsidRPr="00BE6BFE" w:rsidRDefault="00060D01" w:rsidP="004E30B5">
      <w:pPr>
        <w:pStyle w:val="Naslov3"/>
        <w:jc w:val="both"/>
        <w:rPr>
          <w:rFonts w:asciiTheme="minorHAnsi" w:hAnsiTheme="minorHAnsi" w:cstheme="minorHAnsi"/>
          <w:b/>
          <w:bCs/>
          <w:color w:val="0070C0"/>
        </w:rPr>
      </w:pPr>
      <w:bookmarkStart w:id="27" w:name="_Toc100556567"/>
      <w:r>
        <w:rPr>
          <w:rFonts w:asciiTheme="minorHAnsi" w:hAnsiTheme="minorHAnsi" w:cstheme="minorHAnsi"/>
          <w:b/>
          <w:bCs/>
          <w:color w:val="0070C0"/>
        </w:rPr>
        <w:t>10</w:t>
      </w:r>
      <w:r w:rsidR="004E30B5" w:rsidRPr="00BE6BFE">
        <w:rPr>
          <w:rFonts w:asciiTheme="minorHAnsi" w:hAnsiTheme="minorHAnsi" w:cstheme="minorHAnsi"/>
          <w:b/>
          <w:bCs/>
          <w:color w:val="0070C0"/>
        </w:rPr>
        <w:t>. Kako ugotovim stroške energije</w:t>
      </w:r>
      <w:r w:rsidR="00E67D17" w:rsidRPr="00BE6BFE">
        <w:rPr>
          <w:rFonts w:asciiTheme="minorHAnsi" w:hAnsiTheme="minorHAnsi" w:cstheme="minorHAnsi"/>
          <w:b/>
          <w:bCs/>
          <w:color w:val="0070C0"/>
        </w:rPr>
        <w:t>,</w:t>
      </w:r>
      <w:r w:rsidR="004E30B5" w:rsidRPr="00BE6BFE">
        <w:rPr>
          <w:rFonts w:asciiTheme="minorHAnsi" w:hAnsiTheme="minorHAnsi" w:cstheme="minorHAnsi"/>
          <w:b/>
          <w:bCs/>
          <w:color w:val="0070C0"/>
        </w:rPr>
        <w:t xml:space="preserve"> čiste prihodke od prodaje</w:t>
      </w:r>
      <w:r w:rsidR="00E67D17" w:rsidRPr="00BE6BFE">
        <w:rPr>
          <w:rFonts w:asciiTheme="minorHAnsi" w:hAnsiTheme="minorHAnsi" w:cstheme="minorHAnsi"/>
          <w:b/>
          <w:bCs/>
          <w:color w:val="0070C0"/>
        </w:rPr>
        <w:t xml:space="preserve"> in celotne poslovne odhodke</w:t>
      </w:r>
      <w:r w:rsidR="004E30B5" w:rsidRPr="00BE6BFE">
        <w:rPr>
          <w:rFonts w:asciiTheme="minorHAnsi" w:hAnsiTheme="minorHAnsi" w:cstheme="minorHAnsi"/>
          <w:b/>
          <w:bCs/>
          <w:color w:val="0070C0"/>
        </w:rPr>
        <w:t>, če poslovnih knjig ne vodim, ker davčno osnovo ugotavljam kot normiranec?</w:t>
      </w:r>
      <w:bookmarkEnd w:id="27"/>
    </w:p>
    <w:p w14:paraId="4675E178" w14:textId="256E570E" w:rsidR="00F33DA5" w:rsidRDefault="004E30B5" w:rsidP="00F33DA5">
      <w:pPr>
        <w:jc w:val="both"/>
      </w:pPr>
      <w:r w:rsidRPr="004E30B5">
        <w:t xml:space="preserve">Fizične osebe, ki ne pripravljajo izkaza poslovnega izida in knjigovodsko ne evidentirajo dejansko nastalih jim stroškov, </w:t>
      </w:r>
      <w:r w:rsidRPr="004E30B5">
        <w:rPr>
          <w:b/>
          <w:bCs/>
        </w:rPr>
        <w:t>dokazujejo stroške energije z izvirnimi knjigovodskimi listinami</w:t>
      </w:r>
      <w:r>
        <w:rPr>
          <w:b/>
          <w:bCs/>
        </w:rPr>
        <w:t xml:space="preserve"> (npr. računi za energijo, gorivo,</w:t>
      </w:r>
      <w:r w:rsidR="00E67D17">
        <w:rPr>
          <w:b/>
          <w:bCs/>
        </w:rPr>
        <w:t xml:space="preserve"> ogrevanje, ipd)</w:t>
      </w:r>
      <w:r w:rsidRPr="004E30B5">
        <w:t xml:space="preserve">. Čiste prihodke od prodaje jim predstavljajo </w:t>
      </w:r>
      <w:r w:rsidRPr="00E67D17">
        <w:rPr>
          <w:b/>
          <w:bCs/>
        </w:rPr>
        <w:t>prihodki iz polja 1 obračuna dohodnine od dohodka iz dejavnosti</w:t>
      </w:r>
      <w:r w:rsidRPr="004E30B5">
        <w:t xml:space="preserve">, celotne poslovne odhodke pa </w:t>
      </w:r>
      <w:r w:rsidRPr="00E67D17">
        <w:rPr>
          <w:b/>
          <w:bCs/>
        </w:rPr>
        <w:t>normirani odhodki v polju 8 obračuna dohodnine od dohodka iz dejavnosti</w:t>
      </w:r>
      <w:r w:rsidR="00E67D17">
        <w:t>.</w:t>
      </w:r>
    </w:p>
    <w:p w14:paraId="150E7ECB" w14:textId="76F15D68" w:rsidR="00F74276" w:rsidRDefault="00F74276" w:rsidP="00F33DA5">
      <w:pPr>
        <w:jc w:val="both"/>
      </w:pPr>
      <w:r>
        <w:t>Knjigovodskih listin, ki so podlaga za izračun stroškov energije, vlagatelji ne prilagajo k vlogi za dodelitev pomoči. Kot dokazilo o izpolnjevanju pogojev v zvezi s podatki o stroških energije, se upoštevajo navedeni podatki na vlogi v povezavi z izjavo na vlogi, na kateri u</w:t>
      </w:r>
      <w:r w:rsidRPr="00F74276">
        <w:t xml:space="preserve">pravičenec, </w:t>
      </w:r>
      <w:r>
        <w:t>fizična oseba, ki ne pripravlja</w:t>
      </w:r>
      <w:r w:rsidRPr="00F74276">
        <w:t xml:space="preserve"> izkaza poslovnega izid</w:t>
      </w:r>
      <w:r>
        <w:t>a in knjigovodsko ne evidentira</w:t>
      </w:r>
      <w:r w:rsidRPr="00F74276">
        <w:t xml:space="preserve"> dejansko nastalih stroškov, </w:t>
      </w:r>
      <w:r>
        <w:t>izjavlja, da razpolaga</w:t>
      </w:r>
      <w:r w:rsidRPr="00F74276">
        <w:t xml:space="preserve"> z izvirnimi knjigovodskimi listinam</w:t>
      </w:r>
      <w:r>
        <w:t>i, na podlagi katerih ugotavlja</w:t>
      </w:r>
      <w:r w:rsidRPr="00F74276">
        <w:t xml:space="preserve"> delež stroškov energije v vse</w:t>
      </w:r>
      <w:r>
        <w:t>h poslovnih odhodkih, jih hrani in jih bo</w:t>
      </w:r>
      <w:r w:rsidRPr="00F74276">
        <w:t xml:space="preserve"> predložil na zahtevo davčnega organa.</w:t>
      </w:r>
      <w:r>
        <w:t xml:space="preserve"> </w:t>
      </w:r>
    </w:p>
    <w:p w14:paraId="67BD54F2" w14:textId="6DEB1EF4" w:rsidR="00F33DA5" w:rsidRDefault="00D05D49" w:rsidP="00277D9F">
      <w:pPr>
        <w:pStyle w:val="Naslov3"/>
        <w:jc w:val="both"/>
        <w:rPr>
          <w:rFonts w:asciiTheme="minorHAnsi" w:hAnsiTheme="minorHAnsi" w:cstheme="minorHAnsi"/>
          <w:b/>
          <w:bCs/>
          <w:color w:val="0070C0"/>
        </w:rPr>
      </w:pPr>
      <w:bookmarkStart w:id="28" w:name="_Toc100556568"/>
      <w:r>
        <w:rPr>
          <w:rFonts w:asciiTheme="minorHAnsi" w:hAnsiTheme="minorHAnsi" w:cstheme="minorHAnsi"/>
          <w:b/>
          <w:bCs/>
          <w:color w:val="0070C0"/>
        </w:rPr>
        <w:t>11</w:t>
      </w:r>
      <w:r w:rsidR="00277D9F">
        <w:rPr>
          <w:rFonts w:asciiTheme="minorHAnsi" w:hAnsiTheme="minorHAnsi" w:cstheme="minorHAnsi"/>
          <w:b/>
          <w:bCs/>
          <w:color w:val="0070C0"/>
        </w:rPr>
        <w:t xml:space="preserve">. </w:t>
      </w:r>
      <w:r w:rsidR="00277D9F" w:rsidRPr="00277D9F">
        <w:rPr>
          <w:rFonts w:asciiTheme="minorHAnsi" w:hAnsiTheme="minorHAnsi" w:cstheme="minorHAnsi"/>
          <w:b/>
          <w:bCs/>
          <w:color w:val="0070C0"/>
        </w:rPr>
        <w:t>Kako bodo kmetje, ki davčno osnovo ugotavljajo po katastrskem dohodku, dokazovali stroške energije, čiste prihodke od prodaje in celotne poslovne odhodke.?</w:t>
      </w:r>
      <w:bookmarkEnd w:id="28"/>
    </w:p>
    <w:p w14:paraId="470A38E9" w14:textId="722D8721" w:rsidR="00277D9F" w:rsidRDefault="00277D9F" w:rsidP="00277D9F">
      <w:pPr>
        <w:jc w:val="both"/>
      </w:pPr>
      <w:r>
        <w:t xml:space="preserve">Kmetje, ki ne vodijo poslovnih knjig, bodo stroške energije, celotne poslovne odhodke in čiste prihodke od prodaje morali dokazovati </w:t>
      </w:r>
      <w:r w:rsidR="0019183B">
        <w:t xml:space="preserve">s knjigovodskimi evidencami in </w:t>
      </w:r>
      <w:r>
        <w:t>izvirnimi knjigovodskimi listinami</w:t>
      </w:r>
      <w:r w:rsidR="00060D01">
        <w:t xml:space="preserve"> (</w:t>
      </w:r>
      <w:r w:rsidR="00D05D49">
        <w:t>npr.</w:t>
      </w:r>
      <w:r w:rsidR="00060D01" w:rsidRPr="00060D01">
        <w:t xml:space="preserve"> knjigovodske evidence FADN knjigovodstva, podatki iz obračuna DDV oziroma uveljavljanja pavšalnega nadomestila DDV</w:t>
      </w:r>
      <w:r w:rsidR="00060D01">
        <w:t xml:space="preserve">, </w:t>
      </w:r>
      <w:r w:rsidR="00D05D49">
        <w:t>računi iz katerih izhaja plačilo energentov, ipd)</w:t>
      </w:r>
      <w:r>
        <w:t>.</w:t>
      </w:r>
      <w:r w:rsidR="00D05D49">
        <w:t xml:space="preserve"> </w:t>
      </w:r>
    </w:p>
    <w:p w14:paraId="40CB123E" w14:textId="77777777" w:rsidR="00C05B69" w:rsidRDefault="00C05B69" w:rsidP="00C05B69">
      <w:pPr>
        <w:jc w:val="both"/>
      </w:pPr>
      <w:r>
        <w:t>Knjigovodskih listin, ki so podlaga za izračun stroškov energije, vlagatelji ne prilagajo k vlogi za dodelitev pomoči. Kot dokazilo o izpolnjevanju pogojev v zvezi s podatki o stroških energije, se upoštevajo navedeni podatki na vlogi v povezavi z izjavo na vlogi, na kateri u</w:t>
      </w:r>
      <w:r w:rsidRPr="00F74276">
        <w:t xml:space="preserve">pravičenec, </w:t>
      </w:r>
      <w:r>
        <w:t>fizična oseba, ki ne pripravlja</w:t>
      </w:r>
      <w:r w:rsidRPr="00F74276">
        <w:t xml:space="preserve"> izkaza poslovnega izid</w:t>
      </w:r>
      <w:r>
        <w:t>a in knjigovodsko ne evidentira</w:t>
      </w:r>
      <w:r w:rsidRPr="00F74276">
        <w:t xml:space="preserve"> dejansko nastalih stroškov, </w:t>
      </w:r>
      <w:r>
        <w:t>izjavlja, da razpolaga</w:t>
      </w:r>
      <w:r w:rsidRPr="00F74276">
        <w:t xml:space="preserve"> z izvirnimi knjigovodskimi listinam</w:t>
      </w:r>
      <w:r>
        <w:t>i, na podlagi katerih ugotavlja</w:t>
      </w:r>
      <w:r w:rsidRPr="00F74276">
        <w:t xml:space="preserve"> delež stroškov energije v vse</w:t>
      </w:r>
      <w:r>
        <w:t>h poslovnih odhodkih, jih hrani in jih bo</w:t>
      </w:r>
      <w:r w:rsidRPr="00F74276">
        <w:t xml:space="preserve"> predložil na zahtevo davčnega organa.</w:t>
      </w:r>
      <w:r>
        <w:t xml:space="preserve"> </w:t>
      </w:r>
    </w:p>
    <w:p w14:paraId="39BDC8BF" w14:textId="77777777" w:rsidR="00C05B69" w:rsidRDefault="00C05B69" w:rsidP="00277D9F">
      <w:pPr>
        <w:jc w:val="both"/>
      </w:pPr>
    </w:p>
    <w:p w14:paraId="218F6DF3" w14:textId="0D478DE1" w:rsidR="00277D9F" w:rsidRPr="00F47915" w:rsidRDefault="00F47915" w:rsidP="00F47915">
      <w:pPr>
        <w:pStyle w:val="Naslov3"/>
        <w:jc w:val="both"/>
        <w:rPr>
          <w:rFonts w:asciiTheme="minorHAnsi" w:hAnsiTheme="minorHAnsi" w:cstheme="minorHAnsi"/>
          <w:b/>
          <w:bCs/>
          <w:color w:val="0070C0"/>
        </w:rPr>
      </w:pPr>
      <w:bookmarkStart w:id="29" w:name="_Toc100556569"/>
      <w:r>
        <w:rPr>
          <w:rFonts w:asciiTheme="minorHAnsi" w:hAnsiTheme="minorHAnsi" w:cstheme="minorHAnsi"/>
          <w:b/>
          <w:bCs/>
          <w:color w:val="0070C0"/>
        </w:rPr>
        <w:t xml:space="preserve">12. </w:t>
      </w:r>
      <w:r w:rsidRPr="00F47915">
        <w:rPr>
          <w:rFonts w:asciiTheme="minorHAnsi" w:hAnsiTheme="minorHAnsi" w:cstheme="minorHAnsi"/>
          <w:b/>
          <w:bCs/>
          <w:color w:val="0070C0"/>
        </w:rPr>
        <w:t>Stroški katerih energentov se štejejo kot strošek energije pri izračunu pomoči za gospodarstvo?</w:t>
      </w:r>
      <w:r>
        <w:rPr>
          <w:rFonts w:asciiTheme="minorHAnsi" w:hAnsiTheme="minorHAnsi" w:cstheme="minorHAnsi"/>
          <w:b/>
          <w:bCs/>
          <w:color w:val="0070C0"/>
        </w:rPr>
        <w:t xml:space="preserve"> Ali se upošteva tudi stroš</w:t>
      </w:r>
      <w:r w:rsidR="00D66F17">
        <w:rPr>
          <w:rFonts w:asciiTheme="minorHAnsi" w:hAnsiTheme="minorHAnsi" w:cstheme="minorHAnsi"/>
          <w:b/>
          <w:bCs/>
          <w:color w:val="0070C0"/>
        </w:rPr>
        <w:t>ek bencina</w:t>
      </w:r>
      <w:r>
        <w:rPr>
          <w:rFonts w:asciiTheme="minorHAnsi" w:hAnsiTheme="minorHAnsi" w:cstheme="minorHAnsi"/>
          <w:b/>
          <w:bCs/>
          <w:color w:val="0070C0"/>
        </w:rPr>
        <w:t>?</w:t>
      </w:r>
      <w:bookmarkEnd w:id="29"/>
    </w:p>
    <w:p w14:paraId="668B4214" w14:textId="77777777" w:rsidR="00684840" w:rsidRDefault="00D66F17" w:rsidP="00277D9F">
      <w:pPr>
        <w:jc w:val="both"/>
      </w:pPr>
      <w:r>
        <w:t xml:space="preserve">Upoštevajo se vsi stroški energije, kot so opredeljeni v skladu z računovodskimi standardi. </w:t>
      </w:r>
    </w:p>
    <w:p w14:paraId="41A69EAD" w14:textId="45622F0D" w:rsidR="00D66F17" w:rsidRDefault="00F47915" w:rsidP="00277D9F">
      <w:pPr>
        <w:jc w:val="both"/>
      </w:pPr>
      <w:r>
        <w:t>Pri zavezancih, ki vodijo poslovne knjige</w:t>
      </w:r>
      <w:r w:rsidR="007A3DF0">
        <w:t>,</w:t>
      </w:r>
      <w:r>
        <w:t xml:space="preserve"> so to stroški energije, ki so izkazani v postavki AOP 132 oziroma kontu 402.</w:t>
      </w:r>
      <w:r w:rsidR="00D66F17">
        <w:t xml:space="preserve"> </w:t>
      </w:r>
    </w:p>
    <w:p w14:paraId="2D5C6467" w14:textId="1EEFA2E2" w:rsidR="00F47915" w:rsidRDefault="00C82564" w:rsidP="00277D9F">
      <w:pPr>
        <w:jc w:val="both"/>
      </w:pPr>
      <w:r>
        <w:t xml:space="preserve">Tudi zavezanci, ki </w:t>
      </w:r>
      <w:r w:rsidR="00D66F17">
        <w:t>poslovnih knjig</w:t>
      </w:r>
      <w:r>
        <w:t xml:space="preserve"> ne vodijo</w:t>
      </w:r>
      <w:r w:rsidR="007A3DF0">
        <w:t>,</w:t>
      </w:r>
      <w:r>
        <w:t xml:space="preserve"> morajo pri upoštevanju stroškov izhajati iz stroškov energije, kot jih opredeljujejo računovodski standardi, dokazujejo pa jih </w:t>
      </w:r>
      <w:r w:rsidR="00D66F17">
        <w:t>z izvirnimi knjigovodskimi listinami.</w:t>
      </w:r>
      <w:r>
        <w:t xml:space="preserve"> Primeroma so to stroški za gorivo, ogrevanje, elektriko, ipd.</w:t>
      </w:r>
    </w:p>
    <w:p w14:paraId="43FA315D" w14:textId="77777777" w:rsidR="00D66F17" w:rsidRDefault="00D66F17" w:rsidP="00277D9F">
      <w:pPr>
        <w:jc w:val="both"/>
      </w:pPr>
    </w:p>
    <w:p w14:paraId="061447AA" w14:textId="3393C193" w:rsidR="00630572" w:rsidRPr="00407035" w:rsidRDefault="00D44ADF" w:rsidP="00D44ADF">
      <w:pPr>
        <w:pStyle w:val="Naslov2"/>
        <w:jc w:val="both"/>
        <w:rPr>
          <w:rFonts w:asciiTheme="minorHAnsi" w:hAnsiTheme="minorHAnsi" w:cstheme="minorHAnsi"/>
          <w:b/>
          <w:color w:val="7030A0"/>
          <w:sz w:val="28"/>
          <w:szCs w:val="28"/>
        </w:rPr>
      </w:pPr>
      <w:bookmarkStart w:id="30" w:name="_Toc100556570"/>
      <w:r w:rsidRPr="00407035">
        <w:rPr>
          <w:rFonts w:asciiTheme="minorHAnsi" w:hAnsiTheme="minorHAnsi" w:cstheme="minorHAnsi"/>
          <w:b/>
          <w:color w:val="7030A0"/>
          <w:sz w:val="28"/>
          <w:szCs w:val="28"/>
        </w:rPr>
        <w:t>Škoda nastala zaradi zvišanja cen energentov</w:t>
      </w:r>
      <w:bookmarkEnd w:id="30"/>
    </w:p>
    <w:p w14:paraId="70518C8A" w14:textId="2B66A34D" w:rsidR="00D44ADF" w:rsidRPr="00BE6BFE" w:rsidRDefault="00D05D49" w:rsidP="00D44ADF">
      <w:pPr>
        <w:pStyle w:val="Naslov3"/>
        <w:jc w:val="both"/>
        <w:rPr>
          <w:rFonts w:asciiTheme="minorHAnsi" w:hAnsiTheme="minorHAnsi" w:cstheme="minorHAnsi"/>
          <w:b/>
          <w:bCs/>
          <w:color w:val="0070C0"/>
        </w:rPr>
      </w:pPr>
      <w:bookmarkStart w:id="31" w:name="_Toc100556571"/>
      <w:r>
        <w:rPr>
          <w:rFonts w:asciiTheme="minorHAnsi" w:hAnsiTheme="minorHAnsi" w:cstheme="minorHAnsi"/>
          <w:b/>
          <w:bCs/>
          <w:color w:val="0070C0"/>
        </w:rPr>
        <w:t>1</w:t>
      </w:r>
      <w:r w:rsidR="00E51BE6">
        <w:rPr>
          <w:rFonts w:asciiTheme="minorHAnsi" w:hAnsiTheme="minorHAnsi" w:cstheme="minorHAnsi"/>
          <w:b/>
          <w:bCs/>
          <w:color w:val="0070C0"/>
        </w:rPr>
        <w:t>3</w:t>
      </w:r>
      <w:r w:rsidR="00D44ADF" w:rsidRPr="00BE6BFE">
        <w:rPr>
          <w:rFonts w:asciiTheme="minorHAnsi" w:hAnsiTheme="minorHAnsi" w:cstheme="minorHAnsi"/>
          <w:b/>
          <w:bCs/>
          <w:color w:val="0070C0"/>
        </w:rPr>
        <w:t>. Kaj predstavlja škodo, ki nastane zaradi zvišanja cen energentov?</w:t>
      </w:r>
      <w:bookmarkEnd w:id="31"/>
    </w:p>
    <w:p w14:paraId="4C25B2AA" w14:textId="26E567E5" w:rsidR="00D44ADF" w:rsidRDefault="00D44ADF" w:rsidP="00D44ADF">
      <w:pPr>
        <w:jc w:val="both"/>
      </w:pPr>
      <w:r>
        <w:t>Tretji odstavek 2. člena ZUOPDCE določa, da se škoda, ki je upravičencu do pomoči nastala kot posledica dviga cen energentov</w:t>
      </w:r>
      <w:r w:rsidR="007A3DF0">
        <w:t>,</w:t>
      </w:r>
      <w:r>
        <w:t xml:space="preserve"> predstavlja </w:t>
      </w:r>
      <w:r w:rsidRPr="00D44ADF">
        <w:rPr>
          <w:b/>
          <w:bCs/>
        </w:rPr>
        <w:t>škodo, ki nastane zaradi povečanja stroškov energije v letu 2022 glede na leto 2021</w:t>
      </w:r>
      <w:r>
        <w:t>.</w:t>
      </w:r>
    </w:p>
    <w:p w14:paraId="582E1B15" w14:textId="1E45588A" w:rsidR="00D44ADF" w:rsidRDefault="00D44ADF" w:rsidP="00D44ADF">
      <w:pPr>
        <w:jc w:val="both"/>
      </w:pPr>
      <w:r>
        <w:t xml:space="preserve">Škoda zaradi zvišanja cen energentov </w:t>
      </w:r>
      <w:r w:rsidR="00F07BFF">
        <w:t>s</w:t>
      </w:r>
      <w:r>
        <w:t>e ugotovi kot razlika med stroški energije ocenjenimi v letu 2022 in stroški energije v letu 2021.</w:t>
      </w:r>
    </w:p>
    <w:p w14:paraId="568FA2A7" w14:textId="6DA1F66E" w:rsidR="00F07BFF" w:rsidRDefault="004737F8" w:rsidP="00D44ADF">
      <w:pPr>
        <w:jc w:val="both"/>
        <w:rPr>
          <w:i/>
          <w:iCs/>
        </w:rPr>
      </w:pPr>
      <w:r w:rsidRPr="004737F8">
        <w:rPr>
          <w:i/>
          <w:iCs/>
        </w:rPr>
        <w:t>Formula za izračun škode:</w:t>
      </w:r>
    </w:p>
    <w:p w14:paraId="3575CE23" w14:textId="0762F920" w:rsidR="004737F8" w:rsidRPr="00766496" w:rsidRDefault="00766496" w:rsidP="00D44ADF">
      <w:pPr>
        <w:jc w:val="both"/>
        <w:rPr>
          <w:sz w:val="20"/>
          <w:szCs w:val="20"/>
          <w:u w:val="single"/>
        </w:rPr>
      </w:pPr>
      <w:r w:rsidRPr="00766496">
        <w:rPr>
          <w:sz w:val="20"/>
          <w:szCs w:val="20"/>
          <w:u w:val="single"/>
        </w:rPr>
        <w:t>Škoda zaradi zvišanja cen energentov = n</w:t>
      </w:r>
      <w:r w:rsidR="004737F8" w:rsidRPr="00766496">
        <w:rPr>
          <w:sz w:val="20"/>
          <w:szCs w:val="20"/>
          <w:u w:val="single"/>
        </w:rPr>
        <w:t>ačrtovani stroški energije v letu 2022 - Stroški energije v letu 2021 (v primeru začetka poslovanja v letu 2021 se stroški energije preračunajo ne letno raven).</w:t>
      </w:r>
    </w:p>
    <w:p w14:paraId="154D7DC8" w14:textId="008CD10F" w:rsidR="00D44ADF" w:rsidRPr="00BE6BFE" w:rsidRDefault="00D05D49" w:rsidP="00D44ADF">
      <w:pPr>
        <w:pStyle w:val="Naslov3"/>
        <w:jc w:val="both"/>
        <w:rPr>
          <w:rFonts w:asciiTheme="minorHAnsi" w:hAnsiTheme="minorHAnsi" w:cstheme="minorHAnsi"/>
          <w:b/>
          <w:bCs/>
          <w:color w:val="0070C0"/>
        </w:rPr>
      </w:pPr>
      <w:bookmarkStart w:id="32" w:name="_Toc100556572"/>
      <w:r>
        <w:rPr>
          <w:rFonts w:asciiTheme="minorHAnsi" w:hAnsiTheme="minorHAnsi" w:cstheme="minorHAnsi"/>
          <w:b/>
          <w:bCs/>
          <w:color w:val="0070C0"/>
        </w:rPr>
        <w:t>1</w:t>
      </w:r>
      <w:r w:rsidR="00E51BE6">
        <w:rPr>
          <w:rFonts w:asciiTheme="minorHAnsi" w:hAnsiTheme="minorHAnsi" w:cstheme="minorHAnsi"/>
          <w:b/>
          <w:bCs/>
          <w:color w:val="0070C0"/>
        </w:rPr>
        <w:t>4</w:t>
      </w:r>
      <w:r w:rsidR="00D44ADF" w:rsidRPr="00BE6BFE">
        <w:rPr>
          <w:rFonts w:asciiTheme="minorHAnsi" w:hAnsiTheme="minorHAnsi" w:cstheme="minorHAnsi"/>
          <w:b/>
          <w:bCs/>
          <w:color w:val="0070C0"/>
        </w:rPr>
        <w:t>. Zakaj je ugotovitev škode pomembna za izplačilo pomoči za gospodarstvo?</w:t>
      </w:r>
      <w:bookmarkEnd w:id="32"/>
    </w:p>
    <w:p w14:paraId="482E657D" w14:textId="4528EEE0" w:rsidR="005E0C9A" w:rsidRDefault="005E0C9A" w:rsidP="005E0C9A">
      <w:pPr>
        <w:jc w:val="both"/>
      </w:pPr>
      <w:r>
        <w:t xml:space="preserve">V skladu s prvim stavkom tretjega odstavka 2. člena ZUOPDCE vsota pomoči namenjena blažitvi posledic dviga cen energentov po tem ukrepu in po drugih ukrepih ne sme presegati </w:t>
      </w:r>
      <w:r w:rsidRPr="005E0C9A">
        <w:t>nastale škode zaradi dviga cen energentov</w:t>
      </w:r>
      <w:r>
        <w:t xml:space="preserve">. </w:t>
      </w:r>
    </w:p>
    <w:p w14:paraId="4E60E137" w14:textId="60D5F7B1" w:rsidR="005E0C9A" w:rsidRDefault="005E0C9A" w:rsidP="005E0C9A">
      <w:pPr>
        <w:jc w:val="both"/>
      </w:pPr>
      <w:r>
        <w:t xml:space="preserve">Sedmi odstavek 2. člena ZUOPDCE </w:t>
      </w:r>
      <w:r w:rsidR="00E67D17">
        <w:t>tudi</w:t>
      </w:r>
      <w:r>
        <w:t xml:space="preserve"> določa, da v</w:t>
      </w:r>
      <w:r w:rsidRPr="005E0C9A">
        <w:t>išina pomoči</w:t>
      </w:r>
      <w:r w:rsidR="00E67D17">
        <w:t xml:space="preserve"> za gospodarstvo</w:t>
      </w:r>
      <w:r w:rsidRPr="005E0C9A">
        <w:t xml:space="preserve"> ne sme presegati </w:t>
      </w:r>
      <w:r w:rsidRPr="005E0C9A">
        <w:rPr>
          <w:b/>
          <w:bCs/>
        </w:rPr>
        <w:t>60 odstotkov nastale škode upravičenca</w:t>
      </w:r>
      <w:r w:rsidRPr="005E0C9A">
        <w:t xml:space="preserve"> iz naslova zvišanja cen energentov</w:t>
      </w:r>
      <w:r>
        <w:t>.</w:t>
      </w:r>
    </w:p>
    <w:p w14:paraId="738464E1" w14:textId="16920C07" w:rsidR="005E0C9A" w:rsidRPr="003E7ADD" w:rsidRDefault="00F07BFF" w:rsidP="005E0C9A">
      <w:pPr>
        <w:jc w:val="both"/>
        <w:rPr>
          <w:u w:val="single"/>
        </w:rPr>
      </w:pPr>
      <w:r w:rsidRPr="003E7ADD">
        <w:rPr>
          <w:u w:val="single"/>
        </w:rPr>
        <w:t>Nastala škoda torej omejuje višino pomoči</w:t>
      </w:r>
      <w:r w:rsidR="003E7ADD" w:rsidRPr="003E7ADD">
        <w:rPr>
          <w:u w:val="single"/>
        </w:rPr>
        <w:t xml:space="preserve"> za gospodarstvo</w:t>
      </w:r>
      <w:r w:rsidR="003E7ADD">
        <w:rPr>
          <w:u w:val="single"/>
        </w:rPr>
        <w:t>, ki jo upravičenec lahko prejme</w:t>
      </w:r>
      <w:r w:rsidR="003E7ADD" w:rsidRPr="003E7ADD">
        <w:rPr>
          <w:u w:val="single"/>
        </w:rPr>
        <w:t>.</w:t>
      </w:r>
    </w:p>
    <w:p w14:paraId="24105836" w14:textId="77777777" w:rsidR="007653D5" w:rsidRDefault="007653D5" w:rsidP="005E0C9A">
      <w:pPr>
        <w:jc w:val="both"/>
      </w:pPr>
    </w:p>
    <w:p w14:paraId="5C268E61" w14:textId="5AC93FB2" w:rsidR="00630572" w:rsidRPr="00E85FF6" w:rsidRDefault="00E32DE1" w:rsidP="00630572">
      <w:pPr>
        <w:pStyle w:val="Naslov2"/>
        <w:jc w:val="both"/>
        <w:rPr>
          <w:rFonts w:asciiTheme="minorHAnsi" w:hAnsiTheme="minorHAnsi" w:cstheme="minorHAnsi"/>
          <w:b/>
          <w:color w:val="7030A0"/>
          <w:sz w:val="28"/>
          <w:szCs w:val="28"/>
        </w:rPr>
      </w:pPr>
      <w:bookmarkStart w:id="33" w:name="_Toc100556573"/>
      <w:r>
        <w:rPr>
          <w:rFonts w:asciiTheme="minorHAnsi" w:hAnsiTheme="minorHAnsi" w:cstheme="minorHAnsi"/>
          <w:b/>
          <w:color w:val="7030A0"/>
          <w:sz w:val="28"/>
          <w:szCs w:val="28"/>
        </w:rPr>
        <w:t>Izračun višine pomoči za gospodarstvo</w:t>
      </w:r>
      <w:bookmarkEnd w:id="33"/>
    </w:p>
    <w:p w14:paraId="48AABC1C" w14:textId="7AE03ED9" w:rsidR="00630572" w:rsidRPr="00BE6BFE" w:rsidRDefault="00F33DA5" w:rsidP="00630572">
      <w:pPr>
        <w:pStyle w:val="Naslov3"/>
        <w:jc w:val="both"/>
        <w:rPr>
          <w:rFonts w:asciiTheme="minorHAnsi" w:hAnsiTheme="minorHAnsi" w:cstheme="minorHAnsi"/>
          <w:b/>
          <w:bCs/>
          <w:color w:val="0070C0"/>
        </w:rPr>
      </w:pPr>
      <w:bookmarkStart w:id="34" w:name="_Toc100556574"/>
      <w:r>
        <w:rPr>
          <w:rFonts w:asciiTheme="minorHAnsi" w:hAnsiTheme="minorHAnsi" w:cstheme="minorHAnsi"/>
          <w:b/>
          <w:bCs/>
          <w:color w:val="0070C0"/>
        </w:rPr>
        <w:t>1</w:t>
      </w:r>
      <w:r w:rsidR="00E51BE6">
        <w:rPr>
          <w:rFonts w:asciiTheme="minorHAnsi" w:hAnsiTheme="minorHAnsi" w:cstheme="minorHAnsi"/>
          <w:b/>
          <w:bCs/>
          <w:color w:val="0070C0"/>
        </w:rPr>
        <w:t>5</w:t>
      </w:r>
      <w:r w:rsidR="00630572" w:rsidRPr="00BE6BFE">
        <w:rPr>
          <w:rFonts w:asciiTheme="minorHAnsi" w:hAnsiTheme="minorHAnsi" w:cstheme="minorHAnsi"/>
          <w:b/>
          <w:bCs/>
          <w:color w:val="0070C0"/>
        </w:rPr>
        <w:t xml:space="preserve">.  Kako se </w:t>
      </w:r>
      <w:r w:rsidR="00D44ADF" w:rsidRPr="00BE6BFE">
        <w:rPr>
          <w:rFonts w:asciiTheme="minorHAnsi" w:hAnsiTheme="minorHAnsi" w:cstheme="minorHAnsi"/>
          <w:b/>
          <w:bCs/>
          <w:color w:val="0070C0"/>
        </w:rPr>
        <w:t>določi</w:t>
      </w:r>
      <w:r w:rsidR="00630572" w:rsidRPr="00BE6BFE">
        <w:rPr>
          <w:rFonts w:asciiTheme="minorHAnsi" w:hAnsiTheme="minorHAnsi" w:cstheme="minorHAnsi"/>
          <w:b/>
          <w:bCs/>
          <w:color w:val="0070C0"/>
        </w:rPr>
        <w:t xml:space="preserve"> višina pomoči za gospodarstvo?</w:t>
      </w:r>
      <w:bookmarkEnd w:id="34"/>
    </w:p>
    <w:p w14:paraId="1D8071A2" w14:textId="320AD55D" w:rsidR="00E67D17" w:rsidRDefault="00630572" w:rsidP="00E67D17">
      <w:pPr>
        <w:jc w:val="both"/>
        <w:rPr>
          <w:rFonts w:cstheme="minorHAnsi"/>
        </w:rPr>
      </w:pPr>
      <w:r>
        <w:rPr>
          <w:rFonts w:cstheme="minorHAnsi"/>
        </w:rPr>
        <w:t>Peti odstavek 2. člena ZUOPDCE določa, da se v</w:t>
      </w:r>
      <w:r w:rsidRPr="00630572">
        <w:rPr>
          <w:rFonts w:cstheme="minorHAnsi"/>
        </w:rPr>
        <w:t>išina pomoči določi glede na dejansko velikost čistih prihodkov od prodaje v letu 2019 in glede na delež stroškov energije v celotnih poslovnih odhodkih v letu 2019, in sicer za vse subjekte, ki ločeno poročajo postavko stroški energije (AOP 132 oziroma konto 402 pri fizičnih osebah). Čiste prihodke od prodaje in delež stroškov energije v celotnih poslovnih odhodkih upravičenec, ustanovljen do vključno 1. januarja 2019, določi na podlagi podatkov za leto 2019, upravičenec, ustanovljen po 1. januarju 2019 do vključno 1. januarja 2020, na podlagi podatkov za leto 2020, upravičenec, ustanovljen po 1. januarju 2020 do vključno 1. januarja 2021, na podlagi podatkov za leto 2021, upravičenec, ustanovljen po 1. januarju 2021, pa na podlagi podatkov za leto 2021, preračunanih na letno obdobje, na podlagi števila dni poslovanja v letu 2021.</w:t>
      </w:r>
    </w:p>
    <w:p w14:paraId="64A8309E" w14:textId="025C45E4" w:rsidR="00E32DE1" w:rsidRDefault="00F33DA5" w:rsidP="00E32DE1">
      <w:pPr>
        <w:pStyle w:val="Naslov3"/>
        <w:jc w:val="both"/>
        <w:rPr>
          <w:rFonts w:asciiTheme="minorHAnsi" w:hAnsiTheme="minorHAnsi" w:cstheme="minorHAnsi"/>
          <w:b/>
          <w:bCs/>
          <w:color w:val="0070C0"/>
        </w:rPr>
      </w:pPr>
      <w:bookmarkStart w:id="35" w:name="_Toc100556575"/>
      <w:r>
        <w:rPr>
          <w:rFonts w:asciiTheme="minorHAnsi" w:hAnsiTheme="minorHAnsi" w:cstheme="minorHAnsi"/>
          <w:b/>
          <w:bCs/>
          <w:color w:val="0070C0"/>
        </w:rPr>
        <w:t>1</w:t>
      </w:r>
      <w:r w:rsidR="00E51BE6">
        <w:rPr>
          <w:rFonts w:asciiTheme="minorHAnsi" w:hAnsiTheme="minorHAnsi" w:cstheme="minorHAnsi"/>
          <w:b/>
          <w:bCs/>
          <w:color w:val="0070C0"/>
        </w:rPr>
        <w:t>6</w:t>
      </w:r>
      <w:r w:rsidR="00821FB1">
        <w:rPr>
          <w:rFonts w:asciiTheme="minorHAnsi" w:hAnsiTheme="minorHAnsi" w:cstheme="minorHAnsi"/>
          <w:b/>
          <w:bCs/>
          <w:color w:val="0070C0"/>
        </w:rPr>
        <w:t xml:space="preserve">. </w:t>
      </w:r>
      <w:r w:rsidR="00E32DE1" w:rsidRPr="00E32DE1">
        <w:rPr>
          <w:rFonts w:asciiTheme="minorHAnsi" w:hAnsiTheme="minorHAnsi" w:cstheme="minorHAnsi"/>
          <w:b/>
          <w:bCs/>
          <w:color w:val="0070C0"/>
        </w:rPr>
        <w:t>Ali lahko izbiram podatke katerega leta bom uporabil</w:t>
      </w:r>
      <w:r w:rsidR="00E32DE1">
        <w:rPr>
          <w:rFonts w:asciiTheme="minorHAnsi" w:hAnsiTheme="minorHAnsi" w:cstheme="minorHAnsi"/>
          <w:b/>
          <w:bCs/>
          <w:color w:val="0070C0"/>
        </w:rPr>
        <w:t xml:space="preserve"> pri izračunu višine pomoči za gospodarstvo</w:t>
      </w:r>
      <w:r w:rsidR="00E32DE1" w:rsidRPr="00E32DE1">
        <w:rPr>
          <w:rFonts w:asciiTheme="minorHAnsi" w:hAnsiTheme="minorHAnsi" w:cstheme="minorHAnsi"/>
          <w:b/>
          <w:bCs/>
          <w:color w:val="0070C0"/>
        </w:rPr>
        <w:t>?</w:t>
      </w:r>
      <w:bookmarkEnd w:id="35"/>
    </w:p>
    <w:p w14:paraId="7A67D47D" w14:textId="01DE306B" w:rsidR="00E32DE1" w:rsidRDefault="00E32DE1" w:rsidP="00E32DE1">
      <w:pPr>
        <w:jc w:val="both"/>
      </w:pPr>
      <w:r>
        <w:t xml:space="preserve">Ne, zakon izrecno določa, podatki katerega leta se upoštevajo glede na datum ustanovitve upravičenca. </w:t>
      </w:r>
    </w:p>
    <w:p w14:paraId="588750EF" w14:textId="1E4D2722" w:rsidR="00E32DE1" w:rsidRDefault="00E32DE1" w:rsidP="00E32DE1">
      <w:pPr>
        <w:pStyle w:val="Odstavekseznama"/>
        <w:numPr>
          <w:ilvl w:val="0"/>
          <w:numId w:val="12"/>
        </w:numPr>
        <w:jc w:val="both"/>
      </w:pPr>
      <w:r>
        <w:t xml:space="preserve">Ustanovljeni do vključno 1. januarja 2019  -  </w:t>
      </w:r>
      <w:r w:rsidRPr="00E32DE1">
        <w:rPr>
          <w:b/>
          <w:bCs/>
        </w:rPr>
        <w:t>uporabijo se podatki leta 2019</w:t>
      </w:r>
      <w:r>
        <w:t>;</w:t>
      </w:r>
    </w:p>
    <w:p w14:paraId="53F2D408" w14:textId="540DD8E4" w:rsidR="00E32DE1" w:rsidRPr="00E32DE1" w:rsidRDefault="00E32DE1" w:rsidP="00E32DE1">
      <w:pPr>
        <w:pStyle w:val="Odstavekseznama"/>
        <w:numPr>
          <w:ilvl w:val="0"/>
          <w:numId w:val="12"/>
        </w:numPr>
        <w:jc w:val="both"/>
      </w:pPr>
      <w:r>
        <w:t xml:space="preserve">Ustanovljeni po 1. januarju </w:t>
      </w:r>
      <w:r w:rsidR="00F74276">
        <w:t xml:space="preserve">2019 </w:t>
      </w:r>
      <w:r>
        <w:t xml:space="preserve">do vključno 1. januarja 2020 – </w:t>
      </w:r>
      <w:r w:rsidRPr="00E32DE1">
        <w:rPr>
          <w:b/>
          <w:bCs/>
        </w:rPr>
        <w:t>uporabijo se podatki leta 2020</w:t>
      </w:r>
    </w:p>
    <w:p w14:paraId="3C32B250" w14:textId="77777777" w:rsidR="00821FB1" w:rsidRPr="00821FB1" w:rsidRDefault="00E32DE1" w:rsidP="00821FB1">
      <w:pPr>
        <w:pStyle w:val="Odstavekseznama"/>
        <w:numPr>
          <w:ilvl w:val="0"/>
          <w:numId w:val="12"/>
        </w:numPr>
        <w:jc w:val="both"/>
      </w:pPr>
      <w:r w:rsidRPr="00E32DE1">
        <w:t xml:space="preserve">Ustanovljeni po 1. januarju 2020 do vključno 1. januarja 2021 – </w:t>
      </w:r>
      <w:r w:rsidRPr="00E32DE1">
        <w:rPr>
          <w:b/>
          <w:bCs/>
        </w:rPr>
        <w:t>uporabijo se podatki leta 2021</w:t>
      </w:r>
    </w:p>
    <w:p w14:paraId="71A820BA" w14:textId="4E83CE42" w:rsidR="00821FB1" w:rsidRPr="00821FB1" w:rsidRDefault="00E32DE1" w:rsidP="00821FB1">
      <w:pPr>
        <w:pStyle w:val="Odstavekseznama"/>
        <w:numPr>
          <w:ilvl w:val="0"/>
          <w:numId w:val="12"/>
        </w:numPr>
        <w:jc w:val="both"/>
      </w:pPr>
      <w:r w:rsidRPr="00E32DE1">
        <w:t xml:space="preserve">Ustanovljeni po 1. januarju 2021 – </w:t>
      </w:r>
      <w:r w:rsidRPr="00821FB1">
        <w:rPr>
          <w:b/>
          <w:bCs/>
        </w:rPr>
        <w:t>uporabijo se podatki leta 2021 preračunani na letno obdobje</w:t>
      </w:r>
    </w:p>
    <w:p w14:paraId="055B9B98" w14:textId="61DE52E2" w:rsidR="00821FB1" w:rsidRPr="00E85FF6" w:rsidRDefault="00F33DA5" w:rsidP="00821FB1">
      <w:pPr>
        <w:keepNext/>
        <w:keepLines/>
        <w:spacing w:before="40" w:after="0"/>
        <w:jc w:val="both"/>
        <w:outlineLvl w:val="2"/>
        <w:rPr>
          <w:rFonts w:eastAsiaTheme="majorEastAsia" w:cstheme="minorHAnsi"/>
          <w:b/>
          <w:bCs/>
          <w:color w:val="0070C0"/>
          <w:sz w:val="24"/>
          <w:szCs w:val="24"/>
        </w:rPr>
      </w:pPr>
      <w:bookmarkStart w:id="36" w:name="_Toc100556576"/>
      <w:r>
        <w:rPr>
          <w:rFonts w:eastAsiaTheme="majorEastAsia" w:cstheme="minorHAnsi"/>
          <w:b/>
          <w:bCs/>
          <w:color w:val="0070C0"/>
          <w:sz w:val="24"/>
          <w:szCs w:val="24"/>
        </w:rPr>
        <w:t>1</w:t>
      </w:r>
      <w:r w:rsidR="00E51BE6">
        <w:rPr>
          <w:rFonts w:eastAsiaTheme="majorEastAsia" w:cstheme="minorHAnsi"/>
          <w:b/>
          <w:bCs/>
          <w:color w:val="0070C0"/>
          <w:sz w:val="24"/>
          <w:szCs w:val="24"/>
        </w:rPr>
        <w:t>7</w:t>
      </w:r>
      <w:r w:rsidR="00821FB1" w:rsidRPr="00E85FF6">
        <w:rPr>
          <w:rFonts w:eastAsiaTheme="majorEastAsia" w:cstheme="minorHAnsi"/>
          <w:b/>
          <w:bCs/>
          <w:color w:val="0070C0"/>
          <w:sz w:val="24"/>
          <w:szCs w:val="24"/>
        </w:rPr>
        <w:t>. Kako ugotovim velikost čistih prihodkov od prodaje in delež stroškov energije, če sem začel poslovati 1. julija 2020 in katero leto moram upoštevati?</w:t>
      </w:r>
      <w:bookmarkEnd w:id="36"/>
    </w:p>
    <w:p w14:paraId="266CC354" w14:textId="77777777" w:rsidR="00821FB1" w:rsidRPr="00E85FF6" w:rsidRDefault="00821FB1" w:rsidP="00821FB1">
      <w:r w:rsidRPr="00E85FF6">
        <w:t xml:space="preserve">V skladu s petim odstavkom 2. člena ZUOPDCE se čisti prihodki od prodaje in delež stroškov energije v celotnih poslovnih odhodkih, pri upravičencu ustanovljenem po 1. januarju 2020 do vključno 1. januarja 2021, </w:t>
      </w:r>
      <w:r w:rsidRPr="00E85FF6">
        <w:rPr>
          <w:b/>
          <w:bCs/>
        </w:rPr>
        <w:t>ugotovijo na podlagi podatkov za leto 2021</w:t>
      </w:r>
      <w:r w:rsidRPr="00E85FF6">
        <w:t>.</w:t>
      </w:r>
    </w:p>
    <w:p w14:paraId="318D0448" w14:textId="3246889F" w:rsidR="00766496" w:rsidRDefault="00821FB1" w:rsidP="00766496">
      <w:pPr>
        <w:jc w:val="both"/>
        <w:rPr>
          <w:rFonts w:cstheme="minorHAnsi"/>
        </w:rPr>
      </w:pPr>
      <w:r w:rsidRPr="00E85FF6">
        <w:rPr>
          <w:rFonts w:cstheme="minorHAnsi"/>
        </w:rPr>
        <w:t>Upravičenec, ki je začel poslovati 1. julija 2020</w:t>
      </w:r>
      <w:r w:rsidR="00F74276">
        <w:rPr>
          <w:rFonts w:cstheme="minorHAnsi"/>
        </w:rPr>
        <w:t>,</w:t>
      </w:r>
      <w:r w:rsidRPr="00E85FF6">
        <w:rPr>
          <w:rFonts w:cstheme="minorHAnsi"/>
        </w:rPr>
        <w:t xml:space="preserve"> bo upošteval čiste prihodke od prodaje in delež stroškov energije ustvarjene v letu 2021 (v obdobju od 1. 1. 2021 – 31. 12. 2021).</w:t>
      </w:r>
    </w:p>
    <w:p w14:paraId="113F9AD8" w14:textId="14BBF196" w:rsidR="00821FB1" w:rsidRPr="00766496" w:rsidRDefault="00F33DA5" w:rsidP="00766496">
      <w:pPr>
        <w:keepNext/>
        <w:keepLines/>
        <w:spacing w:before="40" w:after="0"/>
        <w:jc w:val="both"/>
        <w:outlineLvl w:val="2"/>
        <w:rPr>
          <w:rFonts w:eastAsiaTheme="majorEastAsia" w:cstheme="minorHAnsi"/>
          <w:b/>
          <w:bCs/>
          <w:color w:val="0070C0"/>
          <w:sz w:val="24"/>
          <w:szCs w:val="24"/>
        </w:rPr>
      </w:pPr>
      <w:bookmarkStart w:id="37" w:name="_Toc100556577"/>
      <w:r w:rsidRPr="00766496">
        <w:rPr>
          <w:rFonts w:eastAsiaTheme="majorEastAsia" w:cstheme="minorHAnsi"/>
          <w:b/>
          <w:bCs/>
          <w:color w:val="0070C0"/>
          <w:sz w:val="24"/>
          <w:szCs w:val="24"/>
        </w:rPr>
        <w:t>1</w:t>
      </w:r>
      <w:r w:rsidR="00E51BE6">
        <w:rPr>
          <w:rFonts w:eastAsiaTheme="majorEastAsia" w:cstheme="minorHAnsi"/>
          <w:b/>
          <w:bCs/>
          <w:color w:val="0070C0"/>
          <w:sz w:val="24"/>
          <w:szCs w:val="24"/>
        </w:rPr>
        <w:t>8</w:t>
      </w:r>
      <w:r w:rsidR="00821FB1" w:rsidRPr="00766496">
        <w:rPr>
          <w:rFonts w:eastAsiaTheme="majorEastAsia" w:cstheme="minorHAnsi"/>
          <w:b/>
          <w:bCs/>
          <w:color w:val="0070C0"/>
          <w:sz w:val="24"/>
          <w:szCs w:val="24"/>
        </w:rPr>
        <w:t>. Kako ugotovim velikost čistih prihodkov od prodaje v letu 2021, če sem začel poslovati 1. julija 2021 in katero leto moram upoštevati? Čisti prihodki od prodaje ustvarjeni od 1. julija 2021 do 31. 12. 2021 so znašali 100.000 eur.</w:t>
      </w:r>
      <w:bookmarkEnd w:id="37"/>
    </w:p>
    <w:p w14:paraId="502414A7" w14:textId="77777777" w:rsidR="00821FB1" w:rsidRDefault="00821FB1" w:rsidP="00821FB1">
      <w:pPr>
        <w:jc w:val="both"/>
        <w:rPr>
          <w:rFonts w:cstheme="minorHAnsi"/>
        </w:rPr>
      </w:pPr>
      <w:r>
        <w:rPr>
          <w:rFonts w:cstheme="minorHAnsi"/>
        </w:rPr>
        <w:t>Za upravičence, ustanovljene po 1. januarju 2021 se v skladu s petim odstavkom 2. člena ZUOPDCE upoštevajo podatki leta 2021, preračunani na letno obdobje, glede na število dni poslovanja v letu 2021.</w:t>
      </w:r>
    </w:p>
    <w:p w14:paraId="13392FC0" w14:textId="77777777" w:rsidR="00821FB1" w:rsidRPr="00E85FF6" w:rsidRDefault="00821FB1" w:rsidP="00821FB1">
      <w:pPr>
        <w:jc w:val="both"/>
        <w:rPr>
          <w:rFonts w:cstheme="minorHAnsi"/>
          <w:u w:val="single"/>
        </w:rPr>
      </w:pPr>
      <w:r w:rsidRPr="00E85FF6">
        <w:rPr>
          <w:rFonts w:cstheme="minorHAnsi"/>
          <w:u w:val="single"/>
        </w:rPr>
        <w:t>Izračun v konkretnem primeru:</w:t>
      </w:r>
    </w:p>
    <w:p w14:paraId="13E98D81" w14:textId="77777777" w:rsidR="00821FB1" w:rsidRDefault="00821FB1" w:rsidP="00821FB1">
      <w:pPr>
        <w:jc w:val="both"/>
        <w:rPr>
          <w:rFonts w:cstheme="minorHAnsi"/>
        </w:rPr>
      </w:pPr>
      <w:r>
        <w:rPr>
          <w:rFonts w:cstheme="minorHAnsi"/>
        </w:rPr>
        <w:t xml:space="preserve">Število dni poslovanja (1. 7. 2021 – 31. 12. 2021): </w:t>
      </w:r>
      <w:r w:rsidRPr="00DF17F9">
        <w:rPr>
          <w:rFonts w:cstheme="minorHAnsi"/>
          <w:i/>
          <w:iCs/>
        </w:rPr>
        <w:t>184 dni</w:t>
      </w:r>
    </w:p>
    <w:p w14:paraId="01E63C8C" w14:textId="77777777" w:rsidR="00821FB1" w:rsidRDefault="00821FB1" w:rsidP="00821FB1">
      <w:pPr>
        <w:jc w:val="both"/>
        <w:rPr>
          <w:rFonts w:cstheme="minorHAnsi"/>
          <w:i/>
          <w:iCs/>
        </w:rPr>
      </w:pPr>
      <w:r>
        <w:rPr>
          <w:rFonts w:cstheme="minorHAnsi"/>
        </w:rPr>
        <w:t xml:space="preserve">Čisti prihodki od prodaje v obdobju 1. 7. 2021 – 31. 12. 2021: </w:t>
      </w:r>
      <w:r w:rsidRPr="00DF17F9">
        <w:rPr>
          <w:rFonts w:cstheme="minorHAnsi"/>
          <w:i/>
          <w:iCs/>
        </w:rPr>
        <w:t>100.000 eur</w:t>
      </w:r>
    </w:p>
    <w:p w14:paraId="78AD808D" w14:textId="77777777" w:rsidR="00821FB1" w:rsidRPr="00DF17F9" w:rsidRDefault="00821FB1" w:rsidP="00821FB1">
      <w:pPr>
        <w:jc w:val="both"/>
        <w:rPr>
          <w:rFonts w:cstheme="minorHAnsi"/>
          <w:i/>
          <w:iCs/>
          <w:u w:val="single"/>
        </w:rPr>
      </w:pPr>
      <w:r w:rsidRPr="00DF17F9">
        <w:rPr>
          <w:rFonts w:cstheme="minorHAnsi"/>
          <w:i/>
          <w:iCs/>
          <w:u w:val="single"/>
        </w:rPr>
        <w:t>Formula za preračun čistih prihodkov od prodaje na letno obdobje</w:t>
      </w:r>
    </w:p>
    <w:p w14:paraId="33299C2F" w14:textId="77777777" w:rsidR="00821FB1" w:rsidRDefault="00821FB1" w:rsidP="00821FB1">
      <w:pPr>
        <w:jc w:val="both"/>
        <w:rPr>
          <w:rFonts w:cstheme="minorHAnsi"/>
        </w:rPr>
      </w:pPr>
      <w:r>
        <w:rPr>
          <w:rFonts w:cstheme="minorHAnsi"/>
        </w:rPr>
        <w:t>čisti prihodki od prodaje / število dni poslovanja 2021 * 365 dni (dnevi v letu 2021)</w:t>
      </w:r>
    </w:p>
    <w:p w14:paraId="5E598453" w14:textId="77777777" w:rsidR="00821FB1" w:rsidRDefault="00821FB1" w:rsidP="00821FB1">
      <w:pPr>
        <w:jc w:val="both"/>
        <w:rPr>
          <w:rFonts w:cstheme="minorHAnsi"/>
        </w:rPr>
      </w:pPr>
      <w:r>
        <w:rPr>
          <w:rFonts w:cstheme="minorHAnsi"/>
        </w:rPr>
        <w:t>100.000 eur / 184 dni * 365 dni = 198.369,6 eurov</w:t>
      </w:r>
    </w:p>
    <w:p w14:paraId="2B364868" w14:textId="77777777" w:rsidR="00821FB1" w:rsidRDefault="00821FB1" w:rsidP="00821FB1">
      <w:pPr>
        <w:jc w:val="both"/>
        <w:rPr>
          <w:rFonts w:cstheme="minorHAnsi"/>
          <w:b/>
          <w:bCs/>
        </w:rPr>
      </w:pPr>
      <w:r w:rsidRPr="00DF17F9">
        <w:rPr>
          <w:rFonts w:cstheme="minorHAnsi"/>
          <w:b/>
          <w:bCs/>
        </w:rPr>
        <w:t>Prihodki od prodaje preračunani na letno obdobje v konkretnem primeru znašajo 198.369,6 eurov.</w:t>
      </w:r>
    </w:p>
    <w:p w14:paraId="68BA8C1C" w14:textId="06559715" w:rsidR="00E32DE1" w:rsidRDefault="00F33DA5" w:rsidP="00821FB1">
      <w:pPr>
        <w:pStyle w:val="Naslov3"/>
        <w:jc w:val="both"/>
        <w:rPr>
          <w:rFonts w:asciiTheme="minorHAnsi" w:hAnsiTheme="minorHAnsi" w:cstheme="minorHAnsi"/>
          <w:b/>
          <w:bCs/>
          <w:color w:val="0070C0"/>
        </w:rPr>
      </w:pPr>
      <w:bookmarkStart w:id="38" w:name="_Toc100556578"/>
      <w:r>
        <w:rPr>
          <w:rFonts w:asciiTheme="minorHAnsi" w:hAnsiTheme="minorHAnsi" w:cstheme="minorHAnsi"/>
          <w:b/>
          <w:bCs/>
          <w:color w:val="0070C0"/>
        </w:rPr>
        <w:t>1</w:t>
      </w:r>
      <w:r w:rsidR="00E51BE6">
        <w:rPr>
          <w:rFonts w:asciiTheme="minorHAnsi" w:hAnsiTheme="minorHAnsi" w:cstheme="minorHAnsi"/>
          <w:b/>
          <w:bCs/>
          <w:color w:val="0070C0"/>
        </w:rPr>
        <w:t>9</w:t>
      </w:r>
      <w:r w:rsidR="00821FB1">
        <w:rPr>
          <w:rFonts w:asciiTheme="minorHAnsi" w:hAnsiTheme="minorHAnsi" w:cstheme="minorHAnsi"/>
          <w:b/>
          <w:bCs/>
          <w:color w:val="0070C0"/>
        </w:rPr>
        <w:t xml:space="preserve">. </w:t>
      </w:r>
      <w:r w:rsidR="00821FB1" w:rsidRPr="00821FB1">
        <w:rPr>
          <w:rFonts w:asciiTheme="minorHAnsi" w:hAnsiTheme="minorHAnsi" w:cstheme="minorHAnsi"/>
          <w:b/>
          <w:bCs/>
          <w:color w:val="0070C0"/>
        </w:rPr>
        <w:t>Kako izračunam delež stroškov energije v poslovnih odhodkih. Stroški energije leta 2019 znašajo 10.000 eurov</w:t>
      </w:r>
      <w:r>
        <w:rPr>
          <w:rFonts w:asciiTheme="minorHAnsi" w:hAnsiTheme="minorHAnsi" w:cstheme="minorHAnsi"/>
          <w:b/>
          <w:bCs/>
          <w:color w:val="0070C0"/>
        </w:rPr>
        <w:t xml:space="preserve"> (AOP 132)</w:t>
      </w:r>
      <w:r w:rsidR="00821FB1" w:rsidRPr="00821FB1">
        <w:rPr>
          <w:rFonts w:asciiTheme="minorHAnsi" w:hAnsiTheme="minorHAnsi" w:cstheme="minorHAnsi"/>
          <w:b/>
          <w:bCs/>
          <w:color w:val="0070C0"/>
        </w:rPr>
        <w:t>, celotni poslovni odhodki pa 100.000 eurov.</w:t>
      </w:r>
      <w:r w:rsidR="00821FB1">
        <w:rPr>
          <w:rFonts w:asciiTheme="minorHAnsi" w:hAnsiTheme="minorHAnsi" w:cstheme="minorHAnsi"/>
          <w:b/>
          <w:bCs/>
          <w:color w:val="0070C0"/>
        </w:rPr>
        <w:t xml:space="preserve"> Poslovati sem začel v letu 2015.</w:t>
      </w:r>
      <w:bookmarkEnd w:id="38"/>
    </w:p>
    <w:p w14:paraId="4403B876" w14:textId="292ABBED" w:rsidR="00821FB1" w:rsidRDefault="00821FB1" w:rsidP="00821FB1">
      <w:r>
        <w:t>Ker ste začeli poslovati v letu 2015 (t.j. pred 1. januarjem 2019) delež stroškov energije v poslovnih odhodkih za namen določanja višine pomoči za gospodarstvo se izračunate na naslednji način:</w:t>
      </w:r>
    </w:p>
    <w:p w14:paraId="5A27E2CC" w14:textId="78C85BD2" w:rsidR="00821FB1" w:rsidRDefault="00821FB1" w:rsidP="00821FB1">
      <w:pPr>
        <w:rPr>
          <w:b/>
          <w:bCs/>
        </w:rPr>
      </w:pPr>
      <w:r w:rsidRPr="00A15795">
        <w:t xml:space="preserve">Delež stroškov v poslovnih odhodkih v letu 2019 = Stroški energije leta 2019 / Celotni poslovni odhodki leta 2019 * 100 = </w:t>
      </w:r>
      <w:r>
        <w:t>10.000</w:t>
      </w:r>
      <w:r w:rsidRPr="00A15795">
        <w:t xml:space="preserve"> eurov / </w:t>
      </w:r>
      <w:r>
        <w:t>100.000</w:t>
      </w:r>
      <w:r w:rsidRPr="00A15795">
        <w:t xml:space="preserve"> eurov * 100 = </w:t>
      </w:r>
      <w:r w:rsidRPr="00821FB1">
        <w:t>10 %.</w:t>
      </w:r>
    </w:p>
    <w:p w14:paraId="3D2B46C3" w14:textId="217AEAC6" w:rsidR="00821FB1" w:rsidRDefault="00821FB1" w:rsidP="00821FB1">
      <w:pPr>
        <w:rPr>
          <w:b/>
          <w:bCs/>
        </w:rPr>
      </w:pPr>
      <w:r>
        <w:rPr>
          <w:b/>
          <w:bCs/>
        </w:rPr>
        <w:t>Vaš delež stroškov energije v poslovnih odhodkih za leto 2019 znaša 10 %.</w:t>
      </w:r>
    </w:p>
    <w:p w14:paraId="038D672E" w14:textId="1249289A" w:rsidR="00F33DA5" w:rsidRDefault="00E51BE6" w:rsidP="00F33DA5">
      <w:pPr>
        <w:pStyle w:val="Naslov3"/>
        <w:jc w:val="both"/>
        <w:rPr>
          <w:rFonts w:asciiTheme="minorHAnsi" w:hAnsiTheme="minorHAnsi" w:cstheme="minorHAnsi"/>
          <w:b/>
          <w:bCs/>
          <w:color w:val="0070C0"/>
        </w:rPr>
      </w:pPr>
      <w:bookmarkStart w:id="39" w:name="_Toc100556579"/>
      <w:r>
        <w:rPr>
          <w:rFonts w:asciiTheme="minorHAnsi" w:hAnsiTheme="minorHAnsi" w:cstheme="minorHAnsi"/>
          <w:b/>
          <w:bCs/>
          <w:color w:val="0070C0"/>
        </w:rPr>
        <w:t>20</w:t>
      </w:r>
      <w:r w:rsidR="00F33DA5">
        <w:rPr>
          <w:rFonts w:asciiTheme="minorHAnsi" w:hAnsiTheme="minorHAnsi" w:cstheme="minorHAnsi"/>
          <w:b/>
          <w:bCs/>
          <w:color w:val="0070C0"/>
        </w:rPr>
        <w:t xml:space="preserve">. </w:t>
      </w:r>
      <w:r w:rsidR="00F33DA5" w:rsidRPr="00F33DA5">
        <w:rPr>
          <w:rFonts w:asciiTheme="minorHAnsi" w:hAnsiTheme="minorHAnsi" w:cstheme="minorHAnsi"/>
          <w:b/>
          <w:bCs/>
          <w:color w:val="0070C0"/>
        </w:rPr>
        <w:t>Kako normiranec izračuna delež stroškov v poslovnih odhodkih, glede na to, da ne vodi poslovnih knjig in postavke AOP 132/konta 402 nima</w:t>
      </w:r>
      <w:r w:rsidR="00391D1D">
        <w:rPr>
          <w:rFonts w:asciiTheme="minorHAnsi" w:hAnsiTheme="minorHAnsi" w:cstheme="minorHAnsi"/>
          <w:b/>
          <w:bCs/>
          <w:color w:val="0070C0"/>
        </w:rPr>
        <w:t>, prav tako pa nima podatka o celotnih odhodkih</w:t>
      </w:r>
      <w:r w:rsidR="00F33DA5" w:rsidRPr="00F33DA5">
        <w:rPr>
          <w:rFonts w:asciiTheme="minorHAnsi" w:hAnsiTheme="minorHAnsi" w:cstheme="minorHAnsi"/>
          <w:b/>
          <w:bCs/>
          <w:color w:val="0070C0"/>
        </w:rPr>
        <w:t>?</w:t>
      </w:r>
      <w:bookmarkEnd w:id="39"/>
    </w:p>
    <w:p w14:paraId="2B2A451B" w14:textId="69571665" w:rsidR="00F33DA5" w:rsidRDefault="00F33DA5" w:rsidP="00391D1D">
      <w:pPr>
        <w:jc w:val="both"/>
      </w:pPr>
      <w:r>
        <w:t>Zavezanci normiranci stroške energije izkazujejo z</w:t>
      </w:r>
      <w:r w:rsidRPr="00F33DA5">
        <w:t xml:space="preserve"> izvirnimi knjigovodskimi listinami</w:t>
      </w:r>
      <w:r>
        <w:t xml:space="preserve"> (računi za energijo, pogodbami, ipd.)</w:t>
      </w:r>
      <w:r w:rsidR="00391D1D">
        <w:t xml:space="preserve">. Kot celotne poslovne odhodke zavezanec normiranec upošteva podatke iz davčnega obračuna v zaporedni številki 8 (davčno priznani odhodki v višini 80 % </w:t>
      </w:r>
      <w:r w:rsidR="00391D1D" w:rsidRPr="00391D1D">
        <w:t>davčno priznanih prihodkov</w:t>
      </w:r>
      <w:r w:rsidR="00391D1D">
        <w:t xml:space="preserve">). </w:t>
      </w:r>
    </w:p>
    <w:p w14:paraId="140B91B3" w14:textId="77777777" w:rsidR="00391D1D" w:rsidRPr="00A15795" w:rsidRDefault="00391D1D" w:rsidP="00391D1D">
      <w:r>
        <w:t>Kot čiste prihodke iz prodaje davčni zavezanec normiranec upošteva podatek iz zaporedne št. 1 davčnega obračuna (prihodki, ugotovljeni po pravilih o računovodenju).</w:t>
      </w:r>
    </w:p>
    <w:p w14:paraId="47ECA03C" w14:textId="4E1B573A" w:rsidR="00391D1D" w:rsidRDefault="00391D1D" w:rsidP="00391D1D">
      <w:pPr>
        <w:jc w:val="both"/>
      </w:pPr>
      <w:r>
        <w:t>Delež stroškov v poslovnih odhodkih se tako izračuna na naslednji način:</w:t>
      </w:r>
    </w:p>
    <w:p w14:paraId="306E487F" w14:textId="7E8306D6" w:rsidR="00766496" w:rsidRPr="00391D1D" w:rsidRDefault="00391D1D" w:rsidP="00391D1D">
      <w:pPr>
        <w:jc w:val="both"/>
        <w:rPr>
          <w:sz w:val="20"/>
          <w:szCs w:val="20"/>
          <w:u w:val="single"/>
        </w:rPr>
      </w:pPr>
      <w:r>
        <w:rPr>
          <w:sz w:val="20"/>
          <w:szCs w:val="20"/>
          <w:u w:val="single"/>
        </w:rPr>
        <w:t>Delež stroškov v poslovnih odhodkih</w:t>
      </w:r>
      <w:r w:rsidRPr="00391D1D">
        <w:rPr>
          <w:sz w:val="20"/>
          <w:szCs w:val="20"/>
          <w:u w:val="single"/>
        </w:rPr>
        <w:t xml:space="preserve"> </w:t>
      </w:r>
      <w:r>
        <w:rPr>
          <w:sz w:val="20"/>
          <w:szCs w:val="20"/>
          <w:u w:val="single"/>
        </w:rPr>
        <w:t>= s</w:t>
      </w:r>
      <w:r w:rsidRPr="00391D1D">
        <w:rPr>
          <w:sz w:val="20"/>
          <w:szCs w:val="20"/>
          <w:u w:val="single"/>
        </w:rPr>
        <w:t>troški energije izkazani z izvirnimi knjigovodskimi listinami / podatek iz davčnega obračuna v zaporedne št. 8 * 100</w:t>
      </w:r>
    </w:p>
    <w:p w14:paraId="308C3529" w14:textId="7E67BF57" w:rsidR="00F13A06" w:rsidRPr="00BE6BFE" w:rsidRDefault="00D05D49" w:rsidP="00F13A06">
      <w:pPr>
        <w:pStyle w:val="Naslov3"/>
        <w:jc w:val="both"/>
        <w:rPr>
          <w:rFonts w:asciiTheme="minorHAnsi" w:hAnsiTheme="minorHAnsi" w:cstheme="minorHAnsi"/>
          <w:b/>
          <w:bCs/>
          <w:color w:val="0070C0"/>
        </w:rPr>
      </w:pPr>
      <w:bookmarkStart w:id="40" w:name="_Toc100556580"/>
      <w:r>
        <w:rPr>
          <w:rFonts w:asciiTheme="minorHAnsi" w:hAnsiTheme="minorHAnsi" w:cstheme="minorHAnsi"/>
          <w:b/>
          <w:bCs/>
          <w:color w:val="0070C0"/>
        </w:rPr>
        <w:t>2</w:t>
      </w:r>
      <w:r w:rsidR="00E51BE6">
        <w:rPr>
          <w:rFonts w:asciiTheme="minorHAnsi" w:hAnsiTheme="minorHAnsi" w:cstheme="minorHAnsi"/>
          <w:b/>
          <w:bCs/>
          <w:color w:val="0070C0"/>
        </w:rPr>
        <w:t>1</w:t>
      </w:r>
      <w:r>
        <w:rPr>
          <w:rFonts w:asciiTheme="minorHAnsi" w:hAnsiTheme="minorHAnsi" w:cstheme="minorHAnsi"/>
          <w:b/>
          <w:bCs/>
          <w:color w:val="0070C0"/>
        </w:rPr>
        <w:t>.</w:t>
      </w:r>
      <w:r w:rsidR="00F13A06" w:rsidRPr="00BE6BFE">
        <w:rPr>
          <w:rFonts w:asciiTheme="minorHAnsi" w:hAnsiTheme="minorHAnsi" w:cstheme="minorHAnsi"/>
          <w:b/>
          <w:bCs/>
          <w:color w:val="0070C0"/>
        </w:rPr>
        <w:t xml:space="preserve"> Kakšen je najvišji znesek pomoči, ki ga lahko prejmem?</w:t>
      </w:r>
      <w:bookmarkEnd w:id="40"/>
    </w:p>
    <w:p w14:paraId="772E144C" w14:textId="77777777" w:rsidR="001567E5" w:rsidRDefault="00F13A06" w:rsidP="00F13A06">
      <w:r w:rsidRPr="00F13A06">
        <w:t>Višina pomoči ne sme presegati</w:t>
      </w:r>
      <w:r w:rsidR="001567E5">
        <w:t>:</w:t>
      </w:r>
    </w:p>
    <w:p w14:paraId="3D34AA73" w14:textId="0DCDDC3E" w:rsidR="005900D3" w:rsidRDefault="001567E5" w:rsidP="001567E5">
      <w:pPr>
        <w:pStyle w:val="Odstavekseznama"/>
        <w:numPr>
          <w:ilvl w:val="0"/>
          <w:numId w:val="14"/>
        </w:numPr>
      </w:pPr>
      <w:r>
        <w:t xml:space="preserve">Razlike med nominalno škodo zaradi povečanja stroškov energije in </w:t>
      </w:r>
      <w:r w:rsidR="005900D3">
        <w:t>drugimi javnimi sredstvi prejetimi za ta namen</w:t>
      </w:r>
      <w:r w:rsidR="00A50F29">
        <w:t>,</w:t>
      </w:r>
    </w:p>
    <w:p w14:paraId="6C250597" w14:textId="5CEEC629" w:rsidR="005900D3" w:rsidRDefault="00F13A06" w:rsidP="001567E5">
      <w:pPr>
        <w:pStyle w:val="Odstavekseznama"/>
        <w:numPr>
          <w:ilvl w:val="0"/>
          <w:numId w:val="14"/>
        </w:numPr>
      </w:pPr>
      <w:r w:rsidRPr="00062B04">
        <w:rPr>
          <w:b/>
          <w:bCs/>
        </w:rPr>
        <w:t xml:space="preserve">60 odstotkov nastale škode </w:t>
      </w:r>
      <w:r w:rsidR="005900D3">
        <w:t xml:space="preserve">zaradi povečanja stroškov energije </w:t>
      </w:r>
      <w:r w:rsidRPr="00F13A06">
        <w:t xml:space="preserve">in </w:t>
      </w:r>
    </w:p>
    <w:p w14:paraId="5685D659" w14:textId="3599E64E" w:rsidR="00F13A06" w:rsidRPr="00F13A06" w:rsidRDefault="00F13A06" w:rsidP="00062B04">
      <w:pPr>
        <w:pStyle w:val="Odstavekseznama"/>
        <w:numPr>
          <w:ilvl w:val="0"/>
          <w:numId w:val="14"/>
        </w:numPr>
      </w:pPr>
      <w:r w:rsidRPr="00062B04">
        <w:rPr>
          <w:b/>
          <w:bCs/>
        </w:rPr>
        <w:t>hkrati ne more presegati zneskov v eurih, navedenih v tabeli</w:t>
      </w:r>
      <w:r w:rsidRPr="00F13A06">
        <w:t>:</w:t>
      </w:r>
    </w:p>
    <w:tbl>
      <w:tblPr>
        <w:tblW w:w="8926" w:type="dxa"/>
        <w:tblInd w:w="-5" w:type="dxa"/>
        <w:shd w:val="clear" w:color="auto" w:fill="FFFFFF"/>
        <w:tblCellMar>
          <w:left w:w="0" w:type="dxa"/>
          <w:right w:w="0" w:type="dxa"/>
        </w:tblCellMar>
        <w:tblLook w:val="04A0" w:firstRow="1" w:lastRow="0" w:firstColumn="1" w:lastColumn="0" w:noHBand="0" w:noVBand="1"/>
      </w:tblPr>
      <w:tblGrid>
        <w:gridCol w:w="2160"/>
        <w:gridCol w:w="919"/>
        <w:gridCol w:w="919"/>
        <w:gridCol w:w="919"/>
        <w:gridCol w:w="919"/>
        <w:gridCol w:w="1030"/>
        <w:gridCol w:w="1030"/>
        <w:gridCol w:w="1030"/>
      </w:tblGrid>
      <w:tr w:rsidR="00F13A06" w:rsidRPr="003E7ADD" w14:paraId="61FE4AAC" w14:textId="77777777" w:rsidTr="003E7ADD">
        <w:trPr>
          <w:trHeight w:val="315"/>
        </w:trPr>
        <w:tc>
          <w:tcPr>
            <w:tcW w:w="267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5CD0A68"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 </w:t>
            </w:r>
          </w:p>
        </w:tc>
        <w:tc>
          <w:tcPr>
            <w:tcW w:w="6256" w:type="dxa"/>
            <w:gridSpan w:val="7"/>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615161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Delež stroškov energije v poslovnih odhodkih</w:t>
            </w:r>
          </w:p>
        </w:tc>
      </w:tr>
      <w:tr w:rsidR="00F13A06" w:rsidRPr="003E7ADD" w14:paraId="5A724E6B" w14:textId="77777777" w:rsidTr="003E7ADD">
        <w:trPr>
          <w:trHeight w:val="315"/>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3839727"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Čisti prihodki od prodaje</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A4A97E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0 do 3%</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AB124A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3 do 5%</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D7B79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5 do 10%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6AAFA0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10 do 15%</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4737D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15 do 20%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35DD4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20 do 25%</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07743D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25% dalje</w:t>
            </w:r>
          </w:p>
        </w:tc>
      </w:tr>
      <w:tr w:rsidR="00F13A06" w:rsidRPr="003E7ADD" w14:paraId="455542B3" w14:textId="77777777" w:rsidTr="003E7ADD">
        <w:trPr>
          <w:trHeight w:val="315"/>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374B5D"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do 10.000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A532F9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455709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CE698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B2BA0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98816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A92FD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A9D731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w:t>
            </w:r>
          </w:p>
        </w:tc>
      </w:tr>
      <w:tr w:rsidR="00F13A06" w:rsidRPr="003E7ADD" w14:paraId="00E1E00C"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2ECA4D7"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10.001 EUR do 100.000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B7CC7C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D0A4C3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F1A586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130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BE6ED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190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AE040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2DD013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8498A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600</w:t>
            </w:r>
          </w:p>
        </w:tc>
      </w:tr>
      <w:tr w:rsidR="00F13A06" w:rsidRPr="003E7ADD" w14:paraId="319219F5"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45CCC80"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100.001 do 500.000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1E47C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B49DA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10A28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38CC5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A05277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1.300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2C8AB1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1.700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598D6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3.300</w:t>
            </w:r>
          </w:p>
        </w:tc>
      </w:tr>
      <w:tr w:rsidR="00F13A06" w:rsidRPr="003E7ADD" w14:paraId="4F73B305"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CFAA3AB"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500.001 EUR do 1.000.000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665C4E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93F3CA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A0622F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77365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2.700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6C89B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EAF5F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4.700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E9B93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8.000</w:t>
            </w:r>
          </w:p>
        </w:tc>
      </w:tr>
      <w:tr w:rsidR="00F13A06" w:rsidRPr="003E7ADD" w14:paraId="2AAAFFC0"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4A7B590"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1.000.001 EUR do 5.000.000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ED1A9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23204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59A077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4.700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1CC7C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8.600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29FB6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9.500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9FA3B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14.000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059A8B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w:t>
            </w:r>
          </w:p>
        </w:tc>
      </w:tr>
      <w:tr w:rsidR="00F13A06" w:rsidRPr="003E7ADD" w14:paraId="2E51B8D8"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D223F37"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5.000.001 EUR do 10.000.000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5E0125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02CB36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12.000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EC474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16.000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77FB4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EF0C4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37.000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B7294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43.000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B7840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74.000</w:t>
            </w:r>
          </w:p>
        </w:tc>
      </w:tr>
      <w:tr w:rsidR="00F13A06" w:rsidRPr="003E7ADD" w14:paraId="2B1F9606"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02D134F"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10.000.001 EUR do 20.000.000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C4A733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F32398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4D5CD42"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300EF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3BA866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5C2D62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120.000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E9DE9D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150.000</w:t>
            </w:r>
          </w:p>
        </w:tc>
      </w:tr>
      <w:tr w:rsidR="00F13A06" w:rsidRPr="003E7ADD" w14:paraId="79FD0FAE"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5CB2643"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20.000.001 EUR do 50.000.000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D87E07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BD08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3BE94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571ADB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140.000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521827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160.000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1980D2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180.000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3CF12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280.000</w:t>
            </w:r>
          </w:p>
        </w:tc>
      </w:tr>
      <w:tr w:rsidR="00F13A06" w:rsidRPr="003E7ADD" w14:paraId="4C982DBF"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4F7939"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50.000.001 EUR do 100.000.000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FEA790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1316B4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115.000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EDD1B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138.000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1945A62"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35C652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440.000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A247B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A50AB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600.000</w:t>
            </w:r>
          </w:p>
        </w:tc>
      </w:tr>
      <w:tr w:rsidR="00F13A06" w:rsidRPr="003E7ADD" w14:paraId="377A317B" w14:textId="77777777" w:rsidTr="003E7ADD">
        <w:trPr>
          <w:trHeight w:val="30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51FE590"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nad 100.000.001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B66B6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180.000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42263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C07B0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F3D536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570.000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EB55A4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1.200.000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562B8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1.500.000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D138B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2.000.000</w:t>
            </w:r>
          </w:p>
        </w:tc>
      </w:tr>
    </w:tbl>
    <w:p w14:paraId="6D6E6F4E" w14:textId="77777777" w:rsidR="00821FB1" w:rsidRPr="00821FB1" w:rsidRDefault="00821FB1" w:rsidP="00821FB1">
      <w:pPr>
        <w:spacing w:line="200" w:lineRule="exact"/>
      </w:pPr>
    </w:p>
    <w:p w14:paraId="2B2F31C2" w14:textId="66465D9D" w:rsidR="0021413C" w:rsidRPr="00BE6BFE" w:rsidRDefault="00E51BE6" w:rsidP="0021413C">
      <w:pPr>
        <w:pStyle w:val="Naslov3"/>
        <w:jc w:val="both"/>
        <w:rPr>
          <w:rFonts w:asciiTheme="minorHAnsi" w:hAnsiTheme="minorHAnsi" w:cstheme="minorHAnsi"/>
          <w:b/>
          <w:bCs/>
          <w:color w:val="0070C0"/>
        </w:rPr>
      </w:pPr>
      <w:bookmarkStart w:id="41" w:name="_Toc100556581"/>
      <w:r>
        <w:rPr>
          <w:rFonts w:asciiTheme="minorHAnsi" w:hAnsiTheme="minorHAnsi" w:cstheme="minorHAnsi"/>
          <w:b/>
          <w:bCs/>
          <w:color w:val="0070C0"/>
        </w:rPr>
        <w:t>22</w:t>
      </w:r>
      <w:r w:rsidR="0021413C" w:rsidRPr="00BE6BFE">
        <w:rPr>
          <w:rFonts w:asciiTheme="minorHAnsi" w:hAnsiTheme="minorHAnsi" w:cstheme="minorHAnsi"/>
          <w:b/>
          <w:bCs/>
          <w:color w:val="0070C0"/>
        </w:rPr>
        <w:t xml:space="preserve">. Kakšen znesek pomoči lahko uveljavim, če davčno osnovo ugotavljam kot normiranec, pri čemer sem v davčnem obračunu za leto 2019 v zap. št. 1 (prihodki ugotovljeni po pravilih o računovodenju) davčnega obračuna izkazal 100.000 eurov prihodkov, v zap. št. 8 (davčno priznani odhodki v višini 80 % davčno priznanih prihodkov) pa 80.000 eurov normiranih odhodkov. Stroški energije </w:t>
      </w:r>
      <w:r w:rsidR="00706159" w:rsidRPr="00BE6BFE">
        <w:rPr>
          <w:rFonts w:asciiTheme="minorHAnsi" w:hAnsiTheme="minorHAnsi" w:cstheme="minorHAnsi"/>
          <w:b/>
          <w:bCs/>
          <w:color w:val="0070C0"/>
        </w:rPr>
        <w:t xml:space="preserve">(stroški elektrike, stroški goriva, stroški ogrevanja poslovnega prostora, ipd.) </w:t>
      </w:r>
      <w:r w:rsidR="0021413C" w:rsidRPr="00BE6BFE">
        <w:rPr>
          <w:rFonts w:asciiTheme="minorHAnsi" w:hAnsiTheme="minorHAnsi" w:cstheme="minorHAnsi"/>
          <w:b/>
          <w:bCs/>
          <w:color w:val="0070C0"/>
        </w:rPr>
        <w:t>v letu 20</w:t>
      </w:r>
      <w:r w:rsidR="00706159" w:rsidRPr="00BE6BFE">
        <w:rPr>
          <w:rFonts w:asciiTheme="minorHAnsi" w:hAnsiTheme="minorHAnsi" w:cstheme="minorHAnsi"/>
          <w:b/>
          <w:bCs/>
          <w:color w:val="0070C0"/>
        </w:rPr>
        <w:t>19</w:t>
      </w:r>
      <w:r w:rsidR="0021413C" w:rsidRPr="00BE6BFE">
        <w:rPr>
          <w:rFonts w:asciiTheme="minorHAnsi" w:hAnsiTheme="minorHAnsi" w:cstheme="minorHAnsi"/>
          <w:b/>
          <w:bCs/>
          <w:color w:val="0070C0"/>
        </w:rPr>
        <w:t xml:space="preserve"> so znašali 5.000 eurov</w:t>
      </w:r>
      <w:r w:rsidR="00706159" w:rsidRPr="00BE6BFE">
        <w:rPr>
          <w:rFonts w:asciiTheme="minorHAnsi" w:hAnsiTheme="minorHAnsi" w:cstheme="minorHAnsi"/>
          <w:b/>
          <w:bCs/>
          <w:color w:val="0070C0"/>
        </w:rPr>
        <w:t xml:space="preserve">, stroški energije v letu 2021 prav tako 5.000 eurov. </w:t>
      </w:r>
      <w:r w:rsidR="0021413C" w:rsidRPr="00BE6BFE">
        <w:rPr>
          <w:rFonts w:asciiTheme="minorHAnsi" w:hAnsiTheme="minorHAnsi" w:cstheme="minorHAnsi"/>
          <w:b/>
          <w:bCs/>
          <w:color w:val="0070C0"/>
        </w:rPr>
        <w:t>Ocenjujem, da bodo stroški energije v letu 2022 znašali 10.000 eurov.</w:t>
      </w:r>
      <w:r w:rsidR="00B178FC" w:rsidRPr="00BE6BFE">
        <w:rPr>
          <w:rFonts w:asciiTheme="minorHAnsi" w:hAnsiTheme="minorHAnsi" w:cstheme="minorHAnsi"/>
          <w:b/>
          <w:bCs/>
          <w:color w:val="0070C0"/>
        </w:rPr>
        <w:t xml:space="preserve"> Drugih javnih sredstev za odpravo škode nisem prejel.</w:t>
      </w:r>
      <w:bookmarkEnd w:id="41"/>
    </w:p>
    <w:p w14:paraId="3D2BECEC" w14:textId="4143E5B3" w:rsidR="00706159" w:rsidRDefault="00706159" w:rsidP="00706159">
      <w:pPr>
        <w:spacing w:after="0" w:line="240" w:lineRule="auto"/>
      </w:pPr>
      <w:r>
        <w:t>Osnovni podatki za izračun višine pomoči:</w:t>
      </w:r>
    </w:p>
    <w:p w14:paraId="64CFE3DC" w14:textId="147C5C40" w:rsidR="00706159" w:rsidRPr="00706159" w:rsidRDefault="00706159" w:rsidP="00706159">
      <w:pPr>
        <w:spacing w:after="0" w:line="240" w:lineRule="auto"/>
        <w:rPr>
          <w:i/>
          <w:iCs/>
          <w:sz w:val="20"/>
          <w:szCs w:val="20"/>
        </w:rPr>
      </w:pPr>
      <w:r w:rsidRPr="00706159">
        <w:rPr>
          <w:i/>
          <w:iCs/>
          <w:sz w:val="20"/>
          <w:szCs w:val="20"/>
        </w:rPr>
        <w:t>Čisti prihodki od prodaje 2019: 100.000 eurov</w:t>
      </w:r>
    </w:p>
    <w:p w14:paraId="12230FBA" w14:textId="29EFB3FA" w:rsidR="00706159" w:rsidRPr="00706159" w:rsidRDefault="00706159" w:rsidP="00706159">
      <w:pPr>
        <w:spacing w:after="0" w:line="240" w:lineRule="auto"/>
        <w:rPr>
          <w:i/>
          <w:iCs/>
          <w:sz w:val="20"/>
          <w:szCs w:val="20"/>
        </w:rPr>
      </w:pPr>
      <w:r w:rsidRPr="00706159">
        <w:rPr>
          <w:i/>
          <w:iCs/>
          <w:sz w:val="20"/>
          <w:szCs w:val="20"/>
        </w:rPr>
        <w:t>Celotni poslovni odhodki 2019: 80.000 eurov</w:t>
      </w:r>
    </w:p>
    <w:p w14:paraId="0F7C39D5" w14:textId="0EBAAA83" w:rsidR="00706159" w:rsidRPr="00706159" w:rsidRDefault="00706159" w:rsidP="00706159">
      <w:pPr>
        <w:spacing w:after="0" w:line="240" w:lineRule="auto"/>
        <w:rPr>
          <w:i/>
          <w:iCs/>
          <w:sz w:val="20"/>
          <w:szCs w:val="20"/>
        </w:rPr>
      </w:pPr>
      <w:r w:rsidRPr="00706159">
        <w:rPr>
          <w:i/>
          <w:iCs/>
          <w:sz w:val="20"/>
          <w:szCs w:val="20"/>
        </w:rPr>
        <w:t>Stroški energije v letu 2019: 5.000 eurov</w:t>
      </w:r>
    </w:p>
    <w:p w14:paraId="2A2C2BF9" w14:textId="382FB9C2" w:rsidR="00706159" w:rsidRPr="00706159" w:rsidRDefault="00706159" w:rsidP="00706159">
      <w:pPr>
        <w:spacing w:after="0" w:line="240" w:lineRule="auto"/>
        <w:rPr>
          <w:i/>
          <w:iCs/>
          <w:sz w:val="20"/>
          <w:szCs w:val="20"/>
        </w:rPr>
      </w:pPr>
      <w:r w:rsidRPr="00706159">
        <w:rPr>
          <w:i/>
          <w:iCs/>
          <w:sz w:val="20"/>
          <w:szCs w:val="20"/>
        </w:rPr>
        <w:t>Stroški energije v letu 2021: 5.000 eurov</w:t>
      </w:r>
    </w:p>
    <w:p w14:paraId="19F6158E" w14:textId="63546817" w:rsidR="00706159" w:rsidRDefault="00706159" w:rsidP="00706159">
      <w:pPr>
        <w:spacing w:after="0" w:line="240" w:lineRule="auto"/>
        <w:rPr>
          <w:i/>
          <w:iCs/>
          <w:sz w:val="20"/>
          <w:szCs w:val="20"/>
        </w:rPr>
      </w:pPr>
      <w:r w:rsidRPr="00706159">
        <w:rPr>
          <w:i/>
          <w:iCs/>
          <w:sz w:val="20"/>
          <w:szCs w:val="20"/>
        </w:rPr>
        <w:t>Ocenjeni stroški energije v letu 2022: 10.000 eurov</w:t>
      </w:r>
    </w:p>
    <w:p w14:paraId="382A2C79" w14:textId="4F350802" w:rsidR="005900D3" w:rsidRPr="00706159" w:rsidRDefault="005900D3" w:rsidP="00706159">
      <w:pPr>
        <w:spacing w:after="0" w:line="240" w:lineRule="auto"/>
        <w:rPr>
          <w:i/>
          <w:iCs/>
          <w:sz w:val="20"/>
          <w:szCs w:val="20"/>
        </w:rPr>
      </w:pPr>
      <w:r>
        <w:rPr>
          <w:i/>
          <w:iCs/>
          <w:sz w:val="20"/>
          <w:szCs w:val="20"/>
        </w:rPr>
        <w:t>Znesek drugih javnih sredstev dobljenih za namen odprave škode v 2022 zaradi dviga cen energentov: 0 e</w:t>
      </w:r>
      <w:r w:rsidR="00A50F29">
        <w:rPr>
          <w:i/>
          <w:iCs/>
          <w:sz w:val="20"/>
          <w:szCs w:val="20"/>
        </w:rPr>
        <w:t>u</w:t>
      </w:r>
      <w:r>
        <w:rPr>
          <w:i/>
          <w:iCs/>
          <w:sz w:val="20"/>
          <w:szCs w:val="20"/>
        </w:rPr>
        <w:t>rov</w:t>
      </w:r>
    </w:p>
    <w:p w14:paraId="33B2596E" w14:textId="77777777" w:rsidR="00706159" w:rsidRDefault="00706159" w:rsidP="0021413C">
      <w:pPr>
        <w:rPr>
          <w:b/>
          <w:bCs/>
        </w:rPr>
      </w:pPr>
    </w:p>
    <w:p w14:paraId="5B491AF2" w14:textId="77777777" w:rsidR="00B178FC" w:rsidRDefault="00B178FC" w:rsidP="00B178FC">
      <w:pPr>
        <w:rPr>
          <w:b/>
          <w:bCs/>
        </w:rPr>
      </w:pPr>
      <w:r>
        <w:rPr>
          <w:b/>
          <w:bCs/>
        </w:rPr>
        <w:t>Ocena rasti stroškov energije v letu 2022 glede na leto 2021:</w:t>
      </w:r>
    </w:p>
    <w:p w14:paraId="1E9B8CC2" w14:textId="77777777" w:rsidR="00B178FC" w:rsidRPr="00B178FC" w:rsidRDefault="00B178FC" w:rsidP="00B178FC">
      <w:pPr>
        <w:jc w:val="both"/>
        <w:rPr>
          <w:sz w:val="20"/>
          <w:szCs w:val="20"/>
        </w:rPr>
      </w:pPr>
      <w:r>
        <w:rPr>
          <w:i/>
          <w:iCs/>
          <w:sz w:val="20"/>
          <w:szCs w:val="20"/>
        </w:rPr>
        <w:t>(</w:t>
      </w:r>
      <w:r w:rsidRPr="00D77F16">
        <w:rPr>
          <w:i/>
          <w:iCs/>
          <w:sz w:val="20"/>
          <w:szCs w:val="20"/>
        </w:rPr>
        <w:t>(Ocenjeni stroški energije v letu 2022 / Stroški energije v letu 2021)</w:t>
      </w:r>
      <w:r>
        <w:rPr>
          <w:i/>
          <w:iCs/>
          <w:sz w:val="20"/>
          <w:szCs w:val="20"/>
        </w:rPr>
        <w:t xml:space="preserve"> – 1 )</w:t>
      </w:r>
      <w:r w:rsidRPr="00D77F16">
        <w:rPr>
          <w:i/>
          <w:iCs/>
          <w:sz w:val="20"/>
          <w:szCs w:val="20"/>
        </w:rPr>
        <w:t xml:space="preserve"> * 100 = </w:t>
      </w:r>
      <w:r w:rsidRPr="00F13A06">
        <w:rPr>
          <w:i/>
          <w:iCs/>
          <w:sz w:val="20"/>
          <w:szCs w:val="20"/>
          <w:u w:val="single"/>
        </w:rPr>
        <w:t>odstotek ocenjene</w:t>
      </w:r>
      <w:r w:rsidRPr="00D77F16">
        <w:rPr>
          <w:i/>
          <w:iCs/>
          <w:sz w:val="20"/>
          <w:szCs w:val="20"/>
          <w:u w:val="single"/>
        </w:rPr>
        <w:t xml:space="preserve"> rast</w:t>
      </w:r>
      <w:r>
        <w:rPr>
          <w:i/>
          <w:iCs/>
          <w:sz w:val="20"/>
          <w:szCs w:val="20"/>
          <w:u w:val="single"/>
        </w:rPr>
        <w:t>i</w:t>
      </w:r>
      <w:r w:rsidRPr="00D77F16">
        <w:rPr>
          <w:i/>
          <w:iCs/>
          <w:sz w:val="20"/>
          <w:szCs w:val="20"/>
          <w:u w:val="single"/>
        </w:rPr>
        <w:t xml:space="preserve"> stroškov energije</w:t>
      </w:r>
      <w:r>
        <w:rPr>
          <w:i/>
          <w:iCs/>
          <w:sz w:val="20"/>
          <w:szCs w:val="20"/>
          <w:u w:val="single"/>
        </w:rPr>
        <w:t xml:space="preserve"> v letu 2022 glede na leto 2021</w:t>
      </w:r>
      <w:r>
        <w:rPr>
          <w:sz w:val="20"/>
          <w:szCs w:val="20"/>
        </w:rPr>
        <w:t xml:space="preserve"> = ((10.000 eurov / 5.000 eurov) -1) * 100 = 100 %</w:t>
      </w:r>
    </w:p>
    <w:p w14:paraId="5073B5F5" w14:textId="45F34130" w:rsidR="00B178FC" w:rsidRDefault="00B178FC" w:rsidP="00B178FC">
      <w:pPr>
        <w:rPr>
          <w:u w:val="single"/>
        </w:rPr>
      </w:pPr>
      <w:r w:rsidRPr="00B178FC">
        <w:rPr>
          <w:u w:val="single"/>
        </w:rPr>
        <w:t>Rast stroškov energije v letu 2022 glede na leto 2021 znaša</w:t>
      </w:r>
      <w:r>
        <w:rPr>
          <w:u w:val="single"/>
        </w:rPr>
        <w:t xml:space="preserve"> več kot 40 % (v konkretnem primeru</w:t>
      </w:r>
      <w:r w:rsidRPr="00B178FC">
        <w:rPr>
          <w:u w:val="single"/>
        </w:rPr>
        <w:t xml:space="preserve"> 100 %</w:t>
      </w:r>
      <w:r>
        <w:rPr>
          <w:u w:val="single"/>
        </w:rPr>
        <w:t>)</w:t>
      </w:r>
      <w:r w:rsidRPr="00B178FC">
        <w:rPr>
          <w:u w:val="single"/>
        </w:rPr>
        <w:t xml:space="preserve"> zato ste upravičeni do pomoči za gospodarstvo.</w:t>
      </w:r>
    </w:p>
    <w:p w14:paraId="1289B394" w14:textId="40810AE5" w:rsidR="00B178FC" w:rsidRDefault="00B178FC" w:rsidP="00B178FC">
      <w:pPr>
        <w:rPr>
          <w:b/>
          <w:bCs/>
        </w:rPr>
      </w:pPr>
      <w:r>
        <w:rPr>
          <w:b/>
          <w:bCs/>
        </w:rPr>
        <w:t>Izračun š</w:t>
      </w:r>
      <w:r w:rsidRPr="00706159">
        <w:rPr>
          <w:b/>
          <w:bCs/>
        </w:rPr>
        <w:t>kod</w:t>
      </w:r>
      <w:r>
        <w:rPr>
          <w:b/>
          <w:bCs/>
        </w:rPr>
        <w:t>e</w:t>
      </w:r>
      <w:r w:rsidRPr="00706159">
        <w:rPr>
          <w:b/>
          <w:bCs/>
        </w:rPr>
        <w:t xml:space="preserve"> nastal</w:t>
      </w:r>
      <w:r w:rsidR="00F74276">
        <w:rPr>
          <w:b/>
          <w:bCs/>
        </w:rPr>
        <w:t>e</w:t>
      </w:r>
      <w:r w:rsidRPr="00706159">
        <w:rPr>
          <w:b/>
          <w:bCs/>
        </w:rPr>
        <w:t xml:space="preserve"> zaradi dviga cen energentov</w:t>
      </w:r>
      <w:r>
        <w:rPr>
          <w:b/>
          <w:bCs/>
        </w:rPr>
        <w:t xml:space="preserve"> (zaradi omejitve najvišje višine prejete pomoči)</w:t>
      </w:r>
      <w:r w:rsidRPr="00706159">
        <w:rPr>
          <w:b/>
          <w:bCs/>
        </w:rPr>
        <w:t>:</w:t>
      </w:r>
      <w:r>
        <w:rPr>
          <w:b/>
          <w:bCs/>
        </w:rPr>
        <w:t xml:space="preserve"> </w:t>
      </w:r>
    </w:p>
    <w:p w14:paraId="47BAEB04" w14:textId="77777777" w:rsidR="00B178FC" w:rsidRDefault="00B178FC" w:rsidP="00B178FC">
      <w:pPr>
        <w:jc w:val="both"/>
      </w:pPr>
      <w:r>
        <w:t>Ocenjeni stroški energije v letu 2022 - Stroški energije v letu 2021 = 10.000 eurov – 5.000 eurov = 5.000 eurov.</w:t>
      </w:r>
    </w:p>
    <w:p w14:paraId="49784C21" w14:textId="68AC17A1" w:rsidR="00706159" w:rsidRDefault="00706159" w:rsidP="00B178FC">
      <w:pPr>
        <w:jc w:val="both"/>
      </w:pPr>
      <w:r>
        <w:t xml:space="preserve">Škoda nastala zaradi dviga cen energentov </w:t>
      </w:r>
      <w:r w:rsidRPr="00706159">
        <w:rPr>
          <w:u w:val="single"/>
        </w:rPr>
        <w:t>znaša 5.000 euro</w:t>
      </w:r>
      <w:r w:rsidR="00F74276">
        <w:rPr>
          <w:u w:val="single"/>
        </w:rPr>
        <w:t>v</w:t>
      </w:r>
      <w:r w:rsidR="00B178FC">
        <w:t xml:space="preserve">. Ker najvišji znesek pomoči za gospodarstvo ne sme preseči 60 % škode nastale zaradi dviga cen energentov, je najvišji možni znesek, ki ga lahko prejmete </w:t>
      </w:r>
      <w:r w:rsidR="00B178FC" w:rsidRPr="003E7ADD">
        <w:t>3.000 eurov</w:t>
      </w:r>
      <w:r w:rsidR="00B178FC">
        <w:t>, vendar ne več kot znesek naveden v tabeli iz petega odstavka 2. člena ZUOPDCE</w:t>
      </w:r>
      <w:r w:rsidR="00D60A42">
        <w:t>.</w:t>
      </w:r>
    </w:p>
    <w:p w14:paraId="6B18B37C" w14:textId="287ECFF8" w:rsidR="00B178FC" w:rsidRPr="00B178FC" w:rsidRDefault="00B178FC" w:rsidP="00B178FC">
      <w:pPr>
        <w:jc w:val="both"/>
        <w:rPr>
          <w:b/>
          <w:bCs/>
        </w:rPr>
      </w:pPr>
      <w:r w:rsidRPr="00B178FC">
        <w:rPr>
          <w:b/>
          <w:bCs/>
        </w:rPr>
        <w:t>Izračun ustreznega zneska v tabeli:</w:t>
      </w:r>
    </w:p>
    <w:p w14:paraId="078AC6DC" w14:textId="58AA6EA3" w:rsidR="00706159" w:rsidRPr="00A15795" w:rsidRDefault="00B178FC" w:rsidP="0021413C">
      <w:r w:rsidRPr="00A15795">
        <w:t>Čisti prihodki od prodaje 2019</w:t>
      </w:r>
      <w:r w:rsidR="00A15795" w:rsidRPr="00A15795">
        <w:t xml:space="preserve"> =</w:t>
      </w:r>
      <w:r w:rsidRPr="00A15795">
        <w:t xml:space="preserve"> 100.000 eurov</w:t>
      </w:r>
    </w:p>
    <w:p w14:paraId="2208E570" w14:textId="5F4A268D" w:rsidR="00B178FC" w:rsidRPr="00A15795" w:rsidRDefault="00B178FC" w:rsidP="0021413C">
      <w:r w:rsidRPr="00A15795">
        <w:t>Delež stroškov v poslovnih odhodkih v letu 2019</w:t>
      </w:r>
      <w:r w:rsidR="00A15795" w:rsidRPr="00A15795">
        <w:t xml:space="preserve"> = Stroški energije leta 2019 / Celotni poslovni odhodki leta 2019 * 100 = 5.000 eurov / 80.000 eurov * 100 = </w:t>
      </w:r>
      <w:r w:rsidR="00A15795" w:rsidRPr="00A15795">
        <w:rPr>
          <w:b/>
          <w:bCs/>
        </w:rPr>
        <w:t>6,25 %</w:t>
      </w:r>
    </w:p>
    <w:p w14:paraId="55DE5C9F" w14:textId="77777777" w:rsidR="00A15795" w:rsidRDefault="00A15795" w:rsidP="0021413C">
      <w:pPr>
        <w:rPr>
          <w:b/>
          <w:bCs/>
          <w:u w:val="single"/>
        </w:rPr>
      </w:pPr>
    </w:p>
    <w:p w14:paraId="311E185D" w14:textId="1D67F04D" w:rsidR="00D05D49" w:rsidRDefault="00A15795" w:rsidP="00D05D49">
      <w:pPr>
        <w:rPr>
          <w:b/>
          <w:bCs/>
          <w:u w:val="single"/>
        </w:rPr>
      </w:pPr>
      <w:r w:rsidRPr="00A15795">
        <w:rPr>
          <w:b/>
          <w:bCs/>
          <w:u w:val="single"/>
        </w:rPr>
        <w:t xml:space="preserve">V skladu z navedenim izračunom ste upravičeni do </w:t>
      </w:r>
      <w:r>
        <w:rPr>
          <w:b/>
          <w:bCs/>
          <w:u w:val="single"/>
        </w:rPr>
        <w:t>pomoči za gospodarstvo</w:t>
      </w:r>
      <w:r w:rsidRPr="00A15795">
        <w:rPr>
          <w:b/>
          <w:bCs/>
          <w:u w:val="single"/>
        </w:rPr>
        <w:t xml:space="preserve"> v višini 130 eurov.</w:t>
      </w:r>
    </w:p>
    <w:p w14:paraId="377A75D7" w14:textId="77777777" w:rsidR="00D05D49" w:rsidRPr="00D05D49" w:rsidRDefault="00D05D49" w:rsidP="00D05D49">
      <w:pPr>
        <w:rPr>
          <w:b/>
          <w:bCs/>
          <w:u w:val="single"/>
        </w:rPr>
      </w:pPr>
    </w:p>
    <w:p w14:paraId="4E9FBF85" w14:textId="689B83D9" w:rsidR="00DF17F9" w:rsidRPr="00F33DA5" w:rsidRDefault="00F13A06" w:rsidP="00F13A06">
      <w:pPr>
        <w:pStyle w:val="Naslov2"/>
        <w:jc w:val="both"/>
        <w:rPr>
          <w:rFonts w:asciiTheme="minorHAnsi" w:hAnsiTheme="minorHAnsi" w:cstheme="minorHAnsi"/>
          <w:b/>
          <w:color w:val="7030A0"/>
          <w:sz w:val="28"/>
          <w:szCs w:val="28"/>
        </w:rPr>
      </w:pPr>
      <w:bookmarkStart w:id="42" w:name="_Toc100556582"/>
      <w:r w:rsidRPr="00F33DA5">
        <w:rPr>
          <w:rFonts w:asciiTheme="minorHAnsi" w:hAnsiTheme="minorHAnsi" w:cstheme="minorHAnsi"/>
          <w:b/>
          <w:color w:val="7030A0"/>
          <w:sz w:val="28"/>
          <w:szCs w:val="28"/>
        </w:rPr>
        <w:t>Vloga in izplačilo pomoči za gospodarstvo</w:t>
      </w:r>
      <w:bookmarkEnd w:id="42"/>
    </w:p>
    <w:p w14:paraId="00CAC752" w14:textId="6434BC3D" w:rsidR="00DF17F9" w:rsidRPr="00BE6BFE" w:rsidRDefault="00E51BE6" w:rsidP="00A15795">
      <w:pPr>
        <w:pStyle w:val="Naslov3"/>
        <w:jc w:val="both"/>
        <w:rPr>
          <w:rFonts w:asciiTheme="minorHAnsi" w:hAnsiTheme="minorHAnsi" w:cstheme="minorHAnsi"/>
          <w:b/>
          <w:bCs/>
          <w:color w:val="0070C0"/>
        </w:rPr>
      </w:pPr>
      <w:bookmarkStart w:id="43" w:name="_Toc100556583"/>
      <w:r>
        <w:rPr>
          <w:rFonts w:asciiTheme="minorHAnsi" w:hAnsiTheme="minorHAnsi" w:cstheme="minorHAnsi"/>
          <w:b/>
          <w:bCs/>
          <w:color w:val="0070C0"/>
        </w:rPr>
        <w:t>23</w:t>
      </w:r>
      <w:r w:rsidR="00A15795" w:rsidRPr="00BE6BFE">
        <w:rPr>
          <w:rFonts w:asciiTheme="minorHAnsi" w:hAnsiTheme="minorHAnsi" w:cstheme="minorHAnsi"/>
          <w:b/>
          <w:bCs/>
          <w:color w:val="0070C0"/>
        </w:rPr>
        <w:t>. Kdaj bo vloga za izplačilo pomoči za gospodarstvo dostopna na eDavkih?</w:t>
      </w:r>
      <w:bookmarkEnd w:id="43"/>
    </w:p>
    <w:p w14:paraId="627E9892" w14:textId="5CCC4094" w:rsidR="00A15795" w:rsidRDefault="00895B3B" w:rsidP="00A15795">
      <w:r>
        <w:t xml:space="preserve">Vloga </w:t>
      </w:r>
      <w:r w:rsidR="00AF182A">
        <w:t>(</w:t>
      </w:r>
      <w:r w:rsidR="00B528D2" w:rsidRPr="00B528D2">
        <w:t>"NF-IzjavaEnerg"</w:t>
      </w:r>
      <w:r w:rsidR="00B528D2">
        <w:t xml:space="preserve">) </w:t>
      </w:r>
      <w:r w:rsidR="00062B04">
        <w:t>je</w:t>
      </w:r>
      <w:r>
        <w:t xml:space="preserve"> </w:t>
      </w:r>
      <w:r w:rsidR="00D60A42">
        <w:t>n</w:t>
      </w:r>
      <w:r>
        <w:t xml:space="preserve">a eDavkih dostopna </w:t>
      </w:r>
      <w:r w:rsidR="00062B04">
        <w:t>od 1. aprila</w:t>
      </w:r>
      <w:r w:rsidR="00F74276">
        <w:t xml:space="preserve"> 2022</w:t>
      </w:r>
      <w:r>
        <w:t>.</w:t>
      </w:r>
    </w:p>
    <w:p w14:paraId="511989DB" w14:textId="3831E290" w:rsidR="00D60A42" w:rsidRPr="00BE6BFE" w:rsidRDefault="00E51BE6" w:rsidP="00D60A42">
      <w:pPr>
        <w:pStyle w:val="Naslov3"/>
        <w:jc w:val="both"/>
        <w:rPr>
          <w:rFonts w:asciiTheme="minorHAnsi" w:hAnsiTheme="minorHAnsi" w:cstheme="minorHAnsi"/>
          <w:b/>
          <w:bCs/>
          <w:color w:val="0070C0"/>
        </w:rPr>
      </w:pPr>
      <w:bookmarkStart w:id="44" w:name="_Toc100556584"/>
      <w:r>
        <w:rPr>
          <w:rFonts w:asciiTheme="minorHAnsi" w:hAnsiTheme="minorHAnsi" w:cstheme="minorHAnsi"/>
          <w:b/>
          <w:bCs/>
          <w:color w:val="0070C0"/>
        </w:rPr>
        <w:t>24</w:t>
      </w:r>
      <w:r w:rsidR="00D60A42" w:rsidRPr="00BE6BFE">
        <w:rPr>
          <w:rFonts w:asciiTheme="minorHAnsi" w:hAnsiTheme="minorHAnsi" w:cstheme="minorHAnsi"/>
          <w:b/>
          <w:bCs/>
          <w:color w:val="0070C0"/>
        </w:rPr>
        <w:t>.</w:t>
      </w:r>
      <w:r w:rsidR="00391D1D">
        <w:rPr>
          <w:rFonts w:asciiTheme="minorHAnsi" w:hAnsiTheme="minorHAnsi" w:cstheme="minorHAnsi"/>
          <w:b/>
          <w:bCs/>
          <w:color w:val="0070C0"/>
        </w:rPr>
        <w:t xml:space="preserve"> </w:t>
      </w:r>
      <w:r w:rsidR="00D60A42" w:rsidRPr="00BE6BFE">
        <w:rPr>
          <w:rFonts w:asciiTheme="minorHAnsi" w:hAnsiTheme="minorHAnsi" w:cstheme="minorHAnsi"/>
          <w:b/>
          <w:bCs/>
          <w:color w:val="0070C0"/>
        </w:rPr>
        <w:t>Ali bo mogoče vlogo oddati tudi v fizični obliki?</w:t>
      </w:r>
      <w:bookmarkEnd w:id="44"/>
    </w:p>
    <w:p w14:paraId="00B405D1" w14:textId="33365BE1" w:rsidR="00D60A42" w:rsidRDefault="00D60A42" w:rsidP="00D60A42">
      <w:pPr>
        <w:spacing w:after="0" w:line="237" w:lineRule="auto"/>
        <w:ind w:left="-5"/>
        <w:jc w:val="both"/>
        <w:rPr>
          <w:rFonts w:cstheme="minorHAnsi"/>
        </w:rPr>
      </w:pPr>
      <w:r>
        <w:rPr>
          <w:rFonts w:cstheme="minorHAnsi"/>
        </w:rPr>
        <w:t xml:space="preserve">Ne. Vlogo bo mogoče oddati samo elektronsko preko eDavkov. </w:t>
      </w:r>
    </w:p>
    <w:p w14:paraId="476F8C7F" w14:textId="77777777" w:rsidR="00D60A42" w:rsidRDefault="00D60A42" w:rsidP="00D60A42">
      <w:pPr>
        <w:spacing w:after="0" w:line="237" w:lineRule="auto"/>
        <w:ind w:left="-5"/>
        <w:jc w:val="both"/>
        <w:rPr>
          <w:rFonts w:cstheme="minorHAnsi"/>
        </w:rPr>
      </w:pPr>
    </w:p>
    <w:p w14:paraId="26DFD23B" w14:textId="5EB1410D" w:rsidR="00D60A42" w:rsidRPr="006D1821" w:rsidRDefault="00D60A42" w:rsidP="00D60A42">
      <w:pPr>
        <w:spacing w:after="0" w:line="237" w:lineRule="auto"/>
        <w:ind w:left="-5"/>
        <w:jc w:val="both"/>
        <w:rPr>
          <w:rFonts w:cstheme="minorHAnsi"/>
        </w:rPr>
      </w:pPr>
      <w:r w:rsidRPr="006D1821">
        <w:rPr>
          <w:rFonts w:cstheme="minorHAnsi"/>
        </w:rPr>
        <w:t xml:space="preserve">Na naslednjih povezavah najdete preprosta navodila, kako si namestite eDavke </w:t>
      </w:r>
      <w:hyperlink r:id="rId7" w:history="1">
        <w:r w:rsidRPr="006D1821">
          <w:rPr>
            <w:rStyle w:val="Hiperpovezava"/>
            <w:rFonts w:cstheme="minorHAnsi"/>
          </w:rPr>
          <w:t>na računalniku</w:t>
        </w:r>
      </w:hyperlink>
      <w:hyperlink r:id="rId8" w:history="1">
        <w:r w:rsidRPr="006D1821">
          <w:rPr>
            <w:rStyle w:val="Hiperpovezava"/>
            <w:rFonts w:cstheme="minorHAnsi"/>
          </w:rPr>
          <w:t xml:space="preserve"> </w:t>
        </w:r>
      </w:hyperlink>
      <w:r w:rsidRPr="006D1821">
        <w:rPr>
          <w:rFonts w:cstheme="minorHAnsi"/>
        </w:rPr>
        <w:t>ali</w:t>
      </w:r>
      <w:hyperlink r:id="rId9" w:anchor="c6490" w:history="1">
        <w:r w:rsidRPr="006D1821">
          <w:rPr>
            <w:rStyle w:val="Hiperpovezava"/>
            <w:rFonts w:cstheme="minorHAnsi"/>
          </w:rPr>
          <w:t xml:space="preserve"> </w:t>
        </w:r>
      </w:hyperlink>
      <w:hyperlink r:id="rId10" w:anchor="c6490" w:history="1">
        <w:r w:rsidRPr="006D1821">
          <w:rPr>
            <w:rStyle w:val="Hiperpovezava"/>
            <w:rFonts w:cstheme="minorHAnsi"/>
          </w:rPr>
          <w:t>na</w:t>
        </w:r>
      </w:hyperlink>
      <w:hyperlink r:id="rId11" w:anchor="c6490" w:history="1">
        <w:r w:rsidRPr="006D1821">
          <w:rPr>
            <w:rStyle w:val="Hiperpovezava"/>
            <w:rFonts w:cstheme="minorHAnsi"/>
          </w:rPr>
          <w:t xml:space="preserve"> </w:t>
        </w:r>
      </w:hyperlink>
      <w:hyperlink r:id="rId12" w:anchor="c6490" w:history="1">
        <w:r w:rsidRPr="006D1821">
          <w:rPr>
            <w:rStyle w:val="Hiperpovezava"/>
            <w:rFonts w:cstheme="minorHAnsi"/>
          </w:rPr>
          <w:t>telefonu</w:t>
        </w:r>
      </w:hyperlink>
      <w:hyperlink r:id="rId13" w:anchor="c6490" w:history="1">
        <w:r w:rsidRPr="006D1821">
          <w:rPr>
            <w:rStyle w:val="Hiperpovezava"/>
            <w:rFonts w:cstheme="minorHAnsi"/>
          </w:rPr>
          <w:t xml:space="preserve"> </w:t>
        </w:r>
      </w:hyperlink>
      <w:r w:rsidRPr="006D1821">
        <w:rPr>
          <w:rFonts w:cstheme="minorHAnsi"/>
        </w:rPr>
        <w:t>in se prijavite v</w:t>
      </w:r>
      <w:hyperlink r:id="rId14" w:history="1">
        <w:r w:rsidRPr="006D1821">
          <w:rPr>
            <w:rStyle w:val="Hiperpovezava"/>
            <w:rFonts w:cstheme="minorHAnsi"/>
          </w:rPr>
          <w:t xml:space="preserve"> </w:t>
        </w:r>
      </w:hyperlink>
      <w:hyperlink r:id="rId15" w:history="1">
        <w:r w:rsidRPr="006D1821">
          <w:rPr>
            <w:rStyle w:val="Hiperpovezava"/>
            <w:rFonts w:cstheme="minorHAnsi"/>
          </w:rPr>
          <w:t>eVročanje</w:t>
        </w:r>
      </w:hyperlink>
      <w:hyperlink r:id="rId16" w:history="1">
        <w:r w:rsidRPr="006D1821">
          <w:rPr>
            <w:rStyle w:val="Hiperpovezava"/>
            <w:rFonts w:cstheme="minorHAnsi"/>
          </w:rPr>
          <w:t>,</w:t>
        </w:r>
      </w:hyperlink>
      <w:r w:rsidRPr="006D1821">
        <w:rPr>
          <w:rFonts w:cstheme="minorHAnsi"/>
        </w:rPr>
        <w:t xml:space="preserve"> da boste tudi obvestila dobili po elektronski poti.</w:t>
      </w:r>
    </w:p>
    <w:p w14:paraId="7390F6ED" w14:textId="77777777" w:rsidR="00D60A42" w:rsidRPr="006D1821" w:rsidRDefault="00D60A42" w:rsidP="00D60A42">
      <w:pPr>
        <w:spacing w:after="0" w:line="237" w:lineRule="auto"/>
        <w:ind w:left="-5"/>
        <w:jc w:val="both"/>
        <w:rPr>
          <w:rFonts w:cstheme="minorHAnsi"/>
        </w:rPr>
      </w:pPr>
    </w:p>
    <w:p w14:paraId="7FB8A834" w14:textId="7B8A940C" w:rsidR="00D60A42" w:rsidRDefault="00D60A42" w:rsidP="00D60A42">
      <w:pPr>
        <w:spacing w:after="0" w:line="237" w:lineRule="auto"/>
        <w:ind w:left="-5"/>
        <w:jc w:val="both"/>
        <w:rPr>
          <w:rFonts w:cstheme="minorHAnsi"/>
        </w:rPr>
      </w:pPr>
      <w:r w:rsidRPr="006D1821">
        <w:rPr>
          <w:rFonts w:cstheme="minorHAnsi"/>
        </w:rPr>
        <w:t xml:space="preserve">Če imate pri tem težave se obrnite na naš klicni center za pomoč uporabnikom na telefonski številki 05 297 6800 ali elektronski pošti </w:t>
      </w:r>
      <w:hyperlink r:id="rId17" w:history="1">
        <w:r w:rsidRPr="001C16AC">
          <w:rPr>
            <w:rStyle w:val="Hiperpovezava"/>
            <w:rFonts w:cstheme="minorHAnsi"/>
          </w:rPr>
          <w:t>sd.fu@gov.si</w:t>
        </w:r>
      </w:hyperlink>
      <w:r w:rsidRPr="006D1821">
        <w:rPr>
          <w:rFonts w:cstheme="minorHAnsi"/>
        </w:rPr>
        <w:t xml:space="preserve">. </w:t>
      </w:r>
    </w:p>
    <w:p w14:paraId="0E5E9CC7" w14:textId="77777777" w:rsidR="00D60A42" w:rsidRPr="00D60A42" w:rsidRDefault="00D60A42" w:rsidP="00D60A42">
      <w:pPr>
        <w:spacing w:after="0" w:line="237" w:lineRule="auto"/>
        <w:ind w:left="-5"/>
        <w:jc w:val="both"/>
        <w:rPr>
          <w:rFonts w:cstheme="minorHAnsi"/>
        </w:rPr>
      </w:pPr>
    </w:p>
    <w:p w14:paraId="2FB13095" w14:textId="5F035F43" w:rsidR="00A15795" w:rsidRPr="00BE6BFE" w:rsidRDefault="00E51BE6" w:rsidP="00A15795">
      <w:pPr>
        <w:pStyle w:val="Naslov3"/>
        <w:jc w:val="both"/>
        <w:rPr>
          <w:rFonts w:asciiTheme="minorHAnsi" w:hAnsiTheme="minorHAnsi" w:cstheme="minorHAnsi"/>
          <w:b/>
          <w:bCs/>
          <w:color w:val="0070C0"/>
        </w:rPr>
      </w:pPr>
      <w:bookmarkStart w:id="45" w:name="_Toc100556585"/>
      <w:r>
        <w:rPr>
          <w:rFonts w:asciiTheme="minorHAnsi" w:hAnsiTheme="minorHAnsi" w:cstheme="minorHAnsi"/>
          <w:b/>
          <w:bCs/>
          <w:color w:val="0070C0"/>
        </w:rPr>
        <w:t>25</w:t>
      </w:r>
      <w:r w:rsidR="00A15795" w:rsidRPr="00BE6BFE">
        <w:rPr>
          <w:rFonts w:asciiTheme="minorHAnsi" w:hAnsiTheme="minorHAnsi" w:cstheme="minorHAnsi"/>
          <w:b/>
          <w:bCs/>
          <w:color w:val="0070C0"/>
        </w:rPr>
        <w:t>. Do kdaj je potrebno vlogo predložiti na eDavke?</w:t>
      </w:r>
      <w:bookmarkEnd w:id="45"/>
    </w:p>
    <w:p w14:paraId="15C401F5" w14:textId="6D39516F" w:rsidR="00895B3B" w:rsidRDefault="00895B3B" w:rsidP="00A15795">
      <w:r>
        <w:t>Vlogo za izplačilo pomoči za gospodarstvo je potrebno vložiti najkasneje do 15. aprila 2022.</w:t>
      </w:r>
    </w:p>
    <w:p w14:paraId="7291AA5F" w14:textId="77777777" w:rsidR="00D67818" w:rsidRPr="00D67818" w:rsidRDefault="00D67818" w:rsidP="00D67818">
      <w:pPr>
        <w:pStyle w:val="Naslov3"/>
        <w:rPr>
          <w:rFonts w:asciiTheme="minorHAnsi" w:hAnsiTheme="minorHAnsi" w:cstheme="minorHAnsi"/>
          <w:b/>
          <w:bCs/>
          <w:color w:val="0070C0"/>
        </w:rPr>
      </w:pPr>
      <w:bookmarkStart w:id="46" w:name="_Toc100556586"/>
      <w:r w:rsidRPr="00D67818">
        <w:rPr>
          <w:rFonts w:asciiTheme="minorHAnsi" w:hAnsiTheme="minorHAnsi" w:cstheme="minorHAnsi"/>
          <w:b/>
          <w:bCs/>
          <w:color w:val="0070C0"/>
        </w:rPr>
        <w:t>25.1 Podjetje je napačno ocenilo stroške energije za leto 2022 in vloge ni vložilo do roka oziroma je prejelo prenizko pomoč. Ali lahko pomoč uveljavlja, ko bodo znani dejanski podatki o stroških energije za leto 2022?</w:t>
      </w:r>
      <w:bookmarkEnd w:id="46"/>
      <w:r w:rsidRPr="00D67818">
        <w:rPr>
          <w:rFonts w:asciiTheme="minorHAnsi" w:hAnsiTheme="minorHAnsi" w:cstheme="minorHAnsi"/>
          <w:b/>
          <w:bCs/>
          <w:color w:val="0070C0"/>
        </w:rPr>
        <w:t xml:space="preserve"> </w:t>
      </w:r>
    </w:p>
    <w:p w14:paraId="594200A9" w14:textId="77777777" w:rsidR="00D67818" w:rsidRDefault="00D67818" w:rsidP="00D67818">
      <w:r>
        <w:t>Ne, rok za vložitev vloge poteče 15.4.2022. Poračunov na podlagi dejanskih stroškov energije, po tem roku ne bo mogoče zahtevati.</w:t>
      </w:r>
    </w:p>
    <w:p w14:paraId="4AF60E07" w14:textId="77777777" w:rsidR="00D67818" w:rsidRDefault="00D67818" w:rsidP="00A15795"/>
    <w:p w14:paraId="714FC1D9" w14:textId="53551B3B" w:rsidR="00895B3B" w:rsidRPr="00BE6BFE" w:rsidRDefault="00F33DA5" w:rsidP="00895B3B">
      <w:pPr>
        <w:pStyle w:val="Naslov3"/>
        <w:jc w:val="both"/>
        <w:rPr>
          <w:rFonts w:asciiTheme="minorHAnsi" w:hAnsiTheme="minorHAnsi" w:cstheme="minorHAnsi"/>
          <w:b/>
          <w:bCs/>
          <w:color w:val="0070C0"/>
        </w:rPr>
      </w:pPr>
      <w:bookmarkStart w:id="47" w:name="_Toc100556587"/>
      <w:r>
        <w:rPr>
          <w:rFonts w:asciiTheme="minorHAnsi" w:hAnsiTheme="minorHAnsi" w:cstheme="minorHAnsi"/>
          <w:b/>
          <w:bCs/>
          <w:color w:val="0070C0"/>
        </w:rPr>
        <w:t>2</w:t>
      </w:r>
      <w:r w:rsidR="00E51BE6">
        <w:rPr>
          <w:rFonts w:asciiTheme="minorHAnsi" w:hAnsiTheme="minorHAnsi" w:cstheme="minorHAnsi"/>
          <w:b/>
          <w:bCs/>
          <w:color w:val="0070C0"/>
        </w:rPr>
        <w:t>6</w:t>
      </w:r>
      <w:r w:rsidR="00895B3B" w:rsidRPr="00BE6BFE">
        <w:rPr>
          <w:rFonts w:asciiTheme="minorHAnsi" w:hAnsiTheme="minorHAnsi" w:cstheme="minorHAnsi"/>
          <w:b/>
          <w:bCs/>
          <w:color w:val="0070C0"/>
        </w:rPr>
        <w:t xml:space="preserve">. </w:t>
      </w:r>
      <w:r w:rsidR="00D60A42" w:rsidRPr="00BE6BFE">
        <w:rPr>
          <w:rFonts w:asciiTheme="minorHAnsi" w:hAnsiTheme="minorHAnsi" w:cstheme="minorHAnsi"/>
          <w:b/>
          <w:bCs/>
          <w:color w:val="0070C0"/>
        </w:rPr>
        <w:t>Kdaj bo izplačilo pomoči in ali</w:t>
      </w:r>
      <w:r w:rsidR="00895B3B" w:rsidRPr="00BE6BFE">
        <w:rPr>
          <w:rFonts w:asciiTheme="minorHAnsi" w:hAnsiTheme="minorHAnsi" w:cstheme="minorHAnsi"/>
          <w:b/>
          <w:bCs/>
          <w:color w:val="0070C0"/>
        </w:rPr>
        <w:t xml:space="preserve"> bodo izplačila mesečno ali gre za enkratni znesek?</w:t>
      </w:r>
      <w:bookmarkEnd w:id="47"/>
    </w:p>
    <w:p w14:paraId="4348E58E" w14:textId="1D4CAA0A" w:rsidR="00895B3B" w:rsidRDefault="00895B3B" w:rsidP="00895B3B">
      <w:r>
        <w:t>Izplačilo bo izvedeno v enkratnem znesku, predvidoma 5. maja 2022.</w:t>
      </w:r>
    </w:p>
    <w:p w14:paraId="2123F928" w14:textId="77777777" w:rsidR="00895B3B" w:rsidRPr="00895B3B" w:rsidRDefault="00895B3B" w:rsidP="00895B3B"/>
    <w:p w14:paraId="6D8644A0" w14:textId="11C7D4C5" w:rsidR="00F13A06" w:rsidRPr="00F33DA5" w:rsidRDefault="00F13A06" w:rsidP="00F13A06">
      <w:pPr>
        <w:pStyle w:val="Naslov2"/>
        <w:jc w:val="both"/>
        <w:rPr>
          <w:rFonts w:asciiTheme="minorHAnsi" w:hAnsiTheme="minorHAnsi" w:cstheme="minorHAnsi"/>
          <w:b/>
          <w:color w:val="7030A0"/>
          <w:sz w:val="28"/>
          <w:szCs w:val="28"/>
        </w:rPr>
      </w:pPr>
      <w:bookmarkStart w:id="48" w:name="_Toc100556588"/>
      <w:r w:rsidRPr="00F33DA5">
        <w:rPr>
          <w:rFonts w:asciiTheme="minorHAnsi" w:hAnsiTheme="minorHAnsi" w:cstheme="minorHAnsi"/>
          <w:b/>
          <w:color w:val="7030A0"/>
          <w:sz w:val="28"/>
          <w:szCs w:val="28"/>
        </w:rPr>
        <w:t>Vračilo sredstev</w:t>
      </w:r>
      <w:bookmarkEnd w:id="48"/>
    </w:p>
    <w:p w14:paraId="4B07EF18" w14:textId="13B79B51" w:rsidR="00F13A06" w:rsidRPr="00BE6BFE" w:rsidRDefault="00F33DA5" w:rsidP="00895B3B">
      <w:pPr>
        <w:pStyle w:val="Naslov3"/>
        <w:jc w:val="both"/>
        <w:rPr>
          <w:rFonts w:asciiTheme="minorHAnsi" w:hAnsiTheme="minorHAnsi" w:cstheme="minorHAnsi"/>
          <w:b/>
          <w:bCs/>
          <w:color w:val="0070C0"/>
        </w:rPr>
      </w:pPr>
      <w:bookmarkStart w:id="49" w:name="_Toc100556589"/>
      <w:r>
        <w:rPr>
          <w:rFonts w:asciiTheme="minorHAnsi" w:hAnsiTheme="minorHAnsi" w:cstheme="minorHAnsi"/>
          <w:b/>
          <w:bCs/>
          <w:color w:val="0070C0"/>
        </w:rPr>
        <w:t>2</w:t>
      </w:r>
      <w:r w:rsidR="00E51BE6">
        <w:rPr>
          <w:rFonts w:asciiTheme="minorHAnsi" w:hAnsiTheme="minorHAnsi" w:cstheme="minorHAnsi"/>
          <w:b/>
          <w:bCs/>
          <w:color w:val="0070C0"/>
        </w:rPr>
        <w:t>7</w:t>
      </w:r>
      <w:r w:rsidR="00D60A42" w:rsidRPr="00BE6BFE">
        <w:rPr>
          <w:rFonts w:asciiTheme="minorHAnsi" w:hAnsiTheme="minorHAnsi" w:cstheme="minorHAnsi"/>
          <w:b/>
          <w:bCs/>
          <w:color w:val="0070C0"/>
        </w:rPr>
        <w:t xml:space="preserve">. </w:t>
      </w:r>
      <w:r w:rsidR="00895B3B" w:rsidRPr="00BE6BFE">
        <w:rPr>
          <w:rFonts w:asciiTheme="minorHAnsi" w:hAnsiTheme="minorHAnsi" w:cstheme="minorHAnsi"/>
          <w:b/>
          <w:bCs/>
          <w:color w:val="0070C0"/>
        </w:rPr>
        <w:t>Ali je predvideno tudi vračilo prejete pomoči za gospodarstvo?</w:t>
      </w:r>
      <w:bookmarkEnd w:id="49"/>
    </w:p>
    <w:p w14:paraId="12F9A5D6" w14:textId="0F7AAC70" w:rsidR="00895B3B" w:rsidRDefault="00D60A42" w:rsidP="00895B3B">
      <w:pPr>
        <w:jc w:val="both"/>
      </w:pPr>
      <w:r>
        <w:t xml:space="preserve">Da, v kolikor je bila prejeta pomoč previsoka oziroma niso bili izpolnjeni pogoji za prejem pomoči. </w:t>
      </w:r>
      <w:r w:rsidR="00895B3B">
        <w:t>V skladu s tretjim odstavkom 5. člena ZUOPDCE, u</w:t>
      </w:r>
      <w:r w:rsidR="00895B3B" w:rsidRPr="00895B3B">
        <w:t>pravičenec, ki je uveljavil pomoč za gospodarstvo in naknadno ugotovi da je zahteval previsok znesek pomoči ali da ni izpolnjeval pogojev za njeno pridobitev, o tem obvesti FURS najpozneje do roka za predložitev obračuna davka od dohodkov pravnih oseb za leto 2022 oziroma za obdobje, ki vključuje podatke za obdobje drugega polletja 2022, oziroma do roka za predložitev obračuna davka od dohodkov iz dejavnosti za leto 2022 oziroma do roka za predložitev končnega obračuna po prenehanju subjekta, in vrne znesek prejete pomoči v 30 dneh od vročitve odločbe.</w:t>
      </w:r>
    </w:p>
    <w:bookmarkEnd w:id="15"/>
    <w:bookmarkEnd w:id="16"/>
    <w:p w14:paraId="6F1F069F" w14:textId="77777777" w:rsidR="00477C91" w:rsidRPr="00E03E47" w:rsidRDefault="00477C91" w:rsidP="00477C91">
      <w:pPr>
        <w:ind w:left="360"/>
        <w:jc w:val="both"/>
        <w:rPr>
          <w:rFonts w:cstheme="minorHAnsi"/>
          <w:sz w:val="20"/>
          <w:szCs w:val="20"/>
        </w:rPr>
      </w:pPr>
    </w:p>
    <w:p w14:paraId="4B888BCB" w14:textId="77777777" w:rsidR="00477C91" w:rsidRPr="00E03E47" w:rsidRDefault="00477C91" w:rsidP="00477C91">
      <w:pPr>
        <w:jc w:val="both"/>
        <w:rPr>
          <w:rFonts w:cstheme="minorHAnsi"/>
        </w:rPr>
      </w:pPr>
    </w:p>
    <w:sectPr w:rsidR="00477C91" w:rsidRPr="00E03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27D"/>
    <w:multiLevelType w:val="hybridMultilevel"/>
    <w:tmpl w:val="17E85FB8"/>
    <w:lvl w:ilvl="0" w:tplc="95266E26">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517159"/>
    <w:multiLevelType w:val="multilevel"/>
    <w:tmpl w:val="6DDAD1C6"/>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316CE"/>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9C0946"/>
    <w:multiLevelType w:val="hybridMultilevel"/>
    <w:tmpl w:val="14986A7C"/>
    <w:lvl w:ilvl="0" w:tplc="92F8B8A8">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AC2580"/>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967C81"/>
    <w:multiLevelType w:val="hybridMultilevel"/>
    <w:tmpl w:val="9A9CC3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474F89"/>
    <w:multiLevelType w:val="multilevel"/>
    <w:tmpl w:val="B9B24F6C"/>
    <w:lvl w:ilvl="0">
      <w:start w:val="27"/>
      <w:numFmt w:val="decimal"/>
      <w:lvlText w:val="%1."/>
      <w:lvlJc w:val="left"/>
      <w:pPr>
        <w:ind w:left="480" w:hanging="480"/>
      </w:pPr>
      <w:rPr>
        <w:rFonts w:hint="default"/>
      </w:rPr>
    </w:lvl>
    <w:lvl w:ilvl="1">
      <w:start w:val="2"/>
      <w:numFmt w:val="decimal"/>
      <w:lvlText w:val="%1.%2."/>
      <w:lvlJc w:val="left"/>
      <w:pPr>
        <w:ind w:left="117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0B0D7D"/>
    <w:multiLevelType w:val="hybridMultilevel"/>
    <w:tmpl w:val="04966DC6"/>
    <w:lvl w:ilvl="0" w:tplc="BA9472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02863CD"/>
    <w:multiLevelType w:val="hybridMultilevel"/>
    <w:tmpl w:val="DC067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712EB5"/>
    <w:multiLevelType w:val="hybridMultilevel"/>
    <w:tmpl w:val="184EE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3121D8"/>
    <w:multiLevelType w:val="hybridMultilevel"/>
    <w:tmpl w:val="2EC6B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F107B6"/>
    <w:multiLevelType w:val="multilevel"/>
    <w:tmpl w:val="743EFEBA"/>
    <w:lvl w:ilvl="0">
      <w:start w:val="11"/>
      <w:numFmt w:val="decimal"/>
      <w:lvlText w:val="%1."/>
      <w:lvlJc w:val="left"/>
      <w:pPr>
        <w:ind w:left="480" w:hanging="480"/>
      </w:pPr>
      <w:rPr>
        <w:rFonts w:hint="default"/>
      </w:rPr>
    </w:lvl>
    <w:lvl w:ilvl="1">
      <w:start w:val="1"/>
      <w:numFmt w:val="decimal"/>
      <w:lvlText w:val="%1.%2."/>
      <w:lvlJc w:val="left"/>
      <w:pPr>
        <w:ind w:left="720" w:hanging="720"/>
      </w:pPr>
      <w:rPr>
        <w:rFonts w:asciiTheme="minorHAnsi" w:hAnsiTheme="minorHAnsi" w:cstheme="minorHAnsi"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0A5297"/>
    <w:multiLevelType w:val="hybridMultilevel"/>
    <w:tmpl w:val="4236A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1A2D25"/>
    <w:multiLevelType w:val="hybridMultilevel"/>
    <w:tmpl w:val="34726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8"/>
  </w:num>
  <w:num w:numId="5">
    <w:abstractNumId w:val="9"/>
  </w:num>
  <w:num w:numId="6">
    <w:abstractNumId w:val="12"/>
  </w:num>
  <w:num w:numId="7">
    <w:abstractNumId w:val="0"/>
  </w:num>
  <w:num w:numId="8">
    <w:abstractNumId w:val="4"/>
  </w:num>
  <w:num w:numId="9">
    <w:abstractNumId w:val="2"/>
  </w:num>
  <w:num w:numId="10">
    <w:abstractNumId w:val="1"/>
  </w:num>
  <w:num w:numId="11">
    <w:abstractNumId w:val="6"/>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83"/>
    <w:rsid w:val="00060D01"/>
    <w:rsid w:val="00062B04"/>
    <w:rsid w:val="000B6616"/>
    <w:rsid w:val="001567E5"/>
    <w:rsid w:val="0019183B"/>
    <w:rsid w:val="0021413C"/>
    <w:rsid w:val="00277D9F"/>
    <w:rsid w:val="00304A9E"/>
    <w:rsid w:val="0030736F"/>
    <w:rsid w:val="00391D1D"/>
    <w:rsid w:val="003E7ADD"/>
    <w:rsid w:val="004052DA"/>
    <w:rsid w:val="00407035"/>
    <w:rsid w:val="004737F8"/>
    <w:rsid w:val="00477C91"/>
    <w:rsid w:val="004C2C14"/>
    <w:rsid w:val="004D7602"/>
    <w:rsid w:val="004E30B5"/>
    <w:rsid w:val="00526DB9"/>
    <w:rsid w:val="0058668A"/>
    <w:rsid w:val="005900D3"/>
    <w:rsid w:val="005E0C9A"/>
    <w:rsid w:val="00630572"/>
    <w:rsid w:val="00684840"/>
    <w:rsid w:val="00706159"/>
    <w:rsid w:val="007653D5"/>
    <w:rsid w:val="00766496"/>
    <w:rsid w:val="007A3DF0"/>
    <w:rsid w:val="00821FB1"/>
    <w:rsid w:val="00895B3B"/>
    <w:rsid w:val="00900F12"/>
    <w:rsid w:val="00A15795"/>
    <w:rsid w:val="00A23F1F"/>
    <w:rsid w:val="00A50F29"/>
    <w:rsid w:val="00AF182A"/>
    <w:rsid w:val="00B178FC"/>
    <w:rsid w:val="00B528D2"/>
    <w:rsid w:val="00B54638"/>
    <w:rsid w:val="00B959F7"/>
    <w:rsid w:val="00BD386D"/>
    <w:rsid w:val="00BE6BFE"/>
    <w:rsid w:val="00C05B69"/>
    <w:rsid w:val="00C77617"/>
    <w:rsid w:val="00C82564"/>
    <w:rsid w:val="00CE7383"/>
    <w:rsid w:val="00D05D49"/>
    <w:rsid w:val="00D44ADF"/>
    <w:rsid w:val="00D4611D"/>
    <w:rsid w:val="00D60A42"/>
    <w:rsid w:val="00D66625"/>
    <w:rsid w:val="00D66F17"/>
    <w:rsid w:val="00D67818"/>
    <w:rsid w:val="00D77F16"/>
    <w:rsid w:val="00DA431A"/>
    <w:rsid w:val="00DF17F9"/>
    <w:rsid w:val="00E32DE1"/>
    <w:rsid w:val="00E51BE6"/>
    <w:rsid w:val="00E67D17"/>
    <w:rsid w:val="00E711E3"/>
    <w:rsid w:val="00E85FF6"/>
    <w:rsid w:val="00F07BFF"/>
    <w:rsid w:val="00F13A06"/>
    <w:rsid w:val="00F33DA5"/>
    <w:rsid w:val="00F47915"/>
    <w:rsid w:val="00F74276"/>
    <w:rsid w:val="00F802F6"/>
    <w:rsid w:val="00FD7A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181A"/>
  <w15:chartTrackingRefBased/>
  <w15:docId w15:val="{BF793603-689F-4535-BA1B-42EEA527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7C91"/>
  </w:style>
  <w:style w:type="paragraph" w:styleId="Naslov1">
    <w:name w:val="heading 1"/>
    <w:basedOn w:val="Navaden"/>
    <w:next w:val="Navaden"/>
    <w:link w:val="Naslov1Znak"/>
    <w:uiPriority w:val="9"/>
    <w:qFormat/>
    <w:rsid w:val="00477C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477C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477C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477C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77C91"/>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477C91"/>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477C91"/>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477C91"/>
    <w:rPr>
      <w:rFonts w:asciiTheme="majorHAnsi" w:eastAsiaTheme="majorEastAsia" w:hAnsiTheme="majorHAnsi" w:cstheme="majorBidi"/>
      <w:i/>
      <w:iCs/>
      <w:color w:val="2F5496" w:themeColor="accent1" w:themeShade="BF"/>
    </w:rPr>
  </w:style>
  <w:style w:type="character" w:styleId="Hiperpovezava">
    <w:name w:val="Hyperlink"/>
    <w:basedOn w:val="Privzetapisavaodstavka"/>
    <w:uiPriority w:val="99"/>
    <w:unhideWhenUsed/>
    <w:rsid w:val="00477C91"/>
    <w:rPr>
      <w:color w:val="0563C1" w:themeColor="hyperlink"/>
      <w:u w:val="single"/>
    </w:rPr>
  </w:style>
  <w:style w:type="paragraph" w:styleId="Odstavekseznama">
    <w:name w:val="List Paragraph"/>
    <w:basedOn w:val="Navaden"/>
    <w:uiPriority w:val="34"/>
    <w:qFormat/>
    <w:rsid w:val="00477C91"/>
    <w:pPr>
      <w:ind w:left="720"/>
      <w:contextualSpacing/>
    </w:pPr>
  </w:style>
  <w:style w:type="paragraph" w:styleId="Golobesedilo">
    <w:name w:val="Plain Text"/>
    <w:basedOn w:val="Navaden"/>
    <w:link w:val="GolobesediloZnak"/>
    <w:uiPriority w:val="99"/>
    <w:semiHidden/>
    <w:unhideWhenUsed/>
    <w:rsid w:val="00477C91"/>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semiHidden/>
    <w:rsid w:val="00477C91"/>
    <w:rPr>
      <w:rFonts w:ascii="Calibri" w:hAnsi="Calibri" w:cs="Calibri"/>
    </w:rPr>
  </w:style>
  <w:style w:type="character" w:customStyle="1" w:styleId="Nerazreenaomemba1">
    <w:name w:val="Nerazrešena omemba1"/>
    <w:basedOn w:val="Privzetapisavaodstavka"/>
    <w:uiPriority w:val="99"/>
    <w:semiHidden/>
    <w:unhideWhenUsed/>
    <w:rsid w:val="00477C91"/>
    <w:rPr>
      <w:color w:val="605E5C"/>
      <w:shd w:val="clear" w:color="auto" w:fill="E1DFDD"/>
    </w:rPr>
  </w:style>
  <w:style w:type="character" w:styleId="SledenaHiperpovezava">
    <w:name w:val="FollowedHyperlink"/>
    <w:basedOn w:val="Privzetapisavaodstavka"/>
    <w:uiPriority w:val="99"/>
    <w:semiHidden/>
    <w:unhideWhenUsed/>
    <w:rsid w:val="00D60A42"/>
    <w:rPr>
      <w:color w:val="954F72" w:themeColor="followedHyperlink"/>
      <w:u w:val="single"/>
    </w:rPr>
  </w:style>
  <w:style w:type="paragraph" w:styleId="NaslovTOC">
    <w:name w:val="TOC Heading"/>
    <w:basedOn w:val="Naslov1"/>
    <w:next w:val="Navaden"/>
    <w:uiPriority w:val="39"/>
    <w:unhideWhenUsed/>
    <w:qFormat/>
    <w:rsid w:val="00D66625"/>
    <w:pPr>
      <w:outlineLvl w:val="9"/>
    </w:pPr>
    <w:rPr>
      <w:lang w:eastAsia="sl-SI"/>
    </w:rPr>
  </w:style>
  <w:style w:type="paragraph" w:styleId="Kazalovsebine2">
    <w:name w:val="toc 2"/>
    <w:basedOn w:val="Navaden"/>
    <w:next w:val="Navaden"/>
    <w:autoRedefine/>
    <w:uiPriority w:val="39"/>
    <w:unhideWhenUsed/>
    <w:rsid w:val="00D6662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D6662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D66625"/>
    <w:pPr>
      <w:spacing w:after="100"/>
      <w:ind w:left="440"/>
    </w:pPr>
    <w:rPr>
      <w:rFonts w:eastAsiaTheme="minorEastAsia" w:cs="Times New Roman"/>
      <w:lang w:eastAsia="sl-SI"/>
    </w:rPr>
  </w:style>
  <w:style w:type="paragraph" w:styleId="Besedilooblaka">
    <w:name w:val="Balloon Text"/>
    <w:basedOn w:val="Navaden"/>
    <w:link w:val="BesedilooblakaZnak"/>
    <w:uiPriority w:val="99"/>
    <w:semiHidden/>
    <w:unhideWhenUsed/>
    <w:rsid w:val="001567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6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688">
      <w:bodyDiv w:val="1"/>
      <w:marLeft w:val="0"/>
      <w:marRight w:val="0"/>
      <w:marTop w:val="0"/>
      <w:marBottom w:val="0"/>
      <w:divBdr>
        <w:top w:val="none" w:sz="0" w:space="0" w:color="auto"/>
        <w:left w:val="none" w:sz="0" w:space="0" w:color="auto"/>
        <w:bottom w:val="none" w:sz="0" w:space="0" w:color="auto"/>
        <w:right w:val="none" w:sz="0" w:space="0" w:color="auto"/>
      </w:divBdr>
    </w:div>
    <w:div w:id="193004085">
      <w:bodyDiv w:val="1"/>
      <w:marLeft w:val="0"/>
      <w:marRight w:val="0"/>
      <w:marTop w:val="0"/>
      <w:marBottom w:val="0"/>
      <w:divBdr>
        <w:top w:val="none" w:sz="0" w:space="0" w:color="auto"/>
        <w:left w:val="none" w:sz="0" w:space="0" w:color="auto"/>
        <w:bottom w:val="none" w:sz="0" w:space="0" w:color="auto"/>
        <w:right w:val="none" w:sz="0" w:space="0" w:color="auto"/>
      </w:divBdr>
    </w:div>
    <w:div w:id="1112285272">
      <w:bodyDiv w:val="1"/>
      <w:marLeft w:val="0"/>
      <w:marRight w:val="0"/>
      <w:marTop w:val="0"/>
      <w:marBottom w:val="0"/>
      <w:divBdr>
        <w:top w:val="none" w:sz="0" w:space="0" w:color="auto"/>
        <w:left w:val="none" w:sz="0" w:space="0" w:color="auto"/>
        <w:bottom w:val="none" w:sz="0" w:space="0" w:color="auto"/>
        <w:right w:val="none" w:sz="0" w:space="0" w:color="auto"/>
      </w:divBdr>
    </w:div>
    <w:div w:id="1437675154">
      <w:bodyDiv w:val="1"/>
      <w:marLeft w:val="0"/>
      <w:marRight w:val="0"/>
      <w:marTop w:val="0"/>
      <w:marBottom w:val="0"/>
      <w:divBdr>
        <w:top w:val="none" w:sz="0" w:space="0" w:color="auto"/>
        <w:left w:val="none" w:sz="0" w:space="0" w:color="auto"/>
        <w:bottom w:val="none" w:sz="0" w:space="0" w:color="auto"/>
        <w:right w:val="none" w:sz="0" w:space="0" w:color="auto"/>
      </w:divBdr>
    </w:div>
    <w:div w:id="18652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pages/registration/intro.aspx" TargetMode="External"/><Relationship Id="rId13" Type="http://schemas.openxmlformats.org/officeDocument/2006/relationships/hyperlink" Target="https://www.fu.gov.si/davki_in_druge_dajatve/poslovanje_z_nami/e_davki/mobilna_aplikacija_edavk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avki.durs.si/EdavkiPortal/OpenPortal/pages/registration/intro.aspx" TargetMode="External"/><Relationship Id="rId12" Type="http://schemas.openxmlformats.org/officeDocument/2006/relationships/hyperlink" Target="https://www.fu.gov.si/davki_in_druge_dajatve/poslovanje_z_nami/e_davki/mobilna_aplikacija_edavki/" TargetMode="External"/><Relationship Id="rId17" Type="http://schemas.openxmlformats.org/officeDocument/2006/relationships/hyperlink" Target="mailto:sd.fu@gov.si" TargetMode="External"/><Relationship Id="rId2" Type="http://schemas.openxmlformats.org/officeDocument/2006/relationships/numbering" Target="numbering.xml"/><Relationship Id="rId16" Type="http://schemas.openxmlformats.org/officeDocument/2006/relationships/hyperlink" Target="https://edavki.durs.si/EdavkiPortal/OpenPortal/CommonPages/Opdynp/PageD.aspx?category=vrocanje_fo" TargetMode="External"/><Relationship Id="rId1" Type="http://schemas.openxmlformats.org/officeDocument/2006/relationships/customXml" Target="../customXml/item1.xml"/><Relationship Id="rId6" Type="http://schemas.openxmlformats.org/officeDocument/2006/relationships/hyperlink" Target="http://www.pisrs.si/Pis.web/pregledPredpisa?id=ZAKO8541" TargetMode="External"/><Relationship Id="rId11" Type="http://schemas.openxmlformats.org/officeDocument/2006/relationships/hyperlink" Target="https://www.fu.gov.si/davki_in_druge_dajatve/poslovanje_z_nami/e_davki/mobilna_aplikacija_edavki/" TargetMode="External"/><Relationship Id="rId5" Type="http://schemas.openxmlformats.org/officeDocument/2006/relationships/webSettings" Target="webSettings.xml"/><Relationship Id="rId15" Type="http://schemas.openxmlformats.org/officeDocument/2006/relationships/hyperlink" Target="https://edavki.durs.si/EdavkiPortal/OpenPortal/CommonPages/Opdynp/PageD.aspx?category=vrocanje_fo" TargetMode="External"/><Relationship Id="rId10" Type="http://schemas.openxmlformats.org/officeDocument/2006/relationships/hyperlink" Target="https://www.fu.gov.si/davki_in_druge_dajatve/poslovanje_z_nami/e_davki/mobilna_aplikacija_edavk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gov.si/davki_in_druge_dajatve/poslovanje_z_nami/e_davki/mobilna_aplikacija_edavki/" TargetMode="External"/><Relationship Id="rId14" Type="http://schemas.openxmlformats.org/officeDocument/2006/relationships/hyperlink" Target="https://edavki.durs.si/EdavkiPortal/OpenPortal/CommonPages/Opdynp/PageD.aspx?category=vrocanje_f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842F41-4622-41A9-95E3-523D6562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4757</Words>
  <Characters>27121</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Špiler</dc:creator>
  <cp:keywords/>
  <dc:description/>
  <cp:lastModifiedBy>Aleksandra Ivanuša</cp:lastModifiedBy>
  <cp:revision>2</cp:revision>
  <dcterms:created xsi:type="dcterms:W3CDTF">2022-04-11T09:41:00Z</dcterms:created>
  <dcterms:modified xsi:type="dcterms:W3CDTF">2022-04-11T09:41:00Z</dcterms:modified>
</cp:coreProperties>
</file>