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E63" w:rsidRDefault="00B77B82" w:rsidP="00570D47">
      <w:pPr>
        <w:spacing w:after="0"/>
        <w:rPr>
          <w:b/>
          <w:bCs/>
          <w:sz w:val="28"/>
          <w:szCs w:val="28"/>
        </w:rPr>
      </w:pPr>
      <w:bookmarkStart w:id="0" w:name="_GoBack"/>
      <w:bookmarkEnd w:id="0"/>
      <w:r w:rsidRPr="00BC6900">
        <w:rPr>
          <w:b/>
          <w:bCs/>
          <w:sz w:val="28"/>
          <w:szCs w:val="28"/>
        </w:rPr>
        <w:t xml:space="preserve">Spremembe #PKP1 - </w:t>
      </w:r>
      <w:r w:rsidR="0038712B" w:rsidRPr="00BC6900">
        <w:rPr>
          <w:b/>
          <w:bCs/>
          <w:sz w:val="28"/>
          <w:szCs w:val="28"/>
        </w:rPr>
        <w:t xml:space="preserve">#PKP2 </w:t>
      </w:r>
    </w:p>
    <w:p w:rsidR="00F7412F" w:rsidRDefault="00F7412F" w:rsidP="00570D47">
      <w:pPr>
        <w:spacing w:after="0"/>
        <w:rPr>
          <w:b/>
          <w:bCs/>
          <w:sz w:val="28"/>
          <w:szCs w:val="28"/>
        </w:rPr>
      </w:pPr>
    </w:p>
    <w:p w:rsidR="00F7412F" w:rsidRDefault="00F7412F" w:rsidP="00F7412F">
      <w:pPr>
        <w:jc w:val="both"/>
        <w:rPr>
          <w:b/>
          <w:bCs/>
          <w:u w:val="single"/>
        </w:rPr>
      </w:pPr>
      <w:r w:rsidRPr="00F7412F">
        <w:rPr>
          <w:rFonts w:eastAsia="Times New Roman"/>
        </w:rPr>
        <w:t xml:space="preserve">Državni zbor je v torek, 28.4.2020 sprejel nov zakonodajni paket za omilitev posledic epidemije COVID-19. Drugi </w:t>
      </w:r>
      <w:proofErr w:type="spellStart"/>
      <w:r w:rsidRPr="00F7412F">
        <w:rPr>
          <w:rFonts w:eastAsia="Times New Roman"/>
        </w:rPr>
        <w:t>protikorona</w:t>
      </w:r>
      <w:proofErr w:type="spellEnd"/>
      <w:r w:rsidRPr="00F7412F">
        <w:rPr>
          <w:rFonts w:eastAsia="Times New Roman"/>
        </w:rPr>
        <w:t xml:space="preserve"> paket</w:t>
      </w:r>
      <w:r>
        <w:rPr>
          <w:rFonts w:eastAsia="Times New Roman"/>
        </w:rPr>
        <w:t>, ti. #PKP2</w:t>
      </w:r>
      <w:r w:rsidRPr="00F7412F">
        <w:rPr>
          <w:rFonts w:eastAsia="Times New Roman"/>
        </w:rPr>
        <w:t xml:space="preserve"> prinaša spremembe prejšnjega </w:t>
      </w:r>
      <w:proofErr w:type="spellStart"/>
      <w:r w:rsidRPr="00F7412F">
        <w:rPr>
          <w:rFonts w:eastAsia="Times New Roman"/>
        </w:rPr>
        <w:t>protikorona</w:t>
      </w:r>
      <w:proofErr w:type="spellEnd"/>
      <w:r w:rsidRPr="00F7412F">
        <w:rPr>
          <w:rFonts w:eastAsia="Times New Roman"/>
        </w:rPr>
        <w:t xml:space="preserve"> zakona (ti. »</w:t>
      </w:r>
      <w:proofErr w:type="spellStart"/>
      <w:r w:rsidRPr="00F7412F">
        <w:rPr>
          <w:rFonts w:eastAsia="Times New Roman"/>
        </w:rPr>
        <w:t>mega</w:t>
      </w:r>
      <w:proofErr w:type="spellEnd"/>
      <w:r w:rsidRPr="00F7412F">
        <w:rPr>
          <w:rFonts w:eastAsia="Times New Roman"/>
        </w:rPr>
        <w:t>« zakona) in nov Zakon o zagotovitvi dodatne likvidnosti gospodarstvu za omilitev posledic epidemije COVID-19.</w:t>
      </w:r>
      <w:r>
        <w:rPr>
          <w:rFonts w:eastAsia="Times New Roman"/>
        </w:rPr>
        <w:t xml:space="preserve"> </w:t>
      </w:r>
      <w:r w:rsidRPr="00F7412F">
        <w:rPr>
          <w:rFonts w:eastAsia="Times New Roman"/>
        </w:rPr>
        <w:t>Zakon o spremembah in dopolnitvah Zakona o interventnih ukrepih za zajezitev epidemije COVID-19 in omilitev njenih posledic za državljane in gospodarstvo</w:t>
      </w:r>
      <w:r w:rsidRPr="00B77B82">
        <w:rPr>
          <w:b/>
          <w:bCs/>
          <w:u w:val="single"/>
        </w:rPr>
        <w:t xml:space="preserve"> bo stopil v veljavo naslednji dan po objavi</w:t>
      </w:r>
      <w:r>
        <w:rPr>
          <w:b/>
          <w:bCs/>
          <w:u w:val="single"/>
        </w:rPr>
        <w:t xml:space="preserve"> v Uradnem listu RS</w:t>
      </w:r>
      <w:r w:rsidRPr="00B77B82">
        <w:rPr>
          <w:b/>
          <w:bCs/>
          <w:u w:val="single"/>
        </w:rPr>
        <w:t xml:space="preserve">. </w:t>
      </w:r>
    </w:p>
    <w:p w:rsidR="00570D47" w:rsidRPr="00E63C5E" w:rsidRDefault="00E63C5E" w:rsidP="00E63C5E">
      <w:pPr>
        <w:jc w:val="both"/>
        <w:rPr>
          <w:rFonts w:eastAsia="Times New Roman"/>
          <w:b/>
          <w:bCs/>
          <w:u w:val="single"/>
        </w:rPr>
      </w:pPr>
      <w:r>
        <w:rPr>
          <w:b/>
          <w:bCs/>
          <w:u w:val="single"/>
        </w:rPr>
        <w:t xml:space="preserve">Bistvene </w:t>
      </w:r>
      <w:r w:rsidRPr="00E63C5E">
        <w:rPr>
          <w:b/>
          <w:bCs/>
          <w:u w:val="single"/>
        </w:rPr>
        <w:t xml:space="preserve">spremembe </w:t>
      </w:r>
      <w:r w:rsidRPr="00E63C5E">
        <w:rPr>
          <w:rFonts w:eastAsia="Times New Roman"/>
          <w:b/>
          <w:bCs/>
          <w:u w:val="single"/>
        </w:rPr>
        <w:t>Zakona o interventnih ukrepih za zajezitev epidemije COVID-19 so:</w:t>
      </w:r>
    </w:p>
    <w:p w:rsidR="00570D47" w:rsidRDefault="00A94921" w:rsidP="00570D47">
      <w:pPr>
        <w:spacing w:after="0"/>
        <w:rPr>
          <w:rFonts w:eastAsia="Times New Roman"/>
          <w:b/>
          <w:bCs/>
        </w:rPr>
      </w:pPr>
      <w:r w:rsidRPr="00570D47">
        <w:rPr>
          <w:rFonts w:eastAsia="Times New Roman"/>
          <w:b/>
          <w:bCs/>
          <w:u w:val="single"/>
        </w:rPr>
        <w:t>Novi 20.a člen</w:t>
      </w:r>
      <w:r w:rsidR="00570D47" w:rsidRPr="00570D47">
        <w:rPr>
          <w:rFonts w:eastAsia="Times New Roman"/>
          <w:b/>
          <w:bCs/>
          <w:u w:val="single"/>
        </w:rPr>
        <w:t>:</w:t>
      </w:r>
      <w:r w:rsidRPr="00B77B82">
        <w:rPr>
          <w:rFonts w:eastAsia="Times New Roman"/>
          <w:b/>
          <w:bCs/>
        </w:rPr>
        <w:t xml:space="preserve"> prinaša dodatne zgornje omejitve sofinanciranja</w:t>
      </w:r>
      <w:r w:rsidR="00570D47">
        <w:rPr>
          <w:rFonts w:eastAsia="Times New Roman"/>
          <w:b/>
          <w:bCs/>
        </w:rPr>
        <w:t xml:space="preserve"> </w:t>
      </w:r>
    </w:p>
    <w:p w:rsidR="00B77B82" w:rsidRPr="00570D47" w:rsidRDefault="00BC6900" w:rsidP="00BC6900">
      <w:pPr>
        <w:spacing w:after="0"/>
        <w:jc w:val="both"/>
        <w:rPr>
          <w:rFonts w:eastAsia="Times New Roman"/>
          <w:b/>
          <w:bCs/>
        </w:rPr>
      </w:pPr>
      <w:r>
        <w:rPr>
          <w:rFonts w:eastAsia="Times New Roman"/>
        </w:rPr>
        <w:t xml:space="preserve">Vključitev tega člena </w:t>
      </w:r>
      <w:r w:rsidR="00B77B82">
        <w:rPr>
          <w:rFonts w:eastAsia="Times New Roman"/>
        </w:rPr>
        <w:t>je bila v določeni meri</w:t>
      </w:r>
      <w:r w:rsidR="00B77B82" w:rsidRPr="00B77B82">
        <w:rPr>
          <w:rFonts w:eastAsia="Times New Roman"/>
        </w:rPr>
        <w:t xml:space="preserve"> potrebn</w:t>
      </w:r>
      <w:r w:rsidR="00B77B82">
        <w:rPr>
          <w:rFonts w:eastAsia="Times New Roman"/>
        </w:rPr>
        <w:t xml:space="preserve">a </w:t>
      </w:r>
      <w:r w:rsidR="00B77B82" w:rsidRPr="00B77B82">
        <w:rPr>
          <w:rFonts w:eastAsia="Times New Roman"/>
        </w:rPr>
        <w:t xml:space="preserve">zaradi </w:t>
      </w:r>
      <w:r w:rsidR="00B77B82" w:rsidRPr="009641B2">
        <w:rPr>
          <w:rFonts w:eastAsia="Times New Roman"/>
          <w:b/>
          <w:bCs/>
        </w:rPr>
        <w:t>zagotovitve skladnosti izvajanja zakona s pravili EU</w:t>
      </w:r>
      <w:r w:rsidR="00B77B82">
        <w:rPr>
          <w:rFonts w:eastAsia="Times New Roman"/>
        </w:rPr>
        <w:t xml:space="preserve"> </w:t>
      </w:r>
      <w:r w:rsidR="00B77B82" w:rsidRPr="00B77B82">
        <w:rPr>
          <w:rFonts w:eastAsia="Times New Roman"/>
        </w:rPr>
        <w:t>o državnih pomočeh</w:t>
      </w:r>
      <w:r w:rsidR="009641B2">
        <w:rPr>
          <w:rFonts w:eastAsia="Times New Roman"/>
        </w:rPr>
        <w:t>,</w:t>
      </w:r>
      <w:r w:rsidR="00B77B82" w:rsidRPr="00B77B82">
        <w:rPr>
          <w:rFonts w:eastAsia="Times New Roman"/>
        </w:rPr>
        <w:t xml:space="preserve"> in sicer z Začasnim okvirjem za ukrepe državne pomoči v podporo gospodarstvu ob izbruhu COVID-19.</w:t>
      </w:r>
    </w:p>
    <w:p w:rsidR="009641B2" w:rsidRDefault="009641B2" w:rsidP="00BC6900">
      <w:pPr>
        <w:pStyle w:val="Odstavekseznama"/>
        <w:ind w:left="0"/>
        <w:jc w:val="both"/>
        <w:rPr>
          <w:rFonts w:eastAsia="Times New Roman"/>
        </w:rPr>
      </w:pPr>
    </w:p>
    <w:p w:rsidR="00B77B82" w:rsidRPr="00B77B82" w:rsidRDefault="009641B2" w:rsidP="00BC6900">
      <w:pPr>
        <w:pStyle w:val="Odstavekseznama"/>
        <w:ind w:left="0"/>
        <w:jc w:val="both"/>
        <w:rPr>
          <w:rFonts w:eastAsia="Times New Roman"/>
        </w:rPr>
      </w:pPr>
      <w:r>
        <w:rPr>
          <w:rFonts w:eastAsia="Times New Roman"/>
        </w:rPr>
        <w:t xml:space="preserve">V </w:t>
      </w:r>
      <w:r w:rsidR="00B77B82" w:rsidRPr="00B77B82">
        <w:rPr>
          <w:rFonts w:eastAsia="Times New Roman"/>
        </w:rPr>
        <w:t xml:space="preserve">izogib vračilom nedovoljenih državnih pomoč je </w:t>
      </w:r>
      <w:r w:rsidR="00B77B82">
        <w:rPr>
          <w:rFonts w:eastAsia="Times New Roman"/>
        </w:rPr>
        <w:t xml:space="preserve">bilo </w:t>
      </w:r>
      <w:r w:rsidR="00B77B82" w:rsidRPr="00B77B82">
        <w:rPr>
          <w:rFonts w:eastAsia="Times New Roman"/>
        </w:rPr>
        <w:t>potrebno v zakon dodati naslednje pogoje, ki jih določa Začasni okvir:</w:t>
      </w:r>
    </w:p>
    <w:p w:rsidR="00B77B82" w:rsidRPr="00B77B82" w:rsidRDefault="00B77B82" w:rsidP="00BC6900">
      <w:pPr>
        <w:pStyle w:val="Odstavekseznama"/>
        <w:numPr>
          <w:ilvl w:val="0"/>
          <w:numId w:val="7"/>
        </w:numPr>
        <w:jc w:val="both"/>
        <w:rPr>
          <w:rFonts w:eastAsia="Times New Roman"/>
        </w:rPr>
      </w:pPr>
      <w:r w:rsidRPr="00B77B82">
        <w:rPr>
          <w:rFonts w:eastAsia="Times New Roman"/>
        </w:rPr>
        <w:t>pomoč se ne sme odobriti podjetjem, ki so bila dne 31. decembra 2019 že podjetja v težavah;</w:t>
      </w:r>
    </w:p>
    <w:p w:rsidR="00B77B82" w:rsidRPr="00B77B82" w:rsidRDefault="00B77B82" w:rsidP="00BC6900">
      <w:pPr>
        <w:pStyle w:val="Odstavekseznama"/>
        <w:numPr>
          <w:ilvl w:val="0"/>
          <w:numId w:val="7"/>
        </w:numPr>
        <w:jc w:val="both"/>
        <w:rPr>
          <w:rFonts w:eastAsia="Times New Roman"/>
        </w:rPr>
      </w:pPr>
      <w:r w:rsidRPr="00B77B82">
        <w:rPr>
          <w:rFonts w:eastAsia="Times New Roman"/>
        </w:rPr>
        <w:t>skupna pomoč za vse navedene ukrepe po Začasnem okviru ne sme preseči 800.000 eurov na podjetje, ali 120.000 eurov na podjetje v sektorju ribištva in akvakulture, ali 100.000 eurov na podjetje na področju primarne proizvodnje kmetijskih proizvodov;</w:t>
      </w:r>
    </w:p>
    <w:p w:rsidR="00B77B82" w:rsidRDefault="00B77B82" w:rsidP="00BC6900">
      <w:pPr>
        <w:pStyle w:val="Odstavekseznama"/>
        <w:numPr>
          <w:ilvl w:val="0"/>
          <w:numId w:val="7"/>
        </w:numPr>
        <w:jc w:val="both"/>
        <w:rPr>
          <w:rFonts w:eastAsia="Times New Roman"/>
        </w:rPr>
      </w:pPr>
      <w:r w:rsidRPr="00B77B82">
        <w:rPr>
          <w:rFonts w:eastAsia="Times New Roman"/>
        </w:rPr>
        <w:t>dvojno financiranje istih upravičenih stroškov ni dovoljeno.</w:t>
      </w:r>
    </w:p>
    <w:p w:rsidR="009641B2" w:rsidRPr="009641B2" w:rsidRDefault="009641B2" w:rsidP="009641B2">
      <w:pPr>
        <w:pStyle w:val="Odstavekseznama"/>
        <w:ind w:left="1392"/>
        <w:jc w:val="both"/>
        <w:rPr>
          <w:rFonts w:eastAsia="Times New Roman"/>
        </w:rPr>
      </w:pPr>
    </w:p>
    <w:p w:rsidR="00B77B82" w:rsidRPr="00B77B82" w:rsidRDefault="00B77B82" w:rsidP="009641B2">
      <w:pPr>
        <w:spacing w:after="0"/>
        <w:jc w:val="both"/>
        <w:rPr>
          <w:rFonts w:eastAsia="Times New Roman"/>
        </w:rPr>
      </w:pPr>
      <w:r w:rsidRPr="00B77B82">
        <w:rPr>
          <w:rFonts w:eastAsia="Times New Roman"/>
        </w:rPr>
        <w:t>Ker pri velikih podjetjih pri izvajanju ukrepov iz podpoglav</w:t>
      </w:r>
      <w:r w:rsidR="009641B2">
        <w:rPr>
          <w:rFonts w:eastAsia="Times New Roman"/>
        </w:rPr>
        <w:t>ji</w:t>
      </w:r>
      <w:r w:rsidRPr="00B77B82">
        <w:rPr>
          <w:rFonts w:eastAsia="Times New Roman"/>
        </w:rPr>
        <w:t xml:space="preserve"> 1.1</w:t>
      </w:r>
      <w:r w:rsidR="009641B2">
        <w:rPr>
          <w:rFonts w:eastAsia="Times New Roman"/>
        </w:rPr>
        <w:t xml:space="preserve"> in 1.2</w:t>
      </w:r>
      <w:r w:rsidRPr="00B77B82">
        <w:rPr>
          <w:rFonts w:eastAsia="Times New Roman"/>
        </w:rPr>
        <w:t xml:space="preserve"> </w:t>
      </w:r>
      <w:r w:rsidR="009641B2" w:rsidRPr="009641B2">
        <w:rPr>
          <w:rFonts w:eastAsia="Times New Roman"/>
        </w:rPr>
        <w:t xml:space="preserve">ZIUZEOP </w:t>
      </w:r>
      <w:r w:rsidRPr="00B77B82">
        <w:rPr>
          <w:rFonts w:eastAsia="Times New Roman"/>
        </w:rPr>
        <w:t>(nadomestila plače in oprostitev socialnih prispevkov</w:t>
      </w:r>
      <w:r w:rsidR="009641B2">
        <w:rPr>
          <w:rFonts w:eastAsia="Times New Roman"/>
        </w:rPr>
        <w:t xml:space="preserve"> ter </w:t>
      </w:r>
      <w:r w:rsidRPr="00B77B82">
        <w:rPr>
          <w:rFonts w:eastAsia="Times New Roman"/>
        </w:rPr>
        <w:t xml:space="preserve">oprostitev plačila </w:t>
      </w:r>
      <w:r w:rsidRPr="00BC6900">
        <w:rPr>
          <w:rFonts w:eastAsia="Times New Roman"/>
        </w:rPr>
        <w:t>prispevkov za pokojninsko in invalidsko zavarovanje za zaposlene, ki delajo) skupni znesek javnih sredstev lahko preseže 800.000 eurov</w:t>
      </w:r>
      <w:r w:rsidRPr="00B77B82">
        <w:rPr>
          <w:rFonts w:eastAsia="Times New Roman"/>
        </w:rPr>
        <w:t>, s</w:t>
      </w:r>
      <w:r w:rsidR="009641B2">
        <w:rPr>
          <w:rFonts w:eastAsia="Times New Roman"/>
        </w:rPr>
        <w:t>ta dodani dve</w:t>
      </w:r>
      <w:r w:rsidRPr="00B77B82">
        <w:rPr>
          <w:rFonts w:eastAsia="Times New Roman"/>
        </w:rPr>
        <w:t xml:space="preserve"> možnosti dodelitve pomoči</w:t>
      </w:r>
      <w:r w:rsidR="00BC6900">
        <w:rPr>
          <w:rFonts w:eastAsia="Times New Roman"/>
        </w:rPr>
        <w:t>:</w:t>
      </w:r>
    </w:p>
    <w:p w:rsidR="00B77B82" w:rsidRPr="009641B2" w:rsidRDefault="00BC6900" w:rsidP="009641B2">
      <w:pPr>
        <w:pStyle w:val="Odstavekseznama"/>
        <w:numPr>
          <w:ilvl w:val="0"/>
          <w:numId w:val="8"/>
        </w:numPr>
        <w:ind w:left="360"/>
        <w:jc w:val="both"/>
        <w:rPr>
          <w:rFonts w:eastAsia="Times New Roman"/>
        </w:rPr>
      </w:pPr>
      <w:r>
        <w:rPr>
          <w:rFonts w:eastAsia="Times New Roman"/>
        </w:rPr>
        <w:t>Z</w:t>
      </w:r>
      <w:r w:rsidR="00B77B82" w:rsidRPr="00B77B82">
        <w:rPr>
          <w:rFonts w:eastAsia="Times New Roman"/>
        </w:rPr>
        <w:t xml:space="preserve">nesek javnih sredstev lahko presega 800.000 eurov na posamezno podjetje, vendar je nadomestilo plače in oprostitev prispevkov </w:t>
      </w:r>
      <w:r w:rsidR="00B77B82" w:rsidRPr="00BC6900">
        <w:rPr>
          <w:rFonts w:eastAsia="Times New Roman"/>
          <w:b/>
          <w:bCs/>
        </w:rPr>
        <w:t>omejeno na 80% bruto plače zaposlenega in le za zaposlene, ki bi bili sicer odpuščeni</w:t>
      </w:r>
      <w:r w:rsidR="00B77B82" w:rsidRPr="00B77B82">
        <w:rPr>
          <w:rFonts w:eastAsia="Times New Roman"/>
        </w:rPr>
        <w:t xml:space="preserve">. </w:t>
      </w:r>
    </w:p>
    <w:p w:rsidR="00B77B82" w:rsidRPr="00BC6900" w:rsidRDefault="00B77B82" w:rsidP="009641B2">
      <w:pPr>
        <w:pStyle w:val="Odstavekseznama"/>
        <w:numPr>
          <w:ilvl w:val="0"/>
          <w:numId w:val="8"/>
        </w:numPr>
        <w:ind w:left="360"/>
        <w:jc w:val="both"/>
        <w:rPr>
          <w:rFonts w:eastAsia="Times New Roman"/>
        </w:rPr>
      </w:pPr>
      <w:r w:rsidRPr="00B77B82">
        <w:rPr>
          <w:rFonts w:eastAsia="Times New Roman"/>
        </w:rPr>
        <w:t xml:space="preserve">nadomestilo plače in oprostitev prispevkov se dodeli v skladu s 107(2)(b) členom Pogodbe o delovanju Evropske Unije. Vsota vseh javnih sredstev, ki jih podjetje prejme za odpravo posledic škode zaradi COVID 19 ne sme preseči 100% dejanske škode v podjetju, podjetje pa mora škodo dokazati. Metodologija dokazovanja škode, pogoji in postopek dodelitve pomoči se </w:t>
      </w:r>
      <w:r w:rsidRPr="00BC6900">
        <w:rPr>
          <w:rFonts w:eastAsia="Times New Roman"/>
          <w:b/>
          <w:bCs/>
        </w:rPr>
        <w:t>določijo v podzakonskem aktu, ki bo podlaga za shemo državnih pomoči in priglašen EK.</w:t>
      </w:r>
      <w:r w:rsidR="00BC6900">
        <w:rPr>
          <w:rFonts w:eastAsia="Times New Roman"/>
          <w:b/>
          <w:bCs/>
        </w:rPr>
        <w:t xml:space="preserve"> </w:t>
      </w:r>
      <w:r w:rsidRPr="00BC6900">
        <w:rPr>
          <w:rFonts w:eastAsia="Times New Roman"/>
        </w:rPr>
        <w:t>Velika podjetja, pri katerih bi skupni znesek javnih sredstev iz vseh ukrepov</w:t>
      </w:r>
      <w:r w:rsidR="009641B2">
        <w:rPr>
          <w:rFonts w:eastAsia="Times New Roman"/>
        </w:rPr>
        <w:t xml:space="preserve"> </w:t>
      </w:r>
      <w:r w:rsidRPr="00BC6900">
        <w:rPr>
          <w:rFonts w:eastAsia="Times New Roman"/>
        </w:rPr>
        <w:t>presegel 800.000 eurov, bi na ta način lahko prejela nadomestilo plače in oprostitev socialnih prispevkov v celoti</w:t>
      </w:r>
      <w:r w:rsidR="009641B2">
        <w:rPr>
          <w:rFonts w:eastAsia="Times New Roman"/>
        </w:rPr>
        <w:t xml:space="preserve"> </w:t>
      </w:r>
      <w:r w:rsidRPr="00BC6900">
        <w:rPr>
          <w:rFonts w:eastAsia="Times New Roman"/>
        </w:rPr>
        <w:t xml:space="preserve">pod pogojem, da </w:t>
      </w:r>
      <w:r w:rsidRPr="009641B2">
        <w:rPr>
          <w:rFonts w:eastAsia="Times New Roman"/>
          <w:b/>
          <w:bCs/>
        </w:rPr>
        <w:t>dokažejo ustrezno višino dejanske škode</w:t>
      </w:r>
      <w:r w:rsidRPr="00BC6900">
        <w:rPr>
          <w:rFonts w:eastAsia="Times New Roman"/>
        </w:rPr>
        <w:t xml:space="preserve"> v podjetju zaradi izbruha COVID 19.</w:t>
      </w:r>
    </w:p>
    <w:p w:rsidR="00B77B82" w:rsidRPr="00A94921" w:rsidRDefault="00B77B82" w:rsidP="00BC6900">
      <w:pPr>
        <w:pStyle w:val="Odstavekseznama"/>
        <w:jc w:val="both"/>
        <w:rPr>
          <w:rFonts w:eastAsia="Times New Roman"/>
          <w:highlight w:val="red"/>
        </w:rPr>
      </w:pPr>
    </w:p>
    <w:p w:rsidR="00B77B82" w:rsidRPr="00B77B82" w:rsidRDefault="00B77B82" w:rsidP="00BC690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  <w:bCs/>
        </w:rPr>
      </w:pPr>
      <w:r w:rsidRPr="00570D47">
        <w:rPr>
          <w:rFonts w:ascii="Calibri" w:eastAsia="Times New Roman" w:hAnsi="Calibri" w:cs="Times New Roman"/>
          <w:b/>
          <w:bCs/>
          <w:u w:val="single"/>
        </w:rPr>
        <w:t xml:space="preserve">Sprememba </w:t>
      </w:r>
      <w:r w:rsidRPr="00B77B82">
        <w:rPr>
          <w:rFonts w:ascii="Calibri" w:eastAsia="Times New Roman" w:hAnsi="Calibri" w:cs="Times New Roman"/>
          <w:b/>
          <w:bCs/>
          <w:u w:val="single"/>
        </w:rPr>
        <w:t>22. člen</w:t>
      </w:r>
      <w:r w:rsidRPr="00570D47">
        <w:rPr>
          <w:rFonts w:ascii="Calibri" w:eastAsia="Times New Roman" w:hAnsi="Calibri" w:cs="Times New Roman"/>
          <w:b/>
          <w:bCs/>
          <w:u w:val="single"/>
        </w:rPr>
        <w:t>a</w:t>
      </w:r>
      <w:r w:rsidRPr="00B77B82">
        <w:rPr>
          <w:rFonts w:ascii="Calibri" w:eastAsia="Times New Roman" w:hAnsi="Calibri" w:cs="Times New Roman"/>
          <w:b/>
          <w:bCs/>
          <w:u w:val="single"/>
        </w:rPr>
        <w:t>:</w:t>
      </w:r>
      <w:r w:rsidRPr="00B77B82">
        <w:rPr>
          <w:rFonts w:ascii="Calibri" w:eastAsia="Times New Roman" w:hAnsi="Calibri" w:cs="Times New Roman"/>
          <w:b/>
          <w:bCs/>
        </w:rPr>
        <w:t xml:space="preserve"> </w:t>
      </w:r>
      <w:r w:rsidRPr="00B77B82">
        <w:rPr>
          <w:rFonts w:ascii="Calibri" w:eastAsia="Calibri" w:hAnsi="Calibri" w:cs="Times New Roman"/>
          <w:b/>
          <w:bCs/>
        </w:rPr>
        <w:t xml:space="preserve">Ublažitev pogojev za upravičenost do povračila nadomestil plač za čakanje in višjo silo: </w:t>
      </w:r>
    </w:p>
    <w:p w:rsidR="00B77B82" w:rsidRPr="00B77B82" w:rsidRDefault="00B77B82" w:rsidP="00BC6900">
      <w:pPr>
        <w:numPr>
          <w:ilvl w:val="1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  <w:bCs/>
        </w:rPr>
      </w:pPr>
      <w:r w:rsidRPr="00B77B82">
        <w:rPr>
          <w:rFonts w:ascii="Calibri" w:eastAsia="Calibri" w:hAnsi="Calibri" w:cs="Times New Roman"/>
          <w:b/>
          <w:bCs/>
        </w:rPr>
        <w:t>Do ukrepa so upravičeni tisti delodajalci, ki jim bodo po njihovi oceni prihodki v letu 2020 zaradi epidemije upadli za več kot 10 % glede na leto 2019.</w:t>
      </w:r>
    </w:p>
    <w:p w:rsidR="00B77B82" w:rsidRPr="00B77B82" w:rsidRDefault="00B77B82" w:rsidP="00BC6900">
      <w:pPr>
        <w:numPr>
          <w:ilvl w:val="1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B77B82">
        <w:rPr>
          <w:rFonts w:ascii="Calibri" w:eastAsia="Calibri" w:hAnsi="Calibri" w:cs="Times New Roman"/>
        </w:rPr>
        <w:t xml:space="preserve">Če niso poslovali v celotnem letu 2019 oziroma 2020, so do ukrepa upravičeni tudi tisti delodajalci, ki se jim bodo povprečni mesečni prihodki leta 2020 zaradi epidemije znižali za več kot 10 % glede na povprečne mesečne prihodke v letu 2019. </w:t>
      </w:r>
    </w:p>
    <w:p w:rsidR="00B77B82" w:rsidRPr="00B77B82" w:rsidRDefault="00B77B82" w:rsidP="00BC690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Times New Roman"/>
        </w:rPr>
      </w:pPr>
      <w:r w:rsidRPr="00B77B82">
        <w:rPr>
          <w:rFonts w:ascii="Calibri" w:eastAsia="Calibri" w:hAnsi="Calibri" w:cs="Times New Roman"/>
        </w:rPr>
        <w:t>Če v letu 2019 niso poslovali, so do ukrepa upravičeni tudi tisti delodajalci, ki se jim bodo povprečni mesečni prihodki v letu 2020 zaradi epidemije znižali za več kot 10 % glede na povprečne mesečne prihodke v letu 2020 do 12. marca 2020.Vključuje dejavnost K do 10 zaposlenih.</w:t>
      </w:r>
    </w:p>
    <w:p w:rsidR="00B77B82" w:rsidRPr="00B77B82" w:rsidRDefault="00B77B82" w:rsidP="00BC690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u w:val="single"/>
        </w:rPr>
      </w:pPr>
    </w:p>
    <w:p w:rsidR="00B77B82" w:rsidRPr="00B77B82" w:rsidRDefault="00B77B82" w:rsidP="00BC690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570D47">
        <w:rPr>
          <w:rFonts w:ascii="Calibri" w:eastAsia="Times New Roman" w:hAnsi="Calibri" w:cs="Times New Roman"/>
          <w:b/>
          <w:bCs/>
          <w:u w:val="single"/>
        </w:rPr>
        <w:lastRenderedPageBreak/>
        <w:t xml:space="preserve">Sprememba </w:t>
      </w:r>
      <w:r w:rsidRPr="00B77B82">
        <w:rPr>
          <w:rFonts w:ascii="Calibri" w:eastAsia="Times New Roman" w:hAnsi="Calibri" w:cs="Times New Roman"/>
          <w:b/>
          <w:bCs/>
          <w:u w:val="single"/>
        </w:rPr>
        <w:t>24.člen</w:t>
      </w:r>
      <w:r w:rsidRPr="00570D47">
        <w:rPr>
          <w:rFonts w:ascii="Calibri" w:eastAsia="Times New Roman" w:hAnsi="Calibri" w:cs="Times New Roman"/>
          <w:b/>
          <w:bCs/>
          <w:u w:val="single"/>
        </w:rPr>
        <w:t>a</w:t>
      </w:r>
      <w:r w:rsidRPr="00B77B82">
        <w:rPr>
          <w:rFonts w:ascii="Calibri" w:eastAsia="Times New Roman" w:hAnsi="Calibri" w:cs="Times New Roman"/>
          <w:b/>
          <w:bCs/>
          <w:u w:val="single"/>
        </w:rPr>
        <w:t>:</w:t>
      </w:r>
      <w:r w:rsidRPr="00B77B82">
        <w:rPr>
          <w:rFonts w:ascii="Calibri" w:eastAsia="Times New Roman" w:hAnsi="Calibri" w:cs="Times New Roman"/>
          <w:b/>
          <w:bCs/>
        </w:rPr>
        <w:t xml:space="preserve"> Prekinitev čakanja na delo katerihkoli 7 dni v tekočem mesecu</w:t>
      </w:r>
    </w:p>
    <w:p w:rsidR="00B77B82" w:rsidRPr="00B77B82" w:rsidRDefault="00B77B82" w:rsidP="00BC6900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B77B82">
        <w:rPr>
          <w:rFonts w:ascii="Calibri" w:eastAsia="Calibri" w:hAnsi="Calibri" w:cs="Times New Roman"/>
          <w:b/>
          <w:bCs/>
          <w:i/>
          <w:iCs/>
        </w:rPr>
        <w:t>Delavci, ki so na čakanju</w:t>
      </w:r>
      <w:r w:rsidRPr="00B77B82">
        <w:rPr>
          <w:rFonts w:ascii="Calibri" w:eastAsia="Calibri" w:hAnsi="Calibri" w:cs="Times New Roman"/>
          <w:i/>
          <w:iCs/>
        </w:rPr>
        <w:t xml:space="preserve"> se</w:t>
      </w:r>
      <w:r w:rsidRPr="00B77B82">
        <w:rPr>
          <w:rFonts w:ascii="Calibri" w:eastAsia="Calibri" w:hAnsi="Calibri" w:cs="Times New Roman"/>
          <w:b/>
          <w:bCs/>
          <w:i/>
          <w:iCs/>
        </w:rPr>
        <w:t xml:space="preserve"> na zahtevo delodajalca vrnejo na delo </w:t>
      </w:r>
      <w:r w:rsidRPr="00B77B82">
        <w:rPr>
          <w:rFonts w:ascii="Calibri" w:eastAsia="Calibri" w:hAnsi="Calibri" w:cs="Times New Roman"/>
          <w:b/>
          <w:bCs/>
          <w:i/>
          <w:iCs/>
          <w:u w:val="single"/>
        </w:rPr>
        <w:t>do sedem dni</w:t>
      </w:r>
      <w:r w:rsidRPr="00B77B82">
        <w:rPr>
          <w:rFonts w:ascii="Calibri" w:eastAsia="Calibri" w:hAnsi="Calibri" w:cs="Times New Roman"/>
          <w:b/>
          <w:bCs/>
          <w:i/>
          <w:iCs/>
        </w:rPr>
        <w:t xml:space="preserve"> </w:t>
      </w:r>
      <w:r w:rsidRPr="00B77B82">
        <w:rPr>
          <w:rFonts w:ascii="Calibri" w:eastAsia="Calibri" w:hAnsi="Calibri" w:cs="Times New Roman"/>
          <w:i/>
          <w:iCs/>
        </w:rPr>
        <w:t>(prej: 7 zaporednih dni)</w:t>
      </w:r>
      <w:r w:rsidRPr="00B77B82">
        <w:rPr>
          <w:rFonts w:ascii="Calibri" w:eastAsia="Calibri" w:hAnsi="Calibri" w:cs="Times New Roman"/>
          <w:b/>
          <w:bCs/>
          <w:i/>
          <w:iCs/>
        </w:rPr>
        <w:t xml:space="preserve"> v tekočem mesecu</w:t>
      </w:r>
      <w:r w:rsidRPr="00B77B82">
        <w:rPr>
          <w:rFonts w:ascii="Calibri" w:eastAsia="Calibri" w:hAnsi="Calibri" w:cs="Times New Roman"/>
          <w:i/>
          <w:iCs/>
        </w:rPr>
        <w:t>.</w:t>
      </w:r>
    </w:p>
    <w:p w:rsidR="00B77B82" w:rsidRPr="00B77B82" w:rsidRDefault="00B77B82" w:rsidP="00BC6900">
      <w:pPr>
        <w:pStyle w:val="Odstavekseznama"/>
        <w:jc w:val="both"/>
        <w:rPr>
          <w:rFonts w:eastAsia="Times New Roman"/>
          <w:b/>
          <w:bCs/>
        </w:rPr>
      </w:pPr>
    </w:p>
    <w:p w:rsidR="00B77B82" w:rsidRDefault="00B77B82" w:rsidP="00BC6900">
      <w:pPr>
        <w:spacing w:after="0" w:line="240" w:lineRule="auto"/>
        <w:jc w:val="both"/>
      </w:pPr>
      <w:r w:rsidRPr="00570D47">
        <w:rPr>
          <w:rFonts w:eastAsia="Times New Roman"/>
          <w:b/>
          <w:bCs/>
          <w:u w:val="single"/>
        </w:rPr>
        <w:t>Sprememba 26. člena:</w:t>
      </w:r>
      <w:r w:rsidRPr="00B77B82">
        <w:rPr>
          <w:rFonts w:eastAsia="Times New Roman"/>
          <w:b/>
          <w:bCs/>
        </w:rPr>
        <w:t xml:space="preserve"> Jasnejša</w:t>
      </w:r>
      <w:r>
        <w:rPr>
          <w:rFonts w:eastAsia="Times New Roman"/>
          <w:b/>
          <w:bCs/>
        </w:rPr>
        <w:t xml:space="preserve"> dikcija, da je delodajalec dolžan izplačati nadomestilo 80 % za primer višje sile tudi če ne prejme subvencije.</w:t>
      </w:r>
    </w:p>
    <w:p w:rsidR="00B77B82" w:rsidRDefault="00B77B82" w:rsidP="00BC6900">
      <w:pPr>
        <w:spacing w:after="0" w:line="240" w:lineRule="auto"/>
        <w:jc w:val="both"/>
      </w:pPr>
      <w:r>
        <w:rPr>
          <w:b/>
          <w:bCs/>
        </w:rPr>
        <w:t>Vsi</w:t>
      </w:r>
      <w:r>
        <w:t xml:space="preserve"> delavci, ki v času trajanja ukrepov, ne delajo zaradi začasnega čakanja na delo ali višje sile, imajo pravico do </w:t>
      </w:r>
      <w:r>
        <w:rPr>
          <w:b/>
          <w:bCs/>
        </w:rPr>
        <w:t xml:space="preserve">nadomestila plače skladno z ZIUZEOP (tj. 80 % oziroma najmanj v višini minimalne plače), </w:t>
      </w:r>
      <w:r>
        <w:t>torej tudi tisti delavci, katerih delodajalci ne bodo upravičeni do povračila nadomestila plače.</w:t>
      </w:r>
    </w:p>
    <w:p w:rsidR="00B77B82" w:rsidRDefault="00B77B82" w:rsidP="00BC6900">
      <w:pPr>
        <w:spacing w:after="0" w:line="240" w:lineRule="auto"/>
        <w:jc w:val="both"/>
      </w:pPr>
    </w:p>
    <w:p w:rsidR="00B77B82" w:rsidRDefault="00B77B82" w:rsidP="00BC6900">
      <w:pPr>
        <w:spacing w:after="0" w:line="240" w:lineRule="auto"/>
        <w:jc w:val="both"/>
      </w:pPr>
      <w:r w:rsidRPr="00570D47">
        <w:rPr>
          <w:rFonts w:eastAsia="Times New Roman"/>
          <w:b/>
          <w:bCs/>
          <w:u w:val="single"/>
        </w:rPr>
        <w:t>Sprememba 33. člena:</w:t>
      </w:r>
      <w:r w:rsidRPr="00B77B82">
        <w:rPr>
          <w:rFonts w:eastAsia="Times New Roman"/>
          <w:b/>
          <w:bCs/>
        </w:rPr>
        <w:t xml:space="preserve"> Jasna</w:t>
      </w:r>
      <w:r>
        <w:rPr>
          <w:rFonts w:eastAsia="Times New Roman"/>
          <w:b/>
          <w:bCs/>
        </w:rPr>
        <w:t xml:space="preserve"> pravila glede oprostitve pokojninskih prispevkov in izplačila kriznega dodatka delavcem v zasebnem sektorju, ki delajo</w:t>
      </w:r>
    </w:p>
    <w:p w:rsidR="00B77B82" w:rsidRDefault="00B77B82" w:rsidP="00BC6900">
      <w:pPr>
        <w:spacing w:after="0" w:line="240" w:lineRule="auto"/>
        <w:jc w:val="both"/>
      </w:pPr>
      <w:r>
        <w:rPr>
          <w:rFonts w:eastAsia="Times New Roman"/>
          <w:b/>
          <w:bCs/>
        </w:rPr>
        <w:t>O</w:t>
      </w:r>
      <w:r>
        <w:rPr>
          <w:b/>
          <w:bCs/>
        </w:rPr>
        <w:t>prostitev plačila prispevkov za PIZ</w:t>
      </w:r>
      <w:r>
        <w:t xml:space="preserve"> od plač oz. nadomestil v času veljavnosti ukrepov </w:t>
      </w:r>
      <w:r>
        <w:rPr>
          <w:u w:val="single"/>
        </w:rPr>
        <w:t xml:space="preserve">velja </w:t>
      </w:r>
      <w:r>
        <w:t xml:space="preserve">za vse delavce, ki delajo, in </w:t>
      </w:r>
      <w:r>
        <w:rPr>
          <w:u w:val="single"/>
        </w:rPr>
        <w:t>ne velja</w:t>
      </w:r>
      <w:r>
        <w:t xml:space="preserve"> za delavce, ki so na začasnem čakanju na delo oziroma odsotni z dela zaradi višje sile; oprostitev plačila vseh prispevkov za PIZ </w:t>
      </w:r>
      <w:r>
        <w:rPr>
          <w:u w:val="single"/>
        </w:rPr>
        <w:t>velja</w:t>
      </w:r>
      <w:r>
        <w:t xml:space="preserve"> tudi za čas, ko so zaposleni na letnem dopustu ali bolniški v breme delodajalca oz. prejemajo druga nadomestila plač, razen za katera že po ZIUZEOP velja oprostitev vseh prispevkov.</w:t>
      </w:r>
    </w:p>
    <w:p w:rsidR="00B77B82" w:rsidRDefault="00B77B82" w:rsidP="00BC6900">
      <w:pPr>
        <w:spacing w:after="0" w:line="240" w:lineRule="auto"/>
        <w:ind w:left="360"/>
        <w:jc w:val="both"/>
      </w:pPr>
    </w:p>
    <w:p w:rsidR="00B77B82" w:rsidRDefault="00B77B82" w:rsidP="00BC6900">
      <w:pPr>
        <w:spacing w:after="0" w:line="240" w:lineRule="auto"/>
        <w:ind w:left="360"/>
        <w:jc w:val="both"/>
      </w:pPr>
      <w:r>
        <w:rPr>
          <w:b/>
          <w:bCs/>
        </w:rPr>
        <w:t xml:space="preserve">krizni dodatek – </w:t>
      </w:r>
      <w:r>
        <w:t xml:space="preserve">izplačilo slednjega je </w:t>
      </w:r>
      <w:r>
        <w:rPr>
          <w:u w:val="single"/>
        </w:rPr>
        <w:t xml:space="preserve">obvezno za vse </w:t>
      </w:r>
      <w:r>
        <w:t>delavce, ki delajo in ki imajo plačo do trikratnika minimalne plače</w:t>
      </w:r>
    </w:p>
    <w:p w:rsidR="00B77B82" w:rsidRDefault="00B77B82" w:rsidP="00BC6900">
      <w:pPr>
        <w:numPr>
          <w:ilvl w:val="1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krizni dodatek se izplača ob plači za posamezni mesec;</w:t>
      </w:r>
    </w:p>
    <w:p w:rsidR="00B77B82" w:rsidRDefault="00B77B82" w:rsidP="00BC6900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delavec je upravičen do sorazmernega dela kriznega dodatka za čas, ko dejansko dela (ne pa za čas odsotnosti zaradi čakanja na delo, letnega dopusta, bolniške);</w:t>
      </w:r>
    </w:p>
    <w:p w:rsidR="00B77B82" w:rsidRDefault="00B77B82" w:rsidP="00BC6900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za praznik in drug dela prost dan delavcu pripada krizni dodatek, če bi na ta dan dejansko delal</w:t>
      </w:r>
    </w:p>
    <w:p w:rsidR="00B77B82" w:rsidRDefault="00B77B82" w:rsidP="00BC6900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delavci s krajšim delovnim časom imajo pravico do kriznega dodatka sorazmerno delovnemu času, razen če delajo krajši delovni čas v skladu s predpisi o PIZ, zdravstvenem zavarovanju ali starševskem dopustu (člen 67 ZDR-1)</w:t>
      </w:r>
      <w:r w:rsidR="009641B2">
        <w:rPr>
          <w:rFonts w:eastAsia="Times New Roman"/>
        </w:rPr>
        <w:t>.</w:t>
      </w:r>
    </w:p>
    <w:p w:rsidR="00B77B82" w:rsidRDefault="00B77B82" w:rsidP="00BC6900">
      <w:pPr>
        <w:jc w:val="both"/>
        <w:rPr>
          <w:rFonts w:eastAsia="Times New Roman"/>
        </w:rPr>
      </w:pPr>
    </w:p>
    <w:p w:rsidR="00B77B82" w:rsidRDefault="00B77B82" w:rsidP="00BC6900">
      <w:pPr>
        <w:jc w:val="both"/>
      </w:pPr>
      <w:r w:rsidRPr="00570D47">
        <w:rPr>
          <w:rFonts w:eastAsia="Times New Roman"/>
          <w:b/>
          <w:bCs/>
          <w:u w:val="single"/>
        </w:rPr>
        <w:t>Nov 33.a člen:</w:t>
      </w:r>
      <w:r w:rsidRPr="00B77B82">
        <w:rPr>
          <w:rFonts w:eastAsia="Times New Roman"/>
        </w:rPr>
        <w:t xml:space="preserve"> </w:t>
      </w:r>
      <w:r w:rsidRPr="00B77B82">
        <w:rPr>
          <w:rFonts w:eastAsia="Times New Roman"/>
          <w:b/>
          <w:bCs/>
        </w:rPr>
        <w:t>V sofinanciranje prispevkov zasebnemu sektorju je vključeno poklicno zavarovanje</w:t>
      </w:r>
      <w:r w:rsidRPr="00B77B82">
        <w:rPr>
          <w:rFonts w:eastAsia="Times New Roman"/>
        </w:rPr>
        <w:t xml:space="preserve"> (nekdanja beneficirana doba)</w:t>
      </w:r>
      <w:r>
        <w:t xml:space="preserve">. </w:t>
      </w:r>
      <w:r w:rsidRPr="00B77B82">
        <w:rPr>
          <w:b/>
          <w:bCs/>
          <w:i/>
          <w:iCs/>
        </w:rPr>
        <w:t xml:space="preserve">Oprostitev plačila prispevkov za poklicno zavarovanje </w:t>
      </w:r>
      <w:r w:rsidRPr="00B77B82">
        <w:rPr>
          <w:i/>
          <w:iCs/>
        </w:rPr>
        <w:t>za delodajalce, ki zaposlujejo delavce na delovnih mestih, za katera je obvezna vključitev v poklicno zavarovanje.</w:t>
      </w:r>
    </w:p>
    <w:p w:rsidR="00570D47" w:rsidRDefault="00B77B82" w:rsidP="00BC6900">
      <w:pPr>
        <w:spacing w:after="0"/>
        <w:jc w:val="both"/>
        <w:rPr>
          <w:b/>
          <w:bCs/>
        </w:rPr>
      </w:pPr>
      <w:r w:rsidRPr="00570D47">
        <w:rPr>
          <w:rFonts w:eastAsia="Times New Roman"/>
          <w:b/>
          <w:bCs/>
          <w:u w:val="single"/>
        </w:rPr>
        <w:t>Nov 33.b člen</w:t>
      </w:r>
      <w:r w:rsidRPr="00B77B82">
        <w:rPr>
          <w:rFonts w:eastAsia="Times New Roman"/>
        </w:rPr>
        <w:t xml:space="preserve">: </w:t>
      </w:r>
      <w:r w:rsidRPr="00B77B82">
        <w:rPr>
          <w:rFonts w:eastAsia="Times New Roman"/>
          <w:b/>
          <w:bCs/>
        </w:rPr>
        <w:t>Posebno financiranje izplačila kriznega dodatka za invalidska podjetja</w:t>
      </w:r>
      <w:r w:rsidRPr="00B77B82">
        <w:rPr>
          <w:rFonts w:eastAsia="Times New Roman"/>
        </w:rPr>
        <w:t xml:space="preserve"> kot zavezancev za njegovo izplačilo</w:t>
      </w:r>
      <w:r w:rsidR="00570D47">
        <w:rPr>
          <w:rFonts w:eastAsia="Times New Roman"/>
        </w:rPr>
        <w:t>.</w:t>
      </w:r>
    </w:p>
    <w:p w:rsidR="00B77B82" w:rsidRDefault="00B77B82" w:rsidP="00BC6900">
      <w:pPr>
        <w:spacing w:after="0"/>
        <w:jc w:val="both"/>
        <w:rPr>
          <w:b/>
          <w:bCs/>
        </w:rPr>
      </w:pPr>
      <w:r w:rsidRPr="00B77B82">
        <w:rPr>
          <w:i/>
          <w:iCs/>
        </w:rPr>
        <w:t>Pravica invalidskih podjetjih in zaposlitvenih centrov do uveljavljanja</w:t>
      </w:r>
      <w:r w:rsidRPr="00B77B82">
        <w:rPr>
          <w:b/>
          <w:bCs/>
          <w:i/>
          <w:iCs/>
        </w:rPr>
        <w:t xml:space="preserve"> povračila kriznega dodatka</w:t>
      </w:r>
      <w:r>
        <w:t xml:space="preserve">  s strani </w:t>
      </w:r>
      <w:r w:rsidRPr="00B77B82">
        <w:rPr>
          <w:b/>
          <w:bCs/>
          <w:i/>
          <w:iCs/>
        </w:rPr>
        <w:t>Javnega štipendijskega, razvojnega, invalidskega in preživninskega sklada RS, izplačanega vsakemu zaposlenemu invalidu, ki dela,</w:t>
      </w:r>
      <w:r w:rsidRPr="00B77B82">
        <w:rPr>
          <w:i/>
          <w:iCs/>
        </w:rPr>
        <w:t xml:space="preserve"> pri čemer je zaposleni invalid upravičen do kriznega dodatka v nezmanjšani višini.</w:t>
      </w:r>
    </w:p>
    <w:p w:rsidR="00BC6900" w:rsidRPr="00BC6900" w:rsidRDefault="00BC6900" w:rsidP="00BC6900">
      <w:pPr>
        <w:spacing w:after="0"/>
        <w:jc w:val="both"/>
        <w:rPr>
          <w:b/>
          <w:bCs/>
        </w:rPr>
      </w:pPr>
    </w:p>
    <w:p w:rsidR="00B77B82" w:rsidRPr="00FD15A1" w:rsidRDefault="00B77B82" w:rsidP="00BC6900">
      <w:pPr>
        <w:jc w:val="both"/>
        <w:rPr>
          <w:rFonts w:eastAsia="Times New Roman"/>
          <w:b/>
          <w:bCs/>
        </w:rPr>
      </w:pPr>
      <w:r w:rsidRPr="00570D47">
        <w:rPr>
          <w:rFonts w:eastAsia="Times New Roman"/>
          <w:b/>
          <w:bCs/>
          <w:u w:val="single"/>
        </w:rPr>
        <w:t xml:space="preserve">Sprememba </w:t>
      </w:r>
      <w:r w:rsidR="00A94921" w:rsidRPr="00570D47">
        <w:rPr>
          <w:rFonts w:eastAsia="Times New Roman"/>
          <w:b/>
          <w:bCs/>
          <w:u w:val="single"/>
        </w:rPr>
        <w:t>37. člena</w:t>
      </w:r>
      <w:r w:rsidR="00A94921" w:rsidRPr="00B77B82">
        <w:rPr>
          <w:rFonts w:eastAsia="Times New Roman"/>
          <w:b/>
          <w:bCs/>
        </w:rPr>
        <w:t>: spremenjeni (blažji) pogoji za mesečni temeljni dohodek za samozaposlene</w:t>
      </w:r>
      <w:r w:rsidR="00570D47">
        <w:rPr>
          <w:rFonts w:eastAsia="Times New Roman"/>
          <w:b/>
          <w:bCs/>
        </w:rPr>
        <w:t>.</w:t>
      </w:r>
    </w:p>
    <w:p w:rsidR="0038712B" w:rsidRPr="00B77B82" w:rsidRDefault="00B77B82" w:rsidP="00BC6900">
      <w:pPr>
        <w:jc w:val="both"/>
        <w:rPr>
          <w:rFonts w:eastAsia="Times New Roman"/>
          <w:b/>
          <w:bCs/>
        </w:rPr>
      </w:pPr>
      <w:r w:rsidRPr="00EA226C">
        <w:rPr>
          <w:rFonts w:eastAsia="Times New Roman"/>
          <w:b/>
          <w:bCs/>
          <w:u w:val="single"/>
        </w:rPr>
        <w:t xml:space="preserve">Sprememba </w:t>
      </w:r>
      <w:r w:rsidR="00A94921" w:rsidRPr="00EA226C">
        <w:rPr>
          <w:rFonts w:eastAsia="Times New Roman"/>
          <w:b/>
          <w:bCs/>
          <w:u w:val="single"/>
        </w:rPr>
        <w:t>76. člena:</w:t>
      </w:r>
      <w:r w:rsidR="00A94921" w:rsidRPr="00B77B82">
        <w:rPr>
          <w:rFonts w:eastAsia="Times New Roman"/>
          <w:b/>
          <w:bCs/>
        </w:rPr>
        <w:t xml:space="preserve"> </w:t>
      </w:r>
      <w:r w:rsidR="00A94921" w:rsidRPr="00B77B82">
        <w:rPr>
          <w:rFonts w:eastAsia="Times New Roman"/>
        </w:rPr>
        <w:t>glede napotovanja delavcev na čakanju na delo na kmetijah – za delo potrebujejo soglasje svojega delodajalca</w:t>
      </w:r>
      <w:r w:rsidRPr="00B77B82">
        <w:rPr>
          <w:rFonts w:eastAsia="Times New Roman"/>
        </w:rPr>
        <w:t>.</w:t>
      </w:r>
    </w:p>
    <w:p w:rsidR="00B77B82" w:rsidRPr="00EA226C" w:rsidRDefault="00B77B82" w:rsidP="00BC6900">
      <w:pPr>
        <w:spacing w:after="0" w:line="240" w:lineRule="auto"/>
        <w:jc w:val="both"/>
        <w:rPr>
          <w:rFonts w:eastAsia="Times New Roman"/>
          <w:b/>
          <w:bCs/>
          <w:u w:val="single"/>
        </w:rPr>
      </w:pPr>
      <w:r w:rsidRPr="00EA226C">
        <w:rPr>
          <w:rFonts w:eastAsia="Times New Roman"/>
          <w:b/>
          <w:bCs/>
          <w:u w:val="single"/>
        </w:rPr>
        <w:t>Sprememba 99. člena:</w:t>
      </w:r>
    </w:p>
    <w:p w:rsidR="00B77B82" w:rsidRDefault="00B77B82" w:rsidP="00BC6900">
      <w:pPr>
        <w:numPr>
          <w:ilvl w:val="1"/>
          <w:numId w:val="15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eastAsia="Times New Roman"/>
        </w:rPr>
        <w:t xml:space="preserve">prepoved izplačila nagrad oz. dela plač za poslovno uspešnost je </w:t>
      </w:r>
      <w:r>
        <w:rPr>
          <w:rFonts w:eastAsia="Times New Roman"/>
          <w:b/>
          <w:bCs/>
        </w:rPr>
        <w:t>omejena na poslovodstvo</w:t>
      </w:r>
      <w:r>
        <w:rPr>
          <w:rFonts w:eastAsia="Times New Roman"/>
        </w:rPr>
        <w:t xml:space="preserve"> in velja za izplačila v letu 2020 oz. za leto 2020;</w:t>
      </w:r>
    </w:p>
    <w:p w:rsidR="00B77B82" w:rsidRDefault="00B77B82" w:rsidP="00BC6900">
      <w:pPr>
        <w:numPr>
          <w:ilvl w:val="1"/>
          <w:numId w:val="14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eastAsia="Times New Roman"/>
        </w:rPr>
        <w:t xml:space="preserve">dodatno je v prepoved vključen </w:t>
      </w:r>
      <w:r>
        <w:rPr>
          <w:rFonts w:eastAsia="Times New Roman"/>
          <w:b/>
          <w:bCs/>
        </w:rPr>
        <w:t>nakup lastnih delnic ali poslovnih deležev</w:t>
      </w:r>
      <w:r>
        <w:rPr>
          <w:rFonts w:eastAsia="Times New Roman"/>
        </w:rPr>
        <w:t>;</w:t>
      </w:r>
    </w:p>
    <w:p w:rsidR="00B77B82" w:rsidRDefault="00B77B82" w:rsidP="00BC6900">
      <w:pPr>
        <w:numPr>
          <w:ilvl w:val="1"/>
          <w:numId w:val="14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eastAsia="Times New Roman"/>
          <w:b/>
          <w:bCs/>
        </w:rPr>
        <w:t xml:space="preserve">prepoved </w:t>
      </w:r>
      <w:r>
        <w:rPr>
          <w:rFonts w:eastAsia="Times New Roman"/>
          <w:b/>
          <w:bCs/>
          <w:u w:val="single"/>
        </w:rPr>
        <w:t xml:space="preserve">ni več predvidena za sredstva in naslova </w:t>
      </w:r>
      <w:r>
        <w:rPr>
          <w:rFonts w:eastAsia="Times New Roman"/>
          <w:b/>
          <w:bCs/>
        </w:rPr>
        <w:t>oprostitve plačila prispevkov PIZ za delavce, ki delajo, skladno s 33. členom ZIUZEOP in za sredstva iz naslova višje sile</w:t>
      </w:r>
      <w:r w:rsidR="009641B2">
        <w:rPr>
          <w:rFonts w:eastAsia="Times New Roman"/>
          <w:b/>
          <w:bCs/>
        </w:rPr>
        <w:t>.</w:t>
      </w:r>
    </w:p>
    <w:p w:rsidR="00B77B82" w:rsidRDefault="00B77B82" w:rsidP="00BC6900">
      <w:pPr>
        <w:spacing w:after="0" w:line="240" w:lineRule="auto"/>
        <w:jc w:val="both"/>
      </w:pPr>
    </w:p>
    <w:p w:rsidR="00B77B82" w:rsidRDefault="00FD15A1" w:rsidP="00BC6900">
      <w:pPr>
        <w:spacing w:after="0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  <w:u w:val="single"/>
        </w:rPr>
        <w:lastRenderedPageBreak/>
        <w:t xml:space="preserve">Spremenjen </w:t>
      </w:r>
      <w:r w:rsidR="00B77B82" w:rsidRPr="00EA226C">
        <w:rPr>
          <w:rFonts w:eastAsia="Times New Roman"/>
          <w:b/>
          <w:bCs/>
          <w:u w:val="single"/>
        </w:rPr>
        <w:t>104. člen:</w:t>
      </w:r>
      <w:r w:rsidR="00B77B82">
        <w:rPr>
          <w:rFonts w:eastAsia="Times New Roman"/>
        </w:rPr>
        <w:t xml:space="preserve"> neizplačilo kriznega dodatka bo po novem </w:t>
      </w:r>
      <w:r w:rsidR="00B77B82">
        <w:rPr>
          <w:rFonts w:eastAsia="Times New Roman"/>
          <w:b/>
          <w:bCs/>
        </w:rPr>
        <w:t>kaznovano z globo</w:t>
      </w:r>
      <w:r>
        <w:rPr>
          <w:rFonts w:eastAsia="Times New Roman"/>
          <w:b/>
          <w:bCs/>
        </w:rPr>
        <w:t>.</w:t>
      </w:r>
    </w:p>
    <w:p w:rsidR="00FD15A1" w:rsidRDefault="00FD15A1" w:rsidP="00BC6900">
      <w:pPr>
        <w:spacing w:after="0" w:line="240" w:lineRule="auto"/>
        <w:jc w:val="both"/>
        <w:rPr>
          <w:rFonts w:eastAsia="Times New Roman"/>
          <w:b/>
          <w:bCs/>
        </w:rPr>
      </w:pPr>
    </w:p>
    <w:p w:rsidR="00FD15A1" w:rsidRDefault="00FD15A1" w:rsidP="00BC6900">
      <w:pPr>
        <w:spacing w:after="0" w:line="240" w:lineRule="auto"/>
        <w:jc w:val="both"/>
      </w:pPr>
      <w:r w:rsidRPr="00570D47">
        <w:rPr>
          <w:rFonts w:eastAsia="Times New Roman"/>
          <w:b/>
          <w:bCs/>
          <w:u w:val="single"/>
        </w:rPr>
        <w:t>52.člen: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vloge za povračila, ki še niso bile vložene, se vlagajo v 8 dneh od uveljavitve spremembe ZIUZEOP.</w:t>
      </w:r>
    </w:p>
    <w:p w:rsidR="00FD15A1" w:rsidRDefault="00FD15A1" w:rsidP="00BC6900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Možnost naknadne oddaje vloge v primeru zamude 8-dnevnega roka</w:t>
      </w:r>
      <w:r>
        <w:rPr>
          <w:i/>
          <w:iCs/>
        </w:rPr>
        <w:t xml:space="preserve">: delodajalci, ki so delavce napotili na čakanje oz. pri katerih delavci niso delali zaradi višje sile že pred uveljavitvijo ZIUZEOP pa niso pravočasno vložili vloge za povračilo nadomestila plač (tj. v 8 dneh po uveljavitvi ZIUZEOP), bodo lahko vlogo vložili </w:t>
      </w:r>
      <w:r>
        <w:rPr>
          <w:b/>
          <w:bCs/>
          <w:i/>
          <w:iCs/>
        </w:rPr>
        <w:t>v 8 dneh od uveljavitve novele.</w:t>
      </w:r>
    </w:p>
    <w:p w:rsidR="00FD15A1" w:rsidRDefault="00FD15A1" w:rsidP="00BC6900">
      <w:pPr>
        <w:spacing w:after="0" w:line="240" w:lineRule="auto"/>
        <w:jc w:val="both"/>
        <w:rPr>
          <w:b/>
          <w:bCs/>
          <w:i/>
          <w:iCs/>
        </w:rPr>
      </w:pPr>
    </w:p>
    <w:p w:rsidR="00FD15A1" w:rsidRDefault="00FD15A1" w:rsidP="00BC6900">
      <w:pPr>
        <w:spacing w:after="0" w:line="240" w:lineRule="auto"/>
        <w:jc w:val="both"/>
      </w:pPr>
      <w:r w:rsidRPr="00570D47">
        <w:rPr>
          <w:b/>
          <w:bCs/>
          <w:i/>
          <w:iCs/>
          <w:u w:val="single"/>
        </w:rPr>
        <w:t>54. člen:</w:t>
      </w:r>
      <w:r>
        <w:rPr>
          <w:b/>
          <w:bCs/>
          <w:i/>
          <w:iCs/>
        </w:rPr>
        <w:t xml:space="preserve"> </w:t>
      </w:r>
      <w:r w:rsidRPr="00570D47">
        <w:rPr>
          <w:b/>
          <w:bCs/>
          <w:i/>
          <w:iCs/>
        </w:rPr>
        <w:t>spremenjeni 22., 26., 28., 33., nova 33.a in 33.b</w:t>
      </w:r>
      <w:r w:rsidRPr="00570D47">
        <w:rPr>
          <w:i/>
          <w:iCs/>
        </w:rPr>
        <w:t xml:space="preserve">, 34., 35., 37., 38., 58., novi 61.a in 102. člen </w:t>
      </w:r>
      <w:r w:rsidRPr="00570D47">
        <w:rPr>
          <w:b/>
          <w:bCs/>
          <w:i/>
          <w:iCs/>
        </w:rPr>
        <w:t>uporabljajo od 13. marca</w:t>
      </w:r>
      <w:r w:rsidRPr="00570D47">
        <w:rPr>
          <w:i/>
          <w:iCs/>
        </w:rPr>
        <w:t xml:space="preserve"> 2020, spremenjena 69. in 108. člen pa od 11. aprila 2020.</w:t>
      </w:r>
    </w:p>
    <w:p w:rsidR="00FD15A1" w:rsidRDefault="00FD15A1" w:rsidP="00BC6900">
      <w:pPr>
        <w:spacing w:after="0" w:line="240" w:lineRule="auto"/>
        <w:jc w:val="both"/>
      </w:pPr>
    </w:p>
    <w:p w:rsidR="00B77B82" w:rsidRDefault="00B77B82" w:rsidP="00BC6900">
      <w:pPr>
        <w:spacing w:after="0" w:line="240" w:lineRule="auto"/>
        <w:jc w:val="both"/>
      </w:pPr>
    </w:p>
    <w:p w:rsidR="00B77B82" w:rsidRDefault="00B77B82" w:rsidP="00BC6900">
      <w:pPr>
        <w:spacing w:after="0" w:line="240" w:lineRule="auto"/>
        <w:jc w:val="both"/>
      </w:pPr>
    </w:p>
    <w:sectPr w:rsidR="00B77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66F9"/>
    <w:multiLevelType w:val="hybridMultilevel"/>
    <w:tmpl w:val="B726E05C"/>
    <w:lvl w:ilvl="0" w:tplc="072A0F7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D6CF7"/>
    <w:multiLevelType w:val="hybridMultilevel"/>
    <w:tmpl w:val="07A81158"/>
    <w:lvl w:ilvl="0" w:tplc="04240017">
      <w:start w:val="1"/>
      <w:numFmt w:val="lowerLetter"/>
      <w:lvlText w:val="%1)"/>
      <w:lvlJc w:val="left"/>
      <w:pPr>
        <w:ind w:left="12" w:hanging="360"/>
      </w:pPr>
    </w:lvl>
    <w:lvl w:ilvl="1" w:tplc="04240019" w:tentative="1">
      <w:start w:val="1"/>
      <w:numFmt w:val="lowerLetter"/>
      <w:lvlText w:val="%2."/>
      <w:lvlJc w:val="left"/>
      <w:pPr>
        <w:ind w:left="732" w:hanging="360"/>
      </w:pPr>
    </w:lvl>
    <w:lvl w:ilvl="2" w:tplc="0424001B" w:tentative="1">
      <w:start w:val="1"/>
      <w:numFmt w:val="lowerRoman"/>
      <w:lvlText w:val="%3."/>
      <w:lvlJc w:val="right"/>
      <w:pPr>
        <w:ind w:left="1452" w:hanging="180"/>
      </w:pPr>
    </w:lvl>
    <w:lvl w:ilvl="3" w:tplc="0424000F" w:tentative="1">
      <w:start w:val="1"/>
      <w:numFmt w:val="decimal"/>
      <w:lvlText w:val="%4."/>
      <w:lvlJc w:val="left"/>
      <w:pPr>
        <w:ind w:left="2172" w:hanging="360"/>
      </w:pPr>
    </w:lvl>
    <w:lvl w:ilvl="4" w:tplc="04240019" w:tentative="1">
      <w:start w:val="1"/>
      <w:numFmt w:val="lowerLetter"/>
      <w:lvlText w:val="%5."/>
      <w:lvlJc w:val="left"/>
      <w:pPr>
        <w:ind w:left="2892" w:hanging="360"/>
      </w:pPr>
    </w:lvl>
    <w:lvl w:ilvl="5" w:tplc="0424001B" w:tentative="1">
      <w:start w:val="1"/>
      <w:numFmt w:val="lowerRoman"/>
      <w:lvlText w:val="%6."/>
      <w:lvlJc w:val="right"/>
      <w:pPr>
        <w:ind w:left="3612" w:hanging="180"/>
      </w:pPr>
    </w:lvl>
    <w:lvl w:ilvl="6" w:tplc="0424000F" w:tentative="1">
      <w:start w:val="1"/>
      <w:numFmt w:val="decimal"/>
      <w:lvlText w:val="%7."/>
      <w:lvlJc w:val="left"/>
      <w:pPr>
        <w:ind w:left="4332" w:hanging="360"/>
      </w:pPr>
    </w:lvl>
    <w:lvl w:ilvl="7" w:tplc="04240019" w:tentative="1">
      <w:start w:val="1"/>
      <w:numFmt w:val="lowerLetter"/>
      <w:lvlText w:val="%8."/>
      <w:lvlJc w:val="left"/>
      <w:pPr>
        <w:ind w:left="5052" w:hanging="360"/>
      </w:pPr>
    </w:lvl>
    <w:lvl w:ilvl="8" w:tplc="0424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134F03BF"/>
    <w:multiLevelType w:val="hybridMultilevel"/>
    <w:tmpl w:val="5DD411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F6670"/>
    <w:multiLevelType w:val="multilevel"/>
    <w:tmpl w:val="2EAE2740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694B37"/>
    <w:multiLevelType w:val="hybridMultilevel"/>
    <w:tmpl w:val="FC945946"/>
    <w:lvl w:ilvl="0" w:tplc="1D5A45EC">
      <w:start w:val="5"/>
      <w:numFmt w:val="bullet"/>
      <w:lvlText w:val="-"/>
      <w:lvlJc w:val="left"/>
      <w:pPr>
        <w:ind w:left="696" w:hanging="696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034904"/>
    <w:multiLevelType w:val="hybridMultilevel"/>
    <w:tmpl w:val="C8005E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31210"/>
    <w:multiLevelType w:val="hybridMultilevel"/>
    <w:tmpl w:val="D338C08E"/>
    <w:lvl w:ilvl="0" w:tplc="16C27F3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0108C"/>
    <w:multiLevelType w:val="hybridMultilevel"/>
    <w:tmpl w:val="11984EA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3B36F5"/>
    <w:multiLevelType w:val="multilevel"/>
    <w:tmpl w:val="102A8768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B078B3"/>
    <w:multiLevelType w:val="hybridMultilevel"/>
    <w:tmpl w:val="4680EA6C"/>
    <w:lvl w:ilvl="0" w:tplc="E4C84AB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149DC"/>
    <w:multiLevelType w:val="multilevel"/>
    <w:tmpl w:val="9ACE5C28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C6B77D4"/>
    <w:multiLevelType w:val="hybridMultilevel"/>
    <w:tmpl w:val="A6C41994"/>
    <w:lvl w:ilvl="0" w:tplc="8EA8651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1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2B"/>
    <w:rsid w:val="00253BD9"/>
    <w:rsid w:val="0038712B"/>
    <w:rsid w:val="00570D47"/>
    <w:rsid w:val="006B4F3F"/>
    <w:rsid w:val="009641B2"/>
    <w:rsid w:val="009A5DFA"/>
    <w:rsid w:val="00A94921"/>
    <w:rsid w:val="00B77B82"/>
    <w:rsid w:val="00BC6900"/>
    <w:rsid w:val="00BD1F55"/>
    <w:rsid w:val="00D91E63"/>
    <w:rsid w:val="00E63C5E"/>
    <w:rsid w:val="00EA226C"/>
    <w:rsid w:val="00F7412F"/>
    <w:rsid w:val="00FD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E3274-6DEF-424A-A610-799F368E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4921"/>
    <w:pPr>
      <w:spacing w:after="0" w:line="240" w:lineRule="auto"/>
      <w:ind w:left="720"/>
    </w:pPr>
    <w:rPr>
      <w:rFonts w:ascii="Calibri" w:hAnsi="Calibri" w:cs="Calibr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4F3F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rsid w:val="00B77B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Gospodarska Zbornica Slovenije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Urska Sojč</dc:creator>
  <cp:keywords/>
  <dc:description/>
  <cp:lastModifiedBy>Željko Jokić</cp:lastModifiedBy>
  <cp:revision>2</cp:revision>
  <dcterms:created xsi:type="dcterms:W3CDTF">2020-04-30T13:25:00Z</dcterms:created>
  <dcterms:modified xsi:type="dcterms:W3CDTF">2020-04-30T13:25:00Z</dcterms:modified>
</cp:coreProperties>
</file>