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912" w:rsidRPr="00EF122A" w:rsidRDefault="00F36912">
      <w:pPr>
        <w:pStyle w:val="Brezrazmikov"/>
        <w:rPr>
          <w:rFonts w:asciiTheme="majorHAnsi" w:eastAsiaTheme="majorEastAsia" w:hAnsiTheme="majorHAnsi" w:cstheme="majorBidi"/>
          <w:i w:val="0"/>
          <w:sz w:val="72"/>
          <w:szCs w:val="72"/>
          <w:lang w:val="sk-SK"/>
        </w:rPr>
      </w:pPr>
    </w:p>
    <w:sdt>
      <w:sdtPr>
        <w:rPr>
          <w:rFonts w:asciiTheme="majorHAnsi" w:eastAsiaTheme="majorEastAsia" w:hAnsiTheme="majorHAnsi" w:cstheme="majorBidi"/>
          <w:i w:val="0"/>
          <w:sz w:val="72"/>
          <w:szCs w:val="72"/>
          <w:lang w:val="sk-SK"/>
        </w:rPr>
        <w:id w:val="1621111478"/>
        <w:docPartObj>
          <w:docPartGallery w:val="Cover Pages"/>
          <w:docPartUnique/>
        </w:docPartObj>
      </w:sdtPr>
      <w:sdtEndPr>
        <w:rPr>
          <w:rFonts w:ascii="Times New Roman" w:eastAsiaTheme="minorHAnsi" w:hAnsi="Times New Roman" w:cstheme="minorBidi"/>
          <w:sz w:val="24"/>
          <w:szCs w:val="22"/>
        </w:rPr>
      </w:sdtEndPr>
      <w:sdtContent>
        <w:p w:rsidR="005B6952" w:rsidRPr="00EF122A" w:rsidRDefault="000B40BF">
          <w:pPr>
            <w:pStyle w:val="Brezrazmikov"/>
            <w:rPr>
              <w:rFonts w:asciiTheme="majorHAnsi" w:eastAsiaTheme="majorEastAsia" w:hAnsiTheme="majorHAnsi" w:cstheme="majorBidi"/>
              <w:sz w:val="72"/>
              <w:szCs w:val="72"/>
              <w:lang w:val="sk-SK"/>
            </w:rPr>
          </w:pPr>
          <w:r w:rsidRPr="00EF122A">
            <w:rPr>
              <w:rFonts w:asciiTheme="majorHAnsi" w:eastAsiaTheme="majorEastAsia" w:hAnsiTheme="majorHAnsi" w:cstheme="majorBidi"/>
              <w:noProof/>
              <w:sz w:val="60"/>
              <w:szCs w:val="60"/>
              <w:lang w:eastAsia="sl-SI"/>
            </w:rPr>
            <w:drawing>
              <wp:anchor distT="0" distB="0" distL="114300" distR="114300" simplePos="0" relativeHeight="251670528"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anchor>
            </w:drawing>
          </w:r>
          <w:r w:rsidR="00017B64" w:rsidRPr="00EF122A">
            <w:rPr>
              <w:noProof/>
              <w:lang w:eastAsia="sl-SI"/>
            </w:rPr>
            <w:drawing>
              <wp:anchor distT="0" distB="0" distL="114300" distR="114300" simplePos="0" relativeHeight="251673600" behindDoc="0" locked="0" layoutInCell="1" allowOverlap="1">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anchor>
            </w:drawing>
          </w:r>
          <w:r w:rsidR="00282F9E">
            <w:rPr>
              <w:noProof/>
              <w:lang w:val="sk-SK" w:eastAsia="sk-SK"/>
            </w:rPr>
            <w:pict>
              <v:rect id="Pravokotnik 5" o:spid="_x0000_s1026" style="position:absolute;margin-left:50.5pt;margin-top:-11.9pt;width:7.15pt;height:831.2pt;z-index:251664384;visibility:visible;mso-height-percent:1050;mso-position-horizontal-relative:lef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" o:allowincell="f" strokecolor="#4f81bd [3204]">
                <w10:wrap anchorx="margin" anchory="page"/>
              </v:rect>
            </w:pict>
          </w:r>
          <w:r w:rsidR="00282F9E">
            <w:rPr>
              <w:noProof/>
              <w:lang w:val="sk-SK" w:eastAsia="sk-SK"/>
            </w:rPr>
            <w:pict>
              <v:rect id="Pravokotnik 2" o:spid="_x0000_s1036" style="position:absolute;margin-left:0;margin-top:0;width:642.6pt;height:64.4pt;z-index:251661312;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" o:allowincell="f" fillcolor="#77787a" strokecolor="#4f81bd [3204]">
                <w10:wrap anchorx="page" anchory="page"/>
              </v:rect>
            </w:pict>
          </w:r>
          <w:r w:rsidR="00282F9E">
            <w:rPr>
              <w:noProof/>
              <w:lang w:val="sk-SK" w:eastAsia="sk-SK"/>
            </w:rPr>
            <w:pict>
              <v:rect id="Pravokotnik 4" o:spid="_x0000_s1035" style="position:absolute;margin-left:0;margin-top:0;width:7.15pt;height:831.2pt;z-index:251663360;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" o:allowincell="f" strokecolor="#4f81bd [3204]">
                <w10:wrap anchorx="margin" anchory="page"/>
              </v:rect>
            </w:pict>
          </w:r>
          <w:r w:rsidR="00282F9E">
            <w:rPr>
              <w:noProof/>
              <w:lang w:val="sk-SK" w:eastAsia="sk-SK"/>
            </w:rPr>
            <w:pict>
              <v:rect id="Pravokotnik 3" o:spid="_x0000_s1034" style="position:absolute;margin-left:0;margin-top:0;width:642.6pt;height:64.8pt;z-index:251662336;visibility:visible;mso-width-percent:1050;mso-height-percent:900;mso-position-horizontal:center;mso-position-horizontal-relative:page;mso-position-vertical:top;mso-position-vertical-relative:top-margin-area;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" o:allowincell="f" fillcolor="#77787a" strokecolor="#4f81bd [3204]">
                <w10:wrap anchorx="page" anchory="margin"/>
              </v:rect>
            </w:pict>
          </w:r>
        </w:p>
        <w:p w:rsidR="005B6952" w:rsidRPr="00EF122A" w:rsidRDefault="005B6952">
          <w:pPr>
            <w:pStyle w:val="Brezrazmikov"/>
            <w:rPr>
              <w:rFonts w:asciiTheme="majorHAnsi" w:eastAsiaTheme="majorEastAsia" w:hAnsiTheme="majorHAnsi" w:cstheme="majorBidi"/>
              <w:sz w:val="60"/>
              <w:szCs w:val="60"/>
              <w:lang w:val="sk-SK"/>
            </w:rPr>
          </w:pPr>
        </w:p>
        <w:p w:rsidR="005B6952" w:rsidRPr="00EF122A" w:rsidRDefault="005B6952">
          <w:pPr>
            <w:pStyle w:val="Brezrazmikov"/>
            <w:rPr>
              <w:rFonts w:asciiTheme="majorHAnsi" w:eastAsiaTheme="majorEastAsia" w:hAnsiTheme="majorHAnsi" w:cstheme="majorBidi"/>
              <w:sz w:val="36"/>
              <w:szCs w:val="36"/>
              <w:lang w:val="sk-SK"/>
            </w:rPr>
          </w:pPr>
        </w:p>
        <w:p w:rsidR="006558B9" w:rsidRPr="00EF122A" w:rsidRDefault="00282F9E">
          <w:pPr>
            <w:pStyle w:val="Brezrazmikov"/>
            <w:rPr>
              <w:rFonts w:asciiTheme="majorHAnsi" w:eastAsiaTheme="majorEastAsia" w:hAnsiTheme="majorHAnsi" w:cstheme="majorBidi"/>
              <w:sz w:val="36"/>
              <w:szCs w:val="36"/>
              <w:lang w:val="sk-SK"/>
            </w:rPr>
          </w:pPr>
          <w:r>
            <w:rPr>
              <w:rFonts w:asciiTheme="majorHAnsi" w:eastAsiaTheme="majorEastAsia" w:hAnsiTheme="majorHAnsi" w:cstheme="majorBidi"/>
              <w:noProof/>
              <w:sz w:val="36"/>
              <w:szCs w:val="36"/>
              <w:lang w:val="sk-SK" w:eastAsia="sk-SK"/>
            </w:rPr>
            <w:pict>
              <v:shapetype id="_x0000_t202" coordsize="21600,21600" o:spt="202" path="m,l,21600r21600,l21600,xe">
                <v:stroke joinstyle="miter"/>
                <v:path gradientshapeok="t" o:connecttype="rect"/>
              </v:shapetype>
              <v:shape id="Polje z besedilom 2" o:spid="_x0000_s1033" type="#_x0000_t202" style="position:absolute;margin-left:70.9pt;margin-top:.45pt;width:332.25pt;height:56.2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" stroked="f">
                <v:textbox>
                  <w:txbxContent>
                    <w:p w:rsidR="0044494A" w:rsidRPr="00FA258A" w:rsidRDefault="0044494A"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44494A" w:rsidRPr="00163CB2" w:rsidRDefault="0044494A" w:rsidP="00335B13">
                      <w:pPr>
                        <w:jc w:val="center"/>
                        <w:rPr>
                          <w:b/>
                          <w:bCs/>
                          <w:i/>
                          <w:lang w:val="en-US"/>
                        </w:rPr>
                      </w:pPr>
                      <w:r w:rsidRPr="00FA258A">
                        <w:rPr>
                          <w:b/>
                          <w:bCs/>
                          <w:i/>
                          <w:lang w:val="en-GB"/>
                        </w:rPr>
                        <w:t>[</w:t>
                      </w:r>
                      <w:r>
                        <w:rPr>
                          <w:b/>
                          <w:bCs/>
                          <w:i/>
                          <w:lang w:val="en-GB"/>
                        </w:rPr>
                        <w:t>TRVANIE PROJEKTU</w:t>
                      </w:r>
                      <w:r>
                        <w:rPr>
                          <w:b/>
                          <w:bCs/>
                          <w:i/>
                          <w:lang w:val="en-US"/>
                        </w:rPr>
                        <w:t xml:space="preserve">: </w:t>
                      </w:r>
                      <w:proofErr w:type="gramStart"/>
                      <w:r>
                        <w:rPr>
                          <w:b/>
                          <w:bCs/>
                          <w:i/>
                          <w:lang w:val="en-US"/>
                        </w:rPr>
                        <w:t>n</w:t>
                      </w:r>
                      <w:r w:rsidRPr="00163CB2">
                        <w:rPr>
                          <w:b/>
                          <w:bCs/>
                          <w:i/>
                          <w:lang w:val="en-US"/>
                        </w:rPr>
                        <w:t>ovember</w:t>
                      </w:r>
                      <w:proofErr w:type="gramEnd"/>
                      <w:r w:rsidRPr="00163CB2">
                        <w:rPr>
                          <w:b/>
                          <w:bCs/>
                          <w:i/>
                          <w:lang w:val="en-US"/>
                        </w:rPr>
                        <w:t xml:space="preserve"> 2014 –</w:t>
                      </w:r>
                      <w:r>
                        <w:rPr>
                          <w:b/>
                          <w:bCs/>
                          <w:i/>
                          <w:lang w:val="en-US"/>
                        </w:rPr>
                        <w:t xml:space="preserve"> október 2017</w:t>
                      </w:r>
                      <w:r w:rsidRPr="00163CB2">
                        <w:rPr>
                          <w:b/>
                          <w:bCs/>
                          <w:i/>
                          <w:lang w:val="en-US"/>
                        </w:rPr>
                        <w:t>]</w:t>
                      </w:r>
                    </w:p>
                    <w:p w:rsidR="0044494A" w:rsidRDefault="0044494A"/>
                  </w:txbxContent>
                </v:textbox>
              </v:shape>
            </w:pict>
          </w:r>
        </w:p>
        <w:p w:rsidR="006558B9" w:rsidRPr="00EF122A" w:rsidRDefault="006558B9">
          <w:pPr>
            <w:pStyle w:val="Brezrazmikov"/>
            <w:rPr>
              <w:rFonts w:asciiTheme="majorHAnsi" w:eastAsiaTheme="majorEastAsia" w:hAnsiTheme="majorHAnsi" w:cstheme="majorBidi"/>
              <w:sz w:val="36"/>
              <w:szCs w:val="36"/>
              <w:lang w:val="sk-SK"/>
            </w:rPr>
          </w:pPr>
        </w:p>
        <w:p w:rsidR="005B6952" w:rsidRPr="00EF122A" w:rsidRDefault="005B6952">
          <w:pPr>
            <w:pStyle w:val="Brezrazmikov"/>
            <w:rPr>
              <w:rFonts w:asciiTheme="majorHAnsi" w:eastAsiaTheme="majorEastAsia" w:hAnsiTheme="majorHAnsi" w:cstheme="majorBidi"/>
              <w:sz w:val="36"/>
              <w:szCs w:val="36"/>
              <w:lang w:val="sk-SK"/>
            </w:rPr>
          </w:pPr>
        </w:p>
        <w:p w:rsidR="00B475D3" w:rsidRPr="00EF122A" w:rsidRDefault="00282F9E">
          <w:pPr>
            <w:pStyle w:val="Brezrazmikov"/>
            <w:rPr>
              <w:lang w:val="sk-SK"/>
            </w:rPr>
          </w:pPr>
          <w:r>
            <w:rPr>
              <w:noProof/>
              <w:lang w:val="sk-SK" w:eastAsia="sk-SK"/>
            </w:rPr>
            <w:pict>
              <v:shape id="_x0000_s1027" type="#_x0000_t202" style="position:absolute;margin-left:1.15pt;margin-top:.9pt;width:476.25pt;height:135.7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" stroked="f">
                <v:textbox>
                  <w:txbxContent>
                    <w:p w:rsidR="0044494A" w:rsidRPr="006558B9" w:rsidRDefault="00282F9E" w:rsidP="00F40C86">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44494A">
                            <w:rPr>
                              <w:rFonts w:eastAsia="SimSun" w:cs="Times New Roman"/>
                              <w:b/>
                              <w:bCs/>
                              <w:i w:val="0"/>
                              <w:sz w:val="72"/>
                              <w:szCs w:val="72"/>
                              <w:lang w:val="en-GB" w:eastAsia="sl-SI"/>
                            </w:rPr>
                            <w:t>ČÍTANIE TECHNICKEJ DOKUMENTÁCIE - STROJÁRSTVO</w:t>
                          </w:r>
                        </w:sdtContent>
                      </w:sdt>
                    </w:p>
                  </w:txbxContent>
                </v:textbox>
              </v:shape>
            </w:pict>
          </w:r>
        </w:p>
        <w:p w:rsidR="00017B64" w:rsidRPr="00EF122A" w:rsidRDefault="00017B64">
          <w:pPr>
            <w:pStyle w:val="Brezrazmikov"/>
            <w:rPr>
              <w:lang w:val="sk-SK"/>
            </w:rPr>
          </w:pPr>
        </w:p>
        <w:p w:rsidR="005B6952" w:rsidRPr="00EF122A" w:rsidRDefault="005B6952" w:rsidP="00B9630C">
          <w:pPr>
            <w:pStyle w:val="Brezrazmikov"/>
            <w:rPr>
              <w:lang w:val="sk-SK"/>
            </w:rPr>
          </w:pPr>
        </w:p>
        <w:p w:rsidR="005B6952" w:rsidRPr="00EF122A" w:rsidRDefault="005B6952">
          <w:pPr>
            <w:pStyle w:val="Brezrazmikov"/>
            <w:rPr>
              <w:lang w:val="sk-SK"/>
            </w:rPr>
          </w:pPr>
        </w:p>
        <w:p w:rsidR="005B6952" w:rsidRPr="00EF122A" w:rsidRDefault="005B6952">
          <w:pPr>
            <w:rPr>
              <w:lang w:val="sk-SK"/>
            </w:rPr>
          </w:pPr>
        </w:p>
        <w:p w:rsidR="001444DA" w:rsidRPr="00EF122A" w:rsidRDefault="00282F9E">
          <w:pPr>
            <w:rPr>
              <w:lang w:val="sk-SK"/>
            </w:rPr>
          </w:pPr>
        </w:p>
      </w:sdtContent>
    </w:sdt>
    <w:p w:rsidR="001444DA" w:rsidRPr="00EF122A" w:rsidRDefault="001444DA">
      <w:pPr>
        <w:rPr>
          <w:sz w:val="48"/>
          <w:lang w:val="sk-SK"/>
        </w:rPr>
      </w:pPr>
    </w:p>
    <w:p w:rsidR="000B40BF" w:rsidRPr="00EF122A" w:rsidRDefault="00435C05" w:rsidP="00AC776A">
      <w:pPr>
        <w:jc w:val="center"/>
        <w:rPr>
          <w:rFonts w:cs="Times New Roman"/>
          <w:i/>
          <w:sz w:val="36"/>
          <w:szCs w:val="36"/>
          <w:lang w:val="sk-SK"/>
        </w:rPr>
      </w:pPr>
      <w:r w:rsidRPr="00EF122A">
        <w:rPr>
          <w:rFonts w:cs="Times New Roman"/>
          <w:i/>
          <w:sz w:val="36"/>
          <w:szCs w:val="36"/>
          <w:lang w:val="sk-SK"/>
        </w:rPr>
        <w:t>ŠTUDIJNÝ MATER</w:t>
      </w:r>
      <w:r w:rsidR="005D7EE1">
        <w:rPr>
          <w:rFonts w:cs="Times New Roman"/>
          <w:i/>
          <w:sz w:val="36"/>
          <w:szCs w:val="36"/>
          <w:lang w:val="sk-SK"/>
        </w:rPr>
        <w:t>IA</w:t>
      </w:r>
      <w:r w:rsidRPr="00EF122A">
        <w:rPr>
          <w:rFonts w:cs="Times New Roman"/>
          <w:i/>
          <w:sz w:val="36"/>
          <w:szCs w:val="36"/>
          <w:lang w:val="sk-SK"/>
        </w:rPr>
        <w:t>L</w:t>
      </w:r>
    </w:p>
    <w:p w:rsidR="00017B64" w:rsidRPr="00EF122A" w:rsidRDefault="00017B64" w:rsidP="00017B64">
      <w:pPr>
        <w:spacing w:after="0"/>
        <w:jc w:val="center"/>
        <w:rPr>
          <w:rFonts w:eastAsia="Times New Roman" w:cs="Times New Roman"/>
          <w:bCs/>
          <w:i/>
          <w:sz w:val="28"/>
          <w:szCs w:val="24"/>
          <w:lang w:val="sk-SK" w:eastAsia="sl-SI"/>
        </w:rPr>
      </w:pPr>
      <w:r w:rsidRPr="00EF122A">
        <w:rPr>
          <w:rFonts w:eastAsia="Times New Roman" w:cs="Times New Roman"/>
          <w:bCs/>
          <w:i/>
          <w:sz w:val="28"/>
          <w:szCs w:val="24"/>
          <w:lang w:val="sk-SK" w:eastAsia="sl-SI"/>
        </w:rPr>
        <w:t>[</w:t>
      </w:r>
      <w:r w:rsidR="00435C05" w:rsidRPr="00EF122A">
        <w:rPr>
          <w:rFonts w:eastAsia="Times New Roman" w:cs="Times New Roman"/>
          <w:bCs/>
          <w:i/>
          <w:sz w:val="28"/>
          <w:szCs w:val="24"/>
          <w:lang w:val="sk-SK" w:eastAsia="sl-SI"/>
        </w:rPr>
        <w:t>PRACOVNÝ BALÍK</w:t>
      </w:r>
      <w:r w:rsidRPr="00EF122A">
        <w:rPr>
          <w:rFonts w:eastAsia="Times New Roman" w:cs="Times New Roman"/>
          <w:bCs/>
          <w:i/>
          <w:sz w:val="28"/>
          <w:szCs w:val="24"/>
          <w:lang w:val="sk-SK" w:eastAsia="sl-SI"/>
        </w:rPr>
        <w:t xml:space="preserve"> 3: </w:t>
      </w:r>
      <w:r w:rsidR="00EF122A">
        <w:rPr>
          <w:rFonts w:eastAsia="Times New Roman" w:cs="Times New Roman"/>
          <w:bCs/>
          <w:i/>
          <w:sz w:val="28"/>
          <w:szCs w:val="24"/>
          <w:lang w:val="sk-SK" w:eastAsia="sl-SI"/>
        </w:rPr>
        <w:t>Návrh spoločného vzdelávacieho programu</w:t>
      </w:r>
      <w:r w:rsidRPr="00EF122A">
        <w:rPr>
          <w:rFonts w:eastAsia="Times New Roman" w:cs="Times New Roman"/>
          <w:bCs/>
          <w:i/>
          <w:sz w:val="28"/>
          <w:szCs w:val="24"/>
          <w:lang w:val="sk-SK" w:eastAsia="sl-SI"/>
        </w:rPr>
        <w:t>]</w:t>
      </w:r>
    </w:p>
    <w:p w:rsidR="00017B64" w:rsidRPr="00EF122A" w:rsidRDefault="000B40BF" w:rsidP="00017B64">
      <w:pPr>
        <w:spacing w:after="0"/>
        <w:jc w:val="center"/>
        <w:rPr>
          <w:rFonts w:eastAsia="Times New Roman" w:cs="Times New Roman"/>
          <w:bCs/>
          <w:i/>
          <w:sz w:val="28"/>
          <w:szCs w:val="24"/>
          <w:lang w:val="sk-SK" w:eastAsia="sl-SI"/>
        </w:rPr>
      </w:pPr>
      <w:r w:rsidRPr="00EF122A">
        <w:rPr>
          <w:rFonts w:eastAsia="Times New Roman" w:cs="Times New Roman"/>
          <w:bCs/>
          <w:i/>
          <w:sz w:val="28"/>
          <w:szCs w:val="24"/>
          <w:lang w:val="sk-SK" w:eastAsia="sl-SI"/>
        </w:rPr>
        <w:t>[</w:t>
      </w:r>
      <w:r w:rsidR="00435C05" w:rsidRPr="00EF122A">
        <w:rPr>
          <w:rFonts w:eastAsia="Times New Roman" w:cs="Times New Roman"/>
          <w:bCs/>
          <w:i/>
          <w:sz w:val="28"/>
          <w:szCs w:val="24"/>
          <w:lang w:val="sk-SK" w:eastAsia="sl-SI"/>
        </w:rPr>
        <w:t>VÝSTUP</w:t>
      </w:r>
      <w:r w:rsidRPr="00EF122A">
        <w:rPr>
          <w:rFonts w:eastAsia="Times New Roman" w:cs="Times New Roman"/>
          <w:bCs/>
          <w:i/>
          <w:sz w:val="28"/>
          <w:szCs w:val="24"/>
          <w:lang w:val="sk-SK" w:eastAsia="sl-SI"/>
        </w:rPr>
        <w:t xml:space="preserve"> 3.2: </w:t>
      </w:r>
      <w:r w:rsidR="00435C05" w:rsidRPr="00EF122A">
        <w:rPr>
          <w:rFonts w:eastAsia="Times New Roman" w:cs="Times New Roman"/>
          <w:bCs/>
          <w:i/>
          <w:sz w:val="28"/>
          <w:szCs w:val="24"/>
          <w:lang w:val="sk-SK" w:eastAsia="sl-SI"/>
        </w:rPr>
        <w:t>Študijné materiály</w:t>
      </w:r>
      <w:r w:rsidR="00017B64" w:rsidRPr="00EF122A">
        <w:rPr>
          <w:rFonts w:eastAsia="Times New Roman" w:cs="Times New Roman"/>
          <w:bCs/>
          <w:i/>
          <w:sz w:val="28"/>
          <w:szCs w:val="24"/>
          <w:lang w:val="sk-SK" w:eastAsia="sl-SI"/>
        </w:rPr>
        <w:t>]</w:t>
      </w:r>
    </w:p>
    <w:p w:rsidR="00017B64" w:rsidRPr="00EF122A" w:rsidRDefault="00435C05" w:rsidP="00017B64">
      <w:pPr>
        <w:spacing w:after="0"/>
        <w:jc w:val="center"/>
        <w:rPr>
          <w:rFonts w:eastAsia="Times New Roman" w:cs="Times New Roman"/>
          <w:bCs/>
          <w:i/>
          <w:sz w:val="28"/>
          <w:szCs w:val="24"/>
          <w:lang w:val="sk-SK" w:eastAsia="sl-SI"/>
        </w:rPr>
      </w:pPr>
      <w:r w:rsidRPr="00EF122A">
        <w:rPr>
          <w:rFonts w:eastAsia="Times New Roman" w:cs="Times New Roman"/>
          <w:bCs/>
          <w:i/>
          <w:sz w:val="28"/>
          <w:szCs w:val="24"/>
          <w:lang w:val="sk-SK" w:eastAsia="sl-SI"/>
        </w:rPr>
        <w:t>VYPRACOVANÉ</w:t>
      </w:r>
      <w:r w:rsidR="00017B64" w:rsidRPr="00EF122A">
        <w:rPr>
          <w:rFonts w:eastAsia="Times New Roman" w:cs="Times New Roman"/>
          <w:bCs/>
          <w:i/>
          <w:sz w:val="28"/>
          <w:szCs w:val="24"/>
          <w:lang w:val="sk-SK" w:eastAsia="sl-SI"/>
        </w:rPr>
        <w:t>: P</w:t>
      </w:r>
      <w:r w:rsidR="00EF122A">
        <w:rPr>
          <w:rFonts w:eastAsia="Times New Roman" w:cs="Times New Roman"/>
          <w:bCs/>
          <w:i/>
          <w:sz w:val="28"/>
          <w:szCs w:val="24"/>
          <w:lang w:val="sk-SK" w:eastAsia="sl-SI"/>
        </w:rPr>
        <w:t>8-ŠIOV SLOVENSKO</w:t>
      </w:r>
    </w:p>
    <w:p w:rsidR="00017B64" w:rsidRPr="00EF122A" w:rsidRDefault="00282F9E" w:rsidP="00017B64">
      <w:pPr>
        <w:spacing w:after="0"/>
        <w:jc w:val="center"/>
        <w:rPr>
          <w:rFonts w:eastAsia="Times New Roman" w:cs="Times New Roman"/>
          <w:bCs/>
          <w:i/>
          <w:sz w:val="28"/>
          <w:szCs w:val="24"/>
          <w:lang w:val="sk-SK" w:eastAsia="sl-SI"/>
        </w:rPr>
      </w:pPr>
      <w:r>
        <w:rPr>
          <w:rFonts w:eastAsia="Times New Roman" w:cs="Times New Roman"/>
          <w:bCs/>
          <w:i/>
          <w:noProof/>
          <w:sz w:val="28"/>
          <w:szCs w:val="24"/>
          <w:lang w:val="sk-SK" w:eastAsia="sk-SK"/>
        </w:rPr>
        <w:pict>
          <v:line id="Raven povezovalnik 3" o:spid="_x0000_s1032" style="position:absolute;left:0;text-align:left;z-index:251674624;visibility:visible;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" strokecolor="#4579b8 [3044]"/>
        </w:pict>
      </w:r>
    </w:p>
    <w:p w:rsidR="00017B64" w:rsidRPr="00EF122A" w:rsidRDefault="00017B64" w:rsidP="00017B64">
      <w:pPr>
        <w:spacing w:after="0"/>
        <w:jc w:val="center"/>
        <w:rPr>
          <w:rFonts w:eastAsia="Times New Roman" w:cs="Times New Roman"/>
          <w:bCs/>
          <w:i/>
          <w:sz w:val="28"/>
          <w:szCs w:val="24"/>
          <w:lang w:val="sk-SK" w:eastAsia="sl-SI"/>
        </w:rPr>
      </w:pPr>
      <w:r w:rsidRPr="00EF122A">
        <w:rPr>
          <w:rFonts w:eastAsia="Times New Roman" w:cs="Times New Roman"/>
          <w:bCs/>
          <w:i/>
          <w:sz w:val="28"/>
          <w:szCs w:val="24"/>
          <w:lang w:val="sk-SK" w:eastAsia="sl-SI"/>
        </w:rPr>
        <w:t>Aut</w:t>
      </w:r>
      <w:r w:rsidR="00435C05" w:rsidRPr="00EF122A">
        <w:rPr>
          <w:rFonts w:eastAsia="Times New Roman" w:cs="Times New Roman"/>
          <w:bCs/>
          <w:i/>
          <w:sz w:val="28"/>
          <w:szCs w:val="24"/>
          <w:lang w:val="sk-SK" w:eastAsia="sl-SI"/>
        </w:rPr>
        <w:t>ori</w:t>
      </w:r>
      <w:r w:rsidRPr="00EF122A">
        <w:rPr>
          <w:rFonts w:eastAsia="Times New Roman" w:cs="Times New Roman"/>
          <w:bCs/>
          <w:i/>
          <w:sz w:val="28"/>
          <w:szCs w:val="24"/>
          <w:lang w:val="sk-SK" w:eastAsia="sl-SI"/>
        </w:rPr>
        <w:t xml:space="preserve">: </w:t>
      </w:r>
      <w:r w:rsidR="00F40C86">
        <w:rPr>
          <w:rFonts w:eastAsia="Times New Roman" w:cs="Times New Roman"/>
          <w:bCs/>
          <w:i/>
          <w:sz w:val="28"/>
          <w:szCs w:val="24"/>
          <w:lang w:val="sk-SK" w:eastAsia="sl-SI"/>
        </w:rPr>
        <w:t>ŠIOV</w:t>
      </w:r>
    </w:p>
    <w:p w:rsidR="00017B64" w:rsidRPr="00EF122A" w:rsidRDefault="00435C05" w:rsidP="00017B64">
      <w:pPr>
        <w:spacing w:after="0"/>
        <w:jc w:val="center"/>
        <w:rPr>
          <w:rFonts w:eastAsia="Times New Roman" w:cs="Times New Roman"/>
          <w:bCs/>
          <w:i/>
          <w:sz w:val="28"/>
          <w:szCs w:val="24"/>
          <w:lang w:val="sk-SK" w:eastAsia="sl-SI"/>
        </w:rPr>
      </w:pPr>
      <w:r w:rsidRPr="00EF122A">
        <w:rPr>
          <w:rFonts w:eastAsia="Times New Roman" w:cs="Times New Roman"/>
          <w:bCs/>
          <w:i/>
          <w:sz w:val="28"/>
          <w:szCs w:val="24"/>
          <w:lang w:val="sk-SK" w:eastAsia="sl-SI"/>
        </w:rPr>
        <w:t>Preklad</w:t>
      </w:r>
      <w:r w:rsidR="00017B64" w:rsidRPr="00EF122A">
        <w:rPr>
          <w:rFonts w:eastAsia="Times New Roman" w:cs="Times New Roman"/>
          <w:bCs/>
          <w:i/>
          <w:sz w:val="28"/>
          <w:szCs w:val="24"/>
          <w:lang w:val="sk-SK" w:eastAsia="sl-SI"/>
        </w:rPr>
        <w:t xml:space="preserve">: </w:t>
      </w:r>
      <w:r w:rsidR="00F40C86">
        <w:rPr>
          <w:rFonts w:eastAsia="Times New Roman" w:cs="Times New Roman"/>
          <w:bCs/>
          <w:i/>
          <w:sz w:val="28"/>
          <w:szCs w:val="24"/>
          <w:lang w:val="sk-SK" w:eastAsia="sl-SI"/>
        </w:rPr>
        <w:t>ŠIOV, ZEP SR</w:t>
      </w:r>
    </w:p>
    <w:p w:rsidR="00017B64" w:rsidRPr="00EF122A" w:rsidRDefault="00017B64" w:rsidP="00017B64">
      <w:pPr>
        <w:spacing w:after="0"/>
        <w:jc w:val="center"/>
        <w:rPr>
          <w:rFonts w:eastAsia="Times New Roman" w:cs="Times New Roman"/>
          <w:b/>
          <w:bCs/>
          <w:sz w:val="28"/>
          <w:szCs w:val="24"/>
          <w:lang w:val="sk-SK" w:eastAsia="sl-SI"/>
        </w:rPr>
      </w:pPr>
    </w:p>
    <w:p w:rsidR="00017B64" w:rsidRPr="00EF122A" w:rsidRDefault="00017B64" w:rsidP="00017B64">
      <w:pPr>
        <w:spacing w:after="0"/>
        <w:jc w:val="center"/>
        <w:rPr>
          <w:rFonts w:eastAsia="Times New Roman" w:cs="Times New Roman"/>
          <w:b/>
          <w:bCs/>
          <w:sz w:val="28"/>
          <w:szCs w:val="24"/>
          <w:lang w:val="sk-SK" w:eastAsia="sl-SI"/>
        </w:rPr>
      </w:pPr>
    </w:p>
    <w:p w:rsidR="00017B64" w:rsidRPr="00EF122A" w:rsidRDefault="00282F9E" w:rsidP="007D7953">
      <w:pPr>
        <w:spacing w:after="0"/>
        <w:jc w:val="center"/>
        <w:rPr>
          <w:rFonts w:eastAsia="Times New Roman" w:cs="Times New Roman"/>
          <w:b/>
          <w:bCs/>
          <w:i/>
          <w:sz w:val="32"/>
          <w:szCs w:val="32"/>
          <w:lang w:val="sk-SK" w:eastAsia="sl-SI"/>
        </w:rPr>
      </w:pPr>
      <w:r>
        <w:rPr>
          <w:rFonts w:asciiTheme="majorHAnsi" w:eastAsiaTheme="majorEastAsia" w:hAnsiTheme="majorHAnsi" w:cstheme="majorBidi"/>
          <w:i/>
          <w:noProof/>
          <w:sz w:val="72"/>
          <w:szCs w:val="72"/>
          <w:lang w:val="sk-SK" w:eastAsia="sk-SK"/>
        </w:rPr>
        <w:pict>
          <v:shape id="_x0000_s1028" type="#_x0000_t202" style="position:absolute;left:0;text-align:left;margin-left:-7.05pt;margin-top:41.85pt;width:487.65pt;height:29.2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" filled="f" stroked="f">
            <v:textbox>
              <w:txbxContent>
                <w:p w:rsidR="0044494A" w:rsidRPr="00F36912" w:rsidRDefault="0044494A"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44494A" w:rsidRDefault="0044494A"/>
              </w:txbxContent>
            </v:textbox>
          </v:shape>
        </w:pict>
      </w:r>
      <w:r w:rsidR="00017B64" w:rsidRPr="00EF122A">
        <w:rPr>
          <w:rFonts w:eastAsia="Times New Roman" w:cs="Times New Roman"/>
          <w:b/>
          <w:bCs/>
          <w:i/>
          <w:sz w:val="32"/>
          <w:szCs w:val="32"/>
          <w:lang w:val="sk-SK" w:eastAsia="sl-SI"/>
        </w:rPr>
        <w:t>J</w:t>
      </w:r>
      <w:r w:rsidR="00435C05" w:rsidRPr="00EF122A">
        <w:rPr>
          <w:rFonts w:eastAsia="Times New Roman" w:cs="Times New Roman"/>
          <w:b/>
          <w:bCs/>
          <w:i/>
          <w:sz w:val="32"/>
          <w:szCs w:val="32"/>
          <w:lang w:val="sk-SK" w:eastAsia="sl-SI"/>
        </w:rPr>
        <w:t>ún</w:t>
      </w:r>
      <w:r w:rsidR="00017B64" w:rsidRPr="00EF122A">
        <w:rPr>
          <w:rFonts w:eastAsia="Times New Roman" w:cs="Times New Roman"/>
          <w:b/>
          <w:bCs/>
          <w:i/>
          <w:sz w:val="32"/>
          <w:szCs w:val="32"/>
          <w:lang w:val="sk-SK" w:eastAsia="sl-SI"/>
        </w:rPr>
        <w:t xml:space="preserve"> 2016</w:t>
      </w:r>
    </w:p>
    <w:sdt>
      <w:sdtPr>
        <w:rPr>
          <w:rFonts w:ascii="Times New Roman" w:eastAsiaTheme="minorHAnsi" w:hAnsi="Times New Roman" w:cstheme="minorBidi"/>
          <w:b w:val="0"/>
          <w:bCs w:val="0"/>
          <w:i w:val="0"/>
          <w:color w:val="auto"/>
          <w:sz w:val="24"/>
          <w:szCs w:val="22"/>
          <w:lang w:val="sk-SK" w:eastAsia="en-US"/>
        </w:rPr>
        <w:id w:val="1452674028"/>
        <w:docPartObj>
          <w:docPartGallery w:val="Table of Contents"/>
          <w:docPartUnique/>
        </w:docPartObj>
      </w:sdtPr>
      <w:sdtEndPr/>
      <w:sdtContent>
        <w:p w:rsidR="00867A56" w:rsidRPr="00EF122A" w:rsidRDefault="00ED28B7" w:rsidP="00FA258A">
          <w:pPr>
            <w:pStyle w:val="NaslovTOC"/>
            <w:rPr>
              <w:rFonts w:ascii="Times New Roman" w:eastAsiaTheme="minorHAnsi" w:hAnsi="Times New Roman" w:cstheme="minorBidi"/>
              <w:b w:val="0"/>
              <w:bCs w:val="0"/>
              <w:i w:val="0"/>
              <w:color w:val="auto"/>
              <w:sz w:val="24"/>
              <w:szCs w:val="22"/>
              <w:lang w:val="sk-SK" w:eastAsia="en-US"/>
            </w:rPr>
          </w:pPr>
          <w:r w:rsidRPr="00EF122A">
            <w:rPr>
              <w:rFonts w:ascii="Times New Roman" w:hAnsi="Times New Roman" w:cs="Times New Roman"/>
              <w:color w:val="auto"/>
              <w:lang w:val="sk-SK"/>
            </w:rPr>
            <w:t>OBSAH</w:t>
          </w:r>
        </w:p>
        <w:p w:rsidR="00867A56" w:rsidRPr="00EF122A" w:rsidRDefault="00867A56" w:rsidP="00867A56">
          <w:pPr>
            <w:rPr>
              <w:lang w:val="sk-SK" w:eastAsia="sl-SI"/>
            </w:rPr>
          </w:pPr>
          <w:bookmarkStart w:id="0" w:name="_GoBack"/>
          <w:bookmarkEnd w:id="0"/>
        </w:p>
        <w:p w:rsidR="00D54A6D" w:rsidRDefault="00EA7C54">
          <w:pPr>
            <w:pStyle w:val="Kazalovsebine1"/>
            <w:tabs>
              <w:tab w:val="right" w:leader="dot" w:pos="9060"/>
            </w:tabs>
            <w:rPr>
              <w:rFonts w:asciiTheme="minorHAnsi" w:eastAsiaTheme="minorEastAsia" w:hAnsiTheme="minorHAnsi"/>
              <w:noProof/>
              <w:sz w:val="22"/>
              <w:lang w:val="sk-SK" w:eastAsia="sk-SK"/>
            </w:rPr>
          </w:pPr>
          <w:r w:rsidRPr="00EF122A">
            <w:rPr>
              <w:lang w:val="sk-SK"/>
            </w:rPr>
            <w:fldChar w:fldCharType="begin"/>
          </w:r>
          <w:r w:rsidR="00867A56" w:rsidRPr="00EF122A">
            <w:rPr>
              <w:lang w:val="sk-SK"/>
            </w:rPr>
            <w:instrText xml:space="preserve"> TOC \o "1-3" \h \z \u </w:instrText>
          </w:r>
          <w:r w:rsidRPr="00EF122A">
            <w:rPr>
              <w:lang w:val="sk-SK"/>
            </w:rPr>
            <w:fldChar w:fldCharType="separate"/>
          </w:r>
          <w:hyperlink w:anchor="_Toc459905281" w:history="1">
            <w:r w:rsidR="00D54A6D" w:rsidRPr="00412FAA">
              <w:rPr>
                <w:rStyle w:val="Hiperpovezava"/>
                <w:noProof/>
                <w:lang w:val="sk-SK"/>
              </w:rPr>
              <w:t>ZOZNAM OBRÁZKOV, TABULIEK A GRAFOV</w:t>
            </w:r>
            <w:r w:rsidR="00D54A6D">
              <w:rPr>
                <w:noProof/>
                <w:webHidden/>
              </w:rPr>
              <w:tab/>
            </w:r>
            <w:r>
              <w:rPr>
                <w:noProof/>
                <w:webHidden/>
              </w:rPr>
              <w:fldChar w:fldCharType="begin"/>
            </w:r>
            <w:r w:rsidR="00D54A6D">
              <w:rPr>
                <w:noProof/>
                <w:webHidden/>
              </w:rPr>
              <w:instrText xml:space="preserve"> PAGEREF _Toc459905281 \h </w:instrText>
            </w:r>
            <w:r>
              <w:rPr>
                <w:noProof/>
                <w:webHidden/>
              </w:rPr>
            </w:r>
            <w:r>
              <w:rPr>
                <w:noProof/>
                <w:webHidden/>
              </w:rPr>
              <w:fldChar w:fldCharType="separate"/>
            </w:r>
            <w:r w:rsidR="00D54A6D">
              <w:rPr>
                <w:noProof/>
                <w:webHidden/>
              </w:rPr>
              <w:t>2</w:t>
            </w:r>
            <w:r>
              <w:rPr>
                <w:noProof/>
                <w:webHidden/>
              </w:rPr>
              <w:fldChar w:fldCharType="end"/>
            </w:r>
          </w:hyperlink>
        </w:p>
        <w:p w:rsidR="00D54A6D" w:rsidRDefault="00282F9E">
          <w:pPr>
            <w:pStyle w:val="Kazalovsebine1"/>
            <w:tabs>
              <w:tab w:val="right" w:leader="dot" w:pos="9060"/>
            </w:tabs>
            <w:rPr>
              <w:rFonts w:asciiTheme="minorHAnsi" w:eastAsiaTheme="minorEastAsia" w:hAnsiTheme="minorHAnsi"/>
              <w:noProof/>
              <w:sz w:val="22"/>
              <w:lang w:val="sk-SK" w:eastAsia="sk-SK"/>
            </w:rPr>
          </w:pPr>
          <w:hyperlink w:anchor="_Toc459905282" w:history="1">
            <w:r w:rsidR="00D54A6D" w:rsidRPr="00412FAA">
              <w:rPr>
                <w:rStyle w:val="Hiperpovezava"/>
                <w:noProof/>
                <w:lang w:val="sk-SK"/>
              </w:rPr>
              <w:t>ZOZNAM PRÍLOH</w:t>
            </w:r>
            <w:r w:rsidR="00D54A6D">
              <w:rPr>
                <w:noProof/>
                <w:webHidden/>
              </w:rPr>
              <w:tab/>
            </w:r>
            <w:r w:rsidR="00EA7C54">
              <w:rPr>
                <w:noProof/>
                <w:webHidden/>
              </w:rPr>
              <w:fldChar w:fldCharType="begin"/>
            </w:r>
            <w:r w:rsidR="00D54A6D">
              <w:rPr>
                <w:noProof/>
                <w:webHidden/>
              </w:rPr>
              <w:instrText xml:space="preserve"> PAGEREF _Toc459905282 \h </w:instrText>
            </w:r>
            <w:r w:rsidR="00EA7C54">
              <w:rPr>
                <w:noProof/>
                <w:webHidden/>
              </w:rPr>
            </w:r>
            <w:r w:rsidR="00EA7C54">
              <w:rPr>
                <w:noProof/>
                <w:webHidden/>
              </w:rPr>
              <w:fldChar w:fldCharType="separate"/>
            </w:r>
            <w:r w:rsidR="00D54A6D">
              <w:rPr>
                <w:noProof/>
                <w:webHidden/>
              </w:rPr>
              <w:t>3</w:t>
            </w:r>
            <w:r w:rsidR="00EA7C54">
              <w:rPr>
                <w:noProof/>
                <w:webHidden/>
              </w:rPr>
              <w:fldChar w:fldCharType="end"/>
            </w:r>
          </w:hyperlink>
        </w:p>
        <w:p w:rsidR="00D54A6D" w:rsidRDefault="00282F9E">
          <w:pPr>
            <w:pStyle w:val="Kazalovsebine1"/>
            <w:tabs>
              <w:tab w:val="right" w:leader="dot" w:pos="9060"/>
            </w:tabs>
            <w:rPr>
              <w:rFonts w:asciiTheme="minorHAnsi" w:eastAsiaTheme="minorEastAsia" w:hAnsiTheme="minorHAnsi"/>
              <w:noProof/>
              <w:sz w:val="22"/>
              <w:lang w:val="sk-SK" w:eastAsia="sk-SK"/>
            </w:rPr>
          </w:pPr>
          <w:hyperlink w:anchor="_Toc459905283" w:history="1">
            <w:r w:rsidR="00D54A6D" w:rsidRPr="00412FAA">
              <w:rPr>
                <w:rStyle w:val="Hiperpovezava"/>
                <w:noProof/>
                <w:lang w:val="sk-SK"/>
              </w:rPr>
              <w:t>1 ÚVOD</w:t>
            </w:r>
            <w:r w:rsidR="00D54A6D">
              <w:rPr>
                <w:noProof/>
                <w:webHidden/>
              </w:rPr>
              <w:tab/>
            </w:r>
            <w:r w:rsidR="00EA7C54">
              <w:rPr>
                <w:noProof/>
                <w:webHidden/>
              </w:rPr>
              <w:fldChar w:fldCharType="begin"/>
            </w:r>
            <w:r w:rsidR="00D54A6D">
              <w:rPr>
                <w:noProof/>
                <w:webHidden/>
              </w:rPr>
              <w:instrText xml:space="preserve"> PAGEREF _Toc459905283 \h </w:instrText>
            </w:r>
            <w:r w:rsidR="00EA7C54">
              <w:rPr>
                <w:noProof/>
                <w:webHidden/>
              </w:rPr>
            </w:r>
            <w:r w:rsidR="00EA7C54">
              <w:rPr>
                <w:noProof/>
                <w:webHidden/>
              </w:rPr>
              <w:fldChar w:fldCharType="separate"/>
            </w:r>
            <w:r w:rsidR="00D54A6D">
              <w:rPr>
                <w:noProof/>
                <w:webHidden/>
              </w:rPr>
              <w:t>4</w:t>
            </w:r>
            <w:r w:rsidR="00EA7C54">
              <w:rPr>
                <w:noProof/>
                <w:webHidden/>
              </w:rPr>
              <w:fldChar w:fldCharType="end"/>
            </w:r>
          </w:hyperlink>
        </w:p>
        <w:p w:rsidR="00D54A6D" w:rsidRDefault="00282F9E">
          <w:pPr>
            <w:pStyle w:val="Kazalovsebine1"/>
            <w:tabs>
              <w:tab w:val="right" w:leader="dot" w:pos="9060"/>
            </w:tabs>
            <w:rPr>
              <w:rFonts w:asciiTheme="minorHAnsi" w:eastAsiaTheme="minorEastAsia" w:hAnsiTheme="minorHAnsi"/>
              <w:noProof/>
              <w:sz w:val="22"/>
              <w:lang w:val="sk-SK" w:eastAsia="sk-SK"/>
            </w:rPr>
          </w:pPr>
          <w:hyperlink w:anchor="_Toc459905284" w:history="1">
            <w:r w:rsidR="00D54A6D" w:rsidRPr="00412FAA">
              <w:rPr>
                <w:rStyle w:val="Hiperpovezava"/>
                <w:noProof/>
                <w:lang w:val="sk-SK"/>
              </w:rPr>
              <w:t>2 TECHNICKÁ DOKUMENTÁCIA</w:t>
            </w:r>
            <w:r w:rsidR="00D54A6D">
              <w:rPr>
                <w:noProof/>
                <w:webHidden/>
              </w:rPr>
              <w:tab/>
            </w:r>
            <w:r w:rsidR="00EA7C54">
              <w:rPr>
                <w:noProof/>
                <w:webHidden/>
              </w:rPr>
              <w:fldChar w:fldCharType="begin"/>
            </w:r>
            <w:r w:rsidR="00D54A6D">
              <w:rPr>
                <w:noProof/>
                <w:webHidden/>
              </w:rPr>
              <w:instrText xml:space="preserve"> PAGEREF _Toc459905284 \h </w:instrText>
            </w:r>
            <w:r w:rsidR="00EA7C54">
              <w:rPr>
                <w:noProof/>
                <w:webHidden/>
              </w:rPr>
            </w:r>
            <w:r w:rsidR="00EA7C54">
              <w:rPr>
                <w:noProof/>
                <w:webHidden/>
              </w:rPr>
              <w:fldChar w:fldCharType="separate"/>
            </w:r>
            <w:r w:rsidR="00D54A6D">
              <w:rPr>
                <w:noProof/>
                <w:webHidden/>
              </w:rPr>
              <w:t>5</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285" w:history="1">
            <w:r w:rsidR="00D54A6D" w:rsidRPr="00412FAA">
              <w:rPr>
                <w:rStyle w:val="Hiperpovezava"/>
                <w:noProof/>
                <w:lang w:val="sk-SK"/>
              </w:rPr>
              <w:t>2.1 Typy technickej dokumentácie</w:t>
            </w:r>
            <w:r w:rsidR="00D54A6D">
              <w:rPr>
                <w:noProof/>
                <w:webHidden/>
              </w:rPr>
              <w:tab/>
            </w:r>
            <w:r w:rsidR="00EA7C54">
              <w:rPr>
                <w:noProof/>
                <w:webHidden/>
              </w:rPr>
              <w:fldChar w:fldCharType="begin"/>
            </w:r>
            <w:r w:rsidR="00D54A6D">
              <w:rPr>
                <w:noProof/>
                <w:webHidden/>
              </w:rPr>
              <w:instrText xml:space="preserve"> PAGEREF _Toc459905285 \h </w:instrText>
            </w:r>
            <w:r w:rsidR="00EA7C54">
              <w:rPr>
                <w:noProof/>
                <w:webHidden/>
              </w:rPr>
            </w:r>
            <w:r w:rsidR="00EA7C54">
              <w:rPr>
                <w:noProof/>
                <w:webHidden/>
              </w:rPr>
              <w:fldChar w:fldCharType="separate"/>
            </w:r>
            <w:r w:rsidR="00D54A6D">
              <w:rPr>
                <w:noProof/>
                <w:webHidden/>
              </w:rPr>
              <w:t>5</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286" w:history="1">
            <w:r w:rsidR="00D54A6D" w:rsidRPr="00412FAA">
              <w:rPr>
                <w:rStyle w:val="Hiperpovezava"/>
                <w:noProof/>
                <w:lang w:val="sk-SK"/>
              </w:rPr>
              <w:t>2.2 Riadenie technickej dokumentácie</w:t>
            </w:r>
            <w:r w:rsidR="00D54A6D">
              <w:rPr>
                <w:noProof/>
                <w:webHidden/>
              </w:rPr>
              <w:tab/>
            </w:r>
            <w:r w:rsidR="00EA7C54">
              <w:rPr>
                <w:noProof/>
                <w:webHidden/>
              </w:rPr>
              <w:fldChar w:fldCharType="begin"/>
            </w:r>
            <w:r w:rsidR="00D54A6D">
              <w:rPr>
                <w:noProof/>
                <w:webHidden/>
              </w:rPr>
              <w:instrText xml:space="preserve"> PAGEREF _Toc459905286 \h </w:instrText>
            </w:r>
            <w:r w:rsidR="00EA7C54">
              <w:rPr>
                <w:noProof/>
                <w:webHidden/>
              </w:rPr>
            </w:r>
            <w:r w:rsidR="00EA7C54">
              <w:rPr>
                <w:noProof/>
                <w:webHidden/>
              </w:rPr>
              <w:fldChar w:fldCharType="separate"/>
            </w:r>
            <w:r w:rsidR="00D54A6D">
              <w:rPr>
                <w:noProof/>
                <w:webHidden/>
              </w:rPr>
              <w:t>6</w:t>
            </w:r>
            <w:r w:rsidR="00EA7C54">
              <w:rPr>
                <w:noProof/>
                <w:webHidden/>
              </w:rPr>
              <w:fldChar w:fldCharType="end"/>
            </w:r>
          </w:hyperlink>
        </w:p>
        <w:p w:rsidR="00D54A6D" w:rsidRDefault="00282F9E">
          <w:pPr>
            <w:pStyle w:val="Kazalovsebine1"/>
            <w:tabs>
              <w:tab w:val="right" w:leader="dot" w:pos="9060"/>
            </w:tabs>
            <w:rPr>
              <w:rFonts w:asciiTheme="minorHAnsi" w:eastAsiaTheme="minorEastAsia" w:hAnsiTheme="minorHAnsi"/>
              <w:noProof/>
              <w:sz w:val="22"/>
              <w:lang w:val="sk-SK" w:eastAsia="sk-SK"/>
            </w:rPr>
          </w:pPr>
          <w:hyperlink w:anchor="_Toc459905287" w:history="1">
            <w:r w:rsidR="00D54A6D" w:rsidRPr="00412FAA">
              <w:rPr>
                <w:rStyle w:val="Hiperpovezava"/>
                <w:noProof/>
                <w:lang w:val="sk-SK"/>
              </w:rPr>
              <w:t>3 TECHNICKÁ NORMALIZÁCIA</w:t>
            </w:r>
            <w:r w:rsidR="00D54A6D">
              <w:rPr>
                <w:noProof/>
                <w:webHidden/>
              </w:rPr>
              <w:tab/>
            </w:r>
            <w:r w:rsidR="00EA7C54">
              <w:rPr>
                <w:noProof/>
                <w:webHidden/>
              </w:rPr>
              <w:fldChar w:fldCharType="begin"/>
            </w:r>
            <w:r w:rsidR="00D54A6D">
              <w:rPr>
                <w:noProof/>
                <w:webHidden/>
              </w:rPr>
              <w:instrText xml:space="preserve"> PAGEREF _Toc459905287 \h </w:instrText>
            </w:r>
            <w:r w:rsidR="00EA7C54">
              <w:rPr>
                <w:noProof/>
                <w:webHidden/>
              </w:rPr>
            </w:r>
            <w:r w:rsidR="00EA7C54">
              <w:rPr>
                <w:noProof/>
                <w:webHidden/>
              </w:rPr>
              <w:fldChar w:fldCharType="separate"/>
            </w:r>
            <w:r w:rsidR="00D54A6D">
              <w:rPr>
                <w:noProof/>
                <w:webHidden/>
              </w:rPr>
              <w:t>8</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288" w:history="1">
            <w:r w:rsidR="00D54A6D" w:rsidRPr="00412FAA">
              <w:rPr>
                <w:rStyle w:val="Hiperpovezava"/>
                <w:noProof/>
                <w:lang w:val="sk-SK"/>
              </w:rPr>
              <w:t>3.1 Druhy noriem</w:t>
            </w:r>
            <w:r w:rsidR="00D54A6D">
              <w:rPr>
                <w:noProof/>
                <w:webHidden/>
              </w:rPr>
              <w:tab/>
            </w:r>
            <w:r w:rsidR="00EA7C54">
              <w:rPr>
                <w:noProof/>
                <w:webHidden/>
              </w:rPr>
              <w:fldChar w:fldCharType="begin"/>
            </w:r>
            <w:r w:rsidR="00D54A6D">
              <w:rPr>
                <w:noProof/>
                <w:webHidden/>
              </w:rPr>
              <w:instrText xml:space="preserve"> PAGEREF _Toc459905288 \h </w:instrText>
            </w:r>
            <w:r w:rsidR="00EA7C54">
              <w:rPr>
                <w:noProof/>
                <w:webHidden/>
              </w:rPr>
            </w:r>
            <w:r w:rsidR="00EA7C54">
              <w:rPr>
                <w:noProof/>
                <w:webHidden/>
              </w:rPr>
              <w:fldChar w:fldCharType="separate"/>
            </w:r>
            <w:r w:rsidR="00D54A6D">
              <w:rPr>
                <w:noProof/>
                <w:webHidden/>
              </w:rPr>
              <w:t>8</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289" w:history="1">
            <w:r w:rsidR="00D54A6D" w:rsidRPr="00412FAA">
              <w:rPr>
                <w:rStyle w:val="Hiperpovezava"/>
                <w:noProof/>
                <w:lang w:val="sk-SK"/>
              </w:rPr>
              <w:t>3.2 Technický predpis</w:t>
            </w:r>
            <w:r w:rsidR="00D54A6D">
              <w:rPr>
                <w:noProof/>
                <w:webHidden/>
              </w:rPr>
              <w:tab/>
            </w:r>
            <w:r w:rsidR="00EA7C54">
              <w:rPr>
                <w:noProof/>
                <w:webHidden/>
              </w:rPr>
              <w:fldChar w:fldCharType="begin"/>
            </w:r>
            <w:r w:rsidR="00D54A6D">
              <w:rPr>
                <w:noProof/>
                <w:webHidden/>
              </w:rPr>
              <w:instrText xml:space="preserve"> PAGEREF _Toc459905289 \h </w:instrText>
            </w:r>
            <w:r w:rsidR="00EA7C54">
              <w:rPr>
                <w:noProof/>
                <w:webHidden/>
              </w:rPr>
            </w:r>
            <w:r w:rsidR="00EA7C54">
              <w:rPr>
                <w:noProof/>
                <w:webHidden/>
              </w:rPr>
              <w:fldChar w:fldCharType="separate"/>
            </w:r>
            <w:r w:rsidR="00D54A6D">
              <w:rPr>
                <w:noProof/>
                <w:webHidden/>
              </w:rPr>
              <w:t>9</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290" w:history="1">
            <w:r w:rsidR="00D54A6D" w:rsidRPr="00412FAA">
              <w:rPr>
                <w:rStyle w:val="Hiperpovezava"/>
                <w:noProof/>
                <w:lang w:val="sk-SK"/>
              </w:rPr>
              <w:t>3.3 Základné normy</w:t>
            </w:r>
            <w:r w:rsidR="00D54A6D">
              <w:rPr>
                <w:noProof/>
                <w:webHidden/>
              </w:rPr>
              <w:tab/>
            </w:r>
            <w:r w:rsidR="00EA7C54">
              <w:rPr>
                <w:noProof/>
                <w:webHidden/>
              </w:rPr>
              <w:fldChar w:fldCharType="begin"/>
            </w:r>
            <w:r w:rsidR="00D54A6D">
              <w:rPr>
                <w:noProof/>
                <w:webHidden/>
              </w:rPr>
              <w:instrText xml:space="preserve"> PAGEREF _Toc459905290 \h </w:instrText>
            </w:r>
            <w:r w:rsidR="00EA7C54">
              <w:rPr>
                <w:noProof/>
                <w:webHidden/>
              </w:rPr>
            </w:r>
            <w:r w:rsidR="00EA7C54">
              <w:rPr>
                <w:noProof/>
                <w:webHidden/>
              </w:rPr>
              <w:fldChar w:fldCharType="separate"/>
            </w:r>
            <w:r w:rsidR="00D54A6D">
              <w:rPr>
                <w:noProof/>
                <w:webHidden/>
              </w:rPr>
              <w:t>10</w:t>
            </w:r>
            <w:r w:rsidR="00EA7C54">
              <w:rPr>
                <w:noProof/>
                <w:webHidden/>
              </w:rPr>
              <w:fldChar w:fldCharType="end"/>
            </w:r>
          </w:hyperlink>
        </w:p>
        <w:p w:rsidR="00D54A6D" w:rsidRDefault="00282F9E">
          <w:pPr>
            <w:pStyle w:val="Kazalovsebine3"/>
            <w:tabs>
              <w:tab w:val="right" w:leader="dot" w:pos="9060"/>
            </w:tabs>
            <w:rPr>
              <w:noProof/>
              <w:lang w:val="sk-SK" w:eastAsia="sk-SK"/>
            </w:rPr>
          </w:pPr>
          <w:hyperlink w:anchor="_Toc459905291" w:history="1">
            <w:r w:rsidR="00D54A6D" w:rsidRPr="00412FAA">
              <w:rPr>
                <w:rStyle w:val="Hiperpovezava"/>
                <w:rFonts w:ascii="Times New Roman" w:hAnsi="Times New Roman" w:cs="Times New Roman"/>
                <w:b/>
                <w:i/>
                <w:noProof/>
                <w:lang w:val="sk-SK"/>
              </w:rPr>
              <w:t>3.3.1 Čiary</w:t>
            </w:r>
            <w:r w:rsidR="00D54A6D">
              <w:rPr>
                <w:noProof/>
                <w:webHidden/>
              </w:rPr>
              <w:tab/>
            </w:r>
            <w:r w:rsidR="00EA7C54">
              <w:rPr>
                <w:noProof/>
                <w:webHidden/>
              </w:rPr>
              <w:fldChar w:fldCharType="begin"/>
            </w:r>
            <w:r w:rsidR="00D54A6D">
              <w:rPr>
                <w:noProof/>
                <w:webHidden/>
              </w:rPr>
              <w:instrText xml:space="preserve"> PAGEREF _Toc459905291 \h </w:instrText>
            </w:r>
            <w:r w:rsidR="00EA7C54">
              <w:rPr>
                <w:noProof/>
                <w:webHidden/>
              </w:rPr>
            </w:r>
            <w:r w:rsidR="00EA7C54">
              <w:rPr>
                <w:noProof/>
                <w:webHidden/>
              </w:rPr>
              <w:fldChar w:fldCharType="separate"/>
            </w:r>
            <w:r w:rsidR="00D54A6D">
              <w:rPr>
                <w:noProof/>
                <w:webHidden/>
              </w:rPr>
              <w:t>10</w:t>
            </w:r>
            <w:r w:rsidR="00EA7C54">
              <w:rPr>
                <w:noProof/>
                <w:webHidden/>
              </w:rPr>
              <w:fldChar w:fldCharType="end"/>
            </w:r>
          </w:hyperlink>
        </w:p>
        <w:p w:rsidR="00D54A6D" w:rsidRDefault="00282F9E">
          <w:pPr>
            <w:pStyle w:val="Kazalovsebine3"/>
            <w:tabs>
              <w:tab w:val="right" w:leader="dot" w:pos="9060"/>
            </w:tabs>
            <w:rPr>
              <w:noProof/>
              <w:lang w:val="sk-SK" w:eastAsia="sk-SK"/>
            </w:rPr>
          </w:pPr>
          <w:hyperlink w:anchor="_Toc459905292" w:history="1">
            <w:r w:rsidR="00D54A6D" w:rsidRPr="00412FAA">
              <w:rPr>
                <w:rStyle w:val="Hiperpovezava"/>
                <w:rFonts w:ascii="Times New Roman" w:hAnsi="Times New Roman" w:cs="Times New Roman"/>
                <w:b/>
                <w:i/>
                <w:noProof/>
                <w:lang w:val="sk-SK"/>
              </w:rPr>
              <w:t>3.3.2 Materiál</w:t>
            </w:r>
            <w:r w:rsidR="00D54A6D">
              <w:rPr>
                <w:noProof/>
                <w:webHidden/>
              </w:rPr>
              <w:tab/>
            </w:r>
            <w:r w:rsidR="00EA7C54">
              <w:rPr>
                <w:noProof/>
                <w:webHidden/>
              </w:rPr>
              <w:fldChar w:fldCharType="begin"/>
            </w:r>
            <w:r w:rsidR="00D54A6D">
              <w:rPr>
                <w:noProof/>
                <w:webHidden/>
              </w:rPr>
              <w:instrText xml:space="preserve"> PAGEREF _Toc459905292 \h </w:instrText>
            </w:r>
            <w:r w:rsidR="00EA7C54">
              <w:rPr>
                <w:noProof/>
                <w:webHidden/>
              </w:rPr>
            </w:r>
            <w:r w:rsidR="00EA7C54">
              <w:rPr>
                <w:noProof/>
                <w:webHidden/>
              </w:rPr>
              <w:fldChar w:fldCharType="separate"/>
            </w:r>
            <w:r w:rsidR="00D54A6D">
              <w:rPr>
                <w:noProof/>
                <w:webHidden/>
              </w:rPr>
              <w:t>13</w:t>
            </w:r>
            <w:r w:rsidR="00EA7C54">
              <w:rPr>
                <w:noProof/>
                <w:webHidden/>
              </w:rPr>
              <w:fldChar w:fldCharType="end"/>
            </w:r>
          </w:hyperlink>
        </w:p>
        <w:p w:rsidR="00D54A6D" w:rsidRDefault="00282F9E">
          <w:pPr>
            <w:pStyle w:val="Kazalovsebine1"/>
            <w:tabs>
              <w:tab w:val="right" w:leader="dot" w:pos="9060"/>
            </w:tabs>
            <w:rPr>
              <w:rFonts w:asciiTheme="minorHAnsi" w:eastAsiaTheme="minorEastAsia" w:hAnsiTheme="minorHAnsi"/>
              <w:noProof/>
              <w:sz w:val="22"/>
              <w:lang w:val="sk-SK" w:eastAsia="sk-SK"/>
            </w:rPr>
          </w:pPr>
          <w:hyperlink w:anchor="_Toc459905293" w:history="1">
            <w:r w:rsidR="00D54A6D" w:rsidRPr="00412FAA">
              <w:rPr>
                <w:rStyle w:val="Hiperpovezava"/>
                <w:noProof/>
                <w:lang w:val="sk-SK"/>
              </w:rPr>
              <w:t>4 ZOBRAZOVANIE</w:t>
            </w:r>
            <w:r w:rsidR="00D54A6D">
              <w:rPr>
                <w:noProof/>
                <w:webHidden/>
              </w:rPr>
              <w:tab/>
            </w:r>
            <w:r w:rsidR="00EA7C54">
              <w:rPr>
                <w:noProof/>
                <w:webHidden/>
              </w:rPr>
              <w:fldChar w:fldCharType="begin"/>
            </w:r>
            <w:r w:rsidR="00D54A6D">
              <w:rPr>
                <w:noProof/>
                <w:webHidden/>
              </w:rPr>
              <w:instrText xml:space="preserve"> PAGEREF _Toc459905293 \h </w:instrText>
            </w:r>
            <w:r w:rsidR="00EA7C54">
              <w:rPr>
                <w:noProof/>
                <w:webHidden/>
              </w:rPr>
            </w:r>
            <w:r w:rsidR="00EA7C54">
              <w:rPr>
                <w:noProof/>
                <w:webHidden/>
              </w:rPr>
              <w:fldChar w:fldCharType="separate"/>
            </w:r>
            <w:r w:rsidR="00D54A6D">
              <w:rPr>
                <w:noProof/>
                <w:webHidden/>
              </w:rPr>
              <w:t>14</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294" w:history="1">
            <w:r w:rsidR="00D54A6D" w:rsidRPr="00412FAA">
              <w:rPr>
                <w:rStyle w:val="Hiperpovezava"/>
                <w:noProof/>
                <w:lang w:val="sk-SK"/>
              </w:rPr>
              <w:t>4.1 Metódy zobrazovania</w:t>
            </w:r>
            <w:r w:rsidR="00D54A6D">
              <w:rPr>
                <w:noProof/>
                <w:webHidden/>
              </w:rPr>
              <w:tab/>
            </w:r>
            <w:r w:rsidR="00EA7C54">
              <w:rPr>
                <w:noProof/>
                <w:webHidden/>
              </w:rPr>
              <w:fldChar w:fldCharType="begin"/>
            </w:r>
            <w:r w:rsidR="00D54A6D">
              <w:rPr>
                <w:noProof/>
                <w:webHidden/>
              </w:rPr>
              <w:instrText xml:space="preserve"> PAGEREF _Toc459905294 \h </w:instrText>
            </w:r>
            <w:r w:rsidR="00EA7C54">
              <w:rPr>
                <w:noProof/>
                <w:webHidden/>
              </w:rPr>
            </w:r>
            <w:r w:rsidR="00EA7C54">
              <w:rPr>
                <w:noProof/>
                <w:webHidden/>
              </w:rPr>
              <w:fldChar w:fldCharType="separate"/>
            </w:r>
            <w:r w:rsidR="00D54A6D">
              <w:rPr>
                <w:noProof/>
                <w:webHidden/>
              </w:rPr>
              <w:t>14</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295" w:history="1">
            <w:r w:rsidR="00D54A6D" w:rsidRPr="00412FAA">
              <w:rPr>
                <w:rStyle w:val="Hiperpovezava"/>
                <w:noProof/>
                <w:lang w:val="sk-SK"/>
              </w:rPr>
              <w:t>4.2 Pohľady</w:t>
            </w:r>
            <w:r w:rsidR="00D54A6D">
              <w:rPr>
                <w:noProof/>
                <w:webHidden/>
              </w:rPr>
              <w:tab/>
            </w:r>
            <w:r w:rsidR="00EA7C54">
              <w:rPr>
                <w:noProof/>
                <w:webHidden/>
              </w:rPr>
              <w:fldChar w:fldCharType="begin"/>
            </w:r>
            <w:r w:rsidR="00D54A6D">
              <w:rPr>
                <w:noProof/>
                <w:webHidden/>
              </w:rPr>
              <w:instrText xml:space="preserve"> PAGEREF _Toc459905295 \h </w:instrText>
            </w:r>
            <w:r w:rsidR="00EA7C54">
              <w:rPr>
                <w:noProof/>
                <w:webHidden/>
              </w:rPr>
            </w:r>
            <w:r w:rsidR="00EA7C54">
              <w:rPr>
                <w:noProof/>
                <w:webHidden/>
              </w:rPr>
              <w:fldChar w:fldCharType="separate"/>
            </w:r>
            <w:r w:rsidR="00D54A6D">
              <w:rPr>
                <w:noProof/>
                <w:webHidden/>
              </w:rPr>
              <w:t>16</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296" w:history="1">
            <w:r w:rsidR="00D54A6D" w:rsidRPr="00412FAA">
              <w:rPr>
                <w:rStyle w:val="Hiperpovezava"/>
                <w:noProof/>
                <w:lang w:val="sk-SK"/>
              </w:rPr>
              <w:t>4.3 Metódy premietania</w:t>
            </w:r>
            <w:r w:rsidR="00D54A6D">
              <w:rPr>
                <w:noProof/>
                <w:webHidden/>
              </w:rPr>
              <w:tab/>
            </w:r>
            <w:r w:rsidR="00EA7C54">
              <w:rPr>
                <w:noProof/>
                <w:webHidden/>
              </w:rPr>
              <w:fldChar w:fldCharType="begin"/>
            </w:r>
            <w:r w:rsidR="00D54A6D">
              <w:rPr>
                <w:noProof/>
                <w:webHidden/>
              </w:rPr>
              <w:instrText xml:space="preserve"> PAGEREF _Toc459905296 \h </w:instrText>
            </w:r>
            <w:r w:rsidR="00EA7C54">
              <w:rPr>
                <w:noProof/>
                <w:webHidden/>
              </w:rPr>
            </w:r>
            <w:r w:rsidR="00EA7C54">
              <w:rPr>
                <w:noProof/>
                <w:webHidden/>
              </w:rPr>
              <w:fldChar w:fldCharType="separate"/>
            </w:r>
            <w:r w:rsidR="00D54A6D">
              <w:rPr>
                <w:noProof/>
                <w:webHidden/>
              </w:rPr>
              <w:t>17</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297" w:history="1">
            <w:r w:rsidR="00D54A6D" w:rsidRPr="00412FAA">
              <w:rPr>
                <w:rStyle w:val="Hiperpovezava"/>
                <w:noProof/>
                <w:lang w:val="sk-SK"/>
              </w:rPr>
              <w:t>4.4 Rezy, prierezy, obrysy</w:t>
            </w:r>
            <w:r w:rsidR="00D54A6D">
              <w:rPr>
                <w:noProof/>
                <w:webHidden/>
              </w:rPr>
              <w:tab/>
            </w:r>
            <w:r w:rsidR="00EA7C54">
              <w:rPr>
                <w:noProof/>
                <w:webHidden/>
              </w:rPr>
              <w:fldChar w:fldCharType="begin"/>
            </w:r>
            <w:r w:rsidR="00D54A6D">
              <w:rPr>
                <w:noProof/>
                <w:webHidden/>
              </w:rPr>
              <w:instrText xml:space="preserve"> PAGEREF _Toc459905297 \h </w:instrText>
            </w:r>
            <w:r w:rsidR="00EA7C54">
              <w:rPr>
                <w:noProof/>
                <w:webHidden/>
              </w:rPr>
            </w:r>
            <w:r w:rsidR="00EA7C54">
              <w:rPr>
                <w:noProof/>
                <w:webHidden/>
              </w:rPr>
              <w:fldChar w:fldCharType="separate"/>
            </w:r>
            <w:r w:rsidR="00D54A6D">
              <w:rPr>
                <w:noProof/>
                <w:webHidden/>
              </w:rPr>
              <w:t>19</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298" w:history="1">
            <w:r w:rsidR="00D54A6D" w:rsidRPr="00412FAA">
              <w:rPr>
                <w:rStyle w:val="Hiperpovezava"/>
                <w:noProof/>
                <w:lang w:val="sk-SK"/>
              </w:rPr>
              <w:t>4.5 Kótovanie</w:t>
            </w:r>
            <w:r w:rsidR="00D54A6D">
              <w:rPr>
                <w:noProof/>
                <w:webHidden/>
              </w:rPr>
              <w:tab/>
            </w:r>
            <w:r w:rsidR="00EA7C54">
              <w:rPr>
                <w:noProof/>
                <w:webHidden/>
              </w:rPr>
              <w:fldChar w:fldCharType="begin"/>
            </w:r>
            <w:r w:rsidR="00D54A6D">
              <w:rPr>
                <w:noProof/>
                <w:webHidden/>
              </w:rPr>
              <w:instrText xml:space="preserve"> PAGEREF _Toc459905298 \h </w:instrText>
            </w:r>
            <w:r w:rsidR="00EA7C54">
              <w:rPr>
                <w:noProof/>
                <w:webHidden/>
              </w:rPr>
            </w:r>
            <w:r w:rsidR="00EA7C54">
              <w:rPr>
                <w:noProof/>
                <w:webHidden/>
              </w:rPr>
              <w:fldChar w:fldCharType="separate"/>
            </w:r>
            <w:r w:rsidR="00D54A6D">
              <w:rPr>
                <w:noProof/>
                <w:webHidden/>
              </w:rPr>
              <w:t>20</w:t>
            </w:r>
            <w:r w:rsidR="00EA7C54">
              <w:rPr>
                <w:noProof/>
                <w:webHidden/>
              </w:rPr>
              <w:fldChar w:fldCharType="end"/>
            </w:r>
          </w:hyperlink>
        </w:p>
        <w:p w:rsidR="00D54A6D" w:rsidRDefault="00282F9E">
          <w:pPr>
            <w:pStyle w:val="Kazalovsebine1"/>
            <w:tabs>
              <w:tab w:val="right" w:leader="dot" w:pos="9060"/>
            </w:tabs>
            <w:rPr>
              <w:rFonts w:asciiTheme="minorHAnsi" w:eastAsiaTheme="minorEastAsia" w:hAnsiTheme="minorHAnsi"/>
              <w:noProof/>
              <w:sz w:val="22"/>
              <w:lang w:val="sk-SK" w:eastAsia="sk-SK"/>
            </w:rPr>
          </w:pPr>
          <w:hyperlink w:anchor="_Toc459905299" w:history="1">
            <w:r w:rsidR="00D54A6D" w:rsidRPr="00412FAA">
              <w:rPr>
                <w:rStyle w:val="Hiperpovezava"/>
                <w:noProof/>
                <w:lang w:val="sk-SK"/>
              </w:rPr>
              <w:t>5 TOLERANCIA</w:t>
            </w:r>
            <w:r w:rsidR="00D54A6D">
              <w:rPr>
                <w:noProof/>
                <w:webHidden/>
              </w:rPr>
              <w:tab/>
            </w:r>
            <w:r w:rsidR="00EA7C54">
              <w:rPr>
                <w:noProof/>
                <w:webHidden/>
              </w:rPr>
              <w:fldChar w:fldCharType="begin"/>
            </w:r>
            <w:r w:rsidR="00D54A6D">
              <w:rPr>
                <w:noProof/>
                <w:webHidden/>
              </w:rPr>
              <w:instrText xml:space="preserve"> PAGEREF _Toc459905299 \h </w:instrText>
            </w:r>
            <w:r w:rsidR="00EA7C54">
              <w:rPr>
                <w:noProof/>
                <w:webHidden/>
              </w:rPr>
            </w:r>
            <w:r w:rsidR="00EA7C54">
              <w:rPr>
                <w:noProof/>
                <w:webHidden/>
              </w:rPr>
              <w:fldChar w:fldCharType="separate"/>
            </w:r>
            <w:r w:rsidR="00D54A6D">
              <w:rPr>
                <w:noProof/>
                <w:webHidden/>
              </w:rPr>
              <w:t>22</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300" w:history="1">
            <w:r w:rsidR="00D54A6D" w:rsidRPr="00412FAA">
              <w:rPr>
                <w:rStyle w:val="Hiperpovezava"/>
                <w:noProof/>
                <w:lang w:val="sk-SK"/>
              </w:rPr>
              <w:t>5.1 Tolerancia rozmerov funkčných plôch</w:t>
            </w:r>
            <w:r w:rsidR="00D54A6D">
              <w:rPr>
                <w:noProof/>
                <w:webHidden/>
              </w:rPr>
              <w:tab/>
            </w:r>
            <w:r w:rsidR="00EA7C54">
              <w:rPr>
                <w:noProof/>
                <w:webHidden/>
              </w:rPr>
              <w:fldChar w:fldCharType="begin"/>
            </w:r>
            <w:r w:rsidR="00D54A6D">
              <w:rPr>
                <w:noProof/>
                <w:webHidden/>
              </w:rPr>
              <w:instrText xml:space="preserve"> PAGEREF _Toc459905300 \h </w:instrText>
            </w:r>
            <w:r w:rsidR="00EA7C54">
              <w:rPr>
                <w:noProof/>
                <w:webHidden/>
              </w:rPr>
            </w:r>
            <w:r w:rsidR="00EA7C54">
              <w:rPr>
                <w:noProof/>
                <w:webHidden/>
              </w:rPr>
              <w:fldChar w:fldCharType="separate"/>
            </w:r>
            <w:r w:rsidR="00D54A6D">
              <w:rPr>
                <w:noProof/>
                <w:webHidden/>
              </w:rPr>
              <w:t>23</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301" w:history="1">
            <w:r w:rsidR="00D54A6D" w:rsidRPr="00412FAA">
              <w:rPr>
                <w:rStyle w:val="Hiperpovezava"/>
                <w:noProof/>
                <w:lang w:val="sk-SK"/>
              </w:rPr>
              <w:t>5.2 Geometrická tolerancia</w:t>
            </w:r>
            <w:r w:rsidR="00D54A6D">
              <w:rPr>
                <w:noProof/>
                <w:webHidden/>
              </w:rPr>
              <w:tab/>
            </w:r>
            <w:r w:rsidR="00EA7C54">
              <w:rPr>
                <w:noProof/>
                <w:webHidden/>
              </w:rPr>
              <w:fldChar w:fldCharType="begin"/>
            </w:r>
            <w:r w:rsidR="00D54A6D">
              <w:rPr>
                <w:noProof/>
                <w:webHidden/>
              </w:rPr>
              <w:instrText xml:space="preserve"> PAGEREF _Toc459905301 \h </w:instrText>
            </w:r>
            <w:r w:rsidR="00EA7C54">
              <w:rPr>
                <w:noProof/>
                <w:webHidden/>
              </w:rPr>
            </w:r>
            <w:r w:rsidR="00EA7C54">
              <w:rPr>
                <w:noProof/>
                <w:webHidden/>
              </w:rPr>
              <w:fldChar w:fldCharType="separate"/>
            </w:r>
            <w:r w:rsidR="00D54A6D">
              <w:rPr>
                <w:noProof/>
                <w:webHidden/>
              </w:rPr>
              <w:t>25</w:t>
            </w:r>
            <w:r w:rsidR="00EA7C54">
              <w:rPr>
                <w:noProof/>
                <w:webHidden/>
              </w:rPr>
              <w:fldChar w:fldCharType="end"/>
            </w:r>
          </w:hyperlink>
        </w:p>
        <w:p w:rsidR="00D54A6D" w:rsidRDefault="00282F9E">
          <w:pPr>
            <w:pStyle w:val="Kazalovsebine1"/>
            <w:tabs>
              <w:tab w:val="right" w:leader="dot" w:pos="9060"/>
            </w:tabs>
            <w:rPr>
              <w:rFonts w:asciiTheme="minorHAnsi" w:eastAsiaTheme="minorEastAsia" w:hAnsiTheme="minorHAnsi"/>
              <w:noProof/>
              <w:sz w:val="22"/>
              <w:lang w:val="sk-SK" w:eastAsia="sk-SK"/>
            </w:rPr>
          </w:pPr>
          <w:hyperlink w:anchor="_Toc459905302" w:history="1">
            <w:r w:rsidR="00D54A6D" w:rsidRPr="00412FAA">
              <w:rPr>
                <w:rStyle w:val="Hiperpovezava"/>
                <w:rFonts w:eastAsia="Times New Roman"/>
                <w:noProof/>
                <w:lang w:val="sk-SK" w:eastAsia="sl-SI"/>
              </w:rPr>
              <w:t>6 POVRCH</w:t>
            </w:r>
            <w:r w:rsidR="00D54A6D">
              <w:rPr>
                <w:noProof/>
                <w:webHidden/>
              </w:rPr>
              <w:tab/>
            </w:r>
            <w:r w:rsidR="00EA7C54">
              <w:rPr>
                <w:noProof/>
                <w:webHidden/>
              </w:rPr>
              <w:fldChar w:fldCharType="begin"/>
            </w:r>
            <w:r w:rsidR="00D54A6D">
              <w:rPr>
                <w:noProof/>
                <w:webHidden/>
              </w:rPr>
              <w:instrText xml:space="preserve"> PAGEREF _Toc459905302 \h </w:instrText>
            </w:r>
            <w:r w:rsidR="00EA7C54">
              <w:rPr>
                <w:noProof/>
                <w:webHidden/>
              </w:rPr>
            </w:r>
            <w:r w:rsidR="00EA7C54">
              <w:rPr>
                <w:noProof/>
                <w:webHidden/>
              </w:rPr>
              <w:fldChar w:fldCharType="separate"/>
            </w:r>
            <w:r w:rsidR="00D54A6D">
              <w:rPr>
                <w:noProof/>
                <w:webHidden/>
              </w:rPr>
              <w:t>28</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303" w:history="1">
            <w:r w:rsidR="00D54A6D" w:rsidRPr="00412FAA">
              <w:rPr>
                <w:rStyle w:val="Hiperpovezava"/>
                <w:noProof/>
                <w:lang w:val="sk-SK"/>
              </w:rPr>
              <w:t>6.1 Profil povrchu</w:t>
            </w:r>
            <w:r w:rsidR="00D54A6D">
              <w:rPr>
                <w:noProof/>
                <w:webHidden/>
              </w:rPr>
              <w:tab/>
            </w:r>
            <w:r w:rsidR="00EA7C54">
              <w:rPr>
                <w:noProof/>
                <w:webHidden/>
              </w:rPr>
              <w:fldChar w:fldCharType="begin"/>
            </w:r>
            <w:r w:rsidR="00D54A6D">
              <w:rPr>
                <w:noProof/>
                <w:webHidden/>
              </w:rPr>
              <w:instrText xml:space="preserve"> PAGEREF _Toc459905303 \h </w:instrText>
            </w:r>
            <w:r w:rsidR="00EA7C54">
              <w:rPr>
                <w:noProof/>
                <w:webHidden/>
              </w:rPr>
            </w:r>
            <w:r w:rsidR="00EA7C54">
              <w:rPr>
                <w:noProof/>
                <w:webHidden/>
              </w:rPr>
              <w:fldChar w:fldCharType="separate"/>
            </w:r>
            <w:r w:rsidR="00D54A6D">
              <w:rPr>
                <w:noProof/>
                <w:webHidden/>
              </w:rPr>
              <w:t>28</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304" w:history="1">
            <w:r w:rsidR="00D54A6D" w:rsidRPr="00412FAA">
              <w:rPr>
                <w:rStyle w:val="Hiperpovezava"/>
                <w:noProof/>
                <w:lang w:val="sk-SK"/>
              </w:rPr>
              <w:t>6.2 Grafické označenie charakteru povrchu</w:t>
            </w:r>
            <w:r w:rsidR="00D54A6D">
              <w:rPr>
                <w:noProof/>
                <w:webHidden/>
              </w:rPr>
              <w:tab/>
            </w:r>
            <w:r w:rsidR="00EA7C54">
              <w:rPr>
                <w:noProof/>
                <w:webHidden/>
              </w:rPr>
              <w:fldChar w:fldCharType="begin"/>
            </w:r>
            <w:r w:rsidR="00D54A6D">
              <w:rPr>
                <w:noProof/>
                <w:webHidden/>
              </w:rPr>
              <w:instrText xml:space="preserve"> PAGEREF _Toc459905304 \h </w:instrText>
            </w:r>
            <w:r w:rsidR="00EA7C54">
              <w:rPr>
                <w:noProof/>
                <w:webHidden/>
              </w:rPr>
            </w:r>
            <w:r w:rsidR="00EA7C54">
              <w:rPr>
                <w:noProof/>
                <w:webHidden/>
              </w:rPr>
              <w:fldChar w:fldCharType="separate"/>
            </w:r>
            <w:r w:rsidR="00D54A6D">
              <w:rPr>
                <w:noProof/>
                <w:webHidden/>
              </w:rPr>
              <w:t>31</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305" w:history="1">
            <w:r w:rsidR="00D54A6D" w:rsidRPr="00412FAA">
              <w:rPr>
                <w:rStyle w:val="Hiperpovezava"/>
                <w:noProof/>
                <w:lang w:val="sk-SK"/>
              </w:rPr>
              <w:t>6.3 Špeciálne úpravy povrchu</w:t>
            </w:r>
            <w:r w:rsidR="00D54A6D">
              <w:rPr>
                <w:noProof/>
                <w:webHidden/>
              </w:rPr>
              <w:tab/>
            </w:r>
            <w:r w:rsidR="00EA7C54">
              <w:rPr>
                <w:noProof/>
                <w:webHidden/>
              </w:rPr>
              <w:fldChar w:fldCharType="begin"/>
            </w:r>
            <w:r w:rsidR="00D54A6D">
              <w:rPr>
                <w:noProof/>
                <w:webHidden/>
              </w:rPr>
              <w:instrText xml:space="preserve"> PAGEREF _Toc459905305 \h </w:instrText>
            </w:r>
            <w:r w:rsidR="00EA7C54">
              <w:rPr>
                <w:noProof/>
                <w:webHidden/>
              </w:rPr>
            </w:r>
            <w:r w:rsidR="00EA7C54">
              <w:rPr>
                <w:noProof/>
                <w:webHidden/>
              </w:rPr>
              <w:fldChar w:fldCharType="separate"/>
            </w:r>
            <w:r w:rsidR="00D54A6D">
              <w:rPr>
                <w:noProof/>
                <w:webHidden/>
              </w:rPr>
              <w:t>33</w:t>
            </w:r>
            <w:r w:rsidR="00EA7C54">
              <w:rPr>
                <w:noProof/>
                <w:webHidden/>
              </w:rPr>
              <w:fldChar w:fldCharType="end"/>
            </w:r>
          </w:hyperlink>
        </w:p>
        <w:p w:rsidR="00D54A6D" w:rsidRDefault="00282F9E">
          <w:pPr>
            <w:pStyle w:val="Kazalovsebine1"/>
            <w:tabs>
              <w:tab w:val="right" w:leader="dot" w:pos="9060"/>
            </w:tabs>
            <w:rPr>
              <w:rFonts w:asciiTheme="minorHAnsi" w:eastAsiaTheme="minorEastAsia" w:hAnsiTheme="minorHAnsi"/>
              <w:noProof/>
              <w:sz w:val="22"/>
              <w:lang w:val="sk-SK" w:eastAsia="sk-SK"/>
            </w:rPr>
          </w:pPr>
          <w:hyperlink w:anchor="_Toc459905306" w:history="1">
            <w:r w:rsidR="00D54A6D" w:rsidRPr="00412FAA">
              <w:rPr>
                <w:rStyle w:val="Hiperpovezava"/>
                <w:noProof/>
                <w:lang w:val="sk-SK"/>
              </w:rPr>
              <w:t>7 ZVÁRANÉ A SPÁJKOVANÉ SPOJE</w:t>
            </w:r>
            <w:r w:rsidR="00D54A6D">
              <w:rPr>
                <w:noProof/>
                <w:webHidden/>
              </w:rPr>
              <w:tab/>
            </w:r>
            <w:r w:rsidR="00EA7C54">
              <w:rPr>
                <w:noProof/>
                <w:webHidden/>
              </w:rPr>
              <w:fldChar w:fldCharType="begin"/>
            </w:r>
            <w:r w:rsidR="00D54A6D">
              <w:rPr>
                <w:noProof/>
                <w:webHidden/>
              </w:rPr>
              <w:instrText xml:space="preserve"> PAGEREF _Toc459905306 \h </w:instrText>
            </w:r>
            <w:r w:rsidR="00EA7C54">
              <w:rPr>
                <w:noProof/>
                <w:webHidden/>
              </w:rPr>
            </w:r>
            <w:r w:rsidR="00EA7C54">
              <w:rPr>
                <w:noProof/>
                <w:webHidden/>
              </w:rPr>
              <w:fldChar w:fldCharType="separate"/>
            </w:r>
            <w:r w:rsidR="00D54A6D">
              <w:rPr>
                <w:noProof/>
                <w:webHidden/>
              </w:rPr>
              <w:t>33</w:t>
            </w:r>
            <w:r w:rsidR="00EA7C54">
              <w:rPr>
                <w:noProof/>
                <w:webHidden/>
              </w:rPr>
              <w:fldChar w:fldCharType="end"/>
            </w:r>
          </w:hyperlink>
        </w:p>
        <w:p w:rsidR="00D54A6D" w:rsidRDefault="00282F9E">
          <w:pPr>
            <w:pStyle w:val="Kazalovsebine2"/>
            <w:tabs>
              <w:tab w:val="right" w:leader="dot" w:pos="9060"/>
            </w:tabs>
            <w:rPr>
              <w:rFonts w:asciiTheme="minorHAnsi" w:eastAsiaTheme="minorEastAsia" w:hAnsiTheme="minorHAnsi"/>
              <w:noProof/>
              <w:sz w:val="22"/>
              <w:lang w:val="sk-SK" w:eastAsia="sk-SK"/>
            </w:rPr>
          </w:pPr>
          <w:hyperlink w:anchor="_Toc459905307" w:history="1">
            <w:r w:rsidR="00D54A6D" w:rsidRPr="00412FAA">
              <w:rPr>
                <w:rStyle w:val="Hiperpovezava"/>
                <w:noProof/>
                <w:lang w:val="sk-SK"/>
              </w:rPr>
              <w:t>7.1 Zostavy zváraných konštrukcií</w:t>
            </w:r>
            <w:r w:rsidR="00D54A6D">
              <w:rPr>
                <w:noProof/>
                <w:webHidden/>
              </w:rPr>
              <w:tab/>
            </w:r>
            <w:r w:rsidR="00EA7C54">
              <w:rPr>
                <w:noProof/>
                <w:webHidden/>
              </w:rPr>
              <w:fldChar w:fldCharType="begin"/>
            </w:r>
            <w:r w:rsidR="00D54A6D">
              <w:rPr>
                <w:noProof/>
                <w:webHidden/>
              </w:rPr>
              <w:instrText xml:space="preserve"> PAGEREF _Toc459905307 \h </w:instrText>
            </w:r>
            <w:r w:rsidR="00EA7C54">
              <w:rPr>
                <w:noProof/>
                <w:webHidden/>
              </w:rPr>
            </w:r>
            <w:r w:rsidR="00EA7C54">
              <w:rPr>
                <w:noProof/>
                <w:webHidden/>
              </w:rPr>
              <w:fldChar w:fldCharType="separate"/>
            </w:r>
            <w:r w:rsidR="00D54A6D">
              <w:rPr>
                <w:noProof/>
                <w:webHidden/>
              </w:rPr>
              <w:t>34</w:t>
            </w:r>
            <w:r w:rsidR="00EA7C54">
              <w:rPr>
                <w:noProof/>
                <w:webHidden/>
              </w:rPr>
              <w:fldChar w:fldCharType="end"/>
            </w:r>
          </w:hyperlink>
        </w:p>
        <w:p w:rsidR="00D54A6D" w:rsidRDefault="00282F9E">
          <w:pPr>
            <w:pStyle w:val="Kazalovsebine1"/>
            <w:tabs>
              <w:tab w:val="right" w:leader="dot" w:pos="9060"/>
            </w:tabs>
            <w:rPr>
              <w:rFonts w:asciiTheme="minorHAnsi" w:eastAsiaTheme="minorEastAsia" w:hAnsiTheme="minorHAnsi"/>
              <w:noProof/>
              <w:sz w:val="22"/>
              <w:lang w:val="sk-SK" w:eastAsia="sk-SK"/>
            </w:rPr>
          </w:pPr>
          <w:hyperlink w:anchor="_Toc459905308" w:history="1">
            <w:r w:rsidR="00D54A6D" w:rsidRPr="00412FAA">
              <w:rPr>
                <w:rStyle w:val="Hiperpovezava"/>
                <w:rFonts w:eastAsia="Times New Roman"/>
                <w:noProof/>
                <w:lang w:val="sk-SK" w:eastAsia="sl-SI"/>
              </w:rPr>
              <w:t>ODKAZY, BIBLIOGRAFIA</w:t>
            </w:r>
            <w:r w:rsidR="00D54A6D">
              <w:rPr>
                <w:noProof/>
                <w:webHidden/>
              </w:rPr>
              <w:tab/>
            </w:r>
            <w:r w:rsidR="00EA7C54">
              <w:rPr>
                <w:noProof/>
                <w:webHidden/>
              </w:rPr>
              <w:fldChar w:fldCharType="begin"/>
            </w:r>
            <w:r w:rsidR="00D54A6D">
              <w:rPr>
                <w:noProof/>
                <w:webHidden/>
              </w:rPr>
              <w:instrText xml:space="preserve"> PAGEREF _Toc459905308 \h </w:instrText>
            </w:r>
            <w:r w:rsidR="00EA7C54">
              <w:rPr>
                <w:noProof/>
                <w:webHidden/>
              </w:rPr>
            </w:r>
            <w:r w:rsidR="00EA7C54">
              <w:rPr>
                <w:noProof/>
                <w:webHidden/>
              </w:rPr>
              <w:fldChar w:fldCharType="separate"/>
            </w:r>
            <w:r w:rsidR="00D54A6D">
              <w:rPr>
                <w:noProof/>
                <w:webHidden/>
              </w:rPr>
              <w:t>0</w:t>
            </w:r>
            <w:r w:rsidR="00EA7C54">
              <w:rPr>
                <w:noProof/>
                <w:webHidden/>
              </w:rPr>
              <w:fldChar w:fldCharType="end"/>
            </w:r>
          </w:hyperlink>
        </w:p>
        <w:p w:rsidR="002D0EB3" w:rsidRPr="00A13F10" w:rsidRDefault="00EA7C54">
          <w:pPr>
            <w:rPr>
              <w:lang w:val="sk-SK"/>
            </w:rPr>
          </w:pPr>
          <w:r w:rsidRPr="00EF122A">
            <w:rPr>
              <w:b/>
              <w:bCs/>
              <w:lang w:val="sk-SK"/>
            </w:rPr>
            <w:fldChar w:fldCharType="end"/>
          </w:r>
        </w:p>
      </w:sdtContent>
    </w:sdt>
    <w:p w:rsidR="005D7434" w:rsidRPr="00A13F10" w:rsidRDefault="0084764E" w:rsidP="00A13F10">
      <w:pPr>
        <w:pStyle w:val="Naslov1"/>
        <w:rPr>
          <w:lang w:val="sk-SK"/>
        </w:rPr>
      </w:pPr>
      <w:bookmarkStart w:id="1" w:name="_Toc459905281"/>
      <w:r w:rsidRPr="00A13F10">
        <w:rPr>
          <w:lang w:val="sk-SK"/>
        </w:rPr>
        <w:t>ZOZNAM OBRÁZKOV, TABULIEK A GRAFOV</w:t>
      </w:r>
      <w:bookmarkEnd w:id="1"/>
    </w:p>
    <w:p w:rsidR="0044494A" w:rsidRDefault="00EA7C54">
      <w:pPr>
        <w:pStyle w:val="Kazaloslik"/>
        <w:tabs>
          <w:tab w:val="right" w:leader="dot" w:pos="9060"/>
        </w:tabs>
        <w:rPr>
          <w:rFonts w:asciiTheme="minorHAnsi" w:eastAsiaTheme="minorEastAsia" w:hAnsiTheme="minorHAnsi"/>
          <w:noProof/>
          <w:sz w:val="22"/>
          <w:lang w:val="sk-SK" w:eastAsia="sk-SK"/>
        </w:rPr>
      </w:pPr>
      <w:r>
        <w:rPr>
          <w:sz w:val="32"/>
          <w:szCs w:val="32"/>
          <w:lang w:val="sk-SK"/>
        </w:rPr>
        <w:fldChar w:fldCharType="begin"/>
      </w:r>
      <w:r w:rsidR="00CB636A">
        <w:rPr>
          <w:sz w:val="32"/>
          <w:szCs w:val="32"/>
          <w:lang w:val="sk-SK"/>
        </w:rPr>
        <w:instrText xml:space="preserve"> TOC \h \z \t "Picture;1" \c "Obrázok" </w:instrText>
      </w:r>
      <w:r>
        <w:rPr>
          <w:sz w:val="32"/>
          <w:szCs w:val="32"/>
          <w:lang w:val="sk-SK"/>
        </w:rPr>
        <w:fldChar w:fldCharType="separate"/>
      </w:r>
      <w:hyperlink w:anchor="_Toc457393108" w:history="1">
        <w:r w:rsidR="0044494A" w:rsidRPr="00E07E69">
          <w:rPr>
            <w:rStyle w:val="Hiperpovezava"/>
            <w:noProof/>
            <w:lang w:val="sk-SK"/>
          </w:rPr>
          <w:t>Tab. 1: Prehľad používaných čiar</w:t>
        </w:r>
        <w:r w:rsidR="0044494A">
          <w:rPr>
            <w:noProof/>
            <w:webHidden/>
          </w:rPr>
          <w:tab/>
        </w:r>
        <w:r>
          <w:rPr>
            <w:noProof/>
            <w:webHidden/>
          </w:rPr>
          <w:fldChar w:fldCharType="begin"/>
        </w:r>
        <w:r w:rsidR="0044494A">
          <w:rPr>
            <w:noProof/>
            <w:webHidden/>
          </w:rPr>
          <w:instrText xml:space="preserve"> PAGEREF _Toc457393108 \h </w:instrText>
        </w:r>
        <w:r>
          <w:rPr>
            <w:noProof/>
            <w:webHidden/>
          </w:rPr>
        </w:r>
        <w:r>
          <w:rPr>
            <w:noProof/>
            <w:webHidden/>
          </w:rPr>
          <w:fldChar w:fldCharType="separate"/>
        </w:r>
        <w:r w:rsidR="0044494A">
          <w:rPr>
            <w:noProof/>
            <w:webHidden/>
          </w:rPr>
          <w:t>11</w:t>
        </w:r>
        <w:r>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09" w:history="1">
        <w:r w:rsidR="0044494A" w:rsidRPr="00E07E69">
          <w:rPr>
            <w:rStyle w:val="Hiperpovezava"/>
            <w:noProof/>
          </w:rPr>
          <w:t>Obr. 1: Príklady kreslenia niektorých druhov čiar</w:t>
        </w:r>
        <w:r w:rsidR="0044494A">
          <w:rPr>
            <w:noProof/>
            <w:webHidden/>
          </w:rPr>
          <w:tab/>
        </w:r>
        <w:r w:rsidR="00EA7C54">
          <w:rPr>
            <w:noProof/>
            <w:webHidden/>
          </w:rPr>
          <w:fldChar w:fldCharType="begin"/>
        </w:r>
        <w:r w:rsidR="0044494A">
          <w:rPr>
            <w:noProof/>
            <w:webHidden/>
          </w:rPr>
          <w:instrText xml:space="preserve"> PAGEREF _Toc457393109 \h </w:instrText>
        </w:r>
        <w:r w:rsidR="00EA7C54">
          <w:rPr>
            <w:noProof/>
            <w:webHidden/>
          </w:rPr>
        </w:r>
        <w:r w:rsidR="00EA7C54">
          <w:rPr>
            <w:noProof/>
            <w:webHidden/>
          </w:rPr>
          <w:fldChar w:fldCharType="separate"/>
        </w:r>
        <w:r w:rsidR="0044494A">
          <w:rPr>
            <w:noProof/>
            <w:webHidden/>
          </w:rPr>
          <w:t>12</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10" w:history="1">
        <w:r w:rsidR="0044494A" w:rsidRPr="00E07E69">
          <w:rPr>
            <w:rStyle w:val="Hiperpovezava"/>
            <w:noProof/>
          </w:rPr>
          <w:t>Obr. 2: Príklady zástavok</w:t>
        </w:r>
        <w:r w:rsidR="0044494A">
          <w:rPr>
            <w:noProof/>
            <w:webHidden/>
          </w:rPr>
          <w:tab/>
        </w:r>
        <w:r w:rsidR="00EA7C54">
          <w:rPr>
            <w:noProof/>
            <w:webHidden/>
          </w:rPr>
          <w:fldChar w:fldCharType="begin"/>
        </w:r>
        <w:r w:rsidR="0044494A">
          <w:rPr>
            <w:noProof/>
            <w:webHidden/>
          </w:rPr>
          <w:instrText xml:space="preserve"> PAGEREF _Toc457393110 \h </w:instrText>
        </w:r>
        <w:r w:rsidR="00EA7C54">
          <w:rPr>
            <w:noProof/>
            <w:webHidden/>
          </w:rPr>
        </w:r>
        <w:r w:rsidR="00EA7C54">
          <w:rPr>
            <w:noProof/>
            <w:webHidden/>
          </w:rPr>
          <w:fldChar w:fldCharType="separate"/>
        </w:r>
        <w:r w:rsidR="0044494A">
          <w:rPr>
            <w:noProof/>
            <w:webHidden/>
          </w:rPr>
          <w:t>13</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11" w:history="1">
        <w:r w:rsidR="0044494A" w:rsidRPr="00E07E69">
          <w:rPr>
            <w:rStyle w:val="Hiperpovezava"/>
            <w:noProof/>
            <w:lang w:val="sk-SK"/>
          </w:rPr>
          <w:t>Tab. 2: Príklady vyznačenia materiálu</w:t>
        </w:r>
        <w:r w:rsidR="0044494A">
          <w:rPr>
            <w:noProof/>
            <w:webHidden/>
          </w:rPr>
          <w:tab/>
        </w:r>
        <w:r w:rsidR="00EA7C54">
          <w:rPr>
            <w:noProof/>
            <w:webHidden/>
          </w:rPr>
          <w:fldChar w:fldCharType="begin"/>
        </w:r>
        <w:r w:rsidR="0044494A">
          <w:rPr>
            <w:noProof/>
            <w:webHidden/>
          </w:rPr>
          <w:instrText xml:space="preserve"> PAGEREF _Toc457393111 \h </w:instrText>
        </w:r>
        <w:r w:rsidR="00EA7C54">
          <w:rPr>
            <w:noProof/>
            <w:webHidden/>
          </w:rPr>
        </w:r>
        <w:r w:rsidR="00EA7C54">
          <w:rPr>
            <w:noProof/>
            <w:webHidden/>
          </w:rPr>
          <w:fldChar w:fldCharType="separate"/>
        </w:r>
        <w:r w:rsidR="0044494A">
          <w:rPr>
            <w:noProof/>
            <w:webHidden/>
          </w:rPr>
          <w:t>14</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12" w:history="1">
        <w:r w:rsidR="0044494A" w:rsidRPr="00E07E69">
          <w:rPr>
            <w:rStyle w:val="Hiperpovezava"/>
            <w:noProof/>
            <w:lang w:val="sk-SK" w:eastAsia="sk-SK"/>
          </w:rPr>
          <w:t>Obr. 3: Predmet a jeho axonometrické zobrazenie</w:t>
        </w:r>
        <w:r w:rsidR="0044494A">
          <w:rPr>
            <w:noProof/>
            <w:webHidden/>
          </w:rPr>
          <w:tab/>
        </w:r>
        <w:r w:rsidR="00EA7C54">
          <w:rPr>
            <w:noProof/>
            <w:webHidden/>
          </w:rPr>
          <w:fldChar w:fldCharType="begin"/>
        </w:r>
        <w:r w:rsidR="0044494A">
          <w:rPr>
            <w:noProof/>
            <w:webHidden/>
          </w:rPr>
          <w:instrText xml:space="preserve"> PAGEREF _Toc457393112 \h </w:instrText>
        </w:r>
        <w:r w:rsidR="00EA7C54">
          <w:rPr>
            <w:noProof/>
            <w:webHidden/>
          </w:rPr>
        </w:r>
        <w:r w:rsidR="00EA7C54">
          <w:rPr>
            <w:noProof/>
            <w:webHidden/>
          </w:rPr>
          <w:fldChar w:fldCharType="separate"/>
        </w:r>
        <w:r w:rsidR="0044494A">
          <w:rPr>
            <w:noProof/>
            <w:webHidden/>
          </w:rPr>
          <w:t>15</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13" w:history="1">
        <w:r w:rsidR="0044494A" w:rsidRPr="00E07E69">
          <w:rPr>
            <w:rStyle w:val="Hiperpovezava"/>
            <w:noProof/>
            <w:lang w:val="sk-SK"/>
          </w:rPr>
          <w:t>Obr. 4: Perspektívne premietnutie</w:t>
        </w:r>
        <w:r w:rsidR="0044494A">
          <w:rPr>
            <w:noProof/>
            <w:webHidden/>
          </w:rPr>
          <w:tab/>
        </w:r>
        <w:r w:rsidR="00EA7C54">
          <w:rPr>
            <w:noProof/>
            <w:webHidden/>
          </w:rPr>
          <w:fldChar w:fldCharType="begin"/>
        </w:r>
        <w:r w:rsidR="0044494A">
          <w:rPr>
            <w:noProof/>
            <w:webHidden/>
          </w:rPr>
          <w:instrText xml:space="preserve"> PAGEREF _Toc457393113 \h </w:instrText>
        </w:r>
        <w:r w:rsidR="00EA7C54">
          <w:rPr>
            <w:noProof/>
            <w:webHidden/>
          </w:rPr>
        </w:r>
        <w:r w:rsidR="00EA7C54">
          <w:rPr>
            <w:noProof/>
            <w:webHidden/>
          </w:rPr>
          <w:fldChar w:fldCharType="separate"/>
        </w:r>
        <w:r w:rsidR="0044494A">
          <w:rPr>
            <w:noProof/>
            <w:webHidden/>
          </w:rPr>
          <w:t>15</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14" w:history="1">
        <w:r w:rsidR="0044494A" w:rsidRPr="00E07E69">
          <w:rPr>
            <w:rStyle w:val="Hiperpovezava"/>
            <w:noProof/>
            <w:lang w:val="sk-SK"/>
          </w:rPr>
          <w:t>Obr. 5: Dvojrozmerné premietnutie</w:t>
        </w:r>
        <w:r w:rsidR="0044494A">
          <w:rPr>
            <w:noProof/>
            <w:webHidden/>
          </w:rPr>
          <w:tab/>
        </w:r>
        <w:r w:rsidR="00EA7C54">
          <w:rPr>
            <w:noProof/>
            <w:webHidden/>
          </w:rPr>
          <w:fldChar w:fldCharType="begin"/>
        </w:r>
        <w:r w:rsidR="0044494A">
          <w:rPr>
            <w:noProof/>
            <w:webHidden/>
          </w:rPr>
          <w:instrText xml:space="preserve"> PAGEREF _Toc457393114 \h </w:instrText>
        </w:r>
        <w:r w:rsidR="00EA7C54">
          <w:rPr>
            <w:noProof/>
            <w:webHidden/>
          </w:rPr>
        </w:r>
        <w:r w:rsidR="00EA7C54">
          <w:rPr>
            <w:noProof/>
            <w:webHidden/>
          </w:rPr>
          <w:fldChar w:fldCharType="separate"/>
        </w:r>
        <w:r w:rsidR="0044494A">
          <w:rPr>
            <w:noProof/>
            <w:webHidden/>
          </w:rPr>
          <w:t>15</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15" w:history="1">
        <w:r w:rsidR="0044494A" w:rsidRPr="00E07E69">
          <w:rPr>
            <w:rStyle w:val="Hiperpovezava"/>
            <w:noProof/>
          </w:rPr>
          <w:t>Obr. 6: Pohľady v technickom kreslení.</w:t>
        </w:r>
        <w:r w:rsidR="0044494A">
          <w:rPr>
            <w:noProof/>
            <w:webHidden/>
          </w:rPr>
          <w:tab/>
        </w:r>
        <w:r w:rsidR="00EA7C54">
          <w:rPr>
            <w:noProof/>
            <w:webHidden/>
          </w:rPr>
          <w:fldChar w:fldCharType="begin"/>
        </w:r>
        <w:r w:rsidR="0044494A">
          <w:rPr>
            <w:noProof/>
            <w:webHidden/>
          </w:rPr>
          <w:instrText xml:space="preserve"> PAGEREF _Toc457393115 \h </w:instrText>
        </w:r>
        <w:r w:rsidR="00EA7C54">
          <w:rPr>
            <w:noProof/>
            <w:webHidden/>
          </w:rPr>
        </w:r>
        <w:r w:rsidR="00EA7C54">
          <w:rPr>
            <w:noProof/>
            <w:webHidden/>
          </w:rPr>
          <w:fldChar w:fldCharType="separate"/>
        </w:r>
        <w:r w:rsidR="0044494A">
          <w:rPr>
            <w:noProof/>
            <w:webHidden/>
          </w:rPr>
          <w:t>16</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16" w:history="1">
        <w:r w:rsidR="0044494A" w:rsidRPr="00E07E69">
          <w:rPr>
            <w:rStyle w:val="Hiperpovezava"/>
            <w:noProof/>
          </w:rPr>
          <w:t>Obr. 7: Zobrazenie krajnej polohy páky.</w:t>
        </w:r>
        <w:r w:rsidR="0044494A">
          <w:rPr>
            <w:noProof/>
            <w:webHidden/>
          </w:rPr>
          <w:tab/>
        </w:r>
        <w:r w:rsidR="00EA7C54">
          <w:rPr>
            <w:noProof/>
            <w:webHidden/>
          </w:rPr>
          <w:fldChar w:fldCharType="begin"/>
        </w:r>
        <w:r w:rsidR="0044494A">
          <w:rPr>
            <w:noProof/>
            <w:webHidden/>
          </w:rPr>
          <w:instrText xml:space="preserve"> PAGEREF _Toc457393116 \h </w:instrText>
        </w:r>
        <w:r w:rsidR="00EA7C54">
          <w:rPr>
            <w:noProof/>
            <w:webHidden/>
          </w:rPr>
        </w:r>
        <w:r w:rsidR="00EA7C54">
          <w:rPr>
            <w:noProof/>
            <w:webHidden/>
          </w:rPr>
          <w:fldChar w:fldCharType="separate"/>
        </w:r>
        <w:r w:rsidR="0044494A">
          <w:rPr>
            <w:noProof/>
            <w:webHidden/>
          </w:rPr>
          <w:t>17</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17" w:history="1">
        <w:r w:rsidR="0044494A" w:rsidRPr="00E07E69">
          <w:rPr>
            <w:rStyle w:val="Hiperpovezava"/>
            <w:noProof/>
          </w:rPr>
          <w:t>Obr. 8a: Premietanie v prvom kvadrante.</w:t>
        </w:r>
        <w:r w:rsidR="0044494A">
          <w:rPr>
            <w:noProof/>
            <w:webHidden/>
          </w:rPr>
          <w:tab/>
        </w:r>
        <w:r w:rsidR="00EA7C54">
          <w:rPr>
            <w:noProof/>
            <w:webHidden/>
          </w:rPr>
          <w:fldChar w:fldCharType="begin"/>
        </w:r>
        <w:r w:rsidR="0044494A">
          <w:rPr>
            <w:noProof/>
            <w:webHidden/>
          </w:rPr>
          <w:instrText xml:space="preserve"> PAGEREF _Toc457393117 \h </w:instrText>
        </w:r>
        <w:r w:rsidR="00EA7C54">
          <w:rPr>
            <w:noProof/>
            <w:webHidden/>
          </w:rPr>
        </w:r>
        <w:r w:rsidR="00EA7C54">
          <w:rPr>
            <w:noProof/>
            <w:webHidden/>
          </w:rPr>
          <w:fldChar w:fldCharType="separate"/>
        </w:r>
        <w:r w:rsidR="0044494A">
          <w:rPr>
            <w:noProof/>
            <w:webHidden/>
          </w:rPr>
          <w:t>18</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18" w:history="1">
        <w:r w:rsidR="0044494A" w:rsidRPr="00E07E69">
          <w:rPr>
            <w:rStyle w:val="Hiperpovezava"/>
            <w:noProof/>
          </w:rPr>
          <w:t>Obr. 8b: Umiestnenie všetkých pohľadov - premietanie v prvom kvadrante.</w:t>
        </w:r>
        <w:r w:rsidR="0044494A">
          <w:rPr>
            <w:noProof/>
            <w:webHidden/>
          </w:rPr>
          <w:tab/>
        </w:r>
        <w:r w:rsidR="00EA7C54">
          <w:rPr>
            <w:noProof/>
            <w:webHidden/>
          </w:rPr>
          <w:fldChar w:fldCharType="begin"/>
        </w:r>
        <w:r w:rsidR="0044494A">
          <w:rPr>
            <w:noProof/>
            <w:webHidden/>
          </w:rPr>
          <w:instrText xml:space="preserve"> PAGEREF _Toc457393118 \h </w:instrText>
        </w:r>
        <w:r w:rsidR="00EA7C54">
          <w:rPr>
            <w:noProof/>
            <w:webHidden/>
          </w:rPr>
        </w:r>
        <w:r w:rsidR="00EA7C54">
          <w:rPr>
            <w:noProof/>
            <w:webHidden/>
          </w:rPr>
          <w:fldChar w:fldCharType="separate"/>
        </w:r>
        <w:r w:rsidR="0044494A">
          <w:rPr>
            <w:noProof/>
            <w:webHidden/>
          </w:rPr>
          <w:t>18</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19" w:history="1">
        <w:r w:rsidR="0044494A" w:rsidRPr="00E07E69">
          <w:rPr>
            <w:rStyle w:val="Hiperpovezava"/>
            <w:noProof/>
          </w:rPr>
          <w:t>Obr. 8c: Umiestnenie všetkých pohľadov - premietanie v treťom kvadrante.</w:t>
        </w:r>
        <w:r w:rsidR="0044494A">
          <w:rPr>
            <w:noProof/>
            <w:webHidden/>
          </w:rPr>
          <w:tab/>
        </w:r>
        <w:r w:rsidR="00EA7C54">
          <w:rPr>
            <w:noProof/>
            <w:webHidden/>
          </w:rPr>
          <w:fldChar w:fldCharType="begin"/>
        </w:r>
        <w:r w:rsidR="0044494A">
          <w:rPr>
            <w:noProof/>
            <w:webHidden/>
          </w:rPr>
          <w:instrText xml:space="preserve"> PAGEREF _Toc457393119 \h </w:instrText>
        </w:r>
        <w:r w:rsidR="00EA7C54">
          <w:rPr>
            <w:noProof/>
            <w:webHidden/>
          </w:rPr>
        </w:r>
        <w:r w:rsidR="00EA7C54">
          <w:rPr>
            <w:noProof/>
            <w:webHidden/>
          </w:rPr>
          <w:fldChar w:fldCharType="separate"/>
        </w:r>
        <w:r w:rsidR="0044494A">
          <w:rPr>
            <w:noProof/>
            <w:webHidden/>
          </w:rPr>
          <w:t>18</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20" w:history="1">
        <w:r w:rsidR="0044494A" w:rsidRPr="00E07E69">
          <w:rPr>
            <w:rStyle w:val="Hiperpovezava"/>
            <w:noProof/>
            <w:lang w:val="sk-SK"/>
          </w:rPr>
          <w:t>Obr. 9: Metóda odkazových šípok</w:t>
        </w:r>
        <w:r w:rsidR="0044494A">
          <w:rPr>
            <w:noProof/>
            <w:webHidden/>
          </w:rPr>
          <w:tab/>
        </w:r>
        <w:r w:rsidR="00EA7C54">
          <w:rPr>
            <w:noProof/>
            <w:webHidden/>
          </w:rPr>
          <w:fldChar w:fldCharType="begin"/>
        </w:r>
        <w:r w:rsidR="0044494A">
          <w:rPr>
            <w:noProof/>
            <w:webHidden/>
          </w:rPr>
          <w:instrText xml:space="preserve"> PAGEREF _Toc457393120 \h </w:instrText>
        </w:r>
        <w:r w:rsidR="00EA7C54">
          <w:rPr>
            <w:noProof/>
            <w:webHidden/>
          </w:rPr>
        </w:r>
        <w:r w:rsidR="00EA7C54">
          <w:rPr>
            <w:noProof/>
            <w:webHidden/>
          </w:rPr>
          <w:fldChar w:fldCharType="separate"/>
        </w:r>
        <w:r w:rsidR="0044494A">
          <w:rPr>
            <w:noProof/>
            <w:webHidden/>
          </w:rPr>
          <w:t>19</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21" w:history="1">
        <w:r w:rsidR="0044494A" w:rsidRPr="00E07E69">
          <w:rPr>
            <w:rStyle w:val="Hiperpovezava"/>
            <w:noProof/>
          </w:rPr>
          <w:t>Obr. 10: Zobrazenie rezov</w:t>
        </w:r>
        <w:r w:rsidR="0044494A">
          <w:rPr>
            <w:noProof/>
            <w:webHidden/>
          </w:rPr>
          <w:tab/>
        </w:r>
        <w:r w:rsidR="00EA7C54">
          <w:rPr>
            <w:noProof/>
            <w:webHidden/>
          </w:rPr>
          <w:fldChar w:fldCharType="begin"/>
        </w:r>
        <w:r w:rsidR="0044494A">
          <w:rPr>
            <w:noProof/>
            <w:webHidden/>
          </w:rPr>
          <w:instrText xml:space="preserve"> PAGEREF _Toc457393121 \h </w:instrText>
        </w:r>
        <w:r w:rsidR="00EA7C54">
          <w:rPr>
            <w:noProof/>
            <w:webHidden/>
          </w:rPr>
        </w:r>
        <w:r w:rsidR="00EA7C54">
          <w:rPr>
            <w:noProof/>
            <w:webHidden/>
          </w:rPr>
          <w:fldChar w:fldCharType="separate"/>
        </w:r>
        <w:r w:rsidR="0044494A">
          <w:rPr>
            <w:noProof/>
            <w:webHidden/>
          </w:rPr>
          <w:t>19</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22" w:history="1">
        <w:r w:rsidR="0044494A" w:rsidRPr="00E07E69">
          <w:rPr>
            <w:rStyle w:val="Hiperpovezava"/>
            <w:noProof/>
          </w:rPr>
          <w:t>Obr. 11: Reťazové kótovanie</w:t>
        </w:r>
        <w:r w:rsidR="0044494A">
          <w:rPr>
            <w:noProof/>
            <w:webHidden/>
          </w:rPr>
          <w:tab/>
        </w:r>
        <w:r w:rsidR="00EA7C54">
          <w:rPr>
            <w:noProof/>
            <w:webHidden/>
          </w:rPr>
          <w:fldChar w:fldCharType="begin"/>
        </w:r>
        <w:r w:rsidR="0044494A">
          <w:rPr>
            <w:noProof/>
            <w:webHidden/>
          </w:rPr>
          <w:instrText xml:space="preserve"> PAGEREF _Toc457393122 \h </w:instrText>
        </w:r>
        <w:r w:rsidR="00EA7C54">
          <w:rPr>
            <w:noProof/>
            <w:webHidden/>
          </w:rPr>
        </w:r>
        <w:r w:rsidR="00EA7C54">
          <w:rPr>
            <w:noProof/>
            <w:webHidden/>
          </w:rPr>
          <w:fldChar w:fldCharType="separate"/>
        </w:r>
        <w:r w:rsidR="0044494A">
          <w:rPr>
            <w:noProof/>
            <w:webHidden/>
          </w:rPr>
          <w:t>20</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23" w:history="1">
        <w:r w:rsidR="0044494A" w:rsidRPr="00E07E69">
          <w:rPr>
            <w:rStyle w:val="Hiperpovezava"/>
            <w:noProof/>
          </w:rPr>
          <w:t>Obr. 12: Zakončenie kótovacej čiary</w:t>
        </w:r>
        <w:r w:rsidR="0044494A">
          <w:rPr>
            <w:noProof/>
            <w:webHidden/>
          </w:rPr>
          <w:tab/>
        </w:r>
        <w:r w:rsidR="00EA7C54">
          <w:rPr>
            <w:noProof/>
            <w:webHidden/>
          </w:rPr>
          <w:fldChar w:fldCharType="begin"/>
        </w:r>
        <w:r w:rsidR="0044494A">
          <w:rPr>
            <w:noProof/>
            <w:webHidden/>
          </w:rPr>
          <w:instrText xml:space="preserve"> PAGEREF _Toc457393123 \h </w:instrText>
        </w:r>
        <w:r w:rsidR="00EA7C54">
          <w:rPr>
            <w:noProof/>
            <w:webHidden/>
          </w:rPr>
        </w:r>
        <w:r w:rsidR="00EA7C54">
          <w:rPr>
            <w:noProof/>
            <w:webHidden/>
          </w:rPr>
          <w:fldChar w:fldCharType="separate"/>
        </w:r>
        <w:r w:rsidR="0044494A">
          <w:rPr>
            <w:noProof/>
            <w:webHidden/>
          </w:rPr>
          <w:t>20</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24" w:history="1">
        <w:r w:rsidR="0044494A" w:rsidRPr="00E07E69">
          <w:rPr>
            <w:rStyle w:val="Hiperpovezava"/>
            <w:noProof/>
          </w:rPr>
          <w:t>Obr. 13: Kótovacie, odkazové a predlžovacie čiary</w:t>
        </w:r>
        <w:r w:rsidR="0044494A">
          <w:rPr>
            <w:noProof/>
            <w:webHidden/>
          </w:rPr>
          <w:tab/>
        </w:r>
        <w:r w:rsidR="00EA7C54">
          <w:rPr>
            <w:noProof/>
            <w:webHidden/>
          </w:rPr>
          <w:fldChar w:fldCharType="begin"/>
        </w:r>
        <w:r w:rsidR="0044494A">
          <w:rPr>
            <w:noProof/>
            <w:webHidden/>
          </w:rPr>
          <w:instrText xml:space="preserve"> PAGEREF _Toc457393124 \h </w:instrText>
        </w:r>
        <w:r w:rsidR="00EA7C54">
          <w:rPr>
            <w:noProof/>
            <w:webHidden/>
          </w:rPr>
        </w:r>
        <w:r w:rsidR="00EA7C54">
          <w:rPr>
            <w:noProof/>
            <w:webHidden/>
          </w:rPr>
          <w:fldChar w:fldCharType="separate"/>
        </w:r>
        <w:r w:rsidR="0044494A">
          <w:rPr>
            <w:noProof/>
            <w:webHidden/>
          </w:rPr>
          <w:t>21</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25" w:history="1">
        <w:r w:rsidR="0044494A" w:rsidRPr="00E07E69">
          <w:rPr>
            <w:rStyle w:val="Hiperpovezava"/>
            <w:noProof/>
          </w:rPr>
          <w:t>Obr. 14: Príklad kótovania oblúka, valcovitých a guľových plôch</w:t>
        </w:r>
        <w:r w:rsidR="0044494A">
          <w:rPr>
            <w:noProof/>
            <w:webHidden/>
          </w:rPr>
          <w:tab/>
        </w:r>
        <w:r w:rsidR="00EA7C54">
          <w:rPr>
            <w:noProof/>
            <w:webHidden/>
          </w:rPr>
          <w:fldChar w:fldCharType="begin"/>
        </w:r>
        <w:r w:rsidR="0044494A">
          <w:rPr>
            <w:noProof/>
            <w:webHidden/>
          </w:rPr>
          <w:instrText xml:space="preserve"> PAGEREF _Toc457393125 \h </w:instrText>
        </w:r>
        <w:r w:rsidR="00EA7C54">
          <w:rPr>
            <w:noProof/>
            <w:webHidden/>
          </w:rPr>
        </w:r>
        <w:r w:rsidR="00EA7C54">
          <w:rPr>
            <w:noProof/>
            <w:webHidden/>
          </w:rPr>
          <w:fldChar w:fldCharType="separate"/>
        </w:r>
        <w:r w:rsidR="0044494A">
          <w:rPr>
            <w:noProof/>
            <w:webHidden/>
          </w:rPr>
          <w:t>21</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26" w:history="1">
        <w:r w:rsidR="0044494A" w:rsidRPr="00E07E69">
          <w:rPr>
            <w:rStyle w:val="Hiperpovezava"/>
            <w:noProof/>
          </w:rPr>
          <w:t>Obr. 15: Príklad kótovania dier</w:t>
        </w:r>
        <w:r w:rsidR="0044494A">
          <w:rPr>
            <w:noProof/>
            <w:webHidden/>
          </w:rPr>
          <w:tab/>
        </w:r>
        <w:r w:rsidR="00EA7C54">
          <w:rPr>
            <w:noProof/>
            <w:webHidden/>
          </w:rPr>
          <w:fldChar w:fldCharType="begin"/>
        </w:r>
        <w:r w:rsidR="0044494A">
          <w:rPr>
            <w:noProof/>
            <w:webHidden/>
          </w:rPr>
          <w:instrText xml:space="preserve"> PAGEREF _Toc457393126 \h </w:instrText>
        </w:r>
        <w:r w:rsidR="00EA7C54">
          <w:rPr>
            <w:noProof/>
            <w:webHidden/>
          </w:rPr>
        </w:r>
        <w:r w:rsidR="00EA7C54">
          <w:rPr>
            <w:noProof/>
            <w:webHidden/>
          </w:rPr>
          <w:fldChar w:fldCharType="separate"/>
        </w:r>
        <w:r w:rsidR="0044494A">
          <w:rPr>
            <w:noProof/>
            <w:webHidden/>
          </w:rPr>
          <w:t>22</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27" w:history="1">
        <w:r w:rsidR="0044494A" w:rsidRPr="00E07E69">
          <w:rPr>
            <w:rStyle w:val="Hiperpovezava"/>
            <w:noProof/>
          </w:rPr>
          <w:t>Obr. 16: Voľné a funkčné povrchy – príklady vyznačenia tolerancie</w:t>
        </w:r>
        <w:r w:rsidR="0044494A">
          <w:rPr>
            <w:noProof/>
            <w:webHidden/>
          </w:rPr>
          <w:tab/>
        </w:r>
        <w:r w:rsidR="00EA7C54">
          <w:rPr>
            <w:noProof/>
            <w:webHidden/>
          </w:rPr>
          <w:fldChar w:fldCharType="begin"/>
        </w:r>
        <w:r w:rsidR="0044494A">
          <w:rPr>
            <w:noProof/>
            <w:webHidden/>
          </w:rPr>
          <w:instrText xml:space="preserve"> PAGEREF _Toc457393127 \h </w:instrText>
        </w:r>
        <w:r w:rsidR="00EA7C54">
          <w:rPr>
            <w:noProof/>
            <w:webHidden/>
          </w:rPr>
        </w:r>
        <w:r w:rsidR="00EA7C54">
          <w:rPr>
            <w:noProof/>
            <w:webHidden/>
          </w:rPr>
          <w:fldChar w:fldCharType="separate"/>
        </w:r>
        <w:r w:rsidR="0044494A">
          <w:rPr>
            <w:noProof/>
            <w:webHidden/>
          </w:rPr>
          <w:t>23</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28" w:history="1">
        <w:r w:rsidR="0044494A" w:rsidRPr="00E07E69">
          <w:rPr>
            <w:rStyle w:val="Hiperpovezava"/>
            <w:noProof/>
            <w:lang w:val="sk-SK"/>
          </w:rPr>
          <w:t>Tab. 3: Použitie tolerančných stupňov pre výrobu</w:t>
        </w:r>
        <w:r w:rsidR="0044494A">
          <w:rPr>
            <w:noProof/>
            <w:webHidden/>
          </w:rPr>
          <w:tab/>
        </w:r>
        <w:r w:rsidR="00EA7C54">
          <w:rPr>
            <w:noProof/>
            <w:webHidden/>
          </w:rPr>
          <w:fldChar w:fldCharType="begin"/>
        </w:r>
        <w:r w:rsidR="0044494A">
          <w:rPr>
            <w:noProof/>
            <w:webHidden/>
          </w:rPr>
          <w:instrText xml:space="preserve"> PAGEREF _Toc457393128 \h </w:instrText>
        </w:r>
        <w:r w:rsidR="00EA7C54">
          <w:rPr>
            <w:noProof/>
            <w:webHidden/>
          </w:rPr>
        </w:r>
        <w:r w:rsidR="00EA7C54">
          <w:rPr>
            <w:noProof/>
            <w:webHidden/>
          </w:rPr>
          <w:fldChar w:fldCharType="separate"/>
        </w:r>
        <w:r w:rsidR="0044494A">
          <w:rPr>
            <w:noProof/>
            <w:webHidden/>
          </w:rPr>
          <w:t>24</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29" w:history="1">
        <w:r w:rsidR="0044494A" w:rsidRPr="00E07E69">
          <w:rPr>
            <w:rStyle w:val="Hiperpovezava"/>
            <w:noProof/>
            <w:lang w:val="sk-SK"/>
          </w:rPr>
          <w:t>Obr. 17: Tolerancie</w:t>
        </w:r>
        <w:r w:rsidR="0044494A">
          <w:rPr>
            <w:noProof/>
            <w:webHidden/>
          </w:rPr>
          <w:tab/>
        </w:r>
        <w:r w:rsidR="00EA7C54">
          <w:rPr>
            <w:noProof/>
            <w:webHidden/>
          </w:rPr>
          <w:fldChar w:fldCharType="begin"/>
        </w:r>
        <w:r w:rsidR="0044494A">
          <w:rPr>
            <w:noProof/>
            <w:webHidden/>
          </w:rPr>
          <w:instrText xml:space="preserve"> PAGEREF _Toc457393129 \h </w:instrText>
        </w:r>
        <w:r w:rsidR="00EA7C54">
          <w:rPr>
            <w:noProof/>
            <w:webHidden/>
          </w:rPr>
        </w:r>
        <w:r w:rsidR="00EA7C54">
          <w:rPr>
            <w:noProof/>
            <w:webHidden/>
          </w:rPr>
          <w:fldChar w:fldCharType="separate"/>
        </w:r>
        <w:r w:rsidR="0044494A">
          <w:rPr>
            <w:noProof/>
            <w:webHidden/>
          </w:rPr>
          <w:t>24</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30" w:history="1">
        <w:r w:rsidR="0044494A" w:rsidRPr="00E07E69">
          <w:rPr>
            <w:rStyle w:val="Hiperpovezava"/>
            <w:noProof/>
            <w:lang w:val="sk-SK"/>
          </w:rPr>
          <w:t>Obr. 18: Prehľad základných odchýlok</w:t>
        </w:r>
        <w:r w:rsidR="0044494A">
          <w:rPr>
            <w:noProof/>
            <w:webHidden/>
          </w:rPr>
          <w:tab/>
        </w:r>
        <w:r w:rsidR="00EA7C54">
          <w:rPr>
            <w:noProof/>
            <w:webHidden/>
          </w:rPr>
          <w:fldChar w:fldCharType="begin"/>
        </w:r>
        <w:r w:rsidR="0044494A">
          <w:rPr>
            <w:noProof/>
            <w:webHidden/>
          </w:rPr>
          <w:instrText xml:space="preserve"> PAGEREF _Toc457393130 \h </w:instrText>
        </w:r>
        <w:r w:rsidR="00EA7C54">
          <w:rPr>
            <w:noProof/>
            <w:webHidden/>
          </w:rPr>
        </w:r>
        <w:r w:rsidR="00EA7C54">
          <w:rPr>
            <w:noProof/>
            <w:webHidden/>
          </w:rPr>
          <w:fldChar w:fldCharType="separate"/>
        </w:r>
        <w:r w:rsidR="0044494A">
          <w:rPr>
            <w:noProof/>
            <w:webHidden/>
          </w:rPr>
          <w:t>25</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31" w:history="1">
        <w:r w:rsidR="0044494A" w:rsidRPr="00E07E69">
          <w:rPr>
            <w:rStyle w:val="Hiperpovezava"/>
            <w:noProof/>
            <w:lang w:val="sk-SK"/>
          </w:rPr>
          <w:t>Obr. 19: Označenie základne</w:t>
        </w:r>
        <w:r w:rsidR="0044494A">
          <w:rPr>
            <w:noProof/>
            <w:webHidden/>
          </w:rPr>
          <w:tab/>
        </w:r>
        <w:r w:rsidR="00EA7C54">
          <w:rPr>
            <w:noProof/>
            <w:webHidden/>
          </w:rPr>
          <w:fldChar w:fldCharType="begin"/>
        </w:r>
        <w:r w:rsidR="0044494A">
          <w:rPr>
            <w:noProof/>
            <w:webHidden/>
          </w:rPr>
          <w:instrText xml:space="preserve"> PAGEREF _Toc457393131 \h </w:instrText>
        </w:r>
        <w:r w:rsidR="00EA7C54">
          <w:rPr>
            <w:noProof/>
            <w:webHidden/>
          </w:rPr>
        </w:r>
        <w:r w:rsidR="00EA7C54">
          <w:rPr>
            <w:noProof/>
            <w:webHidden/>
          </w:rPr>
          <w:fldChar w:fldCharType="separate"/>
        </w:r>
        <w:r w:rsidR="0044494A">
          <w:rPr>
            <w:noProof/>
            <w:webHidden/>
          </w:rPr>
          <w:t>26</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32" w:history="1">
        <w:r w:rsidR="0044494A" w:rsidRPr="00E07E69">
          <w:rPr>
            <w:rStyle w:val="Hiperpovezava"/>
            <w:noProof/>
            <w:lang w:val="sk-SK"/>
          </w:rPr>
          <w:t>Tab. 4: Tolerované geometrické charakteristiky, ich značky</w:t>
        </w:r>
        <w:r w:rsidR="0044494A">
          <w:rPr>
            <w:noProof/>
            <w:webHidden/>
          </w:rPr>
          <w:tab/>
        </w:r>
        <w:r w:rsidR="00EA7C54">
          <w:rPr>
            <w:noProof/>
            <w:webHidden/>
          </w:rPr>
          <w:fldChar w:fldCharType="begin"/>
        </w:r>
        <w:r w:rsidR="0044494A">
          <w:rPr>
            <w:noProof/>
            <w:webHidden/>
          </w:rPr>
          <w:instrText xml:space="preserve"> PAGEREF _Toc457393132 \h </w:instrText>
        </w:r>
        <w:r w:rsidR="00EA7C54">
          <w:rPr>
            <w:noProof/>
            <w:webHidden/>
          </w:rPr>
        </w:r>
        <w:r w:rsidR="00EA7C54">
          <w:rPr>
            <w:noProof/>
            <w:webHidden/>
          </w:rPr>
          <w:fldChar w:fldCharType="separate"/>
        </w:r>
        <w:r w:rsidR="0044494A">
          <w:rPr>
            <w:noProof/>
            <w:webHidden/>
          </w:rPr>
          <w:t>27</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33" w:history="1">
        <w:r w:rsidR="0044494A" w:rsidRPr="00E07E69">
          <w:rPr>
            <w:rStyle w:val="Hiperpovezava"/>
            <w:noProof/>
            <w:lang w:val="sk-SK"/>
          </w:rPr>
          <w:t>Obr. 20: Tolerančné rámčeky</w:t>
        </w:r>
        <w:r w:rsidR="0044494A">
          <w:rPr>
            <w:noProof/>
            <w:webHidden/>
          </w:rPr>
          <w:tab/>
        </w:r>
        <w:r w:rsidR="00EA7C54">
          <w:rPr>
            <w:noProof/>
            <w:webHidden/>
          </w:rPr>
          <w:fldChar w:fldCharType="begin"/>
        </w:r>
        <w:r w:rsidR="0044494A">
          <w:rPr>
            <w:noProof/>
            <w:webHidden/>
          </w:rPr>
          <w:instrText xml:space="preserve"> PAGEREF _Toc457393133 \h </w:instrText>
        </w:r>
        <w:r w:rsidR="00EA7C54">
          <w:rPr>
            <w:noProof/>
            <w:webHidden/>
          </w:rPr>
        </w:r>
        <w:r w:rsidR="00EA7C54">
          <w:rPr>
            <w:noProof/>
            <w:webHidden/>
          </w:rPr>
          <w:fldChar w:fldCharType="separate"/>
        </w:r>
        <w:r w:rsidR="0044494A">
          <w:rPr>
            <w:noProof/>
            <w:webHidden/>
          </w:rPr>
          <w:t>27</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34" w:history="1">
        <w:r w:rsidR="0044494A" w:rsidRPr="00E07E69">
          <w:rPr>
            <w:rStyle w:val="Hiperpovezava"/>
            <w:noProof/>
            <w:lang w:val="sk-SK"/>
          </w:rPr>
          <w:t>Foto 1: Snímač pre laserové merania</w:t>
        </w:r>
        <w:r w:rsidR="0044494A">
          <w:rPr>
            <w:noProof/>
            <w:webHidden/>
          </w:rPr>
          <w:tab/>
        </w:r>
        <w:r w:rsidR="00EA7C54">
          <w:rPr>
            <w:noProof/>
            <w:webHidden/>
          </w:rPr>
          <w:fldChar w:fldCharType="begin"/>
        </w:r>
        <w:r w:rsidR="0044494A">
          <w:rPr>
            <w:noProof/>
            <w:webHidden/>
          </w:rPr>
          <w:instrText xml:space="preserve"> PAGEREF _Toc457393134 \h </w:instrText>
        </w:r>
        <w:r w:rsidR="00EA7C54">
          <w:rPr>
            <w:noProof/>
            <w:webHidden/>
          </w:rPr>
        </w:r>
        <w:r w:rsidR="00EA7C54">
          <w:rPr>
            <w:noProof/>
            <w:webHidden/>
          </w:rPr>
          <w:fldChar w:fldCharType="separate"/>
        </w:r>
        <w:r w:rsidR="0044494A">
          <w:rPr>
            <w:noProof/>
            <w:webHidden/>
          </w:rPr>
          <w:t>28</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35" w:history="1">
        <w:r w:rsidR="0044494A" w:rsidRPr="00E07E69">
          <w:rPr>
            <w:rStyle w:val="Hiperpovezava"/>
            <w:noProof/>
            <w:lang w:val="sk-SK" w:eastAsia="sl-SI"/>
          </w:rPr>
          <w:t>Obr. 21: Oceľ – bežný povrch</w:t>
        </w:r>
        <w:r w:rsidR="0044494A">
          <w:rPr>
            <w:noProof/>
            <w:webHidden/>
          </w:rPr>
          <w:tab/>
        </w:r>
        <w:r w:rsidR="00EA7C54">
          <w:rPr>
            <w:noProof/>
            <w:webHidden/>
          </w:rPr>
          <w:fldChar w:fldCharType="begin"/>
        </w:r>
        <w:r w:rsidR="0044494A">
          <w:rPr>
            <w:noProof/>
            <w:webHidden/>
          </w:rPr>
          <w:instrText xml:space="preserve"> PAGEREF _Toc457393135 \h </w:instrText>
        </w:r>
        <w:r w:rsidR="00EA7C54">
          <w:rPr>
            <w:noProof/>
            <w:webHidden/>
          </w:rPr>
        </w:r>
        <w:r w:rsidR="00EA7C54">
          <w:rPr>
            <w:noProof/>
            <w:webHidden/>
          </w:rPr>
          <w:fldChar w:fldCharType="separate"/>
        </w:r>
        <w:r w:rsidR="0044494A">
          <w:rPr>
            <w:noProof/>
            <w:webHidden/>
          </w:rPr>
          <w:t>29</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36" w:history="1">
        <w:r w:rsidR="0044494A" w:rsidRPr="00E07E69">
          <w:rPr>
            <w:rStyle w:val="Hiperpovezava"/>
            <w:noProof/>
            <w:lang w:val="sk-SK"/>
          </w:rPr>
          <w:t>Obr. 22: Profil povrchu</w:t>
        </w:r>
        <w:r w:rsidR="0044494A">
          <w:rPr>
            <w:noProof/>
            <w:webHidden/>
          </w:rPr>
          <w:tab/>
        </w:r>
        <w:r w:rsidR="00EA7C54">
          <w:rPr>
            <w:noProof/>
            <w:webHidden/>
          </w:rPr>
          <w:fldChar w:fldCharType="begin"/>
        </w:r>
        <w:r w:rsidR="0044494A">
          <w:rPr>
            <w:noProof/>
            <w:webHidden/>
          </w:rPr>
          <w:instrText xml:space="preserve"> PAGEREF _Toc457393136 \h </w:instrText>
        </w:r>
        <w:r w:rsidR="00EA7C54">
          <w:rPr>
            <w:noProof/>
            <w:webHidden/>
          </w:rPr>
        </w:r>
        <w:r w:rsidR="00EA7C54">
          <w:rPr>
            <w:noProof/>
            <w:webHidden/>
          </w:rPr>
          <w:fldChar w:fldCharType="separate"/>
        </w:r>
        <w:r w:rsidR="0044494A">
          <w:rPr>
            <w:noProof/>
            <w:webHidden/>
          </w:rPr>
          <w:t>29</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37" w:history="1">
        <w:r w:rsidR="0044494A" w:rsidRPr="00E07E69">
          <w:rPr>
            <w:rStyle w:val="Hiperpovezava"/>
            <w:noProof/>
            <w:lang w:val="sk-SK" w:eastAsia="sl-SI"/>
          </w:rPr>
          <w:t>Obr. 23: Priemerná aritmetická odchýlka Ra</w:t>
        </w:r>
        <w:r w:rsidR="0044494A">
          <w:rPr>
            <w:noProof/>
            <w:webHidden/>
          </w:rPr>
          <w:tab/>
        </w:r>
        <w:r w:rsidR="00EA7C54">
          <w:rPr>
            <w:noProof/>
            <w:webHidden/>
          </w:rPr>
          <w:fldChar w:fldCharType="begin"/>
        </w:r>
        <w:r w:rsidR="0044494A">
          <w:rPr>
            <w:noProof/>
            <w:webHidden/>
          </w:rPr>
          <w:instrText xml:space="preserve"> PAGEREF _Toc457393137 \h </w:instrText>
        </w:r>
        <w:r w:rsidR="00EA7C54">
          <w:rPr>
            <w:noProof/>
            <w:webHidden/>
          </w:rPr>
        </w:r>
        <w:r w:rsidR="00EA7C54">
          <w:rPr>
            <w:noProof/>
            <w:webHidden/>
          </w:rPr>
          <w:fldChar w:fldCharType="separate"/>
        </w:r>
        <w:r w:rsidR="0044494A">
          <w:rPr>
            <w:noProof/>
            <w:webHidden/>
          </w:rPr>
          <w:t>30</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38" w:history="1">
        <w:r w:rsidR="0044494A" w:rsidRPr="00E07E69">
          <w:rPr>
            <w:rStyle w:val="Hiperpovezava"/>
            <w:noProof/>
            <w:lang w:val="sk-SK" w:eastAsia="sl-SI"/>
          </w:rPr>
          <w:t>Tab. 5: Vzťah strednej aritmetickej odchýlky a procesov úpravy povrchu</w:t>
        </w:r>
        <w:r w:rsidR="0044494A">
          <w:rPr>
            <w:noProof/>
            <w:webHidden/>
          </w:rPr>
          <w:tab/>
        </w:r>
        <w:r w:rsidR="00EA7C54">
          <w:rPr>
            <w:noProof/>
            <w:webHidden/>
          </w:rPr>
          <w:fldChar w:fldCharType="begin"/>
        </w:r>
        <w:r w:rsidR="0044494A">
          <w:rPr>
            <w:noProof/>
            <w:webHidden/>
          </w:rPr>
          <w:instrText xml:space="preserve"> PAGEREF _Toc457393138 \h </w:instrText>
        </w:r>
        <w:r w:rsidR="00EA7C54">
          <w:rPr>
            <w:noProof/>
            <w:webHidden/>
          </w:rPr>
        </w:r>
        <w:r w:rsidR="00EA7C54">
          <w:rPr>
            <w:noProof/>
            <w:webHidden/>
          </w:rPr>
          <w:fldChar w:fldCharType="separate"/>
        </w:r>
        <w:r w:rsidR="0044494A">
          <w:rPr>
            <w:noProof/>
            <w:webHidden/>
          </w:rPr>
          <w:t>30</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39" w:history="1">
        <w:r w:rsidR="0044494A" w:rsidRPr="00E07E69">
          <w:rPr>
            <w:rStyle w:val="Hiperpovezava"/>
            <w:noProof/>
            <w:lang w:val="sk-SK" w:eastAsia="sl-SI"/>
          </w:rPr>
          <w:t>Obr. 24: Zápis doplňujúcich požiadaviek</w:t>
        </w:r>
        <w:r w:rsidR="0044494A">
          <w:rPr>
            <w:noProof/>
            <w:webHidden/>
          </w:rPr>
          <w:tab/>
        </w:r>
        <w:r w:rsidR="00EA7C54">
          <w:rPr>
            <w:noProof/>
            <w:webHidden/>
          </w:rPr>
          <w:fldChar w:fldCharType="begin"/>
        </w:r>
        <w:r w:rsidR="0044494A">
          <w:rPr>
            <w:noProof/>
            <w:webHidden/>
          </w:rPr>
          <w:instrText xml:space="preserve"> PAGEREF _Toc457393139 \h </w:instrText>
        </w:r>
        <w:r w:rsidR="00EA7C54">
          <w:rPr>
            <w:noProof/>
            <w:webHidden/>
          </w:rPr>
        </w:r>
        <w:r w:rsidR="00EA7C54">
          <w:rPr>
            <w:noProof/>
            <w:webHidden/>
          </w:rPr>
          <w:fldChar w:fldCharType="separate"/>
        </w:r>
        <w:r w:rsidR="0044494A">
          <w:rPr>
            <w:noProof/>
            <w:webHidden/>
          </w:rPr>
          <w:t>31</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40" w:history="1">
        <w:r w:rsidR="0044494A" w:rsidRPr="00E07E69">
          <w:rPr>
            <w:rStyle w:val="Hiperpovezava"/>
            <w:noProof/>
            <w:lang w:val="sk-SK" w:eastAsia="sl-SI"/>
          </w:rPr>
          <w:t>Obr. 25: Príklad predpisu drsnosti povrchu</w:t>
        </w:r>
        <w:r w:rsidR="0044494A">
          <w:rPr>
            <w:noProof/>
            <w:webHidden/>
          </w:rPr>
          <w:tab/>
        </w:r>
        <w:r w:rsidR="00EA7C54">
          <w:rPr>
            <w:noProof/>
            <w:webHidden/>
          </w:rPr>
          <w:fldChar w:fldCharType="begin"/>
        </w:r>
        <w:r w:rsidR="0044494A">
          <w:rPr>
            <w:noProof/>
            <w:webHidden/>
          </w:rPr>
          <w:instrText xml:space="preserve"> PAGEREF _Toc457393140 \h </w:instrText>
        </w:r>
        <w:r w:rsidR="00EA7C54">
          <w:rPr>
            <w:noProof/>
            <w:webHidden/>
          </w:rPr>
        </w:r>
        <w:r w:rsidR="00EA7C54">
          <w:rPr>
            <w:noProof/>
            <w:webHidden/>
          </w:rPr>
          <w:fldChar w:fldCharType="separate"/>
        </w:r>
        <w:r w:rsidR="0044494A">
          <w:rPr>
            <w:noProof/>
            <w:webHidden/>
          </w:rPr>
          <w:t>32</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41" w:history="1">
        <w:r w:rsidR="0044494A" w:rsidRPr="00E07E69">
          <w:rPr>
            <w:rStyle w:val="Hiperpovezava"/>
            <w:noProof/>
            <w:lang w:val="sk-SK"/>
          </w:rPr>
          <w:t>Obr. 26: Označenie zvaru</w:t>
        </w:r>
        <w:r w:rsidR="0044494A">
          <w:rPr>
            <w:noProof/>
            <w:webHidden/>
          </w:rPr>
          <w:tab/>
        </w:r>
        <w:r w:rsidR="00EA7C54">
          <w:rPr>
            <w:noProof/>
            <w:webHidden/>
          </w:rPr>
          <w:fldChar w:fldCharType="begin"/>
        </w:r>
        <w:r w:rsidR="0044494A">
          <w:rPr>
            <w:noProof/>
            <w:webHidden/>
          </w:rPr>
          <w:instrText xml:space="preserve"> PAGEREF _Toc457393141 \h </w:instrText>
        </w:r>
        <w:r w:rsidR="00EA7C54">
          <w:rPr>
            <w:noProof/>
            <w:webHidden/>
          </w:rPr>
        </w:r>
        <w:r w:rsidR="00EA7C54">
          <w:rPr>
            <w:noProof/>
            <w:webHidden/>
          </w:rPr>
          <w:fldChar w:fldCharType="separate"/>
        </w:r>
        <w:r w:rsidR="0044494A">
          <w:rPr>
            <w:noProof/>
            <w:webHidden/>
          </w:rPr>
          <w:t>34</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42" w:history="1">
        <w:r w:rsidR="0044494A" w:rsidRPr="00E07E69">
          <w:rPr>
            <w:rStyle w:val="Hiperpovezava"/>
            <w:noProof/>
            <w:lang w:val="sk-SK"/>
          </w:rPr>
          <w:t>Tab. 6: Prehľad niektorých zváracích metód</w:t>
        </w:r>
        <w:r w:rsidR="0044494A">
          <w:rPr>
            <w:noProof/>
            <w:webHidden/>
          </w:rPr>
          <w:tab/>
        </w:r>
        <w:r w:rsidR="00EA7C54">
          <w:rPr>
            <w:noProof/>
            <w:webHidden/>
          </w:rPr>
          <w:fldChar w:fldCharType="begin"/>
        </w:r>
        <w:r w:rsidR="0044494A">
          <w:rPr>
            <w:noProof/>
            <w:webHidden/>
          </w:rPr>
          <w:instrText xml:space="preserve"> PAGEREF _Toc457393142 \h </w:instrText>
        </w:r>
        <w:r w:rsidR="00EA7C54">
          <w:rPr>
            <w:noProof/>
            <w:webHidden/>
          </w:rPr>
        </w:r>
        <w:r w:rsidR="00EA7C54">
          <w:rPr>
            <w:noProof/>
            <w:webHidden/>
          </w:rPr>
          <w:fldChar w:fldCharType="separate"/>
        </w:r>
        <w:r w:rsidR="0044494A">
          <w:rPr>
            <w:noProof/>
            <w:webHidden/>
          </w:rPr>
          <w:t>34</w:t>
        </w:r>
        <w:r w:rsidR="00EA7C54">
          <w:rPr>
            <w:noProof/>
            <w:webHidden/>
          </w:rPr>
          <w:fldChar w:fldCharType="end"/>
        </w:r>
      </w:hyperlink>
    </w:p>
    <w:p w:rsidR="0044494A" w:rsidRDefault="00282F9E">
      <w:pPr>
        <w:pStyle w:val="Kazaloslik"/>
        <w:tabs>
          <w:tab w:val="right" w:leader="dot" w:pos="9060"/>
        </w:tabs>
        <w:rPr>
          <w:rFonts w:asciiTheme="minorHAnsi" w:eastAsiaTheme="minorEastAsia" w:hAnsiTheme="minorHAnsi"/>
          <w:noProof/>
          <w:sz w:val="22"/>
          <w:lang w:val="sk-SK" w:eastAsia="sk-SK"/>
        </w:rPr>
      </w:pPr>
      <w:hyperlink w:anchor="_Toc457393143" w:history="1">
        <w:r w:rsidR="0044494A" w:rsidRPr="00E07E69">
          <w:rPr>
            <w:rStyle w:val="Hiperpovezava"/>
            <w:noProof/>
            <w:lang w:val="sk-SK"/>
          </w:rPr>
          <w:t>Obr. 27:  Brzdový bubon – kótovaný zostavný výkres zvarku</w:t>
        </w:r>
        <w:r w:rsidR="0044494A">
          <w:rPr>
            <w:noProof/>
            <w:webHidden/>
          </w:rPr>
          <w:tab/>
        </w:r>
        <w:r w:rsidR="00EA7C54">
          <w:rPr>
            <w:noProof/>
            <w:webHidden/>
          </w:rPr>
          <w:fldChar w:fldCharType="begin"/>
        </w:r>
        <w:r w:rsidR="0044494A">
          <w:rPr>
            <w:noProof/>
            <w:webHidden/>
          </w:rPr>
          <w:instrText xml:space="preserve"> PAGEREF _Toc457393143 \h </w:instrText>
        </w:r>
        <w:r w:rsidR="00EA7C54">
          <w:rPr>
            <w:noProof/>
            <w:webHidden/>
          </w:rPr>
        </w:r>
        <w:r w:rsidR="00EA7C54">
          <w:rPr>
            <w:noProof/>
            <w:webHidden/>
          </w:rPr>
          <w:fldChar w:fldCharType="separate"/>
        </w:r>
        <w:r w:rsidR="0044494A">
          <w:rPr>
            <w:noProof/>
            <w:webHidden/>
          </w:rPr>
          <w:t>35</w:t>
        </w:r>
        <w:r w:rsidR="00EA7C54">
          <w:rPr>
            <w:noProof/>
            <w:webHidden/>
          </w:rPr>
          <w:fldChar w:fldCharType="end"/>
        </w:r>
      </w:hyperlink>
    </w:p>
    <w:p w:rsidR="00A277AC" w:rsidRPr="00EF122A" w:rsidRDefault="00EA7C54">
      <w:pPr>
        <w:rPr>
          <w:sz w:val="32"/>
          <w:szCs w:val="32"/>
          <w:lang w:val="sk-SK"/>
        </w:rPr>
      </w:pPr>
      <w:r>
        <w:rPr>
          <w:sz w:val="32"/>
          <w:szCs w:val="32"/>
          <w:lang w:val="sk-SK"/>
        </w:rPr>
        <w:fldChar w:fldCharType="end"/>
      </w:r>
    </w:p>
    <w:p w:rsidR="002D0EB3" w:rsidRPr="00A13F10" w:rsidRDefault="0084764E" w:rsidP="006F419E">
      <w:pPr>
        <w:pStyle w:val="Naslov1"/>
        <w:spacing w:before="360"/>
        <w:rPr>
          <w:lang w:val="sk-SK"/>
        </w:rPr>
      </w:pPr>
      <w:bookmarkStart w:id="2" w:name="_Toc459905282"/>
      <w:r w:rsidRPr="00A13F10">
        <w:rPr>
          <w:lang w:val="sk-SK"/>
        </w:rPr>
        <w:t>ZOZNAM PRÍLOH</w:t>
      </w:r>
      <w:bookmarkEnd w:id="2"/>
    </w:p>
    <w:p w:rsidR="00CB0AA8" w:rsidRPr="00EF122A" w:rsidRDefault="001752E9" w:rsidP="00CB0AA8">
      <w:pPr>
        <w:rPr>
          <w:lang w:val="sk-SK"/>
        </w:rPr>
      </w:pPr>
      <w:r>
        <w:rPr>
          <w:lang w:val="sk-SK"/>
        </w:rPr>
        <w:t>Príloha</w:t>
      </w:r>
      <w:r w:rsidR="00C02CC8" w:rsidRPr="00EF122A">
        <w:rPr>
          <w:lang w:val="sk-SK"/>
        </w:rPr>
        <w:t xml:space="preserve"> </w:t>
      </w:r>
      <w:r w:rsidR="00CB0AA8" w:rsidRPr="00EF122A">
        <w:rPr>
          <w:lang w:val="sk-SK"/>
        </w:rPr>
        <w:t xml:space="preserve">1: </w:t>
      </w:r>
      <w:r>
        <w:rPr>
          <w:b/>
          <w:lang w:val="sk-SK"/>
        </w:rPr>
        <w:t>Príklad hodnotenia</w:t>
      </w:r>
    </w:p>
    <w:p w:rsidR="00746763" w:rsidRDefault="00746763" w:rsidP="00746763">
      <w:pPr>
        <w:rPr>
          <w:lang w:val="sk-SK"/>
        </w:rPr>
      </w:pPr>
      <w:r>
        <w:rPr>
          <w:lang w:val="sk-SK"/>
        </w:rPr>
        <w:br w:type="page"/>
      </w:r>
    </w:p>
    <w:p w:rsidR="00846AB5" w:rsidRPr="00EF122A" w:rsidRDefault="00846AB5" w:rsidP="00FA258A">
      <w:pPr>
        <w:pStyle w:val="Naslov1"/>
        <w:rPr>
          <w:lang w:val="sk-SK"/>
        </w:rPr>
      </w:pPr>
      <w:bookmarkStart w:id="3" w:name="_Toc459905283"/>
      <w:r w:rsidRPr="00EF122A">
        <w:rPr>
          <w:lang w:val="sk-SK"/>
        </w:rPr>
        <w:lastRenderedPageBreak/>
        <w:t xml:space="preserve">1 </w:t>
      </w:r>
      <w:r w:rsidR="008816CD">
        <w:rPr>
          <w:lang w:val="sk-SK"/>
        </w:rPr>
        <w:t>ÚVOD</w:t>
      </w:r>
      <w:bookmarkEnd w:id="3"/>
    </w:p>
    <w:p w:rsidR="00934734" w:rsidRDefault="00934734" w:rsidP="00934734">
      <w:pPr>
        <w:jc w:val="both"/>
        <w:rPr>
          <w:lang w:val="sk-SK"/>
        </w:rPr>
      </w:pPr>
      <w:r>
        <w:rPr>
          <w:lang w:val="sk-SK"/>
        </w:rPr>
        <w:t>Technická dokumentácia patrí medzi kľúčové aspekty výrobného procesu. Je nositeľom informácií, ktoré predstavujú podklad pre technologické postupy vo výrobe, konštrukciu, zapojenie elektrických zariadení atď.</w:t>
      </w:r>
    </w:p>
    <w:p w:rsidR="00F179C6" w:rsidRDefault="00934734" w:rsidP="00934734">
      <w:pPr>
        <w:jc w:val="both"/>
        <w:rPr>
          <w:lang w:val="sk-SK"/>
        </w:rPr>
      </w:pPr>
      <w:r>
        <w:rPr>
          <w:lang w:val="sk-SK"/>
        </w:rPr>
        <w:t xml:space="preserve">Cieľom tohto modulu je zvládnutie samostatného čítania technickej dokumentácie, ktorá reflektuje vývoj v oblasti kovospracujúceho a elektrotechnického priemyslu. </w:t>
      </w:r>
      <w:r w:rsidR="00A746A7">
        <w:rPr>
          <w:lang w:val="sk-SK"/>
        </w:rPr>
        <w:t xml:space="preserve">Materiál je zameraný aj na správne zaobchádzanie (manažment) technickej dokumentácie. </w:t>
      </w:r>
      <w:r>
        <w:rPr>
          <w:lang w:val="sk-SK"/>
        </w:rPr>
        <w:t xml:space="preserve">Bez tejto schopnosti nie je možné </w:t>
      </w:r>
      <w:r w:rsidR="00F179C6">
        <w:rPr>
          <w:lang w:val="sk-SK"/>
        </w:rPr>
        <w:t>správne zapojiť elektroinštaláciu či zabezpečiť kvalitu jednotlivých krokov výrobného procesu.</w:t>
      </w:r>
    </w:p>
    <w:p w:rsidR="00846AB5" w:rsidRDefault="00AE2DA1" w:rsidP="00934734">
      <w:pPr>
        <w:jc w:val="both"/>
        <w:rPr>
          <w:lang w:val="sk-SK"/>
        </w:rPr>
      </w:pPr>
      <w:r>
        <w:rPr>
          <w:lang w:val="sk-SK"/>
        </w:rPr>
        <w:t xml:space="preserve">Predložená príručka </w:t>
      </w:r>
      <w:r w:rsidR="00E87169">
        <w:rPr>
          <w:lang w:val="sk-SK"/>
        </w:rPr>
        <w:t xml:space="preserve">má orientačný charakter a </w:t>
      </w:r>
      <w:r>
        <w:rPr>
          <w:lang w:val="sk-SK"/>
        </w:rPr>
        <w:t>predstavuje predovšetkým načrtnutie hlavných oblastí, na ktoré sa má vyučujúci a učiaci sa zamerať.</w:t>
      </w:r>
      <w:r w:rsidR="00934734">
        <w:rPr>
          <w:lang w:val="sk-SK"/>
        </w:rPr>
        <w:t xml:space="preserve"> </w:t>
      </w:r>
      <w:r>
        <w:rPr>
          <w:lang w:val="sk-SK"/>
        </w:rPr>
        <w:t xml:space="preserve">Jej používanie predpokladá využitie ďalších podporných zdrojov (odbornú literatúru, internetové zdroje) </w:t>
      </w:r>
      <w:r w:rsidR="008E15CA">
        <w:rPr>
          <w:lang w:val="sk-SK"/>
        </w:rPr>
        <w:t>na upevnenie učiva, a to v závislosti od národných a lokálnych špecifík a potrieb.</w:t>
      </w:r>
      <w:r w:rsidR="00E87169">
        <w:rPr>
          <w:lang w:val="sk-SK"/>
        </w:rPr>
        <w:t xml:space="preserve"> Materiál obsahuje odkazy na ďalšie stránky so vzd</w:t>
      </w:r>
      <w:r w:rsidR="00511FED">
        <w:rPr>
          <w:lang w:val="sk-SK"/>
        </w:rPr>
        <w:t>elávacím obsahom, z ktorých môžu</w:t>
      </w:r>
      <w:r w:rsidR="00E87169">
        <w:rPr>
          <w:lang w:val="sk-SK"/>
        </w:rPr>
        <w:t xml:space="preserve"> vyučujúci aj učiaci sa ďalej čerpať. Zároveň sa predpokladá využitie vlastných zdrojov a vzdelávacích obsahov vyučujúceho a/alebo inštitúcie poskytujúcej vzdelávanie.</w:t>
      </w:r>
    </w:p>
    <w:p w:rsidR="006F419E" w:rsidRDefault="006F419E" w:rsidP="00AF0D92">
      <w:pPr>
        <w:pStyle w:val="Naslov1"/>
        <w:rPr>
          <w:lang w:val="sk-SK"/>
        </w:rPr>
      </w:pPr>
      <w:r>
        <w:rPr>
          <w:lang w:val="sk-SK"/>
        </w:rPr>
        <w:br w:type="page"/>
      </w:r>
    </w:p>
    <w:p w:rsidR="00AF0D92" w:rsidRDefault="00AF0D92" w:rsidP="00AF0D92">
      <w:pPr>
        <w:pStyle w:val="Naslov1"/>
        <w:rPr>
          <w:lang w:val="sk-SK"/>
        </w:rPr>
      </w:pPr>
      <w:bookmarkStart w:id="4" w:name="_Toc459905284"/>
      <w:r>
        <w:rPr>
          <w:lang w:val="sk-SK"/>
        </w:rPr>
        <w:lastRenderedPageBreak/>
        <w:t>2 TECHNICKÁ DOKUMENTÁCIA</w:t>
      </w:r>
      <w:bookmarkEnd w:id="4"/>
    </w:p>
    <w:p w:rsidR="00AF0D92" w:rsidRDefault="00AF0D92" w:rsidP="00AF0D92">
      <w:pPr>
        <w:jc w:val="both"/>
        <w:rPr>
          <w:lang w:val="sk-SK"/>
        </w:rPr>
      </w:pPr>
      <w:r>
        <w:rPr>
          <w:lang w:val="sk-SK"/>
        </w:rPr>
        <w:t xml:space="preserve">Pri práci s technickou dokumentáciou je potrebné dodržiavať určité pravidlá – napríklad označenie a číslovanie dokumentu, archivovanie dokumentu a pod. Technická dokumentácia je </w:t>
      </w:r>
      <w:r>
        <w:rPr>
          <w:i/>
          <w:lang w:val="sk-SK"/>
        </w:rPr>
        <w:t xml:space="preserve">majetkom </w:t>
      </w:r>
      <w:r>
        <w:rPr>
          <w:lang w:val="sk-SK"/>
        </w:rPr>
        <w:t>podniku/firmy a podľa toho je nevyhnutné k nej pristupovať.</w:t>
      </w:r>
    </w:p>
    <w:p w:rsidR="00456569" w:rsidRDefault="00AF0D92" w:rsidP="00AF0D92">
      <w:pPr>
        <w:rPr>
          <w:lang w:val="sk-SK"/>
        </w:rPr>
      </w:pPr>
      <w:r>
        <w:rPr>
          <w:lang w:val="sk-SK"/>
        </w:rPr>
        <w:t>Spôsob práce s dokumentáciou sa odvíja od toho, o aký typ dokumentácie sa jedná.</w:t>
      </w:r>
      <w:r w:rsidR="00456569">
        <w:rPr>
          <w:lang w:val="sk-SK"/>
        </w:rPr>
        <w:t xml:space="preserve"> V prvom rade musí technická dokumentácia obsahovať </w:t>
      </w:r>
      <w:r w:rsidR="00456569">
        <w:rPr>
          <w:i/>
          <w:lang w:val="sk-SK"/>
        </w:rPr>
        <w:t xml:space="preserve">jasný </w:t>
      </w:r>
      <w:r w:rsidR="00456569">
        <w:rPr>
          <w:lang w:val="sk-SK"/>
        </w:rPr>
        <w:t>popis (označenie) výrobku, jeho časti či polotovaru. Označenie môže byť:</w:t>
      </w:r>
    </w:p>
    <w:p w:rsidR="00456569" w:rsidRDefault="00456569" w:rsidP="00456569">
      <w:pPr>
        <w:pStyle w:val="Odstavekseznama"/>
        <w:numPr>
          <w:ilvl w:val="0"/>
          <w:numId w:val="35"/>
        </w:numPr>
        <w:spacing w:after="0" w:line="240" w:lineRule="auto"/>
        <w:ind w:left="714" w:hanging="357"/>
        <w:jc w:val="both"/>
        <w:rPr>
          <w:lang w:val="sk-SK"/>
        </w:rPr>
      </w:pPr>
      <w:r>
        <w:rPr>
          <w:lang w:val="sk-SK"/>
        </w:rPr>
        <w:t>úplné</w:t>
      </w:r>
    </w:p>
    <w:p w:rsidR="009F5FD1" w:rsidRDefault="009F5FD1" w:rsidP="00CE2C58">
      <w:pPr>
        <w:pStyle w:val="Odstavekseznama"/>
        <w:numPr>
          <w:ilvl w:val="1"/>
          <w:numId w:val="35"/>
        </w:numPr>
        <w:spacing w:after="0" w:line="240" w:lineRule="auto"/>
        <w:jc w:val="both"/>
        <w:rPr>
          <w:lang w:val="sk-SK"/>
        </w:rPr>
      </w:pPr>
      <w:r>
        <w:rPr>
          <w:lang w:val="sk-SK"/>
        </w:rPr>
        <w:t>názov</w:t>
      </w:r>
    </w:p>
    <w:p w:rsidR="009F5FD1" w:rsidRDefault="00CE2C58" w:rsidP="00CE2C58">
      <w:pPr>
        <w:pStyle w:val="Odstavekseznama"/>
        <w:numPr>
          <w:ilvl w:val="1"/>
          <w:numId w:val="35"/>
        </w:numPr>
        <w:spacing w:after="0" w:line="240" w:lineRule="auto"/>
        <w:jc w:val="both"/>
        <w:rPr>
          <w:lang w:val="sk-SK"/>
        </w:rPr>
      </w:pPr>
      <w:r>
        <w:rPr>
          <w:lang w:val="sk-SK"/>
        </w:rPr>
        <w:t>rozmerové údaje</w:t>
      </w:r>
    </w:p>
    <w:p w:rsidR="00CE2C58" w:rsidRDefault="00CE2C58" w:rsidP="00CE2C58">
      <w:pPr>
        <w:pStyle w:val="Odstavekseznama"/>
        <w:numPr>
          <w:ilvl w:val="1"/>
          <w:numId w:val="35"/>
        </w:numPr>
        <w:spacing w:after="0" w:line="240" w:lineRule="auto"/>
        <w:jc w:val="both"/>
        <w:rPr>
          <w:lang w:val="sk-SK"/>
        </w:rPr>
      </w:pPr>
      <w:r>
        <w:rPr>
          <w:lang w:val="sk-SK"/>
        </w:rPr>
        <w:t>označenie materiálu (číslo, číslo a písmeno, slovné)</w:t>
      </w:r>
    </w:p>
    <w:p w:rsidR="00CE2C58" w:rsidRPr="00787EBB" w:rsidRDefault="00CE2C58" w:rsidP="00CE2C58">
      <w:pPr>
        <w:pStyle w:val="Odstavekseznama"/>
        <w:numPr>
          <w:ilvl w:val="1"/>
          <w:numId w:val="35"/>
        </w:numPr>
        <w:spacing w:after="0" w:line="240" w:lineRule="auto"/>
        <w:jc w:val="both"/>
        <w:rPr>
          <w:lang w:val="sk-SK"/>
        </w:rPr>
      </w:pPr>
      <w:r>
        <w:rPr>
          <w:lang w:val="sk-SK"/>
        </w:rPr>
        <w:t>označenie dokumentu, ktorým sa dopĺňajú požiadavky na výrobok, jeho časť či polotovar</w:t>
      </w:r>
    </w:p>
    <w:p w:rsidR="00456569" w:rsidRPr="00787EBB" w:rsidRDefault="00456569" w:rsidP="00974837">
      <w:pPr>
        <w:pStyle w:val="Odstavekseznama"/>
        <w:numPr>
          <w:ilvl w:val="0"/>
          <w:numId w:val="35"/>
        </w:numPr>
        <w:spacing w:line="240" w:lineRule="auto"/>
        <w:ind w:left="714" w:hanging="357"/>
        <w:jc w:val="both"/>
        <w:rPr>
          <w:lang w:val="sk-SK"/>
        </w:rPr>
      </w:pPr>
      <w:r>
        <w:rPr>
          <w:lang w:val="sk-SK"/>
        </w:rPr>
        <w:t>skrátené</w:t>
      </w:r>
    </w:p>
    <w:p w:rsidR="00974837" w:rsidRDefault="00974837" w:rsidP="00974837">
      <w:pPr>
        <w:jc w:val="both"/>
        <w:rPr>
          <w:lang w:val="sk-SK"/>
        </w:rPr>
      </w:pPr>
      <w:r>
        <w:rPr>
          <w:lang w:val="sk-SK"/>
        </w:rPr>
        <w:t xml:space="preserve">Pod technickou dokumentáciou nerozumieme iba „výkresy“ či „schémy“. Technické údaje je možné nájsť aj v obchodnej dokumentácii (reklamné materiály, katalógy) či v servisnej dokumentácii (návody na použitie, servisné príručky). </w:t>
      </w:r>
    </w:p>
    <w:p w:rsidR="00F634EC" w:rsidRPr="00456569" w:rsidRDefault="00F634EC" w:rsidP="00974837">
      <w:pPr>
        <w:jc w:val="both"/>
        <w:rPr>
          <w:lang w:val="sk-SK"/>
        </w:rPr>
      </w:pPr>
    </w:p>
    <w:p w:rsidR="00AF0D92" w:rsidRPr="00EF122A" w:rsidRDefault="00AF0D92" w:rsidP="00AF0D92">
      <w:pPr>
        <w:pStyle w:val="Naslov2"/>
        <w:rPr>
          <w:lang w:val="sk-SK"/>
        </w:rPr>
      </w:pPr>
      <w:bookmarkStart w:id="5" w:name="_Toc459905285"/>
      <w:r>
        <w:rPr>
          <w:lang w:val="sk-SK"/>
        </w:rPr>
        <w:t>2.1 Typy technickej dokumentácie</w:t>
      </w:r>
      <w:bookmarkEnd w:id="5"/>
    </w:p>
    <w:p w:rsidR="00AF0D92" w:rsidRDefault="00AF0D92" w:rsidP="00AF0D92">
      <w:pPr>
        <w:jc w:val="both"/>
        <w:rPr>
          <w:lang w:val="sk-SK"/>
        </w:rPr>
      </w:pPr>
      <w:r>
        <w:rPr>
          <w:lang w:val="sk-SK"/>
        </w:rPr>
        <w:t>Typy technickej dokumentácie môžeme deliť podľa:</w:t>
      </w:r>
    </w:p>
    <w:p w:rsidR="00AF0D92" w:rsidRDefault="00AF0D92" w:rsidP="00AF0D92">
      <w:pPr>
        <w:jc w:val="both"/>
        <w:rPr>
          <w:lang w:val="sk-SK"/>
        </w:rPr>
      </w:pPr>
      <w:r>
        <w:rPr>
          <w:lang w:val="sk-SK"/>
        </w:rPr>
        <w:t>a) účelu jej použitia</w:t>
      </w:r>
    </w:p>
    <w:p w:rsidR="00AF0D92" w:rsidRDefault="00AF0D92" w:rsidP="00AF0D92">
      <w:pPr>
        <w:pStyle w:val="Odstavekseznama"/>
        <w:numPr>
          <w:ilvl w:val="0"/>
          <w:numId w:val="10"/>
        </w:numPr>
        <w:spacing w:after="0" w:line="240" w:lineRule="auto"/>
        <w:ind w:left="714" w:hanging="357"/>
        <w:jc w:val="both"/>
        <w:rPr>
          <w:lang w:val="sk-SK"/>
        </w:rPr>
      </w:pPr>
      <w:r>
        <w:rPr>
          <w:lang w:val="sk-SK"/>
        </w:rPr>
        <w:t>v</w:t>
      </w:r>
      <w:r w:rsidRPr="00393E7A">
        <w:rPr>
          <w:lang w:val="sk-SK"/>
        </w:rPr>
        <w:t>ýrobnú</w:t>
      </w:r>
      <w:r>
        <w:rPr>
          <w:lang w:val="sk-SK"/>
        </w:rPr>
        <w:t>:</w:t>
      </w:r>
    </w:p>
    <w:p w:rsidR="00AF0D92" w:rsidRDefault="00AF0D92" w:rsidP="007014DE">
      <w:pPr>
        <w:pStyle w:val="Odstavekseznama"/>
        <w:numPr>
          <w:ilvl w:val="1"/>
          <w:numId w:val="11"/>
        </w:numPr>
        <w:spacing w:after="0" w:line="240" w:lineRule="auto"/>
        <w:jc w:val="both"/>
        <w:rPr>
          <w:lang w:val="sk-SK"/>
        </w:rPr>
      </w:pPr>
      <w:r>
        <w:rPr>
          <w:lang w:val="sk-SK"/>
        </w:rPr>
        <w:t>konštrukčnú</w:t>
      </w:r>
      <w:r w:rsidR="00A53FF6">
        <w:rPr>
          <w:lang w:val="sk-SK"/>
        </w:rPr>
        <w:t xml:space="preserve">: napr. </w:t>
      </w:r>
      <w:r w:rsidR="00A53FF6" w:rsidRPr="00A53FF6">
        <w:rPr>
          <w:lang w:val="sk-SK"/>
        </w:rPr>
        <w:t>konštrukčné výkresy, výpočty, výsledky skúšok, technické správy, atesty materiálov, certifikáty prevzatých komponentov</w:t>
      </w:r>
      <w:r w:rsidR="00A53FF6">
        <w:rPr>
          <w:lang w:val="sk-SK"/>
        </w:rPr>
        <w:t xml:space="preserve"> a i. </w:t>
      </w:r>
    </w:p>
    <w:p w:rsidR="00AF0D92" w:rsidRPr="00393E7A" w:rsidRDefault="00AF0D92" w:rsidP="007014DE">
      <w:pPr>
        <w:pStyle w:val="Odstavekseznama"/>
        <w:numPr>
          <w:ilvl w:val="1"/>
          <w:numId w:val="11"/>
        </w:numPr>
        <w:spacing w:after="0" w:line="240" w:lineRule="auto"/>
        <w:jc w:val="both"/>
        <w:rPr>
          <w:lang w:val="sk-SK"/>
        </w:rPr>
      </w:pPr>
      <w:r>
        <w:rPr>
          <w:lang w:val="sk-SK"/>
        </w:rPr>
        <w:t>technologickú</w:t>
      </w:r>
      <w:r w:rsidR="00AF6E32">
        <w:rPr>
          <w:lang w:val="sk-SK"/>
        </w:rPr>
        <w:t xml:space="preserve">: napr. </w:t>
      </w:r>
      <w:r w:rsidR="00AF6E32" w:rsidRPr="00AF6E32">
        <w:rPr>
          <w:lang w:val="sk-SK"/>
        </w:rPr>
        <w:t>výrobné výkresy súčiastok upravené pre konkrétnu technológiu výroby, rozpisy materiálu a polotovarov, technologické postupy</w:t>
      </w:r>
      <w:r w:rsidR="00AF6E32">
        <w:rPr>
          <w:lang w:val="sk-SK"/>
        </w:rPr>
        <w:t xml:space="preserve"> a i.</w:t>
      </w:r>
    </w:p>
    <w:p w:rsidR="00AF0D92" w:rsidRPr="00393E7A" w:rsidRDefault="00AF0D92" w:rsidP="00AF6E32">
      <w:pPr>
        <w:pStyle w:val="Odstavekseznama"/>
        <w:numPr>
          <w:ilvl w:val="1"/>
          <w:numId w:val="11"/>
        </w:numPr>
        <w:spacing w:after="0" w:line="240" w:lineRule="auto"/>
        <w:jc w:val="both"/>
        <w:rPr>
          <w:lang w:val="sk-SK"/>
        </w:rPr>
      </w:pPr>
      <w:r w:rsidRPr="00393E7A">
        <w:rPr>
          <w:lang w:val="sk-SK"/>
        </w:rPr>
        <w:t>prevádzkovú</w:t>
      </w:r>
      <w:r w:rsidR="00AF6E32">
        <w:rPr>
          <w:lang w:val="sk-SK"/>
        </w:rPr>
        <w:t xml:space="preserve">: </w:t>
      </w:r>
      <w:r w:rsidR="00AF6E32" w:rsidRPr="00AF6E32">
        <w:rPr>
          <w:lang w:val="sk-SK"/>
        </w:rPr>
        <w:t>napr. návody na obsluhu a údržbu, zoznam náhradných dielov, certifikáty kvality, špeciálna dokumentácia pre vyhradené technické zariadenia (zaradenie, zoznam prvkov, plán revízií, kni</w:t>
      </w:r>
      <w:r w:rsidR="00AF6E32">
        <w:rPr>
          <w:lang w:val="sk-SK"/>
        </w:rPr>
        <w:t>ha revízií) a i.</w:t>
      </w:r>
    </w:p>
    <w:p w:rsidR="00AF0D92" w:rsidRPr="00393E7A" w:rsidRDefault="00AF0D92" w:rsidP="00AF0D92">
      <w:pPr>
        <w:pStyle w:val="Odstavekseznama"/>
        <w:numPr>
          <w:ilvl w:val="0"/>
          <w:numId w:val="10"/>
        </w:numPr>
        <w:spacing w:after="0" w:line="240" w:lineRule="auto"/>
        <w:ind w:left="714" w:hanging="357"/>
        <w:jc w:val="both"/>
        <w:rPr>
          <w:lang w:val="sk-SK"/>
        </w:rPr>
      </w:pPr>
      <w:r w:rsidRPr="00393E7A">
        <w:rPr>
          <w:lang w:val="sk-SK"/>
        </w:rPr>
        <w:t>komerčnú</w:t>
      </w:r>
    </w:p>
    <w:p w:rsidR="00AF0D92" w:rsidRPr="00393E7A" w:rsidRDefault="00AF0D92" w:rsidP="00AF0D92">
      <w:pPr>
        <w:pStyle w:val="Odstavekseznama"/>
        <w:numPr>
          <w:ilvl w:val="0"/>
          <w:numId w:val="10"/>
        </w:numPr>
        <w:spacing w:line="240" w:lineRule="auto"/>
        <w:ind w:left="714" w:hanging="357"/>
        <w:jc w:val="both"/>
        <w:rPr>
          <w:lang w:val="sk-SK"/>
        </w:rPr>
      </w:pPr>
      <w:r w:rsidRPr="00393E7A">
        <w:rPr>
          <w:lang w:val="sk-SK"/>
        </w:rPr>
        <w:lastRenderedPageBreak/>
        <w:t>patentovú</w:t>
      </w:r>
    </w:p>
    <w:p w:rsidR="00AF0D92" w:rsidRDefault="00AF0D92" w:rsidP="00AF0D92">
      <w:pPr>
        <w:jc w:val="both"/>
        <w:rPr>
          <w:lang w:val="sk-SK"/>
        </w:rPr>
      </w:pPr>
      <w:r>
        <w:rPr>
          <w:lang w:val="sk-SK"/>
        </w:rPr>
        <w:t>b) spôsobu spracovania</w:t>
      </w:r>
    </w:p>
    <w:p w:rsidR="00AF0D92" w:rsidRDefault="00AF0D92" w:rsidP="00AF0D92">
      <w:pPr>
        <w:pStyle w:val="Odstavekseznama"/>
        <w:numPr>
          <w:ilvl w:val="0"/>
          <w:numId w:val="10"/>
        </w:numPr>
        <w:spacing w:after="0" w:line="240" w:lineRule="auto"/>
        <w:ind w:left="714" w:hanging="357"/>
        <w:jc w:val="both"/>
        <w:rPr>
          <w:lang w:val="sk-SK"/>
        </w:rPr>
      </w:pPr>
      <w:r>
        <w:rPr>
          <w:lang w:val="sk-SK"/>
        </w:rPr>
        <w:t>tradičné prostriedky kreslenia</w:t>
      </w:r>
      <w:r w:rsidR="00B13950">
        <w:rPr>
          <w:lang w:val="sk-SK"/>
        </w:rPr>
        <w:t>: rysovanie rukou</w:t>
      </w:r>
      <w:r w:rsidR="00A05A2B">
        <w:rPr>
          <w:lang w:val="sk-SK"/>
        </w:rPr>
        <w:t xml:space="preserve"> s využitím rysovacích pomôcok a rysovacieho papiera</w:t>
      </w:r>
    </w:p>
    <w:p w:rsidR="00AF0D92" w:rsidRDefault="00AF0D92" w:rsidP="00AF0D92">
      <w:pPr>
        <w:pStyle w:val="Odstavekseznama"/>
        <w:numPr>
          <w:ilvl w:val="0"/>
          <w:numId w:val="10"/>
        </w:numPr>
        <w:spacing w:after="0" w:line="240" w:lineRule="auto"/>
        <w:ind w:left="714" w:hanging="357"/>
        <w:jc w:val="both"/>
        <w:rPr>
          <w:lang w:val="sk-SK"/>
        </w:rPr>
      </w:pPr>
      <w:r>
        <w:rPr>
          <w:lang w:val="sk-SK"/>
        </w:rPr>
        <w:t xml:space="preserve">moderné </w:t>
      </w:r>
      <w:r w:rsidR="00A05A2B">
        <w:rPr>
          <w:lang w:val="sk-SK"/>
        </w:rPr>
        <w:t xml:space="preserve">– počítačové – </w:t>
      </w:r>
      <w:r>
        <w:rPr>
          <w:lang w:val="sk-SK"/>
        </w:rPr>
        <w:t>technológie</w:t>
      </w:r>
      <w:r w:rsidR="00A05A2B">
        <w:rPr>
          <w:lang w:val="sk-SK"/>
        </w:rPr>
        <w:t xml:space="preserve"> (výsledok je vytlačený na tlačiarni alebo na plotteri)</w:t>
      </w:r>
      <w:r>
        <w:rPr>
          <w:lang w:val="sk-SK"/>
        </w:rPr>
        <w:t xml:space="preserve">, napr.: </w:t>
      </w:r>
    </w:p>
    <w:p w:rsidR="00AF0D92" w:rsidRDefault="00AF0D92" w:rsidP="00AF0D92">
      <w:pPr>
        <w:pStyle w:val="Odstavekseznama"/>
        <w:numPr>
          <w:ilvl w:val="1"/>
          <w:numId w:val="11"/>
        </w:numPr>
        <w:spacing w:after="0" w:line="240" w:lineRule="auto"/>
        <w:jc w:val="both"/>
        <w:rPr>
          <w:lang w:val="sk-SK"/>
        </w:rPr>
      </w:pPr>
      <w:r>
        <w:rPr>
          <w:lang w:val="sk-SK"/>
        </w:rPr>
        <w:t xml:space="preserve">CAD – </w:t>
      </w:r>
      <w:r w:rsidRPr="008E7D67">
        <w:rPr>
          <w:lang w:val="sk-SK"/>
        </w:rPr>
        <w:t xml:space="preserve">Computer Aided Design </w:t>
      </w:r>
      <w:r>
        <w:rPr>
          <w:lang w:val="sk-SK"/>
        </w:rPr>
        <w:t>(počítačom podporované konštruovanie)</w:t>
      </w:r>
      <w:r w:rsidR="00B13950">
        <w:rPr>
          <w:lang w:val="sk-SK"/>
        </w:rPr>
        <w:t>: napr. nástroje AutoCAD, AutoDesk, Inventor</w:t>
      </w:r>
    </w:p>
    <w:p w:rsidR="00AF0D92" w:rsidRPr="00393E7A" w:rsidRDefault="00AF0D92" w:rsidP="00AF0D92">
      <w:pPr>
        <w:pStyle w:val="Odstavekseznama"/>
        <w:numPr>
          <w:ilvl w:val="1"/>
          <w:numId w:val="11"/>
        </w:numPr>
        <w:spacing w:line="240" w:lineRule="auto"/>
        <w:ind w:left="1434" w:hanging="357"/>
        <w:jc w:val="both"/>
        <w:rPr>
          <w:lang w:val="sk-SK"/>
        </w:rPr>
      </w:pPr>
      <w:r>
        <w:rPr>
          <w:lang w:val="sk-SK"/>
        </w:rPr>
        <w:t>CAPP – Computer Aided Process Planning (Počítačom podporované plánovanie a riadenie)</w:t>
      </w:r>
    </w:p>
    <w:p w:rsidR="00AF0D92" w:rsidRDefault="00AF0D92" w:rsidP="00AF0D92">
      <w:pPr>
        <w:jc w:val="both"/>
        <w:rPr>
          <w:lang w:val="sk-SK"/>
        </w:rPr>
      </w:pPr>
      <w:r>
        <w:rPr>
          <w:lang w:val="sk-SK"/>
        </w:rPr>
        <w:t xml:space="preserve">V rámci tohto materiálu sa zameriame na dva typy technickej dokumentácie: </w:t>
      </w:r>
      <w:r>
        <w:rPr>
          <w:i/>
          <w:lang w:val="sk-SK"/>
        </w:rPr>
        <w:t>výrobnú a komerčnú</w:t>
      </w:r>
      <w:r>
        <w:rPr>
          <w:lang w:val="sk-SK"/>
        </w:rPr>
        <w:t>. Výrobná dokumentácia pre potreby jednotky vzdelávacích výstupov predstavuje výkresy:</w:t>
      </w:r>
    </w:p>
    <w:p w:rsidR="005014BC" w:rsidRDefault="005014BC" w:rsidP="00AF0D92">
      <w:pPr>
        <w:pStyle w:val="Odstavekseznama"/>
        <w:numPr>
          <w:ilvl w:val="0"/>
          <w:numId w:val="10"/>
        </w:numPr>
        <w:spacing w:after="0" w:line="240" w:lineRule="auto"/>
        <w:ind w:left="714" w:hanging="357"/>
        <w:jc w:val="both"/>
        <w:rPr>
          <w:lang w:val="sk-SK"/>
        </w:rPr>
      </w:pPr>
      <w:r>
        <w:rPr>
          <w:lang w:val="sk-SK"/>
        </w:rPr>
        <w:t>návrhov (zobrazenia súčiastok, ich vzájomných polôh, rozmerov – podklad pre konečné riešenie)</w:t>
      </w:r>
    </w:p>
    <w:p w:rsidR="00AF0D92" w:rsidRDefault="00AF0D92" w:rsidP="00AF0D92">
      <w:pPr>
        <w:pStyle w:val="Odstavekseznama"/>
        <w:numPr>
          <w:ilvl w:val="0"/>
          <w:numId w:val="10"/>
        </w:numPr>
        <w:spacing w:after="0" w:line="240" w:lineRule="auto"/>
        <w:ind w:left="714" w:hanging="357"/>
        <w:jc w:val="both"/>
        <w:rPr>
          <w:lang w:val="sk-SK"/>
        </w:rPr>
      </w:pPr>
      <w:r>
        <w:rPr>
          <w:lang w:val="sk-SK"/>
        </w:rPr>
        <w:t>súčiastok</w:t>
      </w:r>
      <w:r w:rsidR="005014BC">
        <w:rPr>
          <w:lang w:val="sk-SK"/>
        </w:rPr>
        <w:t xml:space="preserve"> (nazývané aj „výrobné“, lebo sú základným podkladom pre výrobu)</w:t>
      </w:r>
    </w:p>
    <w:p w:rsidR="00AF0D92" w:rsidRDefault="00AF0D92" w:rsidP="005014BC">
      <w:pPr>
        <w:pStyle w:val="Odstavekseznama"/>
        <w:numPr>
          <w:ilvl w:val="0"/>
          <w:numId w:val="10"/>
        </w:numPr>
        <w:spacing w:line="240" w:lineRule="auto"/>
        <w:ind w:left="714" w:hanging="357"/>
        <w:jc w:val="both"/>
        <w:rPr>
          <w:lang w:val="sk-SK"/>
        </w:rPr>
      </w:pPr>
      <w:r>
        <w:rPr>
          <w:lang w:val="sk-SK"/>
        </w:rPr>
        <w:t>zostáv</w:t>
      </w:r>
      <w:r w:rsidR="005014BC">
        <w:rPr>
          <w:lang w:val="sk-SK"/>
        </w:rPr>
        <w:t xml:space="preserve"> (obsahujú súpis </w:t>
      </w:r>
      <w:r w:rsidR="00C26134">
        <w:rPr>
          <w:lang w:val="sk-SK"/>
        </w:rPr>
        <w:t>položiek</w:t>
      </w:r>
      <w:r w:rsidR="005014BC">
        <w:rPr>
          <w:lang w:val="sk-SK"/>
        </w:rPr>
        <w:t xml:space="preserve"> – kusovník; podklad pre priebežnú a finálnu montáž produktu)</w:t>
      </w:r>
    </w:p>
    <w:p w:rsidR="00AF0D92" w:rsidRDefault="00AF0D92" w:rsidP="00AF0D92">
      <w:pPr>
        <w:jc w:val="both"/>
        <w:rPr>
          <w:lang w:val="sk-SK"/>
        </w:rPr>
      </w:pPr>
      <w:r>
        <w:rPr>
          <w:lang w:val="sk-SK"/>
        </w:rPr>
        <w:t xml:space="preserve">Okrem toho, pre potreby výrobného procesu, je nevyhnutné vedieť čítať </w:t>
      </w:r>
      <w:r>
        <w:rPr>
          <w:i/>
          <w:lang w:val="sk-SK"/>
        </w:rPr>
        <w:t xml:space="preserve">kusovníky </w:t>
      </w:r>
      <w:r>
        <w:rPr>
          <w:lang w:val="sk-SK"/>
        </w:rPr>
        <w:t>a ďalšie dokumenty (napr. správy, tabuľky, zoznamy a i.) pre správne pochopenie obsahu a účelu technickej dokumentácie.</w:t>
      </w:r>
    </w:p>
    <w:p w:rsidR="003F32D6" w:rsidRDefault="003F32D6" w:rsidP="00AF0D92">
      <w:pPr>
        <w:jc w:val="both"/>
        <w:rPr>
          <w:lang w:val="sk-SK"/>
        </w:rPr>
      </w:pPr>
    </w:p>
    <w:p w:rsidR="006208C8" w:rsidRDefault="006208C8" w:rsidP="006208C8">
      <w:pPr>
        <w:pStyle w:val="Naslov2"/>
        <w:rPr>
          <w:lang w:val="sk-SK"/>
        </w:rPr>
      </w:pPr>
      <w:bookmarkStart w:id="6" w:name="_Toc459905286"/>
      <w:r>
        <w:rPr>
          <w:lang w:val="sk-SK"/>
        </w:rPr>
        <w:t>2.2 Riadenie technickej dokumentácie</w:t>
      </w:r>
      <w:bookmarkEnd w:id="6"/>
    </w:p>
    <w:p w:rsidR="003F32D6" w:rsidRDefault="00DC59CF" w:rsidP="00A53FF6">
      <w:pPr>
        <w:jc w:val="both"/>
        <w:rPr>
          <w:lang w:val="sk-SK"/>
        </w:rPr>
      </w:pPr>
      <w:r>
        <w:rPr>
          <w:lang w:val="sk-SK"/>
        </w:rPr>
        <w:t xml:space="preserve">Technická dokumentácia predstavuje </w:t>
      </w:r>
      <w:r w:rsidRPr="00DC59CF">
        <w:rPr>
          <w:i/>
          <w:lang w:val="sk-SK"/>
        </w:rPr>
        <w:t>súčasť majetku</w:t>
      </w:r>
      <w:r>
        <w:rPr>
          <w:lang w:val="sk-SK"/>
        </w:rPr>
        <w:t xml:space="preserve"> firmy. </w:t>
      </w:r>
      <w:r w:rsidR="003F32D6">
        <w:rPr>
          <w:lang w:val="sk-SK"/>
        </w:rPr>
        <w:t>Riadenie (alebo aj správa) technickej dokumentácie sa v súčasnosti čoraz viac odvíja od využívania moderných technológií. Zmyslom a účelom využívania nástrojov, ktoré sú počítačom podporované, je fakt, že tieto systémy umožňujú napríklad:</w:t>
      </w:r>
    </w:p>
    <w:p w:rsidR="003F32D6" w:rsidRDefault="003F32D6" w:rsidP="003F32D6">
      <w:pPr>
        <w:pStyle w:val="Odstavekseznama"/>
        <w:numPr>
          <w:ilvl w:val="0"/>
          <w:numId w:val="36"/>
        </w:numPr>
        <w:spacing w:after="0" w:line="240" w:lineRule="auto"/>
        <w:ind w:left="714" w:hanging="357"/>
        <w:jc w:val="both"/>
        <w:rPr>
          <w:lang w:val="sk-SK"/>
        </w:rPr>
      </w:pPr>
      <w:r w:rsidRPr="003F32D6">
        <w:rPr>
          <w:lang w:val="sk-SK"/>
        </w:rPr>
        <w:t>navrhnúť výrobok</w:t>
      </w:r>
    </w:p>
    <w:p w:rsidR="00FA1DCC" w:rsidRPr="003F32D6" w:rsidRDefault="00FA1DCC" w:rsidP="003F32D6">
      <w:pPr>
        <w:pStyle w:val="Odstavekseznama"/>
        <w:numPr>
          <w:ilvl w:val="0"/>
          <w:numId w:val="36"/>
        </w:numPr>
        <w:spacing w:after="0" w:line="240" w:lineRule="auto"/>
        <w:ind w:left="714" w:hanging="357"/>
        <w:jc w:val="both"/>
        <w:rPr>
          <w:lang w:val="sk-SK"/>
        </w:rPr>
      </w:pPr>
      <w:r>
        <w:rPr>
          <w:lang w:val="sk-SK"/>
        </w:rPr>
        <w:t>vyrobiť výrobok</w:t>
      </w:r>
    </w:p>
    <w:p w:rsidR="003F32D6" w:rsidRPr="003F32D6" w:rsidRDefault="003F32D6" w:rsidP="003F32D6">
      <w:pPr>
        <w:pStyle w:val="Odstavekseznama"/>
        <w:numPr>
          <w:ilvl w:val="0"/>
          <w:numId w:val="36"/>
        </w:numPr>
        <w:spacing w:after="0" w:line="240" w:lineRule="auto"/>
        <w:ind w:left="714" w:hanging="357"/>
        <w:jc w:val="both"/>
        <w:rPr>
          <w:lang w:val="sk-SK"/>
        </w:rPr>
      </w:pPr>
      <w:r w:rsidRPr="003F32D6">
        <w:rPr>
          <w:lang w:val="sk-SK"/>
        </w:rPr>
        <w:t>modifikovať výrobok</w:t>
      </w:r>
    </w:p>
    <w:p w:rsidR="003F32D6" w:rsidRPr="003F32D6" w:rsidRDefault="003F32D6" w:rsidP="003F32D6">
      <w:pPr>
        <w:pStyle w:val="Odstavekseznama"/>
        <w:numPr>
          <w:ilvl w:val="0"/>
          <w:numId w:val="36"/>
        </w:numPr>
        <w:spacing w:after="0" w:line="240" w:lineRule="auto"/>
        <w:ind w:left="714" w:hanging="357"/>
        <w:jc w:val="both"/>
        <w:rPr>
          <w:lang w:val="sk-SK"/>
        </w:rPr>
      </w:pPr>
      <w:r w:rsidRPr="003F32D6">
        <w:rPr>
          <w:lang w:val="sk-SK"/>
        </w:rPr>
        <w:t>priame prepojenie na výrobný cyklus</w:t>
      </w:r>
    </w:p>
    <w:p w:rsidR="003F32D6" w:rsidRPr="003F32D6" w:rsidRDefault="00735B12" w:rsidP="003F32D6">
      <w:pPr>
        <w:pStyle w:val="Odstavekseznama"/>
        <w:numPr>
          <w:ilvl w:val="0"/>
          <w:numId w:val="36"/>
        </w:numPr>
        <w:spacing w:after="0" w:line="240" w:lineRule="auto"/>
        <w:ind w:left="714" w:hanging="357"/>
        <w:jc w:val="both"/>
        <w:rPr>
          <w:lang w:val="sk-SK"/>
        </w:rPr>
      </w:pPr>
      <w:r>
        <w:rPr>
          <w:lang w:val="sk-SK"/>
        </w:rPr>
        <w:lastRenderedPageBreak/>
        <w:t xml:space="preserve">využitím cloudov </w:t>
      </w:r>
      <w:r w:rsidR="003F32D6" w:rsidRPr="003F32D6">
        <w:rPr>
          <w:lang w:val="sk-SK"/>
        </w:rPr>
        <w:t>priame prepojenie a komunikáciu medzi rôznymi oddeleniami v rámci firmy</w:t>
      </w:r>
      <w:r w:rsidR="00930E7F">
        <w:rPr>
          <w:lang w:val="sk-SK"/>
        </w:rPr>
        <w:t xml:space="preserve">, ale aj </w:t>
      </w:r>
      <w:r w:rsidR="003B371F">
        <w:rPr>
          <w:lang w:val="sk-SK"/>
        </w:rPr>
        <w:t>s dodávateľmi/zákazníkmi</w:t>
      </w:r>
    </w:p>
    <w:p w:rsidR="003F32D6" w:rsidRPr="003F32D6" w:rsidRDefault="003F32D6" w:rsidP="003F32D6">
      <w:pPr>
        <w:pStyle w:val="Odstavekseznama"/>
        <w:numPr>
          <w:ilvl w:val="0"/>
          <w:numId w:val="36"/>
        </w:numPr>
        <w:spacing w:line="240" w:lineRule="auto"/>
        <w:ind w:left="714" w:hanging="357"/>
        <w:jc w:val="both"/>
        <w:rPr>
          <w:lang w:val="sk-SK"/>
        </w:rPr>
      </w:pPr>
      <w:r w:rsidRPr="003F32D6">
        <w:rPr>
          <w:lang w:val="sk-SK"/>
        </w:rPr>
        <w:t>sledovať životnosť výrobku</w:t>
      </w:r>
    </w:p>
    <w:p w:rsidR="00FA1DCC" w:rsidRDefault="00FA1DCC" w:rsidP="00A53FF6">
      <w:pPr>
        <w:jc w:val="both"/>
        <w:rPr>
          <w:lang w:val="sk-SK"/>
        </w:rPr>
      </w:pPr>
      <w:r>
        <w:rPr>
          <w:lang w:val="sk-SK"/>
        </w:rPr>
        <w:t xml:space="preserve">Jedným z trendov, ktoré zodpovedajú tejto požiadavke, je </w:t>
      </w:r>
      <w:r>
        <w:rPr>
          <w:i/>
          <w:lang w:val="sk-SK"/>
        </w:rPr>
        <w:t>PLM</w:t>
      </w:r>
      <w:r>
        <w:rPr>
          <w:lang w:val="sk-SK"/>
        </w:rPr>
        <w:t xml:space="preserve"> (Product Lifecycle Management – Riadenie životného cyklu produktu). PLM riadi životný cyklus produktu od plánovania až po jeho vyradenie. </w:t>
      </w:r>
    </w:p>
    <w:p w:rsidR="00FA1DCC" w:rsidRDefault="00FA1DCC" w:rsidP="00A53FF6">
      <w:pPr>
        <w:jc w:val="both"/>
        <w:rPr>
          <w:lang w:val="sk-SK"/>
        </w:rPr>
      </w:pPr>
      <w:r>
        <w:rPr>
          <w:lang w:val="sk-SK"/>
        </w:rPr>
        <w:t>Riešení (nástrojov) založených na PLM je niekoľko:</w:t>
      </w:r>
    </w:p>
    <w:p w:rsidR="00FA1DCC" w:rsidRPr="00FA1DCC" w:rsidRDefault="00FA1DCC" w:rsidP="00E048C0">
      <w:pPr>
        <w:pStyle w:val="Odstavekseznama"/>
        <w:numPr>
          <w:ilvl w:val="0"/>
          <w:numId w:val="37"/>
        </w:numPr>
        <w:spacing w:after="0" w:line="240" w:lineRule="auto"/>
        <w:ind w:hanging="357"/>
        <w:jc w:val="both"/>
        <w:rPr>
          <w:lang w:val="sk-SK"/>
        </w:rPr>
      </w:pPr>
      <w:r w:rsidRPr="00FA1DCC">
        <w:rPr>
          <w:lang w:val="sk-SK"/>
        </w:rPr>
        <w:t>systémy napojené na CAD, alebo priamo budované na CAD:</w:t>
      </w:r>
    </w:p>
    <w:p w:rsidR="00FA1DCC" w:rsidRPr="00FA1DCC" w:rsidRDefault="00FA1DCC" w:rsidP="00E048C0">
      <w:pPr>
        <w:pStyle w:val="Odstavekseznama"/>
        <w:numPr>
          <w:ilvl w:val="0"/>
          <w:numId w:val="39"/>
        </w:numPr>
        <w:spacing w:after="0" w:line="240" w:lineRule="auto"/>
        <w:ind w:hanging="357"/>
        <w:jc w:val="both"/>
        <w:rPr>
          <w:lang w:val="sk-SK"/>
        </w:rPr>
      </w:pPr>
      <w:r w:rsidRPr="00FA1DCC">
        <w:rPr>
          <w:lang w:val="sk-SK"/>
        </w:rPr>
        <w:t>PLM 2.0 od IBM (Dassault)</w:t>
      </w:r>
    </w:p>
    <w:p w:rsidR="00FA1DCC" w:rsidRPr="00FA1DCC" w:rsidRDefault="00FA1DCC" w:rsidP="00E048C0">
      <w:pPr>
        <w:pStyle w:val="Odstavekseznama"/>
        <w:numPr>
          <w:ilvl w:val="0"/>
          <w:numId w:val="39"/>
        </w:numPr>
        <w:spacing w:after="0" w:line="240" w:lineRule="auto"/>
        <w:ind w:hanging="357"/>
        <w:jc w:val="both"/>
        <w:rPr>
          <w:lang w:val="sk-SK"/>
        </w:rPr>
      </w:pPr>
      <w:r w:rsidRPr="00FA1DCC">
        <w:rPr>
          <w:lang w:val="sk-SK"/>
        </w:rPr>
        <w:t>PDM NX od Siemens</w:t>
      </w:r>
    </w:p>
    <w:p w:rsidR="00FA1DCC" w:rsidRDefault="00FA1DCC" w:rsidP="00E048C0">
      <w:pPr>
        <w:pStyle w:val="Odstavekseznama"/>
        <w:numPr>
          <w:ilvl w:val="0"/>
          <w:numId w:val="39"/>
        </w:numPr>
        <w:spacing w:after="0" w:line="240" w:lineRule="auto"/>
        <w:ind w:hanging="357"/>
        <w:jc w:val="both"/>
        <w:rPr>
          <w:lang w:val="sk-SK"/>
        </w:rPr>
      </w:pPr>
      <w:r w:rsidRPr="00FA1DCC">
        <w:rPr>
          <w:lang w:val="sk-SK"/>
        </w:rPr>
        <w:t>PLM 360 od Autodesk</w:t>
      </w:r>
    </w:p>
    <w:p w:rsidR="007406D0" w:rsidRPr="007406D0" w:rsidRDefault="007406D0" w:rsidP="00690732">
      <w:pPr>
        <w:pStyle w:val="Odstavekseznama"/>
        <w:numPr>
          <w:ilvl w:val="0"/>
          <w:numId w:val="37"/>
        </w:numPr>
        <w:spacing w:line="240" w:lineRule="auto"/>
        <w:ind w:hanging="357"/>
        <w:jc w:val="both"/>
        <w:rPr>
          <w:lang w:val="sk-SK"/>
        </w:rPr>
      </w:pPr>
      <w:r w:rsidRPr="007406D0">
        <w:rPr>
          <w:lang w:val="sk-SK"/>
        </w:rPr>
        <w:t>systémy</w:t>
      </w:r>
      <w:r>
        <w:rPr>
          <w:lang w:val="sk-SK"/>
        </w:rPr>
        <w:t xml:space="preserve">, ktoré nevychádzajú z </w:t>
      </w:r>
      <w:r w:rsidRPr="007406D0">
        <w:rPr>
          <w:lang w:val="sk-SK"/>
        </w:rPr>
        <w:t>CAD</w:t>
      </w:r>
    </w:p>
    <w:p w:rsidR="00C04BF0" w:rsidRDefault="00C04BF0" w:rsidP="00FA1DCC">
      <w:pPr>
        <w:jc w:val="both"/>
        <w:rPr>
          <w:lang w:val="sk-SK"/>
        </w:rPr>
      </w:pPr>
      <w:r>
        <w:rPr>
          <w:lang w:val="sk-SK"/>
        </w:rPr>
        <w:t xml:space="preserve">Niektoré nástroje je možné využívať už aj prostredníctvom mobilov (iPAD, iPhone, androidy) (napr. PLM 360 Mobile). </w:t>
      </w:r>
    </w:p>
    <w:p w:rsidR="003B4118" w:rsidRPr="003B4118" w:rsidRDefault="003B4118" w:rsidP="00FA1DCC">
      <w:pPr>
        <w:jc w:val="both"/>
        <w:rPr>
          <w:lang w:val="sk-SK"/>
        </w:rPr>
      </w:pPr>
      <w:r>
        <w:rPr>
          <w:lang w:val="sk-SK"/>
        </w:rPr>
        <w:t xml:space="preserve">Systémy </w:t>
      </w:r>
      <w:r>
        <w:rPr>
          <w:i/>
          <w:lang w:val="sk-SK"/>
        </w:rPr>
        <w:t xml:space="preserve">ERP </w:t>
      </w:r>
      <w:r>
        <w:rPr>
          <w:lang w:val="sk-SK"/>
        </w:rPr>
        <w:t xml:space="preserve">(Enterprise Resourse Planning) integrujú procesy súvisiace s výrobnými aktivitami podniku: </w:t>
      </w:r>
      <w:r w:rsidR="00F34192">
        <w:rPr>
          <w:lang w:val="sk-SK"/>
        </w:rPr>
        <w:t xml:space="preserve">výroba, logistika, distribúcia atď. </w:t>
      </w:r>
    </w:p>
    <w:p w:rsidR="00FA1DCC" w:rsidRPr="00DF6D23" w:rsidRDefault="00690732" w:rsidP="00FA1DCC">
      <w:pPr>
        <w:jc w:val="both"/>
        <w:rPr>
          <w:lang w:val="sk-SK"/>
        </w:rPr>
      </w:pPr>
      <w:r>
        <w:rPr>
          <w:lang w:val="sk-SK"/>
        </w:rPr>
        <w:t xml:space="preserve">V súčasnej dobe však neexistuje ucelený „balík“ programov, ktorý by komplexne riešil PLM – riešenia sú poskytované prostredníctvom programov (modulov), ktoré často navzájom nie sú prepojené. Problémov býva napríklad aj to, že tieto programy nie sú schopné navzájom pracovať s údajmi. </w:t>
      </w:r>
      <w:r w:rsidR="00DF6D23">
        <w:rPr>
          <w:lang w:val="sk-SK"/>
        </w:rPr>
        <w:t>Snahy o prepájanie a vytváranie komplexných, navzájom prepojených nástrojov, ako aj medziodborové prepájanie, dokazuje napr. aplikácia EPLAN-Vault Connector</w:t>
      </w:r>
      <w:r w:rsidR="00DF6D23">
        <w:rPr>
          <w:rStyle w:val="Sprotnaopomba-sklic"/>
          <w:lang w:val="sk-SK"/>
        </w:rPr>
        <w:footnoteReference w:id="1"/>
      </w:r>
      <w:r w:rsidR="00DF6D23">
        <w:rPr>
          <w:lang w:val="sk-SK"/>
        </w:rPr>
        <w:t>, ktorý prepája ECAD pre elektroprojektovanie (</w:t>
      </w:r>
      <w:r w:rsidR="00DF6D23">
        <w:rPr>
          <w:i/>
          <w:lang w:val="sk-SK"/>
        </w:rPr>
        <w:t>EPLAN Electric P8</w:t>
      </w:r>
      <w:r w:rsidR="00DF6D23">
        <w:rPr>
          <w:lang w:val="sk-SK"/>
        </w:rPr>
        <w:t xml:space="preserve">) s nástrojom pre správu dokumentov Autodesk Vault. a s podnikovými ERP aplikáciami. </w:t>
      </w:r>
    </w:p>
    <w:p w:rsidR="00A53FF6" w:rsidRDefault="00A53FF6" w:rsidP="00A53FF6">
      <w:pPr>
        <w:jc w:val="both"/>
        <w:rPr>
          <w:lang w:val="sk-SK"/>
        </w:rPr>
      </w:pPr>
      <w:r>
        <w:rPr>
          <w:lang w:val="sk-SK"/>
        </w:rPr>
        <w:t>Technická dokumentácia musí byť archivovaná a evidovaná podľa dohodnutých pravidiel. Každý dokument má určenú platnosť, musí byť známy pôvodca, vlastník, správca a musia obsahovať ďalšie informácie:</w:t>
      </w:r>
    </w:p>
    <w:p w:rsidR="00A53FF6" w:rsidRDefault="00A53FF6" w:rsidP="00A53FF6">
      <w:pPr>
        <w:pStyle w:val="Odstavekseznama"/>
        <w:numPr>
          <w:ilvl w:val="0"/>
          <w:numId w:val="10"/>
        </w:numPr>
        <w:spacing w:after="0" w:line="240" w:lineRule="auto"/>
        <w:ind w:left="714" w:hanging="357"/>
        <w:jc w:val="both"/>
        <w:rPr>
          <w:lang w:val="sk-SK"/>
        </w:rPr>
      </w:pPr>
      <w:r>
        <w:rPr>
          <w:lang w:val="sk-SK"/>
        </w:rPr>
        <w:t>identifikačný znak</w:t>
      </w:r>
    </w:p>
    <w:p w:rsidR="006208C8" w:rsidRPr="006208C8" w:rsidRDefault="006208C8" w:rsidP="00A53FF6">
      <w:pPr>
        <w:pStyle w:val="Odstavekseznama"/>
        <w:numPr>
          <w:ilvl w:val="0"/>
          <w:numId w:val="10"/>
        </w:numPr>
        <w:spacing w:after="0" w:line="240" w:lineRule="auto"/>
        <w:ind w:left="714" w:hanging="357"/>
        <w:jc w:val="both"/>
        <w:rPr>
          <w:lang w:val="sk-SK"/>
        </w:rPr>
      </w:pPr>
      <w:r w:rsidRPr="006208C8">
        <w:rPr>
          <w:lang w:val="sk-SK"/>
        </w:rPr>
        <w:t>označenie, titul, alebo</w:t>
      </w:r>
      <w:r w:rsidRPr="00A53FF6">
        <w:rPr>
          <w:lang w:val="sk-SK"/>
        </w:rPr>
        <w:t> názov </w:t>
      </w:r>
      <w:r w:rsidRPr="006208C8">
        <w:rPr>
          <w:lang w:val="sk-SK"/>
        </w:rPr>
        <w:t>dokumentu</w:t>
      </w:r>
    </w:p>
    <w:p w:rsidR="006208C8" w:rsidRPr="006208C8" w:rsidRDefault="006208C8" w:rsidP="00A53FF6">
      <w:pPr>
        <w:pStyle w:val="Odstavekseznama"/>
        <w:numPr>
          <w:ilvl w:val="0"/>
          <w:numId w:val="10"/>
        </w:numPr>
        <w:spacing w:after="0" w:line="240" w:lineRule="auto"/>
        <w:ind w:left="714" w:hanging="357"/>
        <w:jc w:val="both"/>
        <w:rPr>
          <w:lang w:val="sk-SK"/>
        </w:rPr>
      </w:pPr>
      <w:r w:rsidRPr="00A53FF6">
        <w:rPr>
          <w:lang w:val="sk-SK"/>
        </w:rPr>
        <w:lastRenderedPageBreak/>
        <w:t>dátum </w:t>
      </w:r>
      <w:r w:rsidRPr="006208C8">
        <w:rPr>
          <w:lang w:val="sk-SK"/>
        </w:rPr>
        <w:t>vyhotovenia, vydania</w:t>
      </w:r>
    </w:p>
    <w:p w:rsidR="006208C8" w:rsidRPr="006208C8" w:rsidRDefault="006208C8" w:rsidP="00A53FF6">
      <w:pPr>
        <w:pStyle w:val="Odstavekseznama"/>
        <w:numPr>
          <w:ilvl w:val="0"/>
          <w:numId w:val="10"/>
        </w:numPr>
        <w:spacing w:after="0" w:line="240" w:lineRule="auto"/>
        <w:ind w:left="714" w:hanging="357"/>
        <w:jc w:val="both"/>
        <w:rPr>
          <w:lang w:val="sk-SK"/>
        </w:rPr>
      </w:pPr>
      <w:r w:rsidRPr="006208C8">
        <w:rPr>
          <w:lang w:val="sk-SK"/>
        </w:rPr>
        <w:t>miesto uloženia</w:t>
      </w:r>
    </w:p>
    <w:p w:rsidR="006208C8" w:rsidRPr="006208C8" w:rsidRDefault="006208C8" w:rsidP="00A53FF6">
      <w:pPr>
        <w:pStyle w:val="Odstavekseznama"/>
        <w:numPr>
          <w:ilvl w:val="0"/>
          <w:numId w:val="10"/>
        </w:numPr>
        <w:spacing w:after="0" w:line="240" w:lineRule="auto"/>
        <w:ind w:left="714" w:hanging="357"/>
        <w:jc w:val="both"/>
        <w:rPr>
          <w:lang w:val="sk-SK"/>
        </w:rPr>
      </w:pPr>
      <w:r w:rsidRPr="00A53FF6">
        <w:rPr>
          <w:lang w:val="sk-SK"/>
        </w:rPr>
        <w:t>druh </w:t>
      </w:r>
      <w:r w:rsidRPr="006208C8">
        <w:rPr>
          <w:lang w:val="sk-SK"/>
        </w:rPr>
        <w:t>(výkres zostavy, schéma zapojenia, správa…) a veľkosť (A4, A3…)</w:t>
      </w:r>
    </w:p>
    <w:p w:rsidR="006208C8" w:rsidRPr="006208C8" w:rsidRDefault="006208C8" w:rsidP="00A53FF6">
      <w:pPr>
        <w:pStyle w:val="Odstavekseznama"/>
        <w:numPr>
          <w:ilvl w:val="0"/>
          <w:numId w:val="10"/>
        </w:numPr>
        <w:spacing w:after="0" w:line="240" w:lineRule="auto"/>
        <w:ind w:left="714" w:hanging="357"/>
        <w:jc w:val="both"/>
        <w:rPr>
          <w:lang w:val="sk-SK"/>
        </w:rPr>
      </w:pPr>
      <w:r w:rsidRPr="00A53FF6">
        <w:rPr>
          <w:lang w:val="sk-SK"/>
        </w:rPr>
        <w:t>stav zmien </w:t>
      </w:r>
      <w:r w:rsidRPr="006208C8">
        <w:rPr>
          <w:lang w:val="sk-SK"/>
        </w:rPr>
        <w:t>- predbežné vydanie, konečné, označenie podľa vykonanej poslednej zmeny, vyradené</w:t>
      </w:r>
    </w:p>
    <w:p w:rsidR="006208C8" w:rsidRPr="006208C8" w:rsidRDefault="006208C8" w:rsidP="00A53FF6">
      <w:pPr>
        <w:pStyle w:val="Odstavekseznama"/>
        <w:numPr>
          <w:ilvl w:val="0"/>
          <w:numId w:val="10"/>
        </w:numPr>
        <w:spacing w:after="0" w:line="240" w:lineRule="auto"/>
        <w:ind w:left="714" w:hanging="357"/>
        <w:jc w:val="both"/>
        <w:rPr>
          <w:lang w:val="sk-SK"/>
        </w:rPr>
      </w:pPr>
      <w:r w:rsidRPr="006208C8">
        <w:rPr>
          <w:lang w:val="sk-SK"/>
        </w:rPr>
        <w:t>iné údaje, napr. potvrdenia schvaľovacích a kontrolných orgánov, atesty, označenie príslušnosti k sú</w:t>
      </w:r>
      <w:r w:rsidR="00FC07AF">
        <w:rPr>
          <w:lang w:val="sk-SK"/>
        </w:rPr>
        <w:t>boru dokumentácie, autor, jazyk atď.</w:t>
      </w:r>
    </w:p>
    <w:p w:rsidR="006208C8" w:rsidRDefault="006208C8" w:rsidP="00FC07AF">
      <w:pPr>
        <w:pStyle w:val="Odstavekseznama"/>
        <w:numPr>
          <w:ilvl w:val="0"/>
          <w:numId w:val="10"/>
        </w:numPr>
        <w:spacing w:line="240" w:lineRule="auto"/>
        <w:ind w:left="714" w:hanging="357"/>
        <w:jc w:val="both"/>
        <w:rPr>
          <w:lang w:val="sk-SK"/>
        </w:rPr>
      </w:pPr>
      <w:r w:rsidRPr="00A53FF6">
        <w:rPr>
          <w:lang w:val="sk-SK"/>
        </w:rPr>
        <w:t>údaje o užívateľoch - počet a miesta distribúcie kópií.</w:t>
      </w:r>
    </w:p>
    <w:p w:rsidR="00FC07AF" w:rsidRPr="00FC07AF" w:rsidRDefault="00FC07AF" w:rsidP="00FC07AF">
      <w:pPr>
        <w:jc w:val="both"/>
        <w:rPr>
          <w:lang w:val="sk-SK"/>
        </w:rPr>
      </w:pPr>
      <w:r w:rsidRPr="00FC07AF">
        <w:rPr>
          <w:lang w:val="sk-SK"/>
        </w:rPr>
        <w:t>Originály výkresov sa neskladajú. Kópie všetkých formátov sa skladajú podľa STN 01 3111 na rozmer formátu A4</w:t>
      </w:r>
      <w:r>
        <w:rPr>
          <w:lang w:val="sk-SK"/>
        </w:rPr>
        <w:t xml:space="preserve">. </w:t>
      </w:r>
      <w:r w:rsidRPr="00FC07AF">
        <w:rPr>
          <w:lang w:val="sk-SK"/>
        </w:rPr>
        <w:t xml:space="preserve">Kópie sa môžu skladať: na voľné uloženie, na priame viazanie do zložky alebo na viazanie pomocou pásika. </w:t>
      </w:r>
    </w:p>
    <w:p w:rsidR="008E7D67" w:rsidRDefault="00AF0D92" w:rsidP="008816CD">
      <w:pPr>
        <w:pStyle w:val="Naslov1"/>
        <w:rPr>
          <w:lang w:val="sk-SK"/>
        </w:rPr>
      </w:pPr>
      <w:bookmarkStart w:id="7" w:name="_Toc459905287"/>
      <w:r>
        <w:rPr>
          <w:lang w:val="sk-SK"/>
        </w:rPr>
        <w:t>3</w:t>
      </w:r>
      <w:r w:rsidR="008816CD">
        <w:rPr>
          <w:lang w:val="sk-SK"/>
        </w:rPr>
        <w:t xml:space="preserve"> </w:t>
      </w:r>
      <w:r w:rsidR="005A6B50">
        <w:rPr>
          <w:lang w:val="sk-SK"/>
        </w:rPr>
        <w:t>T</w:t>
      </w:r>
      <w:r w:rsidR="008816CD">
        <w:rPr>
          <w:lang w:val="sk-SK"/>
        </w:rPr>
        <w:t>ECHNICKÁ NORMALIZÁCIA</w:t>
      </w:r>
      <w:bookmarkEnd w:id="7"/>
    </w:p>
    <w:p w:rsidR="00DC6389" w:rsidRDefault="005A6B50" w:rsidP="00393E7A">
      <w:pPr>
        <w:jc w:val="both"/>
        <w:rPr>
          <w:lang w:val="sk-SK"/>
        </w:rPr>
      </w:pPr>
      <w:r>
        <w:rPr>
          <w:lang w:val="sk-SK"/>
        </w:rPr>
        <w:t xml:space="preserve">Technická normalizácia predstavuje procesy, účelom ktorých je stanoviť riešenia, ktoré sú hospodárne, efektívne a smerujúce k zabezpečeniu kvality procesov či produktov. </w:t>
      </w:r>
      <w:r w:rsidR="00DC6389">
        <w:rPr>
          <w:lang w:val="sk-SK"/>
        </w:rPr>
        <w:t xml:space="preserve">Podľa zákona č. </w:t>
      </w:r>
      <w:hyperlink r:id="rId10" w:history="1">
        <w:r w:rsidR="00DC6389" w:rsidRPr="00173CFF">
          <w:rPr>
            <w:rStyle w:val="Hiperpovezava"/>
            <w:lang w:val="sk-SK"/>
          </w:rPr>
          <w:t>264/1999 Z. z.</w:t>
        </w:r>
      </w:hyperlink>
      <w:r w:rsidR="00DC6389">
        <w:rPr>
          <w:lang w:val="sk-SK"/>
        </w:rPr>
        <w:t xml:space="preserve"> </w:t>
      </w:r>
      <w:r w:rsidR="00DC6389" w:rsidRPr="00DC6389">
        <w:rPr>
          <w:lang w:val="sk-SK"/>
        </w:rPr>
        <w:t>o technických požiadavkách na výrobky a o posudzovaní zhody a o zmene a doplnení niektorých zákonov</w:t>
      </w:r>
      <w:r w:rsidR="00DC6389">
        <w:rPr>
          <w:lang w:val="sk-SK"/>
        </w:rPr>
        <w:t xml:space="preserve"> „technická norma obsahuje pravidlá, usmernenia, charakteristiky alebo výsledky činností, ktoré sú zamerané na dosiahnutie ich najvhodnejšieho usporiadania v danej oblasti a pri všeobecnom a opakovanom použití.“</w:t>
      </w:r>
    </w:p>
    <w:p w:rsidR="00412D0D" w:rsidRDefault="00CB1C95" w:rsidP="00393E7A">
      <w:pPr>
        <w:jc w:val="both"/>
        <w:rPr>
          <w:lang w:val="sk-SK"/>
        </w:rPr>
      </w:pPr>
      <w:r>
        <w:rPr>
          <w:lang w:val="sk-SK"/>
        </w:rPr>
        <w:t>Technické normy vychádzajú z</w:t>
      </w:r>
      <w:r w:rsidR="00514D45">
        <w:rPr>
          <w:lang w:val="sk-SK"/>
        </w:rPr>
        <w:t> </w:t>
      </w:r>
      <w:r>
        <w:rPr>
          <w:i/>
          <w:lang w:val="sk-SK"/>
        </w:rPr>
        <w:t>overených</w:t>
      </w:r>
      <w:r w:rsidR="00514D45">
        <w:rPr>
          <w:i/>
          <w:lang w:val="sk-SK"/>
        </w:rPr>
        <w:t xml:space="preserve"> </w:t>
      </w:r>
      <w:r w:rsidR="00514D45">
        <w:rPr>
          <w:lang w:val="sk-SK"/>
        </w:rPr>
        <w:t xml:space="preserve">a </w:t>
      </w:r>
      <w:r w:rsidR="00514D45">
        <w:rPr>
          <w:i/>
          <w:lang w:val="sk-SK"/>
        </w:rPr>
        <w:t>dohodnutých</w:t>
      </w:r>
      <w:r>
        <w:rPr>
          <w:lang w:val="sk-SK"/>
        </w:rPr>
        <w:t xml:space="preserve"> výsledkov ako vedy, tak aj praxe. Výsledkom normalizácie je zovšeobecnenie druhov a typov </w:t>
      </w:r>
      <w:r w:rsidR="00514D45">
        <w:rPr>
          <w:lang w:val="sk-SK"/>
        </w:rPr>
        <w:t>produktov</w:t>
      </w:r>
      <w:r w:rsidR="006C7A9B">
        <w:rPr>
          <w:lang w:val="sk-SK"/>
        </w:rPr>
        <w:t xml:space="preserve"> (</w:t>
      </w:r>
      <w:r w:rsidR="00514D45">
        <w:rPr>
          <w:lang w:val="sk-SK"/>
        </w:rPr>
        <w:t>výrobkov, častí</w:t>
      </w:r>
      <w:r w:rsidR="006C7A9B">
        <w:rPr>
          <w:lang w:val="sk-SK"/>
        </w:rPr>
        <w:t xml:space="preserve"> výrobkov, zostáv</w:t>
      </w:r>
      <w:r w:rsidR="00514D45">
        <w:rPr>
          <w:lang w:val="sk-SK"/>
        </w:rPr>
        <w:t>, ale aj služieb</w:t>
      </w:r>
      <w:r w:rsidR="006C7A9B">
        <w:rPr>
          <w:lang w:val="sk-SK"/>
        </w:rPr>
        <w:t>)</w:t>
      </w:r>
      <w:r>
        <w:rPr>
          <w:lang w:val="sk-SK"/>
        </w:rPr>
        <w:t>, ich vlastností a</w:t>
      </w:r>
      <w:r w:rsidR="006C7A9B">
        <w:rPr>
          <w:lang w:val="sk-SK"/>
        </w:rPr>
        <w:t> </w:t>
      </w:r>
      <w:r>
        <w:rPr>
          <w:lang w:val="sk-SK"/>
        </w:rPr>
        <w:t>parametrov</w:t>
      </w:r>
      <w:r w:rsidR="006C7A9B">
        <w:rPr>
          <w:lang w:val="sk-SK"/>
        </w:rPr>
        <w:t>, napr.:</w:t>
      </w:r>
    </w:p>
    <w:p w:rsidR="006C7A9B" w:rsidRDefault="006C7A9B" w:rsidP="006C7A9B">
      <w:pPr>
        <w:pStyle w:val="Odstavekseznama"/>
        <w:numPr>
          <w:ilvl w:val="0"/>
          <w:numId w:val="10"/>
        </w:numPr>
        <w:spacing w:after="0" w:line="240" w:lineRule="auto"/>
        <w:ind w:left="714" w:hanging="357"/>
        <w:jc w:val="both"/>
        <w:rPr>
          <w:lang w:val="sk-SK"/>
        </w:rPr>
      </w:pPr>
      <w:r>
        <w:rPr>
          <w:lang w:val="sk-SK"/>
        </w:rPr>
        <w:t>materiály a ich vlastnosti</w:t>
      </w:r>
    </w:p>
    <w:p w:rsidR="006C7A9B" w:rsidRDefault="006C7A9B" w:rsidP="006C7A9B">
      <w:pPr>
        <w:pStyle w:val="Odstavekseznama"/>
        <w:numPr>
          <w:ilvl w:val="0"/>
          <w:numId w:val="10"/>
        </w:numPr>
        <w:spacing w:after="0" w:line="240" w:lineRule="auto"/>
        <w:ind w:left="714" w:hanging="357"/>
        <w:jc w:val="both"/>
        <w:rPr>
          <w:lang w:val="sk-SK"/>
        </w:rPr>
      </w:pPr>
      <w:r>
        <w:rPr>
          <w:lang w:val="sk-SK"/>
        </w:rPr>
        <w:t>výpočty</w:t>
      </w:r>
    </w:p>
    <w:p w:rsidR="006C7A9B" w:rsidRDefault="006C7A9B" w:rsidP="00173CFF">
      <w:pPr>
        <w:pStyle w:val="Odstavekseznama"/>
        <w:numPr>
          <w:ilvl w:val="0"/>
          <w:numId w:val="10"/>
        </w:numPr>
        <w:spacing w:line="240" w:lineRule="auto"/>
        <w:ind w:left="714" w:hanging="357"/>
        <w:jc w:val="both"/>
        <w:rPr>
          <w:lang w:val="sk-SK"/>
        </w:rPr>
      </w:pPr>
      <w:r>
        <w:rPr>
          <w:lang w:val="sk-SK"/>
        </w:rPr>
        <w:t>výrobné postupy</w:t>
      </w:r>
    </w:p>
    <w:p w:rsidR="008816CD" w:rsidRDefault="008816CD" w:rsidP="00393E7A">
      <w:pPr>
        <w:jc w:val="both"/>
        <w:rPr>
          <w:lang w:val="sk-SK"/>
        </w:rPr>
      </w:pPr>
    </w:p>
    <w:p w:rsidR="00286212" w:rsidRPr="00286212" w:rsidRDefault="0073622D" w:rsidP="00286212">
      <w:pPr>
        <w:pStyle w:val="Naslov2"/>
        <w:rPr>
          <w:lang w:val="sk-SK"/>
        </w:rPr>
      </w:pPr>
      <w:bookmarkStart w:id="8" w:name="_Toc459905288"/>
      <w:r>
        <w:rPr>
          <w:lang w:val="sk-SK"/>
        </w:rPr>
        <w:t>3</w:t>
      </w:r>
      <w:r w:rsidR="00286212" w:rsidRPr="00286212">
        <w:rPr>
          <w:lang w:val="sk-SK"/>
        </w:rPr>
        <w:t xml:space="preserve">.1 </w:t>
      </w:r>
      <w:r w:rsidR="006C7A9B" w:rsidRPr="00286212">
        <w:rPr>
          <w:lang w:val="sk-SK"/>
        </w:rPr>
        <w:t>Druhy noriem</w:t>
      </w:r>
      <w:bookmarkEnd w:id="8"/>
    </w:p>
    <w:p w:rsidR="00950021" w:rsidRDefault="006C7A9B" w:rsidP="00393E7A">
      <w:pPr>
        <w:jc w:val="both"/>
        <w:rPr>
          <w:lang w:val="sk-SK"/>
        </w:rPr>
      </w:pPr>
      <w:r>
        <w:rPr>
          <w:lang w:val="sk-SK"/>
        </w:rPr>
        <w:t xml:space="preserve"> rozlišujeme</w:t>
      </w:r>
      <w:r w:rsidR="00950021">
        <w:rPr>
          <w:lang w:val="sk-SK"/>
        </w:rPr>
        <w:t>:</w:t>
      </w:r>
    </w:p>
    <w:p w:rsidR="008816CD" w:rsidRPr="00487527" w:rsidRDefault="008816CD" w:rsidP="0016425E">
      <w:pPr>
        <w:pStyle w:val="Odstavekseznama"/>
        <w:numPr>
          <w:ilvl w:val="0"/>
          <w:numId w:val="12"/>
        </w:numPr>
        <w:spacing w:after="0" w:line="240" w:lineRule="auto"/>
        <w:ind w:left="714" w:hanging="357"/>
        <w:rPr>
          <w:lang w:val="sk-SK"/>
        </w:rPr>
      </w:pPr>
      <w:r w:rsidRPr="00487527">
        <w:rPr>
          <w:i/>
          <w:lang w:val="sk-SK"/>
        </w:rPr>
        <w:lastRenderedPageBreak/>
        <w:t>základné normy</w:t>
      </w:r>
      <w:r w:rsidR="00286212" w:rsidRPr="00487527">
        <w:rPr>
          <w:lang w:val="sk-SK"/>
        </w:rPr>
        <w:t xml:space="preserve">: </w:t>
      </w:r>
      <w:r w:rsidR="00EE7503" w:rsidRPr="00487527">
        <w:rPr>
          <w:lang w:val="sk-SK"/>
        </w:rPr>
        <w:t>z</w:t>
      </w:r>
      <w:r w:rsidRPr="00487527">
        <w:rPr>
          <w:lang w:val="sk-SK"/>
        </w:rPr>
        <w:t>ákladné normy sa týkajú terminológie, konvencií, metrológie, značiek a</w:t>
      </w:r>
      <w:r w:rsidR="00EE7503" w:rsidRPr="00487527">
        <w:rPr>
          <w:lang w:val="sk-SK"/>
        </w:rPr>
        <w:t> symbolov;</w:t>
      </w:r>
    </w:p>
    <w:p w:rsidR="00286212" w:rsidRPr="00487527" w:rsidRDefault="00286212" w:rsidP="00511FED">
      <w:pPr>
        <w:pStyle w:val="Odstavekseznama"/>
        <w:numPr>
          <w:ilvl w:val="0"/>
          <w:numId w:val="12"/>
        </w:numPr>
        <w:spacing w:after="0" w:line="240" w:lineRule="auto"/>
        <w:ind w:left="714" w:hanging="357"/>
        <w:jc w:val="both"/>
        <w:rPr>
          <w:lang w:val="sk-SK"/>
        </w:rPr>
      </w:pPr>
      <w:r w:rsidRPr="00487527">
        <w:rPr>
          <w:i/>
          <w:lang w:val="sk-SK"/>
        </w:rPr>
        <w:t>normy pre výrobky alebo normy pre služby</w:t>
      </w:r>
      <w:r w:rsidRPr="00487527">
        <w:rPr>
          <w:lang w:val="sk-SK"/>
        </w:rPr>
        <w:t xml:space="preserve">: definujú </w:t>
      </w:r>
      <w:r w:rsidRPr="00487527">
        <w:rPr>
          <w:i/>
          <w:lang w:val="sk-SK"/>
        </w:rPr>
        <w:t xml:space="preserve">najnižšie </w:t>
      </w:r>
      <w:r w:rsidRPr="00487527">
        <w:rPr>
          <w:lang w:val="sk-SK"/>
        </w:rPr>
        <w:t>parametre, ktoré musia výrobky/služby dosahovať (ochrana zdravia, bezpečnosti či životného prostredia, nevyhnutná dokumentácia k výrobkom a p.)</w:t>
      </w:r>
      <w:r w:rsidR="00EE7503" w:rsidRPr="00487527">
        <w:rPr>
          <w:lang w:val="sk-SK"/>
        </w:rPr>
        <w:t>;</w:t>
      </w:r>
    </w:p>
    <w:p w:rsidR="00286212" w:rsidRDefault="00286212" w:rsidP="00511FED">
      <w:pPr>
        <w:pStyle w:val="Odstavekseznama"/>
        <w:numPr>
          <w:ilvl w:val="0"/>
          <w:numId w:val="12"/>
        </w:numPr>
        <w:spacing w:after="0" w:line="240" w:lineRule="auto"/>
        <w:ind w:left="714" w:hanging="357"/>
        <w:jc w:val="both"/>
        <w:rPr>
          <w:lang w:val="sk-SK"/>
        </w:rPr>
      </w:pPr>
      <w:r w:rsidRPr="00487527">
        <w:rPr>
          <w:i/>
          <w:lang w:val="sk-SK"/>
        </w:rPr>
        <w:t>normy pre analýzy a metódy</w:t>
      </w:r>
      <w:r w:rsidRPr="00487527">
        <w:rPr>
          <w:lang w:val="sk-SK"/>
        </w:rPr>
        <w:t>: podľa týchto noriem sa merajú charakteristiky</w:t>
      </w:r>
      <w:r w:rsidR="00EE7503" w:rsidRPr="00487527">
        <w:rPr>
          <w:lang w:val="sk-SK"/>
        </w:rPr>
        <w:t>;</w:t>
      </w:r>
    </w:p>
    <w:p w:rsidR="003A1578" w:rsidRPr="00487527" w:rsidRDefault="003A1578" w:rsidP="00511FED">
      <w:pPr>
        <w:pStyle w:val="Odstavekseznama"/>
        <w:numPr>
          <w:ilvl w:val="0"/>
          <w:numId w:val="12"/>
        </w:numPr>
        <w:spacing w:after="0" w:line="240" w:lineRule="auto"/>
        <w:ind w:left="714" w:hanging="357"/>
        <w:jc w:val="both"/>
        <w:rPr>
          <w:lang w:val="sk-SK"/>
        </w:rPr>
      </w:pPr>
      <w:r>
        <w:rPr>
          <w:i/>
          <w:lang w:val="sk-SK"/>
        </w:rPr>
        <w:t>organizačné normy</w:t>
      </w:r>
      <w:r w:rsidRPr="003A1578">
        <w:rPr>
          <w:lang w:val="sk-SK"/>
        </w:rPr>
        <w:t>:</w:t>
      </w:r>
      <w:r>
        <w:rPr>
          <w:lang w:val="sk-SK"/>
        </w:rPr>
        <w:t xml:space="preserve"> opisujú fungovanie podniku/firmy/organizácie, vzťahov a činností (napr. procesy zabezpečovania kvality, logistika, manažérstvo, organizácia výroby a i.);</w:t>
      </w:r>
    </w:p>
    <w:p w:rsidR="006C7A9B" w:rsidRPr="00487527" w:rsidRDefault="00286212" w:rsidP="00511FED">
      <w:pPr>
        <w:pStyle w:val="Odstavekseznama"/>
        <w:numPr>
          <w:ilvl w:val="0"/>
          <w:numId w:val="12"/>
        </w:numPr>
        <w:spacing w:after="0" w:line="240" w:lineRule="auto"/>
        <w:ind w:left="714" w:hanging="357"/>
        <w:rPr>
          <w:lang w:val="sk-SK"/>
        </w:rPr>
      </w:pPr>
      <w:r w:rsidRPr="00487527">
        <w:rPr>
          <w:i/>
          <w:lang w:val="sk-SK"/>
        </w:rPr>
        <w:t xml:space="preserve">podľa </w:t>
      </w:r>
      <w:r w:rsidR="006C7A9B" w:rsidRPr="00487527">
        <w:rPr>
          <w:i/>
          <w:lang w:val="sk-SK"/>
        </w:rPr>
        <w:t>územnej platnosti</w:t>
      </w:r>
      <w:r w:rsidR="006C7A9B" w:rsidRPr="00487527">
        <w:rPr>
          <w:lang w:val="sk-SK"/>
        </w:rPr>
        <w:t>:</w:t>
      </w:r>
    </w:p>
    <w:p w:rsidR="00DC6389" w:rsidRPr="00DC6389" w:rsidRDefault="00DC6389" w:rsidP="00487527">
      <w:pPr>
        <w:pStyle w:val="Odstavekseznama"/>
        <w:numPr>
          <w:ilvl w:val="0"/>
          <w:numId w:val="10"/>
        </w:numPr>
        <w:spacing w:after="0" w:line="240" w:lineRule="auto"/>
        <w:ind w:left="1037" w:hanging="357"/>
        <w:jc w:val="both"/>
        <w:rPr>
          <w:lang w:val="sk-SK"/>
        </w:rPr>
      </w:pPr>
      <w:r w:rsidRPr="00DC6389">
        <w:rPr>
          <w:lang w:val="sk-SK"/>
        </w:rPr>
        <w:t>medzinárodná norma, ktorú prijala medzinárodná organizácia pre normalizáciu a ktorá je verejne prístupná,</w:t>
      </w:r>
    </w:p>
    <w:p w:rsidR="0037285F" w:rsidRDefault="00DC6389" w:rsidP="00487527">
      <w:pPr>
        <w:pStyle w:val="Odstavekseznama"/>
        <w:numPr>
          <w:ilvl w:val="0"/>
          <w:numId w:val="10"/>
        </w:numPr>
        <w:spacing w:after="0" w:line="240" w:lineRule="auto"/>
        <w:ind w:left="1037" w:hanging="357"/>
        <w:jc w:val="both"/>
        <w:rPr>
          <w:lang w:val="sk-SK"/>
        </w:rPr>
      </w:pPr>
      <w:r w:rsidRPr="00DC6389">
        <w:rPr>
          <w:lang w:val="sk-SK"/>
        </w:rPr>
        <w:t>európska norma, ktorú prijala európska organizácia pre normalizáciu a</w:t>
      </w:r>
      <w:r w:rsidR="0037285F">
        <w:rPr>
          <w:lang w:val="sk-SK"/>
        </w:rPr>
        <w:t> </w:t>
      </w:r>
      <w:r w:rsidRPr="00DC6389">
        <w:rPr>
          <w:lang w:val="sk-SK"/>
        </w:rPr>
        <w:t>ktorá</w:t>
      </w:r>
      <w:r w:rsidR="0037285F">
        <w:rPr>
          <w:lang w:val="sk-SK"/>
        </w:rPr>
        <w:t xml:space="preserve"> </w:t>
      </w:r>
      <w:r w:rsidR="0037285F" w:rsidRPr="00DC6389">
        <w:rPr>
          <w:lang w:val="sk-SK"/>
        </w:rPr>
        <w:t>je verejne prístupná,</w:t>
      </w:r>
    </w:p>
    <w:p w:rsidR="0037285F" w:rsidRDefault="0037285F" w:rsidP="00487527">
      <w:pPr>
        <w:pStyle w:val="Odstavekseznama"/>
        <w:numPr>
          <w:ilvl w:val="0"/>
          <w:numId w:val="10"/>
        </w:numPr>
        <w:spacing w:after="0" w:line="240" w:lineRule="auto"/>
        <w:ind w:left="1037" w:hanging="357"/>
        <w:jc w:val="both"/>
        <w:rPr>
          <w:lang w:val="sk-SK"/>
        </w:rPr>
      </w:pPr>
      <w:r w:rsidRPr="00DC6389">
        <w:rPr>
          <w:lang w:val="sk-SK"/>
        </w:rPr>
        <w:t>slovenská technická norma, ktorá je verejne prístupná,</w:t>
      </w:r>
    </w:p>
    <w:p w:rsidR="006C7A9B" w:rsidRPr="0037285F" w:rsidRDefault="00DC6389" w:rsidP="00487527">
      <w:pPr>
        <w:pStyle w:val="Odstavekseznama"/>
        <w:numPr>
          <w:ilvl w:val="0"/>
          <w:numId w:val="10"/>
        </w:numPr>
        <w:spacing w:line="240" w:lineRule="auto"/>
        <w:ind w:left="1037" w:hanging="357"/>
        <w:jc w:val="both"/>
        <w:rPr>
          <w:lang w:val="sk-SK"/>
        </w:rPr>
      </w:pPr>
      <w:r w:rsidRPr="00DC6389">
        <w:rPr>
          <w:lang w:val="sk-SK"/>
        </w:rPr>
        <w:t xml:space="preserve"> </w:t>
      </w:r>
      <w:r w:rsidR="0037285F" w:rsidRPr="00DC6389">
        <w:rPr>
          <w:lang w:val="sk-SK"/>
        </w:rPr>
        <w:t>zahraničná norma, ktorú prijala zahraničná národná normalizačná organizácia a ktorá je verejne prístupná.</w:t>
      </w:r>
    </w:p>
    <w:p w:rsidR="006C7A9B" w:rsidRPr="00FD607F" w:rsidRDefault="006C7A9B" w:rsidP="00511FED">
      <w:pPr>
        <w:jc w:val="both"/>
        <w:rPr>
          <w:lang w:val="sk-SK"/>
        </w:rPr>
      </w:pPr>
      <w:r>
        <w:rPr>
          <w:lang w:val="sk-SK"/>
        </w:rPr>
        <w:t xml:space="preserve">Prehľad </w:t>
      </w:r>
      <w:r w:rsidR="00B13950">
        <w:rPr>
          <w:lang w:val="sk-SK"/>
        </w:rPr>
        <w:t xml:space="preserve">slovenských, </w:t>
      </w:r>
      <w:r>
        <w:rPr>
          <w:lang w:val="sk-SK"/>
        </w:rPr>
        <w:t xml:space="preserve">európskych a medzinárodných noriem nájdete na stránkach </w:t>
      </w:r>
      <w:r>
        <w:rPr>
          <w:i/>
          <w:lang w:val="sk-SK"/>
        </w:rPr>
        <w:t xml:space="preserve">Úradu pre normalizáciu, metrológiu a skúšobníctvo Slovenskej republiky: </w:t>
      </w:r>
      <w:hyperlink r:id="rId11" w:history="1">
        <w:r w:rsidRPr="006C7A9B">
          <w:rPr>
            <w:rStyle w:val="Hiperpovezava"/>
            <w:i/>
            <w:lang w:val="sk-SK"/>
          </w:rPr>
          <w:t>Vydané európske a medzinárodné normy</w:t>
        </w:r>
      </w:hyperlink>
      <w:r>
        <w:rPr>
          <w:i/>
          <w:lang w:val="sk-SK"/>
        </w:rPr>
        <w:t xml:space="preserve"> .</w:t>
      </w:r>
      <w:r w:rsidR="00FD607F">
        <w:rPr>
          <w:i/>
          <w:lang w:val="sk-SK"/>
        </w:rPr>
        <w:t xml:space="preserve"> </w:t>
      </w:r>
      <w:r w:rsidR="00FD607F">
        <w:rPr>
          <w:lang w:val="sk-SK"/>
        </w:rPr>
        <w:t xml:space="preserve">Uvedený úrad uverejňuje aj platné </w:t>
      </w:r>
      <w:hyperlink r:id="rId12" w:history="1">
        <w:r w:rsidR="00FD607F" w:rsidRPr="00FD607F">
          <w:rPr>
            <w:rStyle w:val="Hiperpovezava"/>
            <w:lang w:val="sk-SK"/>
          </w:rPr>
          <w:t>slovenské technické normy</w:t>
        </w:r>
      </w:hyperlink>
      <w:r w:rsidR="00FD607F">
        <w:rPr>
          <w:lang w:val="sk-SK"/>
        </w:rPr>
        <w:t xml:space="preserve"> STN. </w:t>
      </w:r>
      <w:r w:rsidR="00B13950">
        <w:rPr>
          <w:lang w:val="sk-SK"/>
        </w:rPr>
        <w:t xml:space="preserve">Európske normy ďalej uverejňuje Európska komisia pre normalizáciu CEN: </w:t>
      </w:r>
      <w:hyperlink r:id="rId13" w:history="1">
        <w:r w:rsidR="00B13950" w:rsidRPr="00AF265F">
          <w:rPr>
            <w:rStyle w:val="Hiperpovezava"/>
            <w:lang w:val="sk-SK"/>
          </w:rPr>
          <w:t>http://www.cen.eu/Pages/default.aspx</w:t>
        </w:r>
      </w:hyperlink>
      <w:r w:rsidR="00B13950">
        <w:rPr>
          <w:lang w:val="sk-SK"/>
        </w:rPr>
        <w:t xml:space="preserve"> . Medzinárodné normy uverejňuje Medzinárodná organizácia pre štandardizáciu ISO: </w:t>
      </w:r>
      <w:hyperlink r:id="rId14" w:history="1">
        <w:r w:rsidR="00B13950" w:rsidRPr="00AF265F">
          <w:rPr>
            <w:rStyle w:val="Hiperpovezava"/>
            <w:lang w:val="sk-SK"/>
          </w:rPr>
          <w:t>http://www.iso.org/iso/home.html</w:t>
        </w:r>
      </w:hyperlink>
      <w:r w:rsidR="00B13950">
        <w:rPr>
          <w:lang w:val="sk-SK"/>
        </w:rPr>
        <w:t xml:space="preserve"> .</w:t>
      </w:r>
    </w:p>
    <w:p w:rsidR="003B3A44" w:rsidRDefault="00514D45" w:rsidP="00112335">
      <w:pPr>
        <w:jc w:val="both"/>
        <w:rPr>
          <w:lang w:val="sk-SK"/>
        </w:rPr>
      </w:pPr>
      <w:r>
        <w:rPr>
          <w:lang w:val="sk-SK"/>
        </w:rPr>
        <w:t xml:space="preserve">Na nižšej úrovni existujú tzv. </w:t>
      </w:r>
      <w:r>
        <w:rPr>
          <w:i/>
          <w:lang w:val="sk-SK"/>
        </w:rPr>
        <w:t>podnikové normy</w:t>
      </w:r>
      <w:r>
        <w:rPr>
          <w:lang w:val="sk-SK"/>
        </w:rPr>
        <w:t xml:space="preserve"> – tieto sa týkajú procesov v rámci podniku/organizácie, avšak </w:t>
      </w:r>
      <w:r>
        <w:rPr>
          <w:i/>
          <w:lang w:val="sk-SK"/>
        </w:rPr>
        <w:t>musia sa podriadiť</w:t>
      </w:r>
      <w:r>
        <w:rPr>
          <w:lang w:val="sk-SK"/>
        </w:rPr>
        <w:t xml:space="preserve"> vyšším normám (národným, medzinárodným). </w:t>
      </w:r>
      <w:r w:rsidR="00CA4E85">
        <w:rPr>
          <w:lang w:val="sk-SK"/>
        </w:rPr>
        <w:t xml:space="preserve">Príkladom môže byť </w:t>
      </w:r>
      <w:hyperlink r:id="rId15" w:history="1">
        <w:r w:rsidR="00CA4E85" w:rsidRPr="00CA4E85">
          <w:rPr>
            <w:rStyle w:val="Hiperpovezava"/>
            <w:lang w:val="sk-SK"/>
          </w:rPr>
          <w:t>podniková norma</w:t>
        </w:r>
      </w:hyperlink>
      <w:r w:rsidR="00CA4E85">
        <w:rPr>
          <w:lang w:val="sk-SK"/>
        </w:rPr>
        <w:t xml:space="preserve"> firmy PRE a PREdi pre olejové hermetizované distribučné transformátory K</w:t>
      </w:r>
      <w:r w:rsidR="00CA4E85" w:rsidRPr="00CA4E85">
        <w:rPr>
          <w:lang w:val="sk-SK"/>
        </w:rPr>
        <w:t>ONČAR</w:t>
      </w:r>
      <w:r w:rsidR="00CA4E85">
        <w:rPr>
          <w:lang w:val="sk-SK"/>
        </w:rPr>
        <w:t>.</w:t>
      </w:r>
    </w:p>
    <w:p w:rsidR="006E5C9C" w:rsidRPr="00514D45" w:rsidRDefault="006E5C9C" w:rsidP="00112335">
      <w:pPr>
        <w:jc w:val="both"/>
        <w:rPr>
          <w:lang w:val="sk-SK"/>
        </w:rPr>
      </w:pPr>
    </w:p>
    <w:p w:rsidR="006C7A9B" w:rsidRDefault="0073622D" w:rsidP="00721D7D">
      <w:pPr>
        <w:pStyle w:val="Naslov2"/>
        <w:rPr>
          <w:lang w:val="sk-SK"/>
        </w:rPr>
      </w:pPr>
      <w:bookmarkStart w:id="9" w:name="_Toc459905289"/>
      <w:r>
        <w:rPr>
          <w:lang w:val="sk-SK"/>
        </w:rPr>
        <w:t>3</w:t>
      </w:r>
      <w:r w:rsidR="00721D7D">
        <w:rPr>
          <w:lang w:val="sk-SK"/>
        </w:rPr>
        <w:t>.2 Technický predpis</w:t>
      </w:r>
      <w:bookmarkEnd w:id="9"/>
    </w:p>
    <w:p w:rsidR="00721D7D" w:rsidRDefault="00721D7D" w:rsidP="00393E7A">
      <w:pPr>
        <w:jc w:val="both"/>
        <w:rPr>
          <w:lang w:val="sk-SK"/>
        </w:rPr>
      </w:pPr>
      <w:r w:rsidRPr="00721D7D">
        <w:rPr>
          <w:lang w:val="sk-SK"/>
        </w:rPr>
        <w:t>Technický predpis je všeobecne záväzný právny predpis, ktorý obsahuje</w:t>
      </w:r>
      <w:r w:rsidR="00E607BC">
        <w:rPr>
          <w:rStyle w:val="Sprotnaopomba-sklic"/>
          <w:lang w:val="sk-SK"/>
        </w:rPr>
        <w:footnoteReference w:id="2"/>
      </w:r>
      <w:r>
        <w:rPr>
          <w:lang w:val="sk-SK"/>
        </w:rPr>
        <w:t>:</w:t>
      </w:r>
    </w:p>
    <w:p w:rsidR="00721D7D" w:rsidRPr="00721D7D" w:rsidRDefault="00721D7D" w:rsidP="00721D7D">
      <w:pPr>
        <w:pStyle w:val="Odstavekseznama"/>
        <w:numPr>
          <w:ilvl w:val="0"/>
          <w:numId w:val="10"/>
        </w:numPr>
        <w:spacing w:after="0" w:line="240" w:lineRule="auto"/>
        <w:ind w:left="714" w:hanging="357"/>
        <w:jc w:val="both"/>
        <w:rPr>
          <w:lang w:val="sk-SK"/>
        </w:rPr>
      </w:pPr>
      <w:r w:rsidRPr="00721D7D">
        <w:rPr>
          <w:lang w:val="sk-SK"/>
        </w:rPr>
        <w:t>technické špecifikácie;</w:t>
      </w:r>
    </w:p>
    <w:p w:rsidR="00721D7D" w:rsidRPr="00721D7D" w:rsidRDefault="00721D7D" w:rsidP="00721D7D">
      <w:pPr>
        <w:pStyle w:val="Odstavekseznama"/>
        <w:numPr>
          <w:ilvl w:val="0"/>
          <w:numId w:val="10"/>
        </w:numPr>
        <w:spacing w:after="0" w:line="240" w:lineRule="auto"/>
        <w:ind w:left="714" w:hanging="357"/>
        <w:jc w:val="both"/>
        <w:rPr>
          <w:lang w:val="sk-SK"/>
        </w:rPr>
      </w:pPr>
      <w:r w:rsidRPr="00721D7D">
        <w:rPr>
          <w:lang w:val="sk-SK"/>
        </w:rPr>
        <w:lastRenderedPageBreak/>
        <w:t>iné požiadavky;</w:t>
      </w:r>
    </w:p>
    <w:p w:rsidR="00721D7D" w:rsidRPr="00721D7D" w:rsidRDefault="00721D7D" w:rsidP="00721D7D">
      <w:pPr>
        <w:pStyle w:val="Odstavekseznama"/>
        <w:numPr>
          <w:ilvl w:val="0"/>
          <w:numId w:val="10"/>
        </w:numPr>
        <w:spacing w:after="0" w:line="240" w:lineRule="auto"/>
        <w:ind w:left="714" w:hanging="357"/>
        <w:jc w:val="both"/>
        <w:rPr>
          <w:lang w:val="sk-SK"/>
        </w:rPr>
      </w:pPr>
      <w:r w:rsidRPr="00721D7D">
        <w:rPr>
          <w:lang w:val="sk-SK"/>
        </w:rPr>
        <w:t>pravidlá týkajúce sa služieb;</w:t>
      </w:r>
    </w:p>
    <w:p w:rsidR="00721D7D" w:rsidRDefault="00721D7D" w:rsidP="00E607BC">
      <w:pPr>
        <w:pStyle w:val="Odstavekseznama"/>
        <w:numPr>
          <w:ilvl w:val="0"/>
          <w:numId w:val="10"/>
        </w:numPr>
        <w:spacing w:line="240" w:lineRule="auto"/>
        <w:ind w:left="714" w:hanging="357"/>
        <w:jc w:val="both"/>
        <w:rPr>
          <w:lang w:val="sk-SK"/>
        </w:rPr>
      </w:pPr>
      <w:r w:rsidRPr="00721D7D">
        <w:rPr>
          <w:lang w:val="sk-SK"/>
        </w:rPr>
        <w:t>nariadenia zakazujúce výrobu, dovoz, predaj alebo používanie výrobku alebo zakazujúce poskytovanie či používanie služby, alebo založenie poskytovateľa služieb.</w:t>
      </w:r>
    </w:p>
    <w:p w:rsidR="00721D7D" w:rsidRDefault="00721D7D" w:rsidP="00721D7D">
      <w:pPr>
        <w:jc w:val="both"/>
        <w:rPr>
          <w:lang w:val="sk-SK"/>
        </w:rPr>
      </w:pPr>
      <w:r w:rsidRPr="00721D7D">
        <w:rPr>
          <w:bCs/>
          <w:i/>
          <w:lang w:val="sk-SK"/>
        </w:rPr>
        <w:t>„Technická špecifikácia“</w:t>
      </w:r>
      <w:r w:rsidRPr="00721D7D">
        <w:rPr>
          <w:lang w:val="sk-SK"/>
        </w:rPr>
        <w:t> stanovuje vlastnosti výrobku, ako napríklad rozmery, označovanie, balenie, úroveň kvality, postupy hodnotenia zhody atď. Tento termín zahŕňa aj spôsoby a postupy výroby.</w:t>
      </w:r>
    </w:p>
    <w:p w:rsidR="0000777D" w:rsidRDefault="0000777D" w:rsidP="00721D7D">
      <w:pPr>
        <w:jc w:val="both"/>
        <w:rPr>
          <w:bCs/>
          <w:lang w:val="sk-SK"/>
        </w:rPr>
      </w:pPr>
      <w:r w:rsidRPr="0000777D">
        <w:rPr>
          <w:i/>
          <w:lang w:val="sk-SK"/>
        </w:rPr>
        <w:t>„Iné požiadavky“</w:t>
      </w:r>
      <w:r w:rsidRPr="0000777D">
        <w:rPr>
          <w:bCs/>
          <w:lang w:val="sk-SK"/>
        </w:rPr>
        <w:t xml:space="preserve"> zahŕňajú požiadavky ako napríklad podmienky používania, opätovného používania alebo recyklácie. Tieto podmienky </w:t>
      </w:r>
      <w:r>
        <w:rPr>
          <w:bCs/>
          <w:lang w:val="sk-SK"/>
        </w:rPr>
        <w:t>ovplyvňujú</w:t>
      </w:r>
      <w:r w:rsidRPr="0000777D">
        <w:rPr>
          <w:bCs/>
          <w:lang w:val="sk-SK"/>
        </w:rPr>
        <w:t xml:space="preserve"> zloženie alebo </w:t>
      </w:r>
      <w:r>
        <w:rPr>
          <w:bCs/>
          <w:lang w:val="sk-SK"/>
        </w:rPr>
        <w:t xml:space="preserve">charakter </w:t>
      </w:r>
      <w:r w:rsidRPr="0000777D">
        <w:rPr>
          <w:bCs/>
          <w:lang w:val="sk-SK"/>
        </w:rPr>
        <w:t>výrobku</w:t>
      </w:r>
      <w:r>
        <w:rPr>
          <w:bCs/>
          <w:lang w:val="sk-SK"/>
        </w:rPr>
        <w:t xml:space="preserve"> či</w:t>
      </w:r>
      <w:r w:rsidRPr="0000777D">
        <w:rPr>
          <w:bCs/>
          <w:lang w:val="sk-SK"/>
        </w:rPr>
        <w:t xml:space="preserve"> jeho predaj.</w:t>
      </w:r>
    </w:p>
    <w:p w:rsidR="006E5C9C" w:rsidRDefault="006E5C9C" w:rsidP="00721D7D">
      <w:pPr>
        <w:jc w:val="both"/>
        <w:rPr>
          <w:bCs/>
          <w:lang w:val="sk-SK"/>
        </w:rPr>
      </w:pPr>
    </w:p>
    <w:p w:rsidR="00112335" w:rsidRDefault="0073622D" w:rsidP="00112335">
      <w:pPr>
        <w:pStyle w:val="Naslov2"/>
        <w:rPr>
          <w:lang w:val="sk-SK"/>
        </w:rPr>
      </w:pPr>
      <w:bookmarkStart w:id="10" w:name="_Toc459905290"/>
      <w:r>
        <w:rPr>
          <w:lang w:val="sk-SK"/>
        </w:rPr>
        <w:t>3</w:t>
      </w:r>
      <w:r w:rsidR="00112335" w:rsidRPr="00112335">
        <w:rPr>
          <w:lang w:val="sk-SK"/>
        </w:rPr>
        <w:t>.3 Základné normy</w:t>
      </w:r>
      <w:bookmarkEnd w:id="10"/>
    </w:p>
    <w:p w:rsidR="00112335" w:rsidRPr="00C03D2F" w:rsidRDefault="0073622D" w:rsidP="00C03D2F">
      <w:pPr>
        <w:pStyle w:val="Naslov3"/>
        <w:rPr>
          <w:rFonts w:ascii="Times New Roman" w:hAnsi="Times New Roman" w:cs="Times New Roman"/>
          <w:b/>
          <w:i/>
          <w:color w:val="auto"/>
          <w:lang w:val="sk-SK"/>
        </w:rPr>
      </w:pPr>
      <w:bookmarkStart w:id="11" w:name="_Toc459905291"/>
      <w:r>
        <w:rPr>
          <w:rFonts w:ascii="Times New Roman" w:hAnsi="Times New Roman" w:cs="Times New Roman"/>
          <w:b/>
          <w:i/>
          <w:color w:val="auto"/>
          <w:lang w:val="sk-SK"/>
        </w:rPr>
        <w:t>3</w:t>
      </w:r>
      <w:r w:rsidR="00C03D2F" w:rsidRPr="00C03D2F">
        <w:rPr>
          <w:rFonts w:ascii="Times New Roman" w:hAnsi="Times New Roman" w:cs="Times New Roman"/>
          <w:b/>
          <w:i/>
          <w:color w:val="auto"/>
          <w:lang w:val="sk-SK"/>
        </w:rPr>
        <w:t xml:space="preserve">.3.1 </w:t>
      </w:r>
      <w:r w:rsidR="00BA59AE">
        <w:rPr>
          <w:rFonts w:ascii="Times New Roman" w:hAnsi="Times New Roman" w:cs="Times New Roman"/>
          <w:b/>
          <w:i/>
          <w:color w:val="auto"/>
          <w:lang w:val="sk-SK"/>
        </w:rPr>
        <w:t>Čiary</w:t>
      </w:r>
      <w:bookmarkEnd w:id="11"/>
    </w:p>
    <w:p w:rsidR="00C03D2F" w:rsidRDefault="00C03D2F" w:rsidP="00721D7D">
      <w:pPr>
        <w:jc w:val="both"/>
        <w:rPr>
          <w:bCs/>
          <w:lang w:val="sk-SK"/>
        </w:rPr>
      </w:pPr>
      <w:r>
        <w:rPr>
          <w:bCs/>
          <w:lang w:val="sk-SK"/>
        </w:rPr>
        <w:t xml:space="preserve">Norma stanovuje 15 </w:t>
      </w:r>
      <w:r>
        <w:rPr>
          <w:bCs/>
          <w:i/>
          <w:lang w:val="sk-SK"/>
        </w:rPr>
        <w:t>základných</w:t>
      </w:r>
      <w:r>
        <w:rPr>
          <w:rStyle w:val="Sprotnaopomba-sklic"/>
          <w:bCs/>
          <w:i/>
          <w:lang w:val="sk-SK"/>
        </w:rPr>
        <w:footnoteReference w:id="3"/>
      </w:r>
      <w:r>
        <w:rPr>
          <w:bCs/>
          <w:i/>
          <w:lang w:val="sk-SK"/>
        </w:rPr>
        <w:t xml:space="preserve"> </w:t>
      </w:r>
      <w:r>
        <w:rPr>
          <w:bCs/>
          <w:lang w:val="sk-SK"/>
        </w:rPr>
        <w:t>typov čiar. Nasledujúca tabuľka uvádza prehľad typov čiar a ich čísla:</w:t>
      </w:r>
    </w:p>
    <w:p w:rsidR="00C03D2F" w:rsidRDefault="00C03D2F" w:rsidP="00721D7D">
      <w:pPr>
        <w:jc w:val="both"/>
        <w:rPr>
          <w:bCs/>
          <w:lang w:val="sk-SK"/>
        </w:rPr>
      </w:pPr>
      <w:r>
        <w:rPr>
          <w:noProof/>
          <w:lang w:eastAsia="sl-SI"/>
        </w:rPr>
        <w:lastRenderedPageBreak/>
        <w:drawing>
          <wp:inline distT="0" distB="0" distL="0" distR="0">
            <wp:extent cx="5867400" cy="4810125"/>
            <wp:effectExtent l="0" t="0" r="0" b="9525"/>
            <wp:docPr id="14" name="Obrázok 14" descr="http://www.konstruovanie1.uniza.sk/Subory/Images/tab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konstruovanie1.uniza.sk/Subory/Images/tab_2.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7400" cy="4810125"/>
                    </a:xfrm>
                    <a:prstGeom prst="rect">
                      <a:avLst/>
                    </a:prstGeom>
                    <a:noFill/>
                    <a:ln>
                      <a:noFill/>
                    </a:ln>
                  </pic:spPr>
                </pic:pic>
              </a:graphicData>
            </a:graphic>
          </wp:inline>
        </w:drawing>
      </w:r>
    </w:p>
    <w:p w:rsidR="00B91B15" w:rsidRDefault="00B91B15" w:rsidP="0099552F">
      <w:pPr>
        <w:pStyle w:val="Picture"/>
        <w:rPr>
          <w:lang w:val="sk-SK"/>
        </w:rPr>
      </w:pPr>
      <w:bookmarkStart w:id="12" w:name="_Toc457393108"/>
      <w:r>
        <w:rPr>
          <w:lang w:val="sk-SK"/>
        </w:rPr>
        <w:t>Tab.</w:t>
      </w:r>
      <w:r w:rsidR="00F82F22">
        <w:rPr>
          <w:lang w:val="sk-SK"/>
        </w:rPr>
        <w:t xml:space="preserve"> 1</w:t>
      </w:r>
      <w:r>
        <w:rPr>
          <w:lang w:val="sk-SK"/>
        </w:rPr>
        <w:t>: Prehľad používaných čiar</w:t>
      </w:r>
      <w:bookmarkEnd w:id="12"/>
    </w:p>
    <w:p w:rsidR="00C03D2F" w:rsidRPr="00C03D2F" w:rsidRDefault="00C03D2F" w:rsidP="00721D7D">
      <w:pPr>
        <w:jc w:val="both"/>
        <w:rPr>
          <w:bCs/>
          <w:i/>
          <w:lang w:val="sk-SK"/>
        </w:rPr>
      </w:pPr>
      <w:r>
        <w:rPr>
          <w:bCs/>
          <w:i/>
          <w:lang w:val="sk-SK"/>
        </w:rPr>
        <w:t xml:space="preserve">Zdroj: </w:t>
      </w:r>
      <w:hyperlink r:id="rId17" w:history="1">
        <w:r w:rsidRPr="007B5649">
          <w:rPr>
            <w:rStyle w:val="Hiperpovezava"/>
            <w:bCs/>
            <w:i/>
            <w:lang w:val="sk-SK"/>
          </w:rPr>
          <w:t>http://www.konstruovanie1.uniza.sk/Subory/2.3.html</w:t>
        </w:r>
      </w:hyperlink>
      <w:r>
        <w:rPr>
          <w:bCs/>
          <w:i/>
          <w:lang w:val="sk-SK"/>
        </w:rPr>
        <w:t xml:space="preserve"> </w:t>
      </w:r>
    </w:p>
    <w:p w:rsidR="008E7D67" w:rsidRPr="00C03D2F" w:rsidRDefault="00C03D2F" w:rsidP="00393E7A">
      <w:pPr>
        <w:jc w:val="both"/>
        <w:rPr>
          <w:bCs/>
          <w:lang w:val="sk-SK"/>
        </w:rPr>
      </w:pPr>
      <w:r w:rsidRPr="00C03D2F">
        <w:rPr>
          <w:bCs/>
          <w:lang w:val="sk-SK"/>
        </w:rPr>
        <w:t>Na zhotovenie technickej dokumentácie sa používajú tri hrúbky čiar: tenká, hrubá a veľmi hrubá. Pomer medzi hrúbkou tenkých, hrubých a veľmi hrubých čiar je 1:2:4. Na výkresoch v strojárstve sa všeobecne používajú len čiary tenké a hrubé.</w:t>
      </w:r>
      <w:r w:rsidR="00BA59AE">
        <w:rPr>
          <w:bCs/>
          <w:lang w:val="sk-SK"/>
        </w:rPr>
        <w:t xml:space="preserve"> Čiary sa označujú alfanumerickým kódom x označením hrúbky.</w:t>
      </w:r>
    </w:p>
    <w:p w:rsidR="00AC3A80" w:rsidRDefault="00667880" w:rsidP="00393E7A">
      <w:pPr>
        <w:jc w:val="both"/>
        <w:rPr>
          <w:bCs/>
          <w:lang w:val="sk-SK"/>
        </w:rPr>
      </w:pPr>
      <w:r w:rsidRPr="00667880">
        <w:rPr>
          <w:bCs/>
          <w:lang w:val="sk-SK"/>
        </w:rPr>
        <w:t>Norma STN ISO 128-21 určuje pravidlá na kreslenie čiar v systémoch CAD pri spracovaní do</w:t>
      </w:r>
      <w:r w:rsidR="00C179FC">
        <w:rPr>
          <w:bCs/>
          <w:lang w:val="sk-SK"/>
        </w:rPr>
        <w:t>kumentácie s podporou počítača, napr.:</w:t>
      </w:r>
    </w:p>
    <w:p w:rsidR="00C179FC" w:rsidRDefault="00C179FC" w:rsidP="00393E7A">
      <w:pPr>
        <w:jc w:val="both"/>
        <w:rPr>
          <w:lang w:val="sk-SK"/>
        </w:rPr>
      </w:pPr>
      <w:r>
        <w:rPr>
          <w:noProof/>
          <w:lang w:eastAsia="sl-SI"/>
        </w:rPr>
        <w:lastRenderedPageBreak/>
        <w:drawing>
          <wp:inline distT="0" distB="0" distL="0" distR="0">
            <wp:extent cx="4324350" cy="4458759"/>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26785" t="11762" r="28076" b="5464"/>
                    <a:stretch/>
                  </pic:blipFill>
                  <pic:spPr bwMode="auto">
                    <a:xfrm>
                      <a:off x="0" y="0"/>
                      <a:ext cx="4336596" cy="4471385"/>
                    </a:xfrm>
                    <a:prstGeom prst="rect">
                      <a:avLst/>
                    </a:prstGeom>
                    <a:ln>
                      <a:noFill/>
                    </a:ln>
                    <a:extLst>
                      <a:ext uri="{53640926-AAD7-44D8-BBD7-CCE9431645EC}">
                        <a14:shadowObscured xmlns:a14="http://schemas.microsoft.com/office/drawing/2010/main"/>
                      </a:ext>
                    </a:extLst>
                  </pic:spPr>
                </pic:pic>
              </a:graphicData>
            </a:graphic>
          </wp:inline>
        </w:drawing>
      </w:r>
    </w:p>
    <w:p w:rsidR="00C179FC" w:rsidRPr="0099552F" w:rsidRDefault="00C179FC" w:rsidP="0099552F">
      <w:pPr>
        <w:pStyle w:val="Picture"/>
      </w:pPr>
      <w:bookmarkStart w:id="13" w:name="_Toc457393109"/>
      <w:r w:rsidRPr="0099552F">
        <w:t>Obr.</w:t>
      </w:r>
      <w:r w:rsidR="009F4FA7">
        <w:t xml:space="preserve"> 1</w:t>
      </w:r>
      <w:r w:rsidRPr="0099552F">
        <w:t>: Príklady kreslenia niektorých druhov čiar</w:t>
      </w:r>
      <w:bookmarkEnd w:id="13"/>
    </w:p>
    <w:p w:rsidR="00C179FC" w:rsidRPr="00C03D2F" w:rsidRDefault="00C179FC" w:rsidP="00C179FC">
      <w:pPr>
        <w:jc w:val="both"/>
        <w:rPr>
          <w:bCs/>
          <w:i/>
          <w:lang w:val="sk-SK"/>
        </w:rPr>
      </w:pPr>
      <w:r>
        <w:rPr>
          <w:bCs/>
          <w:i/>
          <w:lang w:val="sk-SK"/>
        </w:rPr>
        <w:t xml:space="preserve">Zdroj: </w:t>
      </w:r>
      <w:hyperlink r:id="rId19" w:history="1">
        <w:r w:rsidRPr="007B5649">
          <w:rPr>
            <w:rStyle w:val="Hiperpovezava"/>
            <w:bCs/>
            <w:i/>
            <w:lang w:val="sk-SK"/>
          </w:rPr>
          <w:t>http://www.konstruovanie1.uniza.sk/Subory/2.3.html</w:t>
        </w:r>
      </w:hyperlink>
      <w:r>
        <w:rPr>
          <w:bCs/>
          <w:i/>
          <w:lang w:val="sk-SK"/>
        </w:rPr>
        <w:t xml:space="preserve"> </w:t>
      </w:r>
    </w:p>
    <w:p w:rsidR="00C179FC" w:rsidRDefault="0099552F" w:rsidP="00393E7A">
      <w:pPr>
        <w:jc w:val="both"/>
        <w:rPr>
          <w:i/>
          <w:lang w:val="sk-SK"/>
        </w:rPr>
      </w:pPr>
      <w:r>
        <w:rPr>
          <w:i/>
          <w:lang w:val="sk-SK"/>
        </w:rPr>
        <w:t>Vysvetlenie k</w:t>
      </w:r>
      <w:r w:rsidR="009F4FA7">
        <w:rPr>
          <w:i/>
          <w:lang w:val="sk-SK"/>
        </w:rPr>
        <w:t> </w:t>
      </w:r>
      <w:r>
        <w:rPr>
          <w:i/>
          <w:lang w:val="sk-SK"/>
        </w:rPr>
        <w:t>obrázku</w:t>
      </w:r>
      <w:r w:rsidR="009F4FA7">
        <w:rPr>
          <w:i/>
          <w:lang w:val="sk-SK"/>
        </w:rPr>
        <w:t xml:space="preserve"> 1</w:t>
      </w:r>
      <w:r>
        <w:rPr>
          <w:i/>
          <w:lang w:val="sk-SK"/>
        </w:rPr>
        <w:t>:</w:t>
      </w:r>
    </w:p>
    <w:p w:rsidR="0099552F" w:rsidRPr="0099552F" w:rsidRDefault="0099552F" w:rsidP="0099552F">
      <w:pPr>
        <w:pStyle w:val="Odstavekseznama"/>
        <w:numPr>
          <w:ilvl w:val="0"/>
          <w:numId w:val="10"/>
        </w:numPr>
        <w:spacing w:after="0" w:line="240" w:lineRule="auto"/>
        <w:ind w:left="714" w:hanging="357"/>
        <w:jc w:val="both"/>
        <w:rPr>
          <w:lang w:val="sk-SK"/>
        </w:rPr>
      </w:pPr>
      <w:r w:rsidRPr="0099552F">
        <w:rPr>
          <w:lang w:val="sk-SK"/>
        </w:rPr>
        <w:t xml:space="preserve">kreslenie osi súmernosti tenkou bodkočiarkovanou čiarou s dlhou čiarkou </w:t>
      </w:r>
      <w:r>
        <w:rPr>
          <w:lang w:val="sk-SK"/>
        </w:rPr>
        <w:t>(obr. 1a)</w:t>
      </w:r>
    </w:p>
    <w:p w:rsidR="0099552F" w:rsidRPr="0099552F" w:rsidRDefault="0099552F" w:rsidP="0099552F">
      <w:pPr>
        <w:pStyle w:val="Odstavekseznama"/>
        <w:numPr>
          <w:ilvl w:val="0"/>
          <w:numId w:val="10"/>
        </w:numPr>
        <w:spacing w:after="0" w:line="240" w:lineRule="auto"/>
        <w:ind w:left="714" w:hanging="357"/>
        <w:jc w:val="both"/>
        <w:rPr>
          <w:lang w:val="sk-SK"/>
        </w:rPr>
      </w:pPr>
      <w:r w:rsidRPr="0099552F">
        <w:rPr>
          <w:lang w:val="sk-SK"/>
        </w:rPr>
        <w:t>zostrojenie zobrazenia zakrytých hrán a obrysov čiarkovanou tenkou čiarou</w:t>
      </w:r>
      <w:r>
        <w:rPr>
          <w:lang w:val="sk-SK"/>
        </w:rPr>
        <w:t xml:space="preserve"> (obr. 1b)</w:t>
      </w:r>
    </w:p>
    <w:p w:rsidR="0099552F" w:rsidRPr="0099552F" w:rsidRDefault="0099552F" w:rsidP="0099552F">
      <w:pPr>
        <w:pStyle w:val="Odstavekseznama"/>
        <w:numPr>
          <w:ilvl w:val="0"/>
          <w:numId w:val="10"/>
        </w:numPr>
        <w:spacing w:after="0" w:line="240" w:lineRule="auto"/>
        <w:ind w:left="714" w:hanging="357"/>
        <w:jc w:val="both"/>
        <w:rPr>
          <w:lang w:val="sk-SK"/>
        </w:rPr>
      </w:pPr>
      <w:r w:rsidRPr="0099552F">
        <w:rPr>
          <w:lang w:val="sk-SK"/>
        </w:rPr>
        <w:t xml:space="preserve">zostrojenie čiary ohraničenia čiastočných pohľadov čiarou so zalomeniami </w:t>
      </w:r>
      <w:r>
        <w:rPr>
          <w:lang w:val="sk-SK"/>
        </w:rPr>
        <w:t xml:space="preserve">- </w:t>
      </w:r>
      <w:r w:rsidRPr="0099552F">
        <w:rPr>
          <w:lang w:val="sk-SK"/>
        </w:rPr>
        <w:t>s cik-cakmi</w:t>
      </w:r>
      <w:r>
        <w:rPr>
          <w:lang w:val="sk-SK"/>
        </w:rPr>
        <w:t xml:space="preserve"> (obr. 1c)</w:t>
      </w:r>
    </w:p>
    <w:p w:rsidR="00C179FC" w:rsidRDefault="00C179FC" w:rsidP="00393E7A">
      <w:pPr>
        <w:jc w:val="both"/>
        <w:rPr>
          <w:i/>
          <w:lang w:val="sk-SK"/>
        </w:rPr>
      </w:pPr>
    </w:p>
    <w:p w:rsidR="00BA59AE" w:rsidRDefault="00BA59AE" w:rsidP="00393E7A">
      <w:pPr>
        <w:jc w:val="both"/>
        <w:rPr>
          <w:lang w:val="sk-SK"/>
        </w:rPr>
      </w:pPr>
      <w:r>
        <w:rPr>
          <w:i/>
          <w:lang w:val="sk-SK"/>
        </w:rPr>
        <w:t>Odkazové čiary</w:t>
      </w:r>
      <w:r w:rsidR="00601D4A">
        <w:rPr>
          <w:i/>
          <w:lang w:val="sk-SK"/>
        </w:rPr>
        <w:t xml:space="preserve"> a zástavky</w:t>
      </w:r>
    </w:p>
    <w:p w:rsidR="00BA59AE" w:rsidRDefault="00BA59AE" w:rsidP="00393E7A">
      <w:pPr>
        <w:jc w:val="both"/>
      </w:pPr>
      <w:r>
        <w:t>Norma STN ISO 128-22 určuje pravidlá vyhotovovania odkazových čiar, zástavok odkazových čiar a ich súčastí, ako aj usporiadanie pokynov nad odkazovými čiarami alebo pri</w:t>
      </w:r>
      <w:r w:rsidR="00601D4A">
        <w:t xml:space="preserve"> nich</w:t>
      </w:r>
      <w:r>
        <w:t xml:space="preserve">. </w:t>
      </w:r>
    </w:p>
    <w:p w:rsidR="00601D4A" w:rsidRDefault="00BA59AE" w:rsidP="00393E7A">
      <w:pPr>
        <w:jc w:val="both"/>
      </w:pPr>
      <w:r>
        <w:lastRenderedPageBreak/>
        <w:t xml:space="preserve">Odkazové čiary sa zakončujú: </w:t>
      </w:r>
    </w:p>
    <w:p w:rsidR="00601D4A" w:rsidRPr="00601D4A" w:rsidRDefault="00BA59AE" w:rsidP="00601D4A">
      <w:pPr>
        <w:pStyle w:val="Odstavekseznama"/>
        <w:numPr>
          <w:ilvl w:val="0"/>
          <w:numId w:val="19"/>
        </w:numPr>
        <w:spacing w:after="0" w:line="240" w:lineRule="auto"/>
        <w:ind w:left="714" w:hanging="357"/>
        <w:jc w:val="both"/>
        <w:rPr>
          <w:lang w:val="sk-SK"/>
        </w:rPr>
      </w:pPr>
      <w:r>
        <w:t xml:space="preserve">šípkou (otvorenou, uzatvorenou, vyplnenou), ak sa končí na čiare znázorňujúcej obrys alebo hranu, potrubie alebo elektrické vedenie a pod., </w:t>
      </w:r>
    </w:p>
    <w:p w:rsidR="00601D4A" w:rsidRPr="00601D4A" w:rsidRDefault="00BA59AE" w:rsidP="00601D4A">
      <w:pPr>
        <w:pStyle w:val="Odstavekseznama"/>
        <w:numPr>
          <w:ilvl w:val="0"/>
          <w:numId w:val="19"/>
        </w:numPr>
        <w:spacing w:after="0" w:line="240" w:lineRule="auto"/>
        <w:ind w:left="714" w:hanging="357"/>
        <w:jc w:val="both"/>
        <w:rPr>
          <w:lang w:val="sk-SK"/>
        </w:rPr>
      </w:pPr>
      <w:r>
        <w:t xml:space="preserve">bodkou s priemerom d = 5 x hrúbka čiary, ak sa končí v obrysoch (v ploche) predmetu, </w:t>
      </w:r>
    </w:p>
    <w:p w:rsidR="00BA59AE" w:rsidRPr="00601D4A" w:rsidRDefault="00BA59AE" w:rsidP="00601D4A">
      <w:pPr>
        <w:pStyle w:val="Odstavekseznama"/>
        <w:numPr>
          <w:ilvl w:val="0"/>
          <w:numId w:val="19"/>
        </w:numPr>
        <w:spacing w:line="240" w:lineRule="auto"/>
        <w:ind w:left="714" w:hanging="357"/>
        <w:jc w:val="both"/>
        <w:rPr>
          <w:lang w:val="sk-SK"/>
        </w:rPr>
      </w:pPr>
      <w:r>
        <w:t>bez zakončenia, ak sa končí na inej čiare (kótovacej, čiare symetrie).</w:t>
      </w:r>
    </w:p>
    <w:p w:rsidR="00601D4A" w:rsidRDefault="00601D4A" w:rsidP="00601D4A">
      <w:pPr>
        <w:jc w:val="both"/>
        <w:rPr>
          <w:lang w:val="sk-SK"/>
        </w:rPr>
      </w:pPr>
      <w:r>
        <w:rPr>
          <w:lang w:val="sk-SK"/>
        </w:rPr>
        <w:t>Zástavky:</w:t>
      </w:r>
    </w:p>
    <w:p w:rsidR="00601D4A" w:rsidRDefault="00601D4A" w:rsidP="00601D4A">
      <w:pPr>
        <w:pStyle w:val="Odstavekseznama"/>
        <w:numPr>
          <w:ilvl w:val="0"/>
          <w:numId w:val="21"/>
        </w:numPr>
        <w:spacing w:after="0" w:line="240" w:lineRule="auto"/>
        <w:ind w:left="714" w:hanging="357"/>
        <w:jc w:val="both"/>
      </w:pPr>
      <w:r>
        <w:t xml:space="preserve">môžu mať pevnú dĺžku (l = 20 x hrúbka čiary), ak sa pokyny (údaje) umiestňujú vystredene za odkazovou čiarou alebo nadväzujú na grafickú značku, </w:t>
      </w:r>
    </w:p>
    <w:p w:rsidR="00601D4A" w:rsidRDefault="00601D4A" w:rsidP="00601D4A">
      <w:pPr>
        <w:pStyle w:val="Odstavekseznama"/>
        <w:numPr>
          <w:ilvl w:val="0"/>
          <w:numId w:val="21"/>
        </w:numPr>
        <w:spacing w:after="0" w:line="240" w:lineRule="auto"/>
        <w:ind w:left="714" w:hanging="357"/>
        <w:jc w:val="both"/>
      </w:pPr>
      <w:r>
        <w:t>môžu mať dĺžku prispôsobenú dĺžke udávaných pokynov, ktoré sa umiestňujú nad zástavkou,</w:t>
      </w:r>
    </w:p>
    <w:p w:rsidR="00601D4A" w:rsidRDefault="00601D4A" w:rsidP="00601D4A">
      <w:pPr>
        <w:pStyle w:val="Odstavekseznama"/>
        <w:numPr>
          <w:ilvl w:val="0"/>
          <w:numId w:val="21"/>
        </w:numPr>
        <w:spacing w:after="0" w:line="240" w:lineRule="auto"/>
        <w:ind w:left="714" w:hanging="357"/>
        <w:jc w:val="both"/>
      </w:pPr>
      <w:r>
        <w:t>na jednej odkazovej čiare môže byť aj viac zástavok.</w:t>
      </w:r>
    </w:p>
    <w:p w:rsidR="00601D4A" w:rsidRDefault="00601D4A" w:rsidP="00601D4A">
      <w:pPr>
        <w:jc w:val="both"/>
      </w:pPr>
    </w:p>
    <w:p w:rsidR="006D238F" w:rsidRDefault="008D79C3" w:rsidP="006D238F">
      <w:pPr>
        <w:jc w:val="center"/>
      </w:pPr>
      <w:r>
        <w:rPr>
          <w:noProof/>
          <w:lang w:eastAsia="sl-SI"/>
        </w:rPr>
        <w:drawing>
          <wp:inline distT="0" distB="0" distL="0" distR="0">
            <wp:extent cx="4944800" cy="2228850"/>
            <wp:effectExtent l="0" t="0" r="8255" b="0"/>
            <wp:docPr id="225" name="Obrázok 225" descr="https://encrypted-tbn2.gstatic.com/images?q=tbn:ANd9GcSnFegBXch4HcvccfD1rkNaNuwy8BLXmbqhrzrpFkTCR7VZLw88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encrypted-tbn2.gstatic.com/images?q=tbn:ANd9GcSnFegBXch4HcvccfD1rkNaNuwy8BLXmbqhrzrpFkTCR7VZLw88zQ"/>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52756" cy="2232436"/>
                    </a:xfrm>
                    <a:prstGeom prst="rect">
                      <a:avLst/>
                    </a:prstGeom>
                    <a:noFill/>
                    <a:ln>
                      <a:noFill/>
                    </a:ln>
                  </pic:spPr>
                </pic:pic>
              </a:graphicData>
            </a:graphic>
          </wp:inline>
        </w:drawing>
      </w:r>
    </w:p>
    <w:p w:rsidR="000F3959" w:rsidRDefault="006D238F" w:rsidP="00F82F22">
      <w:pPr>
        <w:pStyle w:val="Picture"/>
        <w:jc w:val="center"/>
      </w:pPr>
      <w:bookmarkStart w:id="14" w:name="_Toc457393110"/>
      <w:r w:rsidRPr="006D238F">
        <w:t>Obr.</w:t>
      </w:r>
      <w:r w:rsidR="009F4FA7">
        <w:t xml:space="preserve"> 2</w:t>
      </w:r>
      <w:r w:rsidRPr="006D238F">
        <w:t>: Príklady zástavok</w:t>
      </w:r>
      <w:bookmarkEnd w:id="14"/>
    </w:p>
    <w:p w:rsidR="003B3C33" w:rsidRDefault="00631511" w:rsidP="00631511">
      <w:pPr>
        <w:spacing w:line="240" w:lineRule="auto"/>
        <w:jc w:val="center"/>
      </w:pPr>
      <w:r>
        <w:t xml:space="preserve">Zdroj: </w:t>
      </w:r>
      <w:hyperlink r:id="rId21" w:history="1">
        <w:r w:rsidRPr="007B5649">
          <w:rPr>
            <w:rStyle w:val="Hiperpovezava"/>
          </w:rPr>
          <w:t>http://www.mpc-edu.sk/library/files/nov__normy_stn__en_a_iso_v_technickom_kreslen__pre_stroj_rov_web.pdf</w:t>
        </w:r>
      </w:hyperlink>
    </w:p>
    <w:p w:rsidR="00631511" w:rsidRDefault="00631511" w:rsidP="003B3C33">
      <w:pPr>
        <w:spacing w:line="240" w:lineRule="auto"/>
        <w:jc w:val="both"/>
      </w:pPr>
      <w:r>
        <w:t xml:space="preserve"> </w:t>
      </w:r>
    </w:p>
    <w:p w:rsidR="000F3959" w:rsidRDefault="0073622D" w:rsidP="00FC4032">
      <w:pPr>
        <w:pStyle w:val="Naslov3"/>
        <w:rPr>
          <w:rFonts w:ascii="Times New Roman" w:hAnsi="Times New Roman" w:cs="Times New Roman"/>
          <w:b/>
          <w:i/>
          <w:color w:val="auto"/>
          <w:lang w:val="sk-SK"/>
        </w:rPr>
      </w:pPr>
      <w:bookmarkStart w:id="15" w:name="_Toc459905292"/>
      <w:r>
        <w:rPr>
          <w:rFonts w:ascii="Times New Roman" w:hAnsi="Times New Roman" w:cs="Times New Roman"/>
          <w:b/>
          <w:i/>
          <w:color w:val="auto"/>
          <w:lang w:val="sk-SK"/>
        </w:rPr>
        <w:t>3</w:t>
      </w:r>
      <w:r w:rsidR="00FC4032">
        <w:rPr>
          <w:rFonts w:ascii="Times New Roman" w:hAnsi="Times New Roman" w:cs="Times New Roman"/>
          <w:b/>
          <w:i/>
          <w:color w:val="auto"/>
          <w:lang w:val="sk-SK"/>
        </w:rPr>
        <w:t xml:space="preserve">.3.2 </w:t>
      </w:r>
      <w:r w:rsidR="00FC4032" w:rsidRPr="00FC4032">
        <w:rPr>
          <w:rFonts w:ascii="Times New Roman" w:hAnsi="Times New Roman" w:cs="Times New Roman"/>
          <w:b/>
          <w:i/>
          <w:color w:val="auto"/>
          <w:lang w:val="sk-SK"/>
        </w:rPr>
        <w:t>Materiál</w:t>
      </w:r>
      <w:bookmarkEnd w:id="15"/>
    </w:p>
    <w:p w:rsidR="00787EBB" w:rsidRDefault="00CD202D" w:rsidP="00CD202D">
      <w:pPr>
        <w:jc w:val="both"/>
        <w:rPr>
          <w:lang w:val="sk-SK"/>
        </w:rPr>
      </w:pPr>
      <w:r>
        <w:rPr>
          <w:lang w:val="sk-SK"/>
        </w:rPr>
        <w:t>Pochopenie toho, z akého materiálu je zobrazovaný predmet (súčiastka) zhotovený, je nevyhnutnou súčasťou prípravy výroby</w:t>
      </w:r>
      <w:r w:rsidR="00D9149B">
        <w:rPr>
          <w:lang w:val="sk-SK"/>
        </w:rPr>
        <w:t>, opracovania výrobku či polotovaru, skladovania atď</w:t>
      </w:r>
      <w:r>
        <w:rPr>
          <w:lang w:val="sk-SK"/>
        </w:rPr>
        <w:t xml:space="preserve">. </w:t>
      </w:r>
    </w:p>
    <w:p w:rsidR="00787EBB" w:rsidRDefault="00787EBB" w:rsidP="00CD202D">
      <w:pPr>
        <w:jc w:val="both"/>
        <w:rPr>
          <w:lang w:val="sk-SK"/>
        </w:rPr>
      </w:pPr>
      <w:r>
        <w:rPr>
          <w:lang w:val="sk-SK"/>
        </w:rPr>
        <w:lastRenderedPageBreak/>
        <w:t>Materiály delíme na</w:t>
      </w:r>
      <w:r w:rsidR="00D9149B">
        <w:rPr>
          <w:rStyle w:val="Sprotnaopomba-sklic"/>
          <w:lang w:val="sk-SK"/>
        </w:rPr>
        <w:footnoteReference w:id="4"/>
      </w:r>
      <w:r>
        <w:rPr>
          <w:lang w:val="sk-SK"/>
        </w:rPr>
        <w:t>:</w:t>
      </w:r>
    </w:p>
    <w:p w:rsidR="00787EBB" w:rsidRDefault="00787EBB" w:rsidP="00787EBB">
      <w:pPr>
        <w:pStyle w:val="Odstavekseznama"/>
        <w:numPr>
          <w:ilvl w:val="0"/>
          <w:numId w:val="35"/>
        </w:numPr>
        <w:spacing w:after="0" w:line="240" w:lineRule="auto"/>
        <w:ind w:left="714" w:hanging="357"/>
        <w:jc w:val="both"/>
        <w:rPr>
          <w:lang w:val="sk-SK"/>
        </w:rPr>
      </w:pPr>
      <w:r>
        <w:rPr>
          <w:lang w:val="sk-SK"/>
        </w:rPr>
        <w:t>železné kovy:</w:t>
      </w:r>
    </w:p>
    <w:p w:rsidR="00787EBB" w:rsidRDefault="00787EBB" w:rsidP="00787EBB">
      <w:pPr>
        <w:pStyle w:val="Odstavekseznama"/>
        <w:numPr>
          <w:ilvl w:val="1"/>
          <w:numId w:val="35"/>
        </w:numPr>
        <w:spacing w:after="0" w:line="240" w:lineRule="auto"/>
        <w:jc w:val="both"/>
        <w:rPr>
          <w:lang w:val="sk-SK"/>
        </w:rPr>
      </w:pPr>
      <w:r>
        <w:rPr>
          <w:lang w:val="sk-SK"/>
        </w:rPr>
        <w:t>kujné</w:t>
      </w:r>
      <w:r w:rsidR="00D9149B">
        <w:rPr>
          <w:lang w:val="sk-SK"/>
        </w:rPr>
        <w:t xml:space="preserve"> (do 2,14% uhlíka): napr. oceľ</w:t>
      </w:r>
    </w:p>
    <w:p w:rsidR="00787EBB" w:rsidRDefault="00787EBB" w:rsidP="00787EBB">
      <w:pPr>
        <w:pStyle w:val="Odstavekseznama"/>
        <w:numPr>
          <w:ilvl w:val="1"/>
          <w:numId w:val="35"/>
        </w:numPr>
        <w:spacing w:after="0" w:line="240" w:lineRule="auto"/>
        <w:jc w:val="both"/>
        <w:rPr>
          <w:lang w:val="sk-SK"/>
        </w:rPr>
      </w:pPr>
      <w:r>
        <w:rPr>
          <w:lang w:val="sk-SK"/>
        </w:rPr>
        <w:t>nekujné</w:t>
      </w:r>
      <w:r w:rsidR="00D9149B">
        <w:rPr>
          <w:lang w:val="sk-SK"/>
        </w:rPr>
        <w:t xml:space="preserve"> (nad 2,14% uhlíka): napr. liatina</w:t>
      </w:r>
    </w:p>
    <w:p w:rsidR="00D9149B" w:rsidRDefault="00D9149B" w:rsidP="00D9149B">
      <w:pPr>
        <w:pStyle w:val="Odstavekseznama"/>
        <w:numPr>
          <w:ilvl w:val="0"/>
          <w:numId w:val="35"/>
        </w:numPr>
        <w:spacing w:after="0" w:line="240" w:lineRule="auto"/>
        <w:ind w:left="714" w:hanging="357"/>
        <w:jc w:val="both"/>
        <w:rPr>
          <w:lang w:val="sk-SK"/>
        </w:rPr>
      </w:pPr>
      <w:r>
        <w:rPr>
          <w:lang w:val="sk-SK"/>
        </w:rPr>
        <w:t>neželezné kovy:</w:t>
      </w:r>
    </w:p>
    <w:p w:rsidR="00D9149B" w:rsidRDefault="00D9149B" w:rsidP="00D9149B">
      <w:pPr>
        <w:pStyle w:val="Odstavekseznama"/>
        <w:numPr>
          <w:ilvl w:val="1"/>
          <w:numId w:val="35"/>
        </w:numPr>
        <w:spacing w:after="0" w:line="240" w:lineRule="auto"/>
        <w:jc w:val="both"/>
        <w:rPr>
          <w:lang w:val="sk-SK"/>
        </w:rPr>
      </w:pPr>
      <w:r>
        <w:rPr>
          <w:lang w:val="sk-SK"/>
        </w:rPr>
        <w:t>ľahké kovy (do 5kg/</w:t>
      </w:r>
      <w:r w:rsidRPr="00D9149B">
        <w:rPr>
          <w:vertAlign w:val="superscript"/>
          <w:lang w:val="sk-SK"/>
        </w:rPr>
        <w:t>m</w:t>
      </w:r>
      <w:r>
        <w:rPr>
          <w:vertAlign w:val="superscript"/>
          <w:lang w:val="sk-SK"/>
        </w:rPr>
        <w:t>3</w:t>
      </w:r>
      <w:r>
        <w:rPr>
          <w:lang w:val="sk-SK"/>
        </w:rPr>
        <w:t xml:space="preserve"> ): napr. hliník</w:t>
      </w:r>
    </w:p>
    <w:p w:rsidR="00D9149B" w:rsidRDefault="00D9149B" w:rsidP="00D9149B">
      <w:pPr>
        <w:pStyle w:val="Odstavekseznama"/>
        <w:numPr>
          <w:ilvl w:val="1"/>
          <w:numId w:val="35"/>
        </w:numPr>
        <w:spacing w:after="0" w:line="240" w:lineRule="auto"/>
        <w:jc w:val="both"/>
        <w:rPr>
          <w:lang w:val="sk-SK"/>
        </w:rPr>
      </w:pPr>
      <w:r>
        <w:rPr>
          <w:lang w:val="sk-SK"/>
        </w:rPr>
        <w:t>nekujné (nad 5kg/</w:t>
      </w:r>
      <w:r w:rsidRPr="00D9149B">
        <w:rPr>
          <w:vertAlign w:val="superscript"/>
          <w:lang w:val="sk-SK"/>
        </w:rPr>
        <w:t>m</w:t>
      </w:r>
      <w:r>
        <w:rPr>
          <w:vertAlign w:val="superscript"/>
          <w:lang w:val="sk-SK"/>
        </w:rPr>
        <w:t>3</w:t>
      </w:r>
      <w:r>
        <w:rPr>
          <w:lang w:val="sk-SK"/>
        </w:rPr>
        <w:t>): napr. olovo, meď</w:t>
      </w:r>
    </w:p>
    <w:p w:rsidR="00D9149B" w:rsidRDefault="00D9149B" w:rsidP="00D9149B">
      <w:pPr>
        <w:pStyle w:val="Odstavekseznama"/>
        <w:numPr>
          <w:ilvl w:val="0"/>
          <w:numId w:val="35"/>
        </w:numPr>
        <w:spacing w:after="0" w:line="240" w:lineRule="auto"/>
        <w:ind w:left="714" w:hanging="357"/>
        <w:jc w:val="both"/>
        <w:rPr>
          <w:lang w:val="sk-SK"/>
        </w:rPr>
      </w:pPr>
      <w:r>
        <w:rPr>
          <w:lang w:val="sk-SK"/>
        </w:rPr>
        <w:t>ostatné materiály:</w:t>
      </w:r>
    </w:p>
    <w:p w:rsidR="00D9149B" w:rsidRDefault="00D9149B" w:rsidP="00D9149B">
      <w:pPr>
        <w:pStyle w:val="Odstavekseznama"/>
        <w:numPr>
          <w:ilvl w:val="1"/>
          <w:numId w:val="35"/>
        </w:numPr>
        <w:spacing w:after="0" w:line="240" w:lineRule="auto"/>
        <w:jc w:val="both"/>
        <w:rPr>
          <w:lang w:val="sk-SK"/>
        </w:rPr>
      </w:pPr>
      <w:r>
        <w:rPr>
          <w:lang w:val="sk-SK"/>
        </w:rPr>
        <w:t>plasty, drevo, papier</w:t>
      </w:r>
    </w:p>
    <w:p w:rsidR="00D9149B" w:rsidRDefault="00D9149B" w:rsidP="00D9149B">
      <w:pPr>
        <w:pStyle w:val="Odstavekseznama"/>
        <w:numPr>
          <w:ilvl w:val="1"/>
          <w:numId w:val="35"/>
        </w:numPr>
        <w:spacing w:line="240" w:lineRule="auto"/>
        <w:ind w:left="1434" w:hanging="357"/>
        <w:jc w:val="both"/>
        <w:rPr>
          <w:lang w:val="sk-SK"/>
        </w:rPr>
      </w:pPr>
      <w:r>
        <w:rPr>
          <w:lang w:val="sk-SK"/>
        </w:rPr>
        <w:t>mazadlá, oleje, chladiace substancie</w:t>
      </w:r>
    </w:p>
    <w:p w:rsidR="00D9149B" w:rsidRPr="00D9149B" w:rsidRDefault="00D9149B" w:rsidP="00D9149B">
      <w:pPr>
        <w:spacing w:after="0" w:line="240" w:lineRule="auto"/>
        <w:jc w:val="both"/>
        <w:rPr>
          <w:lang w:val="sk-SK"/>
        </w:rPr>
      </w:pPr>
    </w:p>
    <w:p w:rsidR="00E13CD0" w:rsidRDefault="00BA60B6" w:rsidP="00CD202D">
      <w:pPr>
        <w:jc w:val="both"/>
        <w:rPr>
          <w:lang w:val="sk-SK"/>
        </w:rPr>
      </w:pPr>
      <w:r>
        <w:rPr>
          <w:lang w:val="sk-SK"/>
        </w:rPr>
        <w:t xml:space="preserve">Tab. </w:t>
      </w:r>
      <w:r w:rsidR="00787EBB">
        <w:rPr>
          <w:lang w:val="sk-SK"/>
        </w:rPr>
        <w:t>2</w:t>
      </w:r>
      <w:r>
        <w:rPr>
          <w:lang w:val="sk-SK"/>
        </w:rPr>
        <w:t xml:space="preserve"> uvádza prehľad bežných materiálov:</w:t>
      </w:r>
    </w:p>
    <w:tbl>
      <w:tblPr>
        <w:tblStyle w:val="Tabelamrea"/>
        <w:tblW w:w="0" w:type="auto"/>
        <w:tblLook w:val="04A0" w:firstRow="1" w:lastRow="0" w:firstColumn="1" w:lastColumn="0" w:noHBand="0" w:noVBand="1"/>
      </w:tblPr>
      <w:tblGrid>
        <w:gridCol w:w="2265"/>
        <w:gridCol w:w="2265"/>
        <w:gridCol w:w="2266"/>
        <w:gridCol w:w="2266"/>
      </w:tblGrid>
      <w:tr w:rsidR="00BA247A" w:rsidTr="00BA60B6">
        <w:tc>
          <w:tcPr>
            <w:tcW w:w="2265" w:type="dxa"/>
          </w:tcPr>
          <w:p w:rsidR="00BA60B6" w:rsidRPr="00BA60B6" w:rsidRDefault="00BA60B6" w:rsidP="00BA60B6">
            <w:pPr>
              <w:jc w:val="center"/>
              <w:rPr>
                <w:b/>
                <w:lang w:val="sk-SK"/>
              </w:rPr>
            </w:pPr>
            <w:r w:rsidRPr="00BA60B6">
              <w:rPr>
                <w:b/>
                <w:lang w:val="sk-SK"/>
              </w:rPr>
              <w:t>Grafické označenie</w:t>
            </w:r>
          </w:p>
        </w:tc>
        <w:tc>
          <w:tcPr>
            <w:tcW w:w="2265" w:type="dxa"/>
          </w:tcPr>
          <w:p w:rsidR="00BA60B6" w:rsidRPr="00BA60B6" w:rsidRDefault="00BA60B6" w:rsidP="00BA60B6">
            <w:pPr>
              <w:jc w:val="center"/>
              <w:rPr>
                <w:b/>
                <w:lang w:val="sk-SK"/>
              </w:rPr>
            </w:pPr>
            <w:r w:rsidRPr="00BA60B6">
              <w:rPr>
                <w:b/>
                <w:lang w:val="sk-SK"/>
              </w:rPr>
              <w:t>Materiál</w:t>
            </w:r>
          </w:p>
        </w:tc>
        <w:tc>
          <w:tcPr>
            <w:tcW w:w="2266" w:type="dxa"/>
          </w:tcPr>
          <w:p w:rsidR="00BA60B6" w:rsidRPr="00BA60B6" w:rsidRDefault="00BA60B6" w:rsidP="00BA60B6">
            <w:pPr>
              <w:jc w:val="center"/>
              <w:rPr>
                <w:b/>
                <w:lang w:val="sk-SK"/>
              </w:rPr>
            </w:pPr>
            <w:r w:rsidRPr="00BA60B6">
              <w:rPr>
                <w:b/>
                <w:lang w:val="sk-SK"/>
              </w:rPr>
              <w:t>Grafické označenie</w:t>
            </w:r>
          </w:p>
        </w:tc>
        <w:tc>
          <w:tcPr>
            <w:tcW w:w="2266" w:type="dxa"/>
          </w:tcPr>
          <w:p w:rsidR="00BA60B6" w:rsidRPr="00BA60B6" w:rsidRDefault="00BA60B6" w:rsidP="00BA60B6">
            <w:pPr>
              <w:jc w:val="center"/>
              <w:rPr>
                <w:b/>
                <w:lang w:val="sk-SK"/>
              </w:rPr>
            </w:pPr>
            <w:r w:rsidRPr="00BA60B6">
              <w:rPr>
                <w:b/>
                <w:lang w:val="sk-SK"/>
              </w:rPr>
              <w:t>Materiál</w:t>
            </w:r>
          </w:p>
        </w:tc>
      </w:tr>
      <w:tr w:rsidR="00BA247A" w:rsidTr="00847D62">
        <w:tc>
          <w:tcPr>
            <w:tcW w:w="2265" w:type="dxa"/>
            <w:vAlign w:val="center"/>
          </w:tcPr>
          <w:p w:rsidR="00BA60B6" w:rsidRDefault="00BA60B6" w:rsidP="00BA60B6">
            <w:pPr>
              <w:jc w:val="center"/>
              <w:rPr>
                <w:lang w:val="sk-SK"/>
              </w:rPr>
            </w:pPr>
            <w:r>
              <w:rPr>
                <w:noProof/>
                <w:lang w:eastAsia="sl-SI"/>
              </w:rPr>
              <w:drawing>
                <wp:inline distT="0" distB="0" distL="0" distR="0">
                  <wp:extent cx="762000" cy="504190"/>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srcRect l="49107" t="24797" r="44733" b="67954"/>
                          <a:stretch/>
                        </pic:blipFill>
                        <pic:spPr bwMode="auto">
                          <a:xfrm>
                            <a:off x="0" y="0"/>
                            <a:ext cx="763601" cy="505249"/>
                          </a:xfrm>
                          <a:prstGeom prst="rect">
                            <a:avLst/>
                          </a:prstGeom>
                          <a:ln>
                            <a:noFill/>
                          </a:ln>
                          <a:extLst>
                            <a:ext uri="{53640926-AAD7-44D8-BBD7-CCE9431645EC}">
                              <a14:shadowObscured xmlns:a14="http://schemas.microsoft.com/office/drawing/2010/main"/>
                            </a:ext>
                          </a:extLst>
                        </pic:spPr>
                      </pic:pic>
                    </a:graphicData>
                  </a:graphic>
                </wp:inline>
              </w:drawing>
            </w:r>
          </w:p>
        </w:tc>
        <w:tc>
          <w:tcPr>
            <w:tcW w:w="2265" w:type="dxa"/>
            <w:vAlign w:val="center"/>
          </w:tcPr>
          <w:p w:rsidR="00BA60B6" w:rsidRDefault="00BA60B6" w:rsidP="00BA60B6">
            <w:pPr>
              <w:jc w:val="center"/>
              <w:rPr>
                <w:lang w:val="sk-SK"/>
              </w:rPr>
            </w:pPr>
            <w:r>
              <w:rPr>
                <w:lang w:val="sk-SK"/>
              </w:rPr>
              <w:t>kovy</w:t>
            </w:r>
          </w:p>
        </w:tc>
        <w:tc>
          <w:tcPr>
            <w:tcW w:w="2266" w:type="dxa"/>
            <w:vAlign w:val="center"/>
          </w:tcPr>
          <w:p w:rsidR="00BA60B6" w:rsidRDefault="00BA60B6" w:rsidP="00FD0598">
            <w:pPr>
              <w:jc w:val="center"/>
              <w:rPr>
                <w:lang w:val="sk-SK"/>
              </w:rPr>
            </w:pPr>
            <w:r>
              <w:rPr>
                <w:noProof/>
                <w:lang w:eastAsia="sl-SI"/>
              </w:rPr>
              <w:drawing>
                <wp:inline distT="0" distB="0" distL="0" distR="0">
                  <wp:extent cx="752377" cy="485775"/>
                  <wp:effectExtent l="0" t="0" r="0" b="0"/>
                  <wp:docPr id="238" name="Obrázo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49107" t="35581" r="43949" b="56445"/>
                          <a:stretch/>
                        </pic:blipFill>
                        <pic:spPr bwMode="auto">
                          <a:xfrm>
                            <a:off x="0" y="0"/>
                            <a:ext cx="752952" cy="486146"/>
                          </a:xfrm>
                          <a:prstGeom prst="rect">
                            <a:avLst/>
                          </a:prstGeom>
                          <a:ln>
                            <a:noFill/>
                          </a:ln>
                          <a:extLst>
                            <a:ext uri="{53640926-AAD7-44D8-BBD7-CCE9431645EC}">
                              <a14:shadowObscured xmlns:a14="http://schemas.microsoft.com/office/drawing/2010/main"/>
                            </a:ext>
                          </a:extLst>
                        </pic:spPr>
                      </pic:pic>
                    </a:graphicData>
                  </a:graphic>
                </wp:inline>
              </w:drawing>
            </w:r>
          </w:p>
        </w:tc>
        <w:tc>
          <w:tcPr>
            <w:tcW w:w="2266" w:type="dxa"/>
            <w:vAlign w:val="center"/>
          </w:tcPr>
          <w:p w:rsidR="00BA60B6" w:rsidRDefault="00FD0598" w:rsidP="00FD0598">
            <w:pPr>
              <w:jc w:val="center"/>
              <w:rPr>
                <w:lang w:val="sk-SK"/>
              </w:rPr>
            </w:pPr>
            <w:r>
              <w:rPr>
                <w:lang w:val="sk-SK"/>
              </w:rPr>
              <w:t>plasty</w:t>
            </w:r>
          </w:p>
        </w:tc>
      </w:tr>
      <w:tr w:rsidR="00BA247A" w:rsidTr="00847D62">
        <w:tc>
          <w:tcPr>
            <w:tcW w:w="2265" w:type="dxa"/>
            <w:vAlign w:val="center"/>
          </w:tcPr>
          <w:p w:rsidR="00BA60B6" w:rsidRDefault="00FD0598" w:rsidP="00FD0598">
            <w:pPr>
              <w:jc w:val="center"/>
              <w:rPr>
                <w:lang w:val="sk-SK"/>
              </w:rPr>
            </w:pPr>
            <w:r>
              <w:rPr>
                <w:noProof/>
                <w:lang w:eastAsia="sl-SI"/>
              </w:rPr>
              <w:drawing>
                <wp:inline distT="0" distB="0" distL="0" distR="0">
                  <wp:extent cx="732790" cy="457200"/>
                  <wp:effectExtent l="0" t="0" r="0" b="0"/>
                  <wp:docPr id="239" name="Obrázo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48776" t="44832" r="44114" b="47279"/>
                          <a:stretch/>
                        </pic:blipFill>
                        <pic:spPr bwMode="auto">
                          <a:xfrm>
                            <a:off x="0" y="0"/>
                            <a:ext cx="733662" cy="457744"/>
                          </a:xfrm>
                          <a:prstGeom prst="rect">
                            <a:avLst/>
                          </a:prstGeom>
                          <a:ln>
                            <a:noFill/>
                          </a:ln>
                          <a:extLst>
                            <a:ext uri="{53640926-AAD7-44D8-BBD7-CCE9431645EC}">
                              <a14:shadowObscured xmlns:a14="http://schemas.microsoft.com/office/drawing/2010/main"/>
                            </a:ext>
                          </a:extLst>
                        </pic:spPr>
                      </pic:pic>
                    </a:graphicData>
                  </a:graphic>
                </wp:inline>
              </w:drawing>
            </w:r>
          </w:p>
        </w:tc>
        <w:tc>
          <w:tcPr>
            <w:tcW w:w="2265" w:type="dxa"/>
            <w:vAlign w:val="center"/>
          </w:tcPr>
          <w:p w:rsidR="00BA60B6" w:rsidRDefault="00FD0598" w:rsidP="00FD0598">
            <w:pPr>
              <w:jc w:val="center"/>
              <w:rPr>
                <w:lang w:val="sk-SK"/>
              </w:rPr>
            </w:pPr>
            <w:r>
              <w:rPr>
                <w:lang w:val="sk-SK"/>
              </w:rPr>
              <w:t>guma</w:t>
            </w:r>
          </w:p>
        </w:tc>
        <w:tc>
          <w:tcPr>
            <w:tcW w:w="2266" w:type="dxa"/>
            <w:vAlign w:val="center"/>
          </w:tcPr>
          <w:p w:rsidR="00BA60B6" w:rsidRDefault="00BA247A" w:rsidP="00BA247A">
            <w:pPr>
              <w:jc w:val="center"/>
              <w:rPr>
                <w:lang w:val="sk-SK"/>
              </w:rPr>
            </w:pPr>
            <w:r>
              <w:rPr>
                <w:noProof/>
                <w:lang w:eastAsia="sl-SI"/>
              </w:rPr>
              <w:drawing>
                <wp:inline distT="0" distB="0" distL="0" distR="0">
                  <wp:extent cx="762000" cy="471055"/>
                  <wp:effectExtent l="0" t="0" r="0" b="5715"/>
                  <wp:docPr id="242" name="Obrázo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48929" t="80303" r="43831" b="11737"/>
                          <a:stretch/>
                        </pic:blipFill>
                        <pic:spPr bwMode="auto">
                          <a:xfrm>
                            <a:off x="0" y="0"/>
                            <a:ext cx="772551" cy="477577"/>
                          </a:xfrm>
                          <a:prstGeom prst="rect">
                            <a:avLst/>
                          </a:prstGeom>
                          <a:ln>
                            <a:noFill/>
                          </a:ln>
                          <a:extLst>
                            <a:ext uri="{53640926-AAD7-44D8-BBD7-CCE9431645EC}">
                              <a14:shadowObscured xmlns:a14="http://schemas.microsoft.com/office/drawing/2010/main"/>
                            </a:ext>
                          </a:extLst>
                        </pic:spPr>
                      </pic:pic>
                    </a:graphicData>
                  </a:graphic>
                </wp:inline>
              </w:drawing>
            </w:r>
          </w:p>
          <w:p w:rsidR="005675BD" w:rsidRDefault="005675BD" w:rsidP="00BA247A">
            <w:pPr>
              <w:jc w:val="center"/>
              <w:rPr>
                <w:lang w:val="sk-SK"/>
              </w:rPr>
            </w:pPr>
            <w:r w:rsidRPr="005675BD">
              <w:rPr>
                <w:noProof/>
                <w:lang w:eastAsia="sl-SI"/>
              </w:rPr>
              <w:drawing>
                <wp:inline distT="0" distB="0" distL="0" distR="0">
                  <wp:extent cx="600075" cy="400050"/>
                  <wp:effectExtent l="0" t="0" r="9525" b="0"/>
                  <wp:docPr id="247" name="Obrázo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353" r="23530"/>
                          <a:stretch/>
                        </pic:blipFill>
                        <pic:spPr bwMode="auto">
                          <a:xfrm>
                            <a:off x="0" y="0"/>
                            <a:ext cx="600672" cy="4004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6" w:type="dxa"/>
            <w:vAlign w:val="center"/>
          </w:tcPr>
          <w:p w:rsidR="00BA60B6" w:rsidRDefault="00BA247A" w:rsidP="00BA247A">
            <w:pPr>
              <w:jc w:val="center"/>
              <w:rPr>
                <w:lang w:val="sk-SK"/>
              </w:rPr>
            </w:pPr>
            <w:r>
              <w:rPr>
                <w:lang w:val="sk-SK"/>
              </w:rPr>
              <w:t>sklo</w:t>
            </w:r>
          </w:p>
        </w:tc>
      </w:tr>
      <w:tr w:rsidR="00BA247A" w:rsidTr="00847D62">
        <w:tc>
          <w:tcPr>
            <w:tcW w:w="2265" w:type="dxa"/>
            <w:vAlign w:val="center"/>
          </w:tcPr>
          <w:p w:rsidR="00BA60B6" w:rsidRDefault="00BA247A" w:rsidP="00BA247A">
            <w:pPr>
              <w:jc w:val="center"/>
              <w:rPr>
                <w:lang w:val="sk-SK"/>
              </w:rPr>
            </w:pPr>
            <w:r>
              <w:rPr>
                <w:noProof/>
                <w:lang w:eastAsia="sl-SI"/>
              </w:rPr>
              <w:drawing>
                <wp:inline distT="0" distB="0" distL="0" distR="0">
                  <wp:extent cx="771525" cy="488634"/>
                  <wp:effectExtent l="0" t="0" r="0" b="6985"/>
                  <wp:docPr id="244" name="Obrázo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29792" t="53751" r="63362" b="38539"/>
                          <a:stretch/>
                        </pic:blipFill>
                        <pic:spPr bwMode="auto">
                          <a:xfrm>
                            <a:off x="0" y="0"/>
                            <a:ext cx="777733" cy="492566"/>
                          </a:xfrm>
                          <a:prstGeom prst="rect">
                            <a:avLst/>
                          </a:prstGeom>
                          <a:ln>
                            <a:noFill/>
                          </a:ln>
                          <a:extLst>
                            <a:ext uri="{53640926-AAD7-44D8-BBD7-CCE9431645EC}">
                              <a14:shadowObscured xmlns:a14="http://schemas.microsoft.com/office/drawing/2010/main"/>
                            </a:ext>
                          </a:extLst>
                        </pic:spPr>
                      </pic:pic>
                    </a:graphicData>
                  </a:graphic>
                </wp:inline>
              </w:drawing>
            </w:r>
          </w:p>
        </w:tc>
        <w:tc>
          <w:tcPr>
            <w:tcW w:w="2265" w:type="dxa"/>
            <w:vAlign w:val="center"/>
          </w:tcPr>
          <w:p w:rsidR="00BA60B6" w:rsidRDefault="00BA247A" w:rsidP="00BA247A">
            <w:pPr>
              <w:jc w:val="center"/>
              <w:rPr>
                <w:lang w:val="sk-SK"/>
              </w:rPr>
            </w:pPr>
            <w:r>
              <w:rPr>
                <w:lang w:val="sk-SK"/>
              </w:rPr>
              <w:t>železobetón</w:t>
            </w:r>
          </w:p>
        </w:tc>
        <w:tc>
          <w:tcPr>
            <w:tcW w:w="2266" w:type="dxa"/>
            <w:vAlign w:val="center"/>
          </w:tcPr>
          <w:p w:rsidR="00BA60B6" w:rsidRDefault="00BA247A" w:rsidP="00BA247A">
            <w:pPr>
              <w:jc w:val="center"/>
              <w:rPr>
                <w:lang w:val="sk-SK"/>
              </w:rPr>
            </w:pPr>
            <w:r>
              <w:rPr>
                <w:noProof/>
                <w:lang w:eastAsia="sl-SI"/>
              </w:rPr>
              <w:drawing>
                <wp:inline distT="0" distB="0" distL="0" distR="0">
                  <wp:extent cx="856104" cy="589915"/>
                  <wp:effectExtent l="0" t="0" r="1270" b="635"/>
                  <wp:docPr id="245" name="Obrázo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29840" t="80381" r="63489" b="11443"/>
                          <a:stretch/>
                        </pic:blipFill>
                        <pic:spPr bwMode="auto">
                          <a:xfrm>
                            <a:off x="0" y="0"/>
                            <a:ext cx="859874" cy="592513"/>
                          </a:xfrm>
                          <a:prstGeom prst="rect">
                            <a:avLst/>
                          </a:prstGeom>
                          <a:ln>
                            <a:noFill/>
                          </a:ln>
                          <a:extLst>
                            <a:ext uri="{53640926-AAD7-44D8-BBD7-CCE9431645EC}">
                              <a14:shadowObscured xmlns:a14="http://schemas.microsoft.com/office/drawing/2010/main"/>
                            </a:ext>
                          </a:extLst>
                        </pic:spPr>
                      </pic:pic>
                    </a:graphicData>
                  </a:graphic>
                </wp:inline>
              </w:drawing>
            </w:r>
          </w:p>
        </w:tc>
        <w:tc>
          <w:tcPr>
            <w:tcW w:w="2266" w:type="dxa"/>
            <w:vAlign w:val="center"/>
          </w:tcPr>
          <w:p w:rsidR="00BA60B6" w:rsidRDefault="00BA247A" w:rsidP="00BA247A">
            <w:pPr>
              <w:jc w:val="center"/>
              <w:rPr>
                <w:lang w:val="sk-SK"/>
              </w:rPr>
            </w:pPr>
            <w:r>
              <w:rPr>
                <w:lang w:val="sk-SK"/>
              </w:rPr>
              <w:t>omietka, sadra, azbestocement</w:t>
            </w:r>
          </w:p>
        </w:tc>
      </w:tr>
    </w:tbl>
    <w:p w:rsidR="00BA60B6" w:rsidRDefault="00BA60B6" w:rsidP="00CD202D">
      <w:pPr>
        <w:jc w:val="both"/>
        <w:rPr>
          <w:lang w:val="sk-SK"/>
        </w:rPr>
      </w:pPr>
    </w:p>
    <w:p w:rsidR="00BA247A" w:rsidRDefault="00BA247A" w:rsidP="00BA247A">
      <w:pPr>
        <w:pStyle w:val="Picture"/>
        <w:rPr>
          <w:lang w:val="sk-SK"/>
        </w:rPr>
      </w:pPr>
      <w:bookmarkStart w:id="16" w:name="_Toc457393111"/>
      <w:r>
        <w:rPr>
          <w:lang w:val="sk-SK"/>
        </w:rPr>
        <w:t xml:space="preserve">Tab. </w:t>
      </w:r>
      <w:r w:rsidR="00985FEB">
        <w:rPr>
          <w:lang w:val="sk-SK"/>
        </w:rPr>
        <w:t>2</w:t>
      </w:r>
      <w:r>
        <w:rPr>
          <w:lang w:val="sk-SK"/>
        </w:rPr>
        <w:t>: Príklady vyznačenia materiálu</w:t>
      </w:r>
      <w:bookmarkEnd w:id="16"/>
    </w:p>
    <w:p w:rsidR="00BA247A" w:rsidRPr="00BA247A" w:rsidRDefault="00BA247A" w:rsidP="00BA247A">
      <w:pPr>
        <w:spacing w:line="240" w:lineRule="auto"/>
        <w:jc w:val="both"/>
        <w:rPr>
          <w:i/>
          <w:lang w:val="sk-SK"/>
        </w:rPr>
      </w:pPr>
      <w:r>
        <w:rPr>
          <w:i/>
          <w:lang w:val="sk-SK"/>
        </w:rPr>
        <w:t xml:space="preserve">Zdroj: </w:t>
      </w:r>
      <w:hyperlink r:id="rId25" w:history="1">
        <w:r w:rsidR="00217DAF" w:rsidRPr="00AF265F">
          <w:rPr>
            <w:rStyle w:val="Hiperpovezava"/>
            <w:i/>
            <w:lang w:val="sk-SK"/>
          </w:rPr>
          <w:t>http://www.kst.tul.cz/cz/katedra/vyuka/53/</w:t>
        </w:r>
      </w:hyperlink>
      <w:r w:rsidR="00217DAF">
        <w:rPr>
          <w:i/>
          <w:lang w:val="sk-SK"/>
        </w:rPr>
        <w:t xml:space="preserve"> </w:t>
      </w:r>
    </w:p>
    <w:p w:rsidR="00FC4032" w:rsidRDefault="0073622D" w:rsidP="0073622D">
      <w:pPr>
        <w:pStyle w:val="Naslov1"/>
        <w:rPr>
          <w:lang w:val="sk-SK"/>
        </w:rPr>
      </w:pPr>
      <w:bookmarkStart w:id="17" w:name="_Toc459905293"/>
      <w:r>
        <w:rPr>
          <w:lang w:val="sk-SK"/>
        </w:rPr>
        <w:t xml:space="preserve">4 </w:t>
      </w:r>
      <w:r w:rsidRPr="0073622D">
        <w:rPr>
          <w:lang w:val="sk-SK"/>
        </w:rPr>
        <w:t>Z</w:t>
      </w:r>
      <w:r>
        <w:rPr>
          <w:lang w:val="sk-SK"/>
        </w:rPr>
        <w:t>OBRAZOVANIE</w:t>
      </w:r>
      <w:bookmarkEnd w:id="17"/>
    </w:p>
    <w:p w:rsidR="00AD15B4" w:rsidRDefault="00AD15B4" w:rsidP="00E269B4">
      <w:pPr>
        <w:pStyle w:val="Naslov2"/>
        <w:rPr>
          <w:lang w:val="sk-SK"/>
        </w:rPr>
      </w:pPr>
      <w:bookmarkStart w:id="18" w:name="_Toc459905294"/>
      <w:r>
        <w:rPr>
          <w:lang w:val="sk-SK"/>
        </w:rPr>
        <w:t>4.1 Metódy zobrazovania</w:t>
      </w:r>
      <w:bookmarkEnd w:id="18"/>
    </w:p>
    <w:p w:rsidR="008A3397" w:rsidRDefault="00AD15B4" w:rsidP="008A3397">
      <w:pPr>
        <w:rPr>
          <w:lang w:val="sk-SK"/>
        </w:rPr>
      </w:pPr>
      <w:r w:rsidRPr="00AD15B4">
        <w:rPr>
          <w:lang w:val="sk-SK"/>
        </w:rPr>
        <w:t>Tieto metódy možno rozdeliť na dve základné skupiny:</w:t>
      </w:r>
    </w:p>
    <w:p w:rsidR="00AD15B4" w:rsidRPr="008A3397" w:rsidRDefault="00AD15B4" w:rsidP="008A3397">
      <w:pPr>
        <w:pStyle w:val="Odstavekseznama"/>
        <w:numPr>
          <w:ilvl w:val="0"/>
          <w:numId w:val="26"/>
        </w:numPr>
        <w:spacing w:after="0" w:line="240" w:lineRule="auto"/>
        <w:ind w:hanging="357"/>
        <w:rPr>
          <w:lang w:val="sk-SK"/>
        </w:rPr>
      </w:pPr>
      <w:r w:rsidRPr="008A3397">
        <w:rPr>
          <w:lang w:val="sk-SK"/>
        </w:rPr>
        <w:lastRenderedPageBreak/>
        <w:t>metódy 3D – trojrozmerné zobrazovanie</w:t>
      </w:r>
      <w:r w:rsidR="008A3397" w:rsidRPr="008A3397">
        <w:rPr>
          <w:lang w:val="sk-SK"/>
        </w:rPr>
        <w:t>:</w:t>
      </w:r>
    </w:p>
    <w:p w:rsidR="008A3397" w:rsidRDefault="008A3397" w:rsidP="008A3397">
      <w:pPr>
        <w:pStyle w:val="Odstavekseznama"/>
        <w:numPr>
          <w:ilvl w:val="0"/>
          <w:numId w:val="25"/>
        </w:numPr>
        <w:spacing w:after="0" w:line="240" w:lineRule="auto"/>
        <w:ind w:hanging="357"/>
        <w:rPr>
          <w:lang w:val="sk-SK"/>
        </w:rPr>
      </w:pPr>
      <w:r>
        <w:rPr>
          <w:lang w:val="sk-SK"/>
        </w:rPr>
        <w:t>názorné premietanie (axonometrické zobrazovanie)</w:t>
      </w:r>
      <w:r w:rsidR="00DB664F">
        <w:rPr>
          <w:lang w:val="sk-SK"/>
        </w:rPr>
        <w:t xml:space="preserve"> – obr. A</w:t>
      </w:r>
      <w:r w:rsidR="00D95488">
        <w:rPr>
          <w:lang w:val="sk-SK"/>
        </w:rPr>
        <w:t>:</w:t>
      </w:r>
    </w:p>
    <w:p w:rsidR="00D95488" w:rsidRDefault="00D95488" w:rsidP="00D95488">
      <w:pPr>
        <w:pStyle w:val="Odstavekseznama"/>
        <w:numPr>
          <w:ilvl w:val="1"/>
          <w:numId w:val="25"/>
        </w:numPr>
        <w:spacing w:after="0" w:line="240" w:lineRule="auto"/>
        <w:rPr>
          <w:lang w:val="sk-SK"/>
        </w:rPr>
      </w:pPr>
      <w:r>
        <w:rPr>
          <w:lang w:val="sk-SK"/>
        </w:rPr>
        <w:t>izometrické (pravouhlé)</w:t>
      </w:r>
    </w:p>
    <w:p w:rsidR="00D95488" w:rsidRDefault="00D95488" w:rsidP="00D95488">
      <w:pPr>
        <w:pStyle w:val="Odstavekseznama"/>
        <w:numPr>
          <w:ilvl w:val="1"/>
          <w:numId w:val="25"/>
        </w:numPr>
        <w:spacing w:after="0" w:line="240" w:lineRule="auto"/>
        <w:rPr>
          <w:lang w:val="sk-SK"/>
        </w:rPr>
      </w:pPr>
      <w:r>
        <w:rPr>
          <w:lang w:val="sk-SK"/>
        </w:rPr>
        <w:t>dimetrické (pravouhlé)</w:t>
      </w:r>
    </w:p>
    <w:p w:rsidR="00D95488" w:rsidRDefault="00D95488" w:rsidP="00D95488">
      <w:pPr>
        <w:pStyle w:val="Odstavekseznama"/>
        <w:numPr>
          <w:ilvl w:val="1"/>
          <w:numId w:val="25"/>
        </w:numPr>
        <w:spacing w:after="0" w:line="240" w:lineRule="auto"/>
        <w:rPr>
          <w:lang w:val="sk-SK"/>
        </w:rPr>
      </w:pPr>
      <w:r>
        <w:rPr>
          <w:lang w:val="sk-SK"/>
        </w:rPr>
        <w:t>kosouhlé dimetrické</w:t>
      </w:r>
    </w:p>
    <w:p w:rsidR="008A3397" w:rsidRPr="00AD15B4" w:rsidRDefault="008A3397" w:rsidP="008A3397">
      <w:pPr>
        <w:pStyle w:val="Odstavekseznama"/>
        <w:numPr>
          <w:ilvl w:val="0"/>
          <w:numId w:val="25"/>
        </w:numPr>
        <w:spacing w:after="0" w:line="240" w:lineRule="auto"/>
        <w:ind w:hanging="357"/>
        <w:rPr>
          <w:lang w:val="sk-SK"/>
        </w:rPr>
      </w:pPr>
      <w:r>
        <w:rPr>
          <w:lang w:val="sk-SK"/>
        </w:rPr>
        <w:t>stredové premietanie (aj perspektívne premietanie)</w:t>
      </w:r>
      <w:r w:rsidR="00DB664F">
        <w:rPr>
          <w:lang w:val="sk-SK"/>
        </w:rPr>
        <w:t xml:space="preserve"> – obr. B</w:t>
      </w:r>
    </w:p>
    <w:p w:rsidR="00AD15B4" w:rsidRDefault="00AD15B4" w:rsidP="008A3397">
      <w:pPr>
        <w:pStyle w:val="Odstavekseznama"/>
        <w:numPr>
          <w:ilvl w:val="0"/>
          <w:numId w:val="23"/>
        </w:numPr>
        <w:spacing w:line="240" w:lineRule="auto"/>
        <w:ind w:hanging="357"/>
        <w:rPr>
          <w:lang w:val="sk-SK"/>
        </w:rPr>
      </w:pPr>
      <w:r w:rsidRPr="00AD15B4">
        <w:rPr>
          <w:lang w:val="sk-SK"/>
        </w:rPr>
        <w:t>metódy 2D</w:t>
      </w:r>
      <w:r>
        <w:rPr>
          <w:lang w:val="sk-SK"/>
        </w:rPr>
        <w:t xml:space="preserve"> –</w:t>
      </w:r>
      <w:r w:rsidR="00EF2048">
        <w:rPr>
          <w:lang w:val="sk-SK"/>
        </w:rPr>
        <w:t xml:space="preserve"> </w:t>
      </w:r>
      <w:r w:rsidR="00DB664F">
        <w:rPr>
          <w:lang w:val="sk-SK"/>
        </w:rPr>
        <w:t xml:space="preserve">priemet, </w:t>
      </w:r>
      <w:r w:rsidR="00EF2048">
        <w:rPr>
          <w:lang w:val="sk-SK"/>
        </w:rPr>
        <w:t>kolmé</w:t>
      </w:r>
      <w:r>
        <w:rPr>
          <w:lang w:val="sk-SK"/>
        </w:rPr>
        <w:t>, dvojrozmerné zobrazovanie</w:t>
      </w:r>
      <w:r w:rsidR="00EF2048">
        <w:rPr>
          <w:lang w:val="sk-SK"/>
        </w:rPr>
        <w:t xml:space="preserve"> </w:t>
      </w:r>
      <w:r w:rsidR="00DB664F">
        <w:rPr>
          <w:lang w:val="sk-SK"/>
        </w:rPr>
        <w:t>– obr. C</w:t>
      </w:r>
    </w:p>
    <w:p w:rsidR="00DB664F" w:rsidRDefault="00DB664F" w:rsidP="00DB664F">
      <w:pPr>
        <w:spacing w:line="240" w:lineRule="auto"/>
        <w:ind w:left="363"/>
        <w:rPr>
          <w:lang w:val="sk-SK"/>
        </w:rPr>
      </w:pPr>
      <w:r>
        <w:rPr>
          <w:noProof/>
          <w:lang w:eastAsia="sl-SI"/>
        </w:rPr>
        <w:drawing>
          <wp:inline distT="0" distB="0" distL="0" distR="0">
            <wp:extent cx="1579756" cy="762000"/>
            <wp:effectExtent l="0" t="0" r="1905"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l="26290" t="35288" r="59656" b="52656"/>
                    <a:stretch/>
                  </pic:blipFill>
                  <pic:spPr bwMode="auto">
                    <a:xfrm>
                      <a:off x="0" y="0"/>
                      <a:ext cx="1583708" cy="763906"/>
                    </a:xfrm>
                    <a:prstGeom prst="rect">
                      <a:avLst/>
                    </a:prstGeom>
                    <a:ln>
                      <a:noFill/>
                    </a:ln>
                    <a:extLst>
                      <a:ext uri="{53640926-AAD7-44D8-BBD7-CCE9431645EC}">
                        <a14:shadowObscured xmlns:a14="http://schemas.microsoft.com/office/drawing/2010/main"/>
                      </a:ext>
                    </a:extLst>
                  </pic:spPr>
                </pic:pic>
              </a:graphicData>
            </a:graphic>
          </wp:inline>
        </w:drawing>
      </w:r>
      <w:r>
        <w:rPr>
          <w:lang w:val="sk-SK"/>
        </w:rPr>
        <w:t xml:space="preserve">    </w:t>
      </w:r>
      <w:r>
        <w:rPr>
          <w:noProof/>
          <w:lang w:eastAsia="sl-SI"/>
        </w:rPr>
        <w:drawing>
          <wp:inline distT="0" distB="0" distL="0" distR="0">
            <wp:extent cx="1228645" cy="1141917"/>
            <wp:effectExtent l="0" t="0" r="0" b="127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l="48776" t="23231" r="37169" b="53539"/>
                    <a:stretch/>
                  </pic:blipFill>
                  <pic:spPr bwMode="auto">
                    <a:xfrm>
                      <a:off x="0" y="0"/>
                      <a:ext cx="1234727" cy="1147569"/>
                    </a:xfrm>
                    <a:prstGeom prst="rect">
                      <a:avLst/>
                    </a:prstGeom>
                    <a:ln>
                      <a:noFill/>
                    </a:ln>
                    <a:extLst>
                      <a:ext uri="{53640926-AAD7-44D8-BBD7-CCE9431645EC}">
                        <a14:shadowObscured xmlns:a14="http://schemas.microsoft.com/office/drawing/2010/main"/>
                      </a:ext>
                    </a:extLst>
                  </pic:spPr>
                </pic:pic>
              </a:graphicData>
            </a:graphic>
          </wp:inline>
        </w:drawing>
      </w:r>
    </w:p>
    <w:p w:rsidR="00DB664F" w:rsidRDefault="00DB664F" w:rsidP="00DB664F">
      <w:pPr>
        <w:pStyle w:val="Picture"/>
        <w:rPr>
          <w:noProof/>
          <w:lang w:val="sk-SK" w:eastAsia="sk-SK"/>
        </w:rPr>
      </w:pPr>
      <w:bookmarkStart w:id="19" w:name="_Toc457393112"/>
      <w:r w:rsidRPr="00DB664F">
        <w:rPr>
          <w:noProof/>
          <w:lang w:val="sk-SK" w:eastAsia="sk-SK"/>
        </w:rPr>
        <w:t xml:space="preserve">Obr. </w:t>
      </w:r>
      <w:r w:rsidR="0082613E">
        <w:rPr>
          <w:noProof/>
          <w:lang w:val="sk-SK" w:eastAsia="sk-SK"/>
        </w:rPr>
        <w:t>3</w:t>
      </w:r>
      <w:r w:rsidRPr="00DB664F">
        <w:rPr>
          <w:noProof/>
          <w:lang w:val="sk-SK" w:eastAsia="sk-SK"/>
        </w:rPr>
        <w:t>: Predmet a jeho axonometrické zobrazenie</w:t>
      </w:r>
      <w:bookmarkEnd w:id="19"/>
    </w:p>
    <w:p w:rsidR="009B058A" w:rsidRPr="009B058A" w:rsidRDefault="009B058A" w:rsidP="009B058A">
      <w:pPr>
        <w:rPr>
          <w:i/>
          <w:noProof/>
          <w:lang w:val="sk-SK" w:eastAsia="sk-SK"/>
        </w:rPr>
      </w:pPr>
      <w:r w:rsidRPr="009B058A">
        <w:rPr>
          <w:i/>
          <w:noProof/>
          <w:lang w:val="sk-SK" w:eastAsia="sk-SK"/>
        </w:rPr>
        <w:t xml:space="preserve">Zdroj: </w:t>
      </w:r>
      <w:hyperlink r:id="rId27" w:history="1">
        <w:r w:rsidRPr="009B058A">
          <w:rPr>
            <w:rStyle w:val="Hiperpovezava"/>
            <w:i/>
            <w:noProof/>
            <w:lang w:val="sk-SK" w:eastAsia="sk-SK"/>
          </w:rPr>
          <w:t>http://www.kst.tul.cz/cz/katedra/vyuka/53/</w:t>
        </w:r>
      </w:hyperlink>
      <w:r w:rsidRPr="009B058A">
        <w:rPr>
          <w:i/>
          <w:noProof/>
          <w:lang w:val="sk-SK" w:eastAsia="sk-SK"/>
        </w:rPr>
        <w:t xml:space="preserve"> </w:t>
      </w:r>
    </w:p>
    <w:p w:rsidR="00DB664F" w:rsidRDefault="00DB664F" w:rsidP="00DB664F">
      <w:pPr>
        <w:spacing w:line="240" w:lineRule="auto"/>
        <w:ind w:left="363"/>
        <w:rPr>
          <w:noProof/>
          <w:lang w:val="sk-SK" w:eastAsia="sk-SK"/>
        </w:rPr>
      </w:pPr>
      <w:r>
        <w:rPr>
          <w:noProof/>
          <w:lang w:val="sk-SK" w:eastAsia="sk-SK"/>
        </w:rPr>
        <w:t xml:space="preserve">  </w:t>
      </w:r>
      <w:r>
        <w:rPr>
          <w:noProof/>
          <w:lang w:eastAsia="sl-SI"/>
        </w:rPr>
        <w:drawing>
          <wp:inline distT="0" distB="0" distL="0" distR="0">
            <wp:extent cx="1466838" cy="1314450"/>
            <wp:effectExtent l="0" t="0" r="635"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65145" t="23525" r="20470" b="53539"/>
                    <a:stretch/>
                  </pic:blipFill>
                  <pic:spPr bwMode="auto">
                    <a:xfrm>
                      <a:off x="0" y="0"/>
                      <a:ext cx="1471249" cy="1318403"/>
                    </a:xfrm>
                    <a:prstGeom prst="rect">
                      <a:avLst/>
                    </a:prstGeom>
                    <a:ln>
                      <a:noFill/>
                    </a:ln>
                    <a:extLst>
                      <a:ext uri="{53640926-AAD7-44D8-BBD7-CCE9431645EC}">
                        <a14:shadowObscured xmlns:a14="http://schemas.microsoft.com/office/drawing/2010/main"/>
                      </a:ext>
                    </a:extLst>
                  </pic:spPr>
                </pic:pic>
              </a:graphicData>
            </a:graphic>
          </wp:inline>
        </w:drawing>
      </w:r>
    </w:p>
    <w:p w:rsidR="00DB664F" w:rsidRDefault="00DB664F" w:rsidP="00DB664F">
      <w:pPr>
        <w:pStyle w:val="Picture"/>
        <w:rPr>
          <w:lang w:val="sk-SK"/>
        </w:rPr>
      </w:pPr>
      <w:bookmarkStart w:id="20" w:name="_Toc457393113"/>
      <w:r w:rsidRPr="00DB664F">
        <w:rPr>
          <w:lang w:val="sk-SK"/>
        </w:rPr>
        <w:t xml:space="preserve">Obr. </w:t>
      </w:r>
      <w:r w:rsidR="00B10438">
        <w:rPr>
          <w:lang w:val="sk-SK"/>
        </w:rPr>
        <w:t>4</w:t>
      </w:r>
      <w:r w:rsidRPr="00DB664F">
        <w:rPr>
          <w:lang w:val="sk-SK"/>
        </w:rPr>
        <w:t>: Perspektívne premietnutie</w:t>
      </w:r>
      <w:bookmarkEnd w:id="20"/>
      <w:r>
        <w:rPr>
          <w:lang w:val="sk-SK"/>
        </w:rPr>
        <w:tab/>
      </w:r>
      <w:r>
        <w:rPr>
          <w:lang w:val="sk-SK"/>
        </w:rPr>
        <w:tab/>
      </w:r>
    </w:p>
    <w:p w:rsidR="009B058A" w:rsidRPr="009B058A" w:rsidRDefault="009B058A" w:rsidP="009B058A">
      <w:pPr>
        <w:rPr>
          <w:i/>
          <w:lang w:val="sk-SK"/>
        </w:rPr>
      </w:pPr>
      <w:r>
        <w:rPr>
          <w:i/>
          <w:lang w:val="sk-SK"/>
        </w:rPr>
        <w:t xml:space="preserve">Zdroj: </w:t>
      </w:r>
      <w:hyperlink r:id="rId28" w:history="1">
        <w:r w:rsidRPr="00AF265F">
          <w:rPr>
            <w:rStyle w:val="Hiperpovezava"/>
            <w:i/>
            <w:lang w:val="sk-SK"/>
          </w:rPr>
          <w:t>http://www.kst.tul.cz/cz/katedra/vyuka/53/</w:t>
        </w:r>
      </w:hyperlink>
      <w:r>
        <w:rPr>
          <w:i/>
          <w:lang w:val="sk-SK"/>
        </w:rPr>
        <w:t xml:space="preserve"> </w:t>
      </w:r>
    </w:p>
    <w:p w:rsidR="004D3877" w:rsidRPr="00AD15B4" w:rsidRDefault="00DB664F" w:rsidP="004D3877">
      <w:pPr>
        <w:pStyle w:val="Odstavekseznama"/>
        <w:spacing w:line="240" w:lineRule="auto"/>
        <w:rPr>
          <w:lang w:val="sk-SK"/>
        </w:rPr>
      </w:pPr>
      <w:r>
        <w:rPr>
          <w:noProof/>
          <w:lang w:eastAsia="sl-SI"/>
        </w:rPr>
        <w:drawing>
          <wp:anchor distT="0" distB="0" distL="114300" distR="114300" simplePos="0" relativeHeight="251685888" behindDoc="1" locked="0" layoutInCell="1" allowOverlap="1">
            <wp:simplePos x="0" y="0"/>
            <wp:positionH relativeFrom="column">
              <wp:posOffset>186055</wp:posOffset>
            </wp:positionH>
            <wp:positionV relativeFrom="paragraph">
              <wp:posOffset>43815</wp:posOffset>
            </wp:positionV>
            <wp:extent cx="1762760" cy="1133475"/>
            <wp:effectExtent l="0" t="0" r="8890" b="9525"/>
            <wp:wrapTight wrapText="bothSides">
              <wp:wrapPolygon edited="0">
                <wp:start x="0" y="0"/>
                <wp:lineTo x="0" y="21418"/>
                <wp:lineTo x="21476" y="21418"/>
                <wp:lineTo x="21476" y="0"/>
                <wp:lineTo x="0" y="0"/>
              </wp:wrapPolygon>
            </wp:wrapTight>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58036" t="46168" r="18816" b="27367"/>
                    <a:stretch/>
                  </pic:blipFill>
                  <pic:spPr bwMode="auto">
                    <a:xfrm>
                      <a:off x="0" y="0"/>
                      <a:ext cx="1762760" cy="1133475"/>
                    </a:xfrm>
                    <a:prstGeom prst="rect">
                      <a:avLst/>
                    </a:prstGeom>
                    <a:ln>
                      <a:noFill/>
                    </a:ln>
                    <a:extLst>
                      <a:ext uri="{53640926-AAD7-44D8-BBD7-CCE9431645EC}">
                        <a14:shadowObscured xmlns:a14="http://schemas.microsoft.com/office/drawing/2010/main"/>
                      </a:ext>
                    </a:extLst>
                  </pic:spPr>
                </pic:pic>
              </a:graphicData>
            </a:graphic>
          </wp:anchor>
        </w:drawing>
      </w:r>
    </w:p>
    <w:p w:rsidR="00DB664F" w:rsidRDefault="00DB664F" w:rsidP="00DB664F">
      <w:pPr>
        <w:rPr>
          <w:lang w:val="sk-SK"/>
        </w:rPr>
      </w:pPr>
    </w:p>
    <w:p w:rsidR="00DB664F" w:rsidRDefault="00DB664F" w:rsidP="00DB664F">
      <w:pPr>
        <w:rPr>
          <w:lang w:val="sk-SK"/>
        </w:rPr>
      </w:pPr>
    </w:p>
    <w:p w:rsidR="00DB664F" w:rsidRDefault="00DB664F" w:rsidP="00DB664F">
      <w:pPr>
        <w:rPr>
          <w:lang w:val="sk-SK"/>
        </w:rPr>
      </w:pPr>
    </w:p>
    <w:p w:rsidR="00DB664F" w:rsidRDefault="00DB664F" w:rsidP="00DB664F">
      <w:pPr>
        <w:pStyle w:val="Picture"/>
        <w:rPr>
          <w:lang w:val="sk-SK"/>
        </w:rPr>
      </w:pPr>
      <w:bookmarkStart w:id="21" w:name="_Toc457393114"/>
      <w:r w:rsidRPr="00DB664F">
        <w:rPr>
          <w:lang w:val="sk-SK"/>
        </w:rPr>
        <w:t xml:space="preserve">Obr. </w:t>
      </w:r>
      <w:r w:rsidR="00B10438">
        <w:rPr>
          <w:lang w:val="sk-SK"/>
        </w:rPr>
        <w:t>5</w:t>
      </w:r>
      <w:r w:rsidRPr="00DB664F">
        <w:rPr>
          <w:lang w:val="sk-SK"/>
        </w:rPr>
        <w:t>: Dvojrozmerné premietnutie</w:t>
      </w:r>
      <w:bookmarkEnd w:id="21"/>
    </w:p>
    <w:p w:rsidR="009B058A" w:rsidRPr="009B058A" w:rsidRDefault="009B058A" w:rsidP="009B058A">
      <w:pPr>
        <w:rPr>
          <w:i/>
          <w:lang w:val="sk-SK"/>
        </w:rPr>
      </w:pPr>
      <w:r>
        <w:rPr>
          <w:i/>
          <w:lang w:val="sk-SK"/>
        </w:rPr>
        <w:t xml:space="preserve">Zdroj: </w:t>
      </w:r>
      <w:hyperlink r:id="rId29" w:history="1">
        <w:r w:rsidRPr="00AF265F">
          <w:rPr>
            <w:rStyle w:val="Hiperpovezava"/>
            <w:i/>
            <w:lang w:val="sk-SK"/>
          </w:rPr>
          <w:t>http://www.kst.tul.cz/cz/katedra/vyuka/53/</w:t>
        </w:r>
      </w:hyperlink>
      <w:r>
        <w:rPr>
          <w:i/>
          <w:lang w:val="sk-SK"/>
        </w:rPr>
        <w:t xml:space="preserve"> </w:t>
      </w:r>
    </w:p>
    <w:p w:rsidR="00DB664F" w:rsidRDefault="00DB664F" w:rsidP="00DB664F">
      <w:pPr>
        <w:rPr>
          <w:lang w:val="sk-SK"/>
        </w:rPr>
      </w:pPr>
    </w:p>
    <w:p w:rsidR="00E269B4" w:rsidRDefault="00E269B4" w:rsidP="00E269B4">
      <w:pPr>
        <w:pStyle w:val="Naslov2"/>
        <w:rPr>
          <w:lang w:val="sk-SK"/>
        </w:rPr>
      </w:pPr>
      <w:bookmarkStart w:id="22" w:name="_Toc459905295"/>
      <w:r>
        <w:rPr>
          <w:lang w:val="sk-SK"/>
        </w:rPr>
        <w:lastRenderedPageBreak/>
        <w:t>4.</w:t>
      </w:r>
      <w:r w:rsidR="00AD15B4">
        <w:rPr>
          <w:lang w:val="sk-SK"/>
        </w:rPr>
        <w:t>2</w:t>
      </w:r>
      <w:r>
        <w:rPr>
          <w:lang w:val="sk-SK"/>
        </w:rPr>
        <w:t xml:space="preserve"> Pohľady</w:t>
      </w:r>
      <w:bookmarkEnd w:id="22"/>
    </w:p>
    <w:p w:rsidR="00622FD3" w:rsidRDefault="00F82F22" w:rsidP="00F82F22">
      <w:pPr>
        <w:jc w:val="center"/>
        <w:rPr>
          <w:lang w:val="sk-SK"/>
        </w:rPr>
      </w:pPr>
      <w:r>
        <w:rPr>
          <w:noProof/>
          <w:lang w:eastAsia="sl-SI"/>
        </w:rPr>
        <w:drawing>
          <wp:inline distT="0" distB="0" distL="0" distR="0">
            <wp:extent cx="1885950" cy="2185100"/>
            <wp:effectExtent l="0" t="0" r="0" b="571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srcRect l="27447" t="21466" r="48579" b="29131"/>
                    <a:stretch/>
                  </pic:blipFill>
                  <pic:spPr bwMode="auto">
                    <a:xfrm>
                      <a:off x="0" y="0"/>
                      <a:ext cx="1892657" cy="2192871"/>
                    </a:xfrm>
                    <a:prstGeom prst="rect">
                      <a:avLst/>
                    </a:prstGeom>
                    <a:ln>
                      <a:noFill/>
                    </a:ln>
                    <a:extLst>
                      <a:ext uri="{53640926-AAD7-44D8-BBD7-CCE9431645EC}">
                        <a14:shadowObscured xmlns:a14="http://schemas.microsoft.com/office/drawing/2010/main"/>
                      </a:ext>
                    </a:extLst>
                  </pic:spPr>
                </pic:pic>
              </a:graphicData>
            </a:graphic>
          </wp:inline>
        </w:drawing>
      </w:r>
    </w:p>
    <w:p w:rsidR="005F3025" w:rsidRDefault="00F82F22" w:rsidP="00F82F22">
      <w:pPr>
        <w:pStyle w:val="Picture"/>
        <w:jc w:val="center"/>
      </w:pPr>
      <w:bookmarkStart w:id="23" w:name="_Toc457393115"/>
      <w:r w:rsidRPr="006D238F">
        <w:t>Obr.</w:t>
      </w:r>
      <w:r w:rsidR="009F4FA7">
        <w:t xml:space="preserve"> </w:t>
      </w:r>
      <w:r w:rsidR="00B10438">
        <w:t>6</w:t>
      </w:r>
      <w:r w:rsidRPr="006D238F">
        <w:t>: P</w:t>
      </w:r>
      <w:r>
        <w:t>ohľady v technickom kreslení.</w:t>
      </w:r>
      <w:bookmarkEnd w:id="23"/>
      <w:r>
        <w:t xml:space="preserve"> </w:t>
      </w:r>
    </w:p>
    <w:p w:rsidR="00F82F22" w:rsidRPr="005C14AD" w:rsidRDefault="00F82F22" w:rsidP="005F3025">
      <w:pPr>
        <w:jc w:val="center"/>
        <w:rPr>
          <w:i/>
        </w:rPr>
      </w:pPr>
      <w:r w:rsidRPr="005C14AD">
        <w:rPr>
          <w:i/>
        </w:rPr>
        <w:t xml:space="preserve">Zdroj: </w:t>
      </w:r>
      <w:hyperlink r:id="rId31" w:history="1">
        <w:r w:rsidRPr="005C14AD">
          <w:rPr>
            <w:rStyle w:val="Hiperpovezava"/>
            <w:i/>
          </w:rPr>
          <w:t>Nové normy STN, EN a ISO v technickom kreslení pre strojárov</w:t>
        </w:r>
      </w:hyperlink>
    </w:p>
    <w:p w:rsidR="00A41926" w:rsidRDefault="00A41926" w:rsidP="00622FD3">
      <w:pPr>
        <w:rPr>
          <w:lang w:val="sk-SK"/>
        </w:rPr>
      </w:pPr>
      <w:r>
        <w:rPr>
          <w:lang w:val="sk-SK"/>
        </w:rPr>
        <w:t xml:space="preserve">Na obr. 3 sú uvedené nasledovné </w:t>
      </w:r>
      <w:r>
        <w:rPr>
          <w:i/>
          <w:lang w:val="sk-SK"/>
        </w:rPr>
        <w:t xml:space="preserve">základné </w:t>
      </w:r>
      <w:r>
        <w:rPr>
          <w:lang w:val="sk-SK"/>
        </w:rPr>
        <w:t>smery vyhotovenia pohľadov:</w:t>
      </w:r>
    </w:p>
    <w:p w:rsidR="00A41926" w:rsidRPr="00A41926" w:rsidRDefault="00A41926" w:rsidP="00A41926">
      <w:pPr>
        <w:pStyle w:val="Odstavekseznama"/>
        <w:numPr>
          <w:ilvl w:val="0"/>
          <w:numId w:val="22"/>
        </w:numPr>
        <w:spacing w:after="0" w:line="240" w:lineRule="auto"/>
        <w:jc w:val="both"/>
      </w:pPr>
      <w:r w:rsidRPr="00A41926">
        <w:t>hlavný pohľad – pohľad spredu</w:t>
      </w:r>
    </w:p>
    <w:p w:rsidR="00A41926" w:rsidRPr="00A41926" w:rsidRDefault="00A41926" w:rsidP="00A41926">
      <w:pPr>
        <w:pStyle w:val="Odstavekseznama"/>
        <w:numPr>
          <w:ilvl w:val="0"/>
          <w:numId w:val="22"/>
        </w:numPr>
        <w:spacing w:after="0" w:line="240" w:lineRule="auto"/>
        <w:ind w:left="714" w:hanging="357"/>
        <w:jc w:val="both"/>
      </w:pPr>
      <w:r w:rsidRPr="00A41926">
        <w:t>pohľad zhora</w:t>
      </w:r>
    </w:p>
    <w:p w:rsidR="00A41926" w:rsidRPr="00A41926" w:rsidRDefault="00A41926" w:rsidP="00A41926">
      <w:pPr>
        <w:pStyle w:val="Odstavekseznama"/>
        <w:numPr>
          <w:ilvl w:val="0"/>
          <w:numId w:val="22"/>
        </w:numPr>
        <w:spacing w:after="0" w:line="240" w:lineRule="auto"/>
        <w:ind w:left="714" w:hanging="357"/>
        <w:jc w:val="both"/>
      </w:pPr>
      <w:r w:rsidRPr="00A41926">
        <w:t>pohľad zľava</w:t>
      </w:r>
    </w:p>
    <w:p w:rsidR="00A41926" w:rsidRPr="00A41926" w:rsidRDefault="00A41926" w:rsidP="00A41926">
      <w:pPr>
        <w:pStyle w:val="Odstavekseznama"/>
        <w:numPr>
          <w:ilvl w:val="0"/>
          <w:numId w:val="22"/>
        </w:numPr>
        <w:spacing w:after="0" w:line="240" w:lineRule="auto"/>
        <w:ind w:left="714" w:hanging="357"/>
        <w:jc w:val="both"/>
      </w:pPr>
      <w:r w:rsidRPr="00A41926">
        <w:t>pohľad sprava</w:t>
      </w:r>
    </w:p>
    <w:p w:rsidR="00A41926" w:rsidRPr="00A41926" w:rsidRDefault="00A41926" w:rsidP="00A41926">
      <w:pPr>
        <w:pStyle w:val="Odstavekseznama"/>
        <w:numPr>
          <w:ilvl w:val="0"/>
          <w:numId w:val="22"/>
        </w:numPr>
        <w:spacing w:after="0" w:line="240" w:lineRule="auto"/>
        <w:ind w:left="714" w:hanging="357"/>
        <w:jc w:val="both"/>
      </w:pPr>
      <w:r w:rsidRPr="00A41926">
        <w:t>pohľad zdola</w:t>
      </w:r>
    </w:p>
    <w:p w:rsidR="00A41926" w:rsidRDefault="00A41926" w:rsidP="00A41926">
      <w:pPr>
        <w:pStyle w:val="Odstavekseznama"/>
        <w:numPr>
          <w:ilvl w:val="0"/>
          <w:numId w:val="22"/>
        </w:numPr>
        <w:spacing w:line="240" w:lineRule="auto"/>
        <w:ind w:left="714" w:hanging="357"/>
        <w:jc w:val="both"/>
      </w:pPr>
      <w:r w:rsidRPr="00A41926">
        <w:t>pohľad zozadu</w:t>
      </w:r>
    </w:p>
    <w:p w:rsidR="00EF2048" w:rsidRDefault="00EF2048" w:rsidP="00EF2048">
      <w:pPr>
        <w:spacing w:line="240" w:lineRule="auto"/>
        <w:jc w:val="both"/>
      </w:pPr>
      <w:r>
        <w:t xml:space="preserve">Okrem týchto pohľadov je možné v dokumentácii identifikovať aj </w:t>
      </w:r>
    </w:p>
    <w:p w:rsidR="00EF2048" w:rsidRDefault="00EF2048" w:rsidP="00EF2048">
      <w:pPr>
        <w:spacing w:line="240" w:lineRule="auto"/>
        <w:jc w:val="both"/>
      </w:pPr>
      <w:r>
        <w:t>a) zvláštne pohľady, napr.:</w:t>
      </w:r>
    </w:p>
    <w:p w:rsidR="00EF2048" w:rsidRDefault="00EF2048" w:rsidP="00EF2048">
      <w:pPr>
        <w:pStyle w:val="Odstavekseznama"/>
        <w:numPr>
          <w:ilvl w:val="0"/>
          <w:numId w:val="27"/>
        </w:numPr>
        <w:spacing w:after="0" w:line="240" w:lineRule="auto"/>
        <w:ind w:left="714" w:hanging="357"/>
        <w:jc w:val="both"/>
      </w:pPr>
      <w:r>
        <w:t>čiastočné</w:t>
      </w:r>
    </w:p>
    <w:p w:rsidR="00EF2048" w:rsidRDefault="00EF2048" w:rsidP="00EF2048">
      <w:pPr>
        <w:pStyle w:val="Odstavekseznama"/>
        <w:numPr>
          <w:ilvl w:val="0"/>
          <w:numId w:val="27"/>
        </w:numPr>
        <w:spacing w:after="0" w:line="240" w:lineRule="auto"/>
        <w:ind w:left="714" w:hanging="357"/>
        <w:jc w:val="both"/>
      </w:pPr>
      <w:r>
        <w:t>prerušené</w:t>
      </w:r>
    </w:p>
    <w:p w:rsidR="00EF2048" w:rsidRDefault="00EF2048" w:rsidP="00EF2048">
      <w:pPr>
        <w:pStyle w:val="Odstavekseznama"/>
        <w:numPr>
          <w:ilvl w:val="0"/>
          <w:numId w:val="27"/>
        </w:numPr>
        <w:spacing w:line="240" w:lineRule="auto"/>
        <w:ind w:left="714" w:hanging="357"/>
        <w:jc w:val="both"/>
      </w:pPr>
      <w:r>
        <w:t>rozvinuté</w:t>
      </w:r>
    </w:p>
    <w:p w:rsidR="00EF2048" w:rsidRDefault="00EF2048" w:rsidP="00EF2048">
      <w:pPr>
        <w:spacing w:line="240" w:lineRule="auto"/>
        <w:jc w:val="both"/>
      </w:pPr>
      <w:r>
        <w:t>b) zjednodušené pohľady, napr.:</w:t>
      </w:r>
    </w:p>
    <w:p w:rsidR="00EF2048" w:rsidRDefault="00EF2048" w:rsidP="00EF2048">
      <w:pPr>
        <w:pStyle w:val="Odstavekseznama"/>
        <w:numPr>
          <w:ilvl w:val="0"/>
          <w:numId w:val="28"/>
        </w:numPr>
        <w:spacing w:after="0" w:line="240" w:lineRule="auto"/>
        <w:ind w:left="714" w:hanging="357"/>
        <w:jc w:val="both"/>
      </w:pPr>
      <w:r>
        <w:t>opakujúce sa prvky</w:t>
      </w:r>
    </w:p>
    <w:p w:rsidR="00EF2048" w:rsidRDefault="00EF2048" w:rsidP="00EF2048">
      <w:pPr>
        <w:pStyle w:val="Odstavekseznama"/>
        <w:numPr>
          <w:ilvl w:val="0"/>
          <w:numId w:val="28"/>
        </w:numPr>
        <w:spacing w:after="0" w:line="240" w:lineRule="auto"/>
        <w:ind w:left="714" w:hanging="357"/>
        <w:jc w:val="both"/>
      </w:pPr>
      <w:r>
        <w:t>rebrovania</w:t>
      </w:r>
    </w:p>
    <w:p w:rsidR="00C3030A" w:rsidRDefault="00C3030A" w:rsidP="00EF2048">
      <w:pPr>
        <w:pStyle w:val="Odstavekseznama"/>
        <w:numPr>
          <w:ilvl w:val="0"/>
          <w:numId w:val="28"/>
        </w:numPr>
        <w:spacing w:after="0" w:line="240" w:lineRule="auto"/>
        <w:ind w:left="714" w:hanging="357"/>
        <w:jc w:val="both"/>
      </w:pPr>
      <w:r>
        <w:t>krajné polohy pohyblivých súčiastok (obr. 4)</w:t>
      </w:r>
    </w:p>
    <w:p w:rsidR="00EF2048" w:rsidRDefault="00EF2048" w:rsidP="00EF2048">
      <w:pPr>
        <w:pStyle w:val="Odstavekseznama"/>
        <w:numPr>
          <w:ilvl w:val="0"/>
          <w:numId w:val="28"/>
        </w:numPr>
        <w:spacing w:after="0" w:line="240" w:lineRule="auto"/>
        <w:ind w:left="714" w:hanging="357"/>
        <w:jc w:val="both"/>
      </w:pPr>
      <w:r>
        <w:t>začiatočné, konečné obrysy</w:t>
      </w:r>
    </w:p>
    <w:p w:rsidR="00EF2048" w:rsidRDefault="00EF2048" w:rsidP="00EF2048">
      <w:pPr>
        <w:spacing w:line="240" w:lineRule="auto"/>
        <w:jc w:val="both"/>
      </w:pPr>
    </w:p>
    <w:p w:rsidR="00EF2048" w:rsidRDefault="00C3030A" w:rsidP="00EF2048">
      <w:pPr>
        <w:spacing w:line="240" w:lineRule="auto"/>
        <w:jc w:val="both"/>
      </w:pPr>
      <w:r>
        <w:rPr>
          <w:noProof/>
          <w:lang w:eastAsia="sl-SI"/>
        </w:rPr>
        <w:lastRenderedPageBreak/>
        <w:drawing>
          <wp:inline distT="0" distB="0" distL="0" distR="0">
            <wp:extent cx="2398149" cy="1666875"/>
            <wp:effectExtent l="0" t="0" r="2540" b="0"/>
            <wp:docPr id="229" name="Obrázo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srcRect l="55721" t="26759" r="7408" b="27661"/>
                    <a:stretch/>
                  </pic:blipFill>
                  <pic:spPr bwMode="auto">
                    <a:xfrm>
                      <a:off x="0" y="0"/>
                      <a:ext cx="2402678" cy="1670023"/>
                    </a:xfrm>
                    <a:prstGeom prst="rect">
                      <a:avLst/>
                    </a:prstGeom>
                    <a:ln>
                      <a:noFill/>
                    </a:ln>
                    <a:extLst>
                      <a:ext uri="{53640926-AAD7-44D8-BBD7-CCE9431645EC}">
                        <a14:shadowObscured xmlns:a14="http://schemas.microsoft.com/office/drawing/2010/main"/>
                      </a:ext>
                    </a:extLst>
                  </pic:spPr>
                </pic:pic>
              </a:graphicData>
            </a:graphic>
          </wp:inline>
        </w:drawing>
      </w:r>
    </w:p>
    <w:p w:rsidR="00C3030A" w:rsidRDefault="00C3030A" w:rsidP="00C3030A">
      <w:pPr>
        <w:pStyle w:val="Picture"/>
        <w:rPr>
          <w:lang w:val="sk-SK"/>
        </w:rPr>
      </w:pPr>
      <w:bookmarkStart w:id="24" w:name="_Toc457393116"/>
      <w:r w:rsidRPr="004B2684">
        <w:t xml:space="preserve">Obr. </w:t>
      </w:r>
      <w:r w:rsidR="00B10438">
        <w:t>7</w:t>
      </w:r>
      <w:r w:rsidRPr="004B2684">
        <w:t xml:space="preserve">: </w:t>
      </w:r>
      <w:r>
        <w:t>Zobrazenie krajnej polohy páky</w:t>
      </w:r>
      <w:r w:rsidRPr="004B2684">
        <w:t>.</w:t>
      </w:r>
      <w:bookmarkEnd w:id="24"/>
    </w:p>
    <w:p w:rsidR="00C3030A" w:rsidRPr="00B26374" w:rsidRDefault="00C3030A" w:rsidP="00C3030A">
      <w:pPr>
        <w:spacing w:line="240" w:lineRule="auto"/>
        <w:rPr>
          <w:i/>
          <w:lang w:val="sk-SK"/>
        </w:rPr>
      </w:pPr>
      <w:r w:rsidRPr="00B26374">
        <w:rPr>
          <w:i/>
          <w:lang w:val="sk-SK"/>
        </w:rPr>
        <w:t xml:space="preserve">Zdroj: </w:t>
      </w:r>
      <w:hyperlink r:id="rId33" w:history="1">
        <w:r w:rsidRPr="007B5649">
          <w:rPr>
            <w:rStyle w:val="Hiperpovezava"/>
            <w:i/>
            <w:lang w:val="sk-SK"/>
          </w:rPr>
          <w:t>http://www.konstruovanie1.uniza.sk/</w:t>
        </w:r>
      </w:hyperlink>
      <w:r>
        <w:rPr>
          <w:i/>
          <w:lang w:val="sk-SK"/>
        </w:rPr>
        <w:t xml:space="preserve"> </w:t>
      </w:r>
    </w:p>
    <w:p w:rsidR="006E5C9C" w:rsidRDefault="006E5C9C" w:rsidP="00EF2048">
      <w:pPr>
        <w:spacing w:line="240" w:lineRule="auto"/>
        <w:ind w:left="357"/>
        <w:jc w:val="both"/>
      </w:pPr>
    </w:p>
    <w:p w:rsidR="00A41926" w:rsidRPr="00BF3252" w:rsidRDefault="00BF3252" w:rsidP="00BF3252">
      <w:pPr>
        <w:pStyle w:val="Naslov2"/>
        <w:rPr>
          <w:lang w:val="sk-SK"/>
        </w:rPr>
      </w:pPr>
      <w:bookmarkStart w:id="25" w:name="_Toc459905296"/>
      <w:r>
        <w:rPr>
          <w:lang w:val="sk-SK"/>
        </w:rPr>
        <w:t>4.</w:t>
      </w:r>
      <w:r w:rsidR="00AD15B4">
        <w:rPr>
          <w:lang w:val="sk-SK"/>
        </w:rPr>
        <w:t>3</w:t>
      </w:r>
      <w:r>
        <w:rPr>
          <w:lang w:val="sk-SK"/>
        </w:rPr>
        <w:t xml:space="preserve"> </w:t>
      </w:r>
      <w:r w:rsidRPr="00BF3252">
        <w:rPr>
          <w:lang w:val="sk-SK"/>
        </w:rPr>
        <w:t>Metódy premietania</w:t>
      </w:r>
      <w:bookmarkEnd w:id="25"/>
    </w:p>
    <w:p w:rsidR="00622FD3" w:rsidRDefault="00B26374" w:rsidP="00D60EBD">
      <w:pPr>
        <w:jc w:val="both"/>
        <w:rPr>
          <w:lang w:val="sk-SK"/>
        </w:rPr>
      </w:pPr>
      <w:r>
        <w:rPr>
          <w:lang w:val="sk-SK"/>
        </w:rPr>
        <w:t>V Európe je tradičný spôsob premietania v prvom kvadrante (obr. 4</w:t>
      </w:r>
      <w:r w:rsidR="00D60EBD">
        <w:rPr>
          <w:lang w:val="sk-SK"/>
        </w:rPr>
        <w:t>a, obr. 4b</w:t>
      </w:r>
      <w:r>
        <w:rPr>
          <w:lang w:val="sk-SK"/>
        </w:rPr>
        <w:t>)</w:t>
      </w:r>
      <w:r w:rsidR="003E5520">
        <w:rPr>
          <w:lang w:val="sk-SK"/>
        </w:rPr>
        <w:t xml:space="preserve"> – ISO E</w:t>
      </w:r>
      <w:r w:rsidR="00D60EBD">
        <w:rPr>
          <w:lang w:val="sk-SK"/>
        </w:rPr>
        <w:t>, kedy je zobrazovaný predmet umiestnený medzi pozorovateľom a tou súradnicovou rovinou, na ktorú sa predmet kolmo premieta</w:t>
      </w:r>
      <w:r>
        <w:rPr>
          <w:lang w:val="sk-SK"/>
        </w:rPr>
        <w:t>. Pre Ameriku je typický spôsob premietania v treťom kvadrante (obr. 5)</w:t>
      </w:r>
      <w:r w:rsidR="003E5520">
        <w:rPr>
          <w:lang w:val="sk-SK"/>
        </w:rPr>
        <w:t xml:space="preserve"> – ISO A</w:t>
      </w:r>
      <w:r w:rsidR="00442A16">
        <w:rPr>
          <w:rStyle w:val="Sprotnaopomba-sklic"/>
          <w:lang w:val="sk-SK"/>
        </w:rPr>
        <w:footnoteReference w:id="5"/>
      </w:r>
      <w:r>
        <w:rPr>
          <w:lang w:val="sk-SK"/>
        </w:rPr>
        <w:t xml:space="preserve">. </w:t>
      </w:r>
    </w:p>
    <w:p w:rsidR="00B26374" w:rsidRDefault="00B26374" w:rsidP="00B26374">
      <w:pPr>
        <w:jc w:val="center"/>
        <w:rPr>
          <w:lang w:val="sk-SK"/>
        </w:rPr>
      </w:pPr>
      <w:r>
        <w:rPr>
          <w:noProof/>
          <w:lang w:eastAsia="sl-SI"/>
        </w:rPr>
        <w:drawing>
          <wp:inline distT="0" distB="0" distL="0" distR="0">
            <wp:extent cx="3895725" cy="3162300"/>
            <wp:effectExtent l="0" t="0" r="9525"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srcRect l="27468" t="20261" r="28744" b="16523"/>
                    <a:stretch/>
                  </pic:blipFill>
                  <pic:spPr bwMode="auto">
                    <a:xfrm>
                      <a:off x="0" y="0"/>
                      <a:ext cx="3895725" cy="3162300"/>
                    </a:xfrm>
                    <a:prstGeom prst="rect">
                      <a:avLst/>
                    </a:prstGeom>
                    <a:ln>
                      <a:noFill/>
                    </a:ln>
                    <a:extLst>
                      <a:ext uri="{53640926-AAD7-44D8-BBD7-CCE9431645EC}">
                        <a14:shadowObscured xmlns:a14="http://schemas.microsoft.com/office/drawing/2010/main"/>
                      </a:ext>
                    </a:extLst>
                  </pic:spPr>
                </pic:pic>
              </a:graphicData>
            </a:graphic>
          </wp:inline>
        </w:drawing>
      </w:r>
    </w:p>
    <w:p w:rsidR="005F3025" w:rsidRDefault="00B26374" w:rsidP="005F3025">
      <w:pPr>
        <w:pStyle w:val="Picture"/>
        <w:jc w:val="center"/>
        <w:rPr>
          <w:lang w:val="sk-SK"/>
        </w:rPr>
      </w:pPr>
      <w:bookmarkStart w:id="26" w:name="_Toc457393117"/>
      <w:r w:rsidRPr="004B2684">
        <w:lastRenderedPageBreak/>
        <w:t xml:space="preserve">Obr. </w:t>
      </w:r>
      <w:r w:rsidR="00B10438">
        <w:t>8</w:t>
      </w:r>
      <w:r w:rsidR="005C14AD">
        <w:t>a</w:t>
      </w:r>
      <w:r w:rsidRPr="004B2684">
        <w:t>: Premietanie v prvom kvadrante.</w:t>
      </w:r>
      <w:bookmarkEnd w:id="26"/>
    </w:p>
    <w:p w:rsidR="00B26374" w:rsidRPr="00B26374" w:rsidRDefault="00B26374" w:rsidP="00B26374">
      <w:pPr>
        <w:spacing w:line="240" w:lineRule="auto"/>
        <w:jc w:val="center"/>
        <w:rPr>
          <w:i/>
          <w:lang w:val="sk-SK"/>
        </w:rPr>
      </w:pPr>
      <w:r w:rsidRPr="00B26374">
        <w:rPr>
          <w:i/>
          <w:lang w:val="sk-SK"/>
        </w:rPr>
        <w:t xml:space="preserve">Zdroj: </w:t>
      </w:r>
      <w:hyperlink r:id="rId35" w:history="1">
        <w:r w:rsidRPr="00B26374">
          <w:rPr>
            <w:rStyle w:val="Hiperpovezava"/>
            <w:i/>
            <w:lang w:val="sk-SK"/>
          </w:rPr>
          <w:t>http://www.konstruovanie1.uniza.sk/Subory/Obr/Obr3.10-12.html</w:t>
        </w:r>
      </w:hyperlink>
    </w:p>
    <w:p w:rsidR="00622FD3" w:rsidRDefault="005C14AD" w:rsidP="005C14AD">
      <w:pPr>
        <w:jc w:val="center"/>
        <w:rPr>
          <w:lang w:val="sk-SK"/>
        </w:rPr>
      </w:pPr>
      <w:r>
        <w:rPr>
          <w:noProof/>
          <w:lang w:eastAsia="sl-SI"/>
        </w:rPr>
        <w:drawing>
          <wp:inline distT="0" distB="0" distL="0" distR="0">
            <wp:extent cx="2638425" cy="2588191"/>
            <wp:effectExtent l="0" t="0" r="0" b="317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srcRect l="28616" t="13143" r="29963" b="14594"/>
                    <a:stretch/>
                  </pic:blipFill>
                  <pic:spPr bwMode="auto">
                    <a:xfrm>
                      <a:off x="0" y="0"/>
                      <a:ext cx="2648869" cy="2598436"/>
                    </a:xfrm>
                    <a:prstGeom prst="rect">
                      <a:avLst/>
                    </a:prstGeom>
                    <a:ln>
                      <a:noFill/>
                    </a:ln>
                    <a:extLst>
                      <a:ext uri="{53640926-AAD7-44D8-BBD7-CCE9431645EC}">
                        <a14:shadowObscured xmlns:a14="http://schemas.microsoft.com/office/drawing/2010/main"/>
                      </a:ext>
                    </a:extLst>
                  </pic:spPr>
                </pic:pic>
              </a:graphicData>
            </a:graphic>
          </wp:inline>
        </w:drawing>
      </w:r>
    </w:p>
    <w:p w:rsidR="005C14AD" w:rsidRDefault="005C14AD" w:rsidP="005C14AD">
      <w:pPr>
        <w:pStyle w:val="Picture"/>
        <w:jc w:val="center"/>
        <w:rPr>
          <w:lang w:val="sk-SK"/>
        </w:rPr>
      </w:pPr>
      <w:bookmarkStart w:id="27" w:name="_Toc457393118"/>
      <w:r w:rsidRPr="004B2684">
        <w:t xml:space="preserve">Obr. </w:t>
      </w:r>
      <w:r w:rsidR="00D4198B">
        <w:t>8</w:t>
      </w:r>
      <w:r>
        <w:t>b</w:t>
      </w:r>
      <w:r w:rsidRPr="004B2684">
        <w:t xml:space="preserve">: </w:t>
      </w:r>
      <w:r>
        <w:t>Umiestnenie všetkých pohľadov - p</w:t>
      </w:r>
      <w:r w:rsidRPr="004B2684">
        <w:t>remietanie v prvom kvadrante.</w:t>
      </w:r>
      <w:bookmarkEnd w:id="27"/>
    </w:p>
    <w:p w:rsidR="005C14AD" w:rsidRPr="00B26374" w:rsidRDefault="005C14AD" w:rsidP="005C14AD">
      <w:pPr>
        <w:spacing w:line="240" w:lineRule="auto"/>
        <w:jc w:val="center"/>
        <w:rPr>
          <w:i/>
          <w:lang w:val="sk-SK"/>
        </w:rPr>
      </w:pPr>
      <w:r w:rsidRPr="00B26374">
        <w:rPr>
          <w:i/>
          <w:lang w:val="sk-SK"/>
        </w:rPr>
        <w:t xml:space="preserve">Zdroj: </w:t>
      </w:r>
      <w:hyperlink r:id="rId37" w:history="1">
        <w:r w:rsidRPr="00B26374">
          <w:rPr>
            <w:rStyle w:val="Hiperpovezava"/>
            <w:i/>
            <w:lang w:val="sk-SK"/>
          </w:rPr>
          <w:t>http://www.konstruovanie1.uniza.sk/Subory/Obr/Obr3.10-12.html</w:t>
        </w:r>
      </w:hyperlink>
    </w:p>
    <w:p w:rsidR="005C14AD" w:rsidRDefault="00A857EF" w:rsidP="005C14AD">
      <w:pPr>
        <w:jc w:val="center"/>
        <w:rPr>
          <w:lang w:val="sk-SK"/>
        </w:rPr>
      </w:pPr>
      <w:r>
        <w:rPr>
          <w:noProof/>
          <w:lang w:eastAsia="sl-SI"/>
        </w:rPr>
        <w:drawing>
          <wp:inline distT="0" distB="0" distL="0" distR="0">
            <wp:extent cx="2610853" cy="2600325"/>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srcRect l="28440" t="14703" r="30555" b="12664"/>
                    <a:stretch/>
                  </pic:blipFill>
                  <pic:spPr bwMode="auto">
                    <a:xfrm>
                      <a:off x="0" y="0"/>
                      <a:ext cx="2613296" cy="2602758"/>
                    </a:xfrm>
                    <a:prstGeom prst="rect">
                      <a:avLst/>
                    </a:prstGeom>
                    <a:ln>
                      <a:noFill/>
                    </a:ln>
                    <a:extLst>
                      <a:ext uri="{53640926-AAD7-44D8-BBD7-CCE9431645EC}">
                        <a14:shadowObscured xmlns:a14="http://schemas.microsoft.com/office/drawing/2010/main"/>
                      </a:ext>
                    </a:extLst>
                  </pic:spPr>
                </pic:pic>
              </a:graphicData>
            </a:graphic>
          </wp:inline>
        </w:drawing>
      </w:r>
    </w:p>
    <w:p w:rsidR="00A857EF" w:rsidRDefault="00A857EF" w:rsidP="00A857EF">
      <w:pPr>
        <w:pStyle w:val="Picture"/>
        <w:jc w:val="center"/>
        <w:rPr>
          <w:lang w:val="sk-SK"/>
        </w:rPr>
      </w:pPr>
      <w:bookmarkStart w:id="28" w:name="_Toc457393119"/>
      <w:r w:rsidRPr="004B2684">
        <w:t xml:space="preserve">Obr. </w:t>
      </w:r>
      <w:r w:rsidR="00D4198B">
        <w:t>8</w:t>
      </w:r>
      <w:r w:rsidR="00B72596">
        <w:t>c</w:t>
      </w:r>
      <w:r w:rsidRPr="004B2684">
        <w:t xml:space="preserve">: </w:t>
      </w:r>
      <w:r>
        <w:t>Umiestnenie všetkých pohľadov - p</w:t>
      </w:r>
      <w:r w:rsidRPr="004B2684">
        <w:t>remietanie v </w:t>
      </w:r>
      <w:r>
        <w:t>treťom</w:t>
      </w:r>
      <w:r w:rsidRPr="004B2684">
        <w:t xml:space="preserve"> kvadrante.</w:t>
      </w:r>
      <w:bookmarkEnd w:id="28"/>
    </w:p>
    <w:p w:rsidR="00A857EF" w:rsidRPr="00B26374" w:rsidRDefault="00A857EF" w:rsidP="00A857EF">
      <w:pPr>
        <w:spacing w:line="240" w:lineRule="auto"/>
        <w:jc w:val="center"/>
        <w:rPr>
          <w:i/>
          <w:lang w:val="sk-SK"/>
        </w:rPr>
      </w:pPr>
      <w:r w:rsidRPr="00B26374">
        <w:rPr>
          <w:i/>
          <w:lang w:val="sk-SK"/>
        </w:rPr>
        <w:t xml:space="preserve">Zdroj: </w:t>
      </w:r>
      <w:hyperlink r:id="rId39" w:history="1">
        <w:r w:rsidRPr="007B5649">
          <w:rPr>
            <w:rStyle w:val="Hiperpovezava"/>
            <w:i/>
            <w:lang w:val="sk-SK"/>
          </w:rPr>
          <w:t>http://www.konstruovanie1.uniza.sk/Subory/Obr/Obr3.13-14.html</w:t>
        </w:r>
      </w:hyperlink>
      <w:r>
        <w:rPr>
          <w:i/>
          <w:lang w:val="sk-SK"/>
        </w:rPr>
        <w:t xml:space="preserve"> </w:t>
      </w:r>
    </w:p>
    <w:p w:rsidR="007F5FB2" w:rsidRDefault="00B479DB" w:rsidP="007F5FB2">
      <w:pPr>
        <w:rPr>
          <w:lang w:val="sk-SK"/>
        </w:rPr>
      </w:pPr>
      <w:r>
        <w:rPr>
          <w:lang w:val="sk-SK"/>
        </w:rPr>
        <w:t xml:space="preserve">V prípade, že nie je – v našom prípade – možné použiť metódu pravouhlého premietania ISO E, použije sa </w:t>
      </w:r>
      <w:r w:rsidRPr="00B479DB">
        <w:rPr>
          <w:i/>
          <w:lang w:val="sk-SK"/>
        </w:rPr>
        <w:t>metóda odkazových šípok</w:t>
      </w:r>
      <w:r>
        <w:rPr>
          <w:lang w:val="sk-SK"/>
        </w:rPr>
        <w:t>:</w:t>
      </w:r>
    </w:p>
    <w:p w:rsidR="00B479DB" w:rsidRDefault="00B479DB" w:rsidP="007F5FB2">
      <w:pPr>
        <w:rPr>
          <w:noProof/>
          <w:lang w:val="sk-SK" w:eastAsia="sk-SK"/>
        </w:rPr>
      </w:pPr>
    </w:p>
    <w:p w:rsidR="00B479DB" w:rsidRDefault="00B479DB" w:rsidP="002B6F18">
      <w:pPr>
        <w:jc w:val="center"/>
        <w:rPr>
          <w:lang w:val="sk-SK"/>
        </w:rPr>
      </w:pPr>
      <w:r>
        <w:rPr>
          <w:noProof/>
          <w:lang w:eastAsia="sl-SI"/>
        </w:rPr>
        <w:lastRenderedPageBreak/>
        <w:drawing>
          <wp:inline distT="0" distB="0" distL="0" distR="0">
            <wp:extent cx="2362200" cy="141922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srcRect l="27778" t="30288" r="31217" b="25897"/>
                    <a:stretch/>
                  </pic:blipFill>
                  <pic:spPr bwMode="auto">
                    <a:xfrm>
                      <a:off x="0" y="0"/>
                      <a:ext cx="2362200" cy="1419225"/>
                    </a:xfrm>
                    <a:prstGeom prst="rect">
                      <a:avLst/>
                    </a:prstGeom>
                    <a:ln>
                      <a:noFill/>
                    </a:ln>
                    <a:extLst>
                      <a:ext uri="{53640926-AAD7-44D8-BBD7-CCE9431645EC}">
                        <a14:shadowObscured xmlns:a14="http://schemas.microsoft.com/office/drawing/2010/main"/>
                      </a:ext>
                    </a:extLst>
                  </pic:spPr>
                </pic:pic>
              </a:graphicData>
            </a:graphic>
          </wp:inline>
        </w:drawing>
      </w:r>
    </w:p>
    <w:p w:rsidR="00B479DB" w:rsidRDefault="00B479DB" w:rsidP="002B6F18">
      <w:pPr>
        <w:pStyle w:val="Picture"/>
        <w:jc w:val="center"/>
        <w:rPr>
          <w:lang w:val="sk-SK"/>
        </w:rPr>
      </w:pPr>
      <w:bookmarkStart w:id="29" w:name="_Toc457393120"/>
      <w:r>
        <w:rPr>
          <w:lang w:val="sk-SK"/>
        </w:rPr>
        <w:t xml:space="preserve">Obr. </w:t>
      </w:r>
      <w:r w:rsidR="00985FEB">
        <w:rPr>
          <w:lang w:val="sk-SK"/>
        </w:rPr>
        <w:t>9</w:t>
      </w:r>
      <w:r>
        <w:rPr>
          <w:lang w:val="sk-SK"/>
        </w:rPr>
        <w:t>: Metóda odkazových šípok</w:t>
      </w:r>
      <w:bookmarkEnd w:id="29"/>
    </w:p>
    <w:p w:rsidR="00B92C60" w:rsidRPr="00B479DB" w:rsidRDefault="00B92C60" w:rsidP="002B6F18">
      <w:pPr>
        <w:spacing w:line="240" w:lineRule="auto"/>
        <w:jc w:val="center"/>
        <w:rPr>
          <w:i/>
          <w:lang w:val="sk-SK"/>
        </w:rPr>
      </w:pPr>
      <w:r>
        <w:rPr>
          <w:i/>
          <w:lang w:val="sk-SK"/>
        </w:rPr>
        <w:t xml:space="preserve">Zdroj: </w:t>
      </w:r>
      <w:hyperlink r:id="rId41" w:history="1">
        <w:r w:rsidR="001A4AC7" w:rsidRPr="00AF265F">
          <w:rPr>
            <w:rStyle w:val="Hiperpovezava"/>
            <w:i/>
            <w:lang w:val="sk-SK"/>
          </w:rPr>
          <w:t>http://www.kst.tul.cz/cz/katedra/vyuka/53/</w:t>
        </w:r>
      </w:hyperlink>
      <w:r w:rsidR="001A4AC7">
        <w:rPr>
          <w:i/>
          <w:lang w:val="sk-SK"/>
        </w:rPr>
        <w:t xml:space="preserve"> </w:t>
      </w:r>
    </w:p>
    <w:p w:rsidR="002B6F18" w:rsidRDefault="002B6F18" w:rsidP="002B6F18">
      <w:pPr>
        <w:rPr>
          <w:lang w:val="sk-SK"/>
        </w:rPr>
      </w:pPr>
    </w:p>
    <w:p w:rsidR="00FD4A9E" w:rsidRPr="00BF3252" w:rsidRDefault="00FD4A9E" w:rsidP="00FD4A9E">
      <w:pPr>
        <w:pStyle w:val="Naslov2"/>
        <w:rPr>
          <w:lang w:val="sk-SK"/>
        </w:rPr>
      </w:pPr>
      <w:bookmarkStart w:id="30" w:name="_Toc459905297"/>
      <w:r>
        <w:rPr>
          <w:lang w:val="sk-SK"/>
        </w:rPr>
        <w:t>4.</w:t>
      </w:r>
      <w:r w:rsidR="00AD15B4">
        <w:rPr>
          <w:lang w:val="sk-SK"/>
        </w:rPr>
        <w:t>4</w:t>
      </w:r>
      <w:r>
        <w:rPr>
          <w:lang w:val="sk-SK"/>
        </w:rPr>
        <w:t xml:space="preserve"> </w:t>
      </w:r>
      <w:r w:rsidR="00CC1B47">
        <w:rPr>
          <w:lang w:val="sk-SK"/>
        </w:rPr>
        <w:t>Rezy, prierezy, obrysy</w:t>
      </w:r>
      <w:bookmarkEnd w:id="30"/>
    </w:p>
    <w:p w:rsidR="00A857EF" w:rsidRDefault="00DD11D3" w:rsidP="00DD11D3">
      <w:pPr>
        <w:jc w:val="both"/>
        <w:rPr>
          <w:lang w:val="sk-SK"/>
        </w:rPr>
      </w:pPr>
      <w:r>
        <w:rPr>
          <w:lang w:val="sk-SK"/>
        </w:rPr>
        <w:t xml:space="preserve">V súčasnosti sa neuvádzajú rezy ani prierezy. </w:t>
      </w:r>
      <w:r w:rsidR="00CC1B47">
        <w:rPr>
          <w:lang w:val="sk-SK"/>
        </w:rPr>
        <w:t xml:space="preserve">Napriek tomu sa však ocitáme v situácii, keď je potrebné zakresliť/identifikovať napr. otvory či dutiny. </w:t>
      </w:r>
      <w:r>
        <w:rPr>
          <w:lang w:val="sk-SK"/>
        </w:rPr>
        <w:t xml:space="preserve">Aby </w:t>
      </w:r>
      <w:r w:rsidR="00CC1B47">
        <w:rPr>
          <w:lang w:val="sk-SK"/>
        </w:rPr>
        <w:t>teda</w:t>
      </w:r>
      <w:r>
        <w:rPr>
          <w:lang w:val="sk-SK"/>
        </w:rPr>
        <w:t xml:space="preserve"> bolo z dokumentácie zrejmé, o čo sa jedná, je potrebné zobraziť (obr. 6):</w:t>
      </w:r>
    </w:p>
    <w:p w:rsidR="00DD11D3" w:rsidRPr="00DD11D3" w:rsidRDefault="00DD11D3" w:rsidP="00DD11D3">
      <w:pPr>
        <w:pStyle w:val="Odstavekseznama"/>
        <w:numPr>
          <w:ilvl w:val="0"/>
          <w:numId w:val="21"/>
        </w:numPr>
        <w:spacing w:after="0" w:line="240" w:lineRule="auto"/>
        <w:ind w:left="714" w:hanging="357"/>
        <w:jc w:val="both"/>
      </w:pPr>
      <w:r>
        <w:t>s</w:t>
      </w:r>
      <w:r w:rsidRPr="00DD11D3">
        <w:t>mer pohľadu pomocou smerovej šípky</w:t>
      </w:r>
    </w:p>
    <w:p w:rsidR="00DD11D3" w:rsidRPr="00DD11D3" w:rsidRDefault="00DD11D3" w:rsidP="00DD11D3">
      <w:pPr>
        <w:pStyle w:val="Odstavekseznama"/>
        <w:numPr>
          <w:ilvl w:val="0"/>
          <w:numId w:val="21"/>
        </w:numPr>
        <w:spacing w:after="0" w:line="240" w:lineRule="auto"/>
        <w:ind w:left="714" w:hanging="357"/>
        <w:jc w:val="both"/>
      </w:pPr>
      <w:r>
        <w:t>p</w:t>
      </w:r>
      <w:r w:rsidRPr="00DD11D3">
        <w:t>olohu rovinu rezu hrubou bodkočiarkovou čiarou s dlhou čiarku, pričom táto musí pretínať súčiastku</w:t>
      </w:r>
    </w:p>
    <w:p w:rsidR="00DD11D3" w:rsidRDefault="00DD11D3" w:rsidP="00DD11D3">
      <w:pPr>
        <w:pStyle w:val="Odstavekseznama"/>
        <w:numPr>
          <w:ilvl w:val="0"/>
          <w:numId w:val="21"/>
        </w:numPr>
        <w:spacing w:after="0" w:line="240" w:lineRule="auto"/>
        <w:ind w:left="714" w:hanging="357"/>
        <w:jc w:val="both"/>
      </w:pPr>
      <w:r>
        <w:t>o</w:t>
      </w:r>
      <w:r w:rsidRPr="00DD11D3">
        <w:t>značením rezovej roviny</w:t>
      </w:r>
    </w:p>
    <w:p w:rsidR="00CC1B47" w:rsidRPr="00DD11D3" w:rsidRDefault="00CC1B47" w:rsidP="00CC1B47">
      <w:pPr>
        <w:pStyle w:val="Odstavekseznama"/>
        <w:spacing w:after="0" w:line="240" w:lineRule="auto"/>
        <w:ind w:left="714"/>
        <w:jc w:val="both"/>
      </w:pPr>
    </w:p>
    <w:p w:rsidR="00E269B4" w:rsidRDefault="00CC1B47" w:rsidP="00D50470">
      <w:pPr>
        <w:jc w:val="center"/>
        <w:rPr>
          <w:lang w:val="sk-SK"/>
        </w:rPr>
      </w:pPr>
      <w:r>
        <w:rPr>
          <w:noProof/>
          <w:lang w:eastAsia="sl-SI"/>
        </w:rPr>
        <w:drawing>
          <wp:inline distT="0" distB="0" distL="0" distR="0">
            <wp:extent cx="4028190" cy="2019300"/>
            <wp:effectExtent l="0" t="0" r="0" b="0"/>
            <wp:docPr id="28" name="Obrázok 28" descr="https://s3.amazonaws.com/slideserve/thumb1/1_5212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3.amazonaws.com/slideserve/thumb1/1_5212571.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5259" t="25914" r="6250" b="14939"/>
                    <a:stretch/>
                  </pic:blipFill>
                  <pic:spPr bwMode="auto">
                    <a:xfrm>
                      <a:off x="0" y="0"/>
                      <a:ext cx="4034560" cy="2022493"/>
                    </a:xfrm>
                    <a:prstGeom prst="rect">
                      <a:avLst/>
                    </a:prstGeom>
                    <a:noFill/>
                    <a:ln>
                      <a:noFill/>
                    </a:ln>
                    <a:extLst>
                      <a:ext uri="{53640926-AAD7-44D8-BBD7-CCE9431645EC}">
                        <a14:shadowObscured xmlns:a14="http://schemas.microsoft.com/office/drawing/2010/main"/>
                      </a:ext>
                    </a:extLst>
                  </pic:spPr>
                </pic:pic>
              </a:graphicData>
            </a:graphic>
          </wp:inline>
        </w:drawing>
      </w:r>
    </w:p>
    <w:p w:rsidR="00D50470" w:rsidRPr="00D50470" w:rsidRDefault="00D50470" w:rsidP="00D50470">
      <w:pPr>
        <w:pStyle w:val="Picture"/>
        <w:jc w:val="center"/>
      </w:pPr>
      <w:bookmarkStart w:id="31" w:name="_Toc457393121"/>
      <w:r w:rsidRPr="00D50470">
        <w:t xml:space="preserve">Obr. </w:t>
      </w:r>
      <w:r w:rsidR="00985FEB">
        <w:t>10</w:t>
      </w:r>
      <w:r w:rsidRPr="00D50470">
        <w:t>: Zobrazenie rezov</w:t>
      </w:r>
      <w:bookmarkEnd w:id="31"/>
    </w:p>
    <w:p w:rsidR="00D50470" w:rsidRDefault="00D50470" w:rsidP="00D50470">
      <w:pPr>
        <w:spacing w:line="240" w:lineRule="auto"/>
        <w:jc w:val="center"/>
        <w:rPr>
          <w:i/>
          <w:lang w:val="sk-SK"/>
        </w:rPr>
      </w:pPr>
      <w:r w:rsidRPr="00D50470">
        <w:rPr>
          <w:i/>
          <w:lang w:val="sk-SK"/>
        </w:rPr>
        <w:t xml:space="preserve">Zdroj: </w:t>
      </w:r>
      <w:hyperlink r:id="rId43" w:history="1">
        <w:r w:rsidR="00CC1B47" w:rsidRPr="007B5649">
          <w:rPr>
            <w:rStyle w:val="Hiperpovezava"/>
            <w:i/>
            <w:lang w:val="sk-SK"/>
          </w:rPr>
          <w:t>http://www.slideserve.com/aine/kreslenie-rezov-s-iastok</w:t>
        </w:r>
      </w:hyperlink>
      <w:r w:rsidR="00CC1B47">
        <w:rPr>
          <w:i/>
          <w:lang w:val="sk-SK"/>
        </w:rPr>
        <w:t xml:space="preserve"> </w:t>
      </w:r>
    </w:p>
    <w:p w:rsidR="00CC1B47" w:rsidRDefault="00CC1B47" w:rsidP="00D50470">
      <w:pPr>
        <w:spacing w:line="240" w:lineRule="auto"/>
        <w:jc w:val="center"/>
        <w:rPr>
          <w:i/>
          <w:lang w:val="sk-SK"/>
        </w:rPr>
      </w:pPr>
    </w:p>
    <w:p w:rsidR="00AB7CA0" w:rsidRDefault="00AB7CA0" w:rsidP="00AB7CA0">
      <w:pPr>
        <w:jc w:val="both"/>
        <w:rPr>
          <w:lang w:val="sk-SK"/>
        </w:rPr>
      </w:pPr>
      <w:r w:rsidRPr="00AB7CA0">
        <w:rPr>
          <w:lang w:val="sk-SK"/>
        </w:rPr>
        <w:lastRenderedPageBreak/>
        <w:t xml:space="preserve">Norma ISO 128-50 stanovuje šrafovanie tenkými súvislými čiarami (typ 01.1.5) vo vhodnom uhle (45°) </w:t>
      </w:r>
      <w:r>
        <w:rPr>
          <w:lang w:val="sk-SK"/>
        </w:rPr>
        <w:t xml:space="preserve">vzhľadom na </w:t>
      </w:r>
      <w:r>
        <w:rPr>
          <w:i/>
          <w:lang w:val="sk-SK"/>
        </w:rPr>
        <w:t>obrysy súčiastky</w:t>
      </w:r>
      <w:r w:rsidRPr="00AB7CA0">
        <w:rPr>
          <w:lang w:val="sk-SK"/>
        </w:rPr>
        <w:t>.</w:t>
      </w:r>
    </w:p>
    <w:p w:rsidR="007F5FB2" w:rsidRDefault="007F5FB2" w:rsidP="00AB7CA0">
      <w:pPr>
        <w:jc w:val="both"/>
        <w:rPr>
          <w:lang w:val="sk-SK"/>
        </w:rPr>
      </w:pPr>
    </w:p>
    <w:p w:rsidR="007F5FB2" w:rsidRPr="00BF3252" w:rsidRDefault="007F5FB2" w:rsidP="007F5FB2">
      <w:pPr>
        <w:pStyle w:val="Naslov2"/>
        <w:rPr>
          <w:lang w:val="sk-SK"/>
        </w:rPr>
      </w:pPr>
      <w:bookmarkStart w:id="32" w:name="_Toc459905298"/>
      <w:r>
        <w:rPr>
          <w:lang w:val="sk-SK"/>
        </w:rPr>
        <w:t>4.</w:t>
      </w:r>
      <w:r w:rsidR="00AD15B4">
        <w:rPr>
          <w:lang w:val="sk-SK"/>
        </w:rPr>
        <w:t>5</w:t>
      </w:r>
      <w:r>
        <w:rPr>
          <w:lang w:val="sk-SK"/>
        </w:rPr>
        <w:t xml:space="preserve"> Kótovanie</w:t>
      </w:r>
      <w:bookmarkEnd w:id="32"/>
    </w:p>
    <w:p w:rsidR="00FA7F36" w:rsidRDefault="00FA7F36" w:rsidP="00AB7CA0">
      <w:pPr>
        <w:jc w:val="both"/>
        <w:rPr>
          <w:lang w:val="sk-SK"/>
        </w:rPr>
      </w:pPr>
      <w:r>
        <w:rPr>
          <w:lang w:val="sk-SK"/>
        </w:rPr>
        <w:t>Rozlišujeme 3 typy kót:</w:t>
      </w:r>
    </w:p>
    <w:p w:rsidR="00FA7F36" w:rsidRPr="00FA7F36" w:rsidRDefault="00FA7F36" w:rsidP="00FA7F36">
      <w:pPr>
        <w:pStyle w:val="Odstavekseznama"/>
        <w:numPr>
          <w:ilvl w:val="0"/>
          <w:numId w:val="24"/>
        </w:numPr>
        <w:spacing w:after="0" w:line="240" w:lineRule="auto"/>
        <w:ind w:left="714" w:hanging="357"/>
        <w:jc w:val="both"/>
        <w:rPr>
          <w:lang w:val="sk-SK"/>
        </w:rPr>
      </w:pPr>
      <w:r w:rsidRPr="00FA7F36">
        <w:rPr>
          <w:lang w:val="sk-SK"/>
        </w:rPr>
        <w:t>funkčná: podstatná pre funkciu časti alebo plochy</w:t>
      </w:r>
    </w:p>
    <w:p w:rsidR="00FA7F36" w:rsidRPr="00FA7F36" w:rsidRDefault="00FA7F36" w:rsidP="00FA7F36">
      <w:pPr>
        <w:pStyle w:val="Odstavekseznama"/>
        <w:numPr>
          <w:ilvl w:val="0"/>
          <w:numId w:val="24"/>
        </w:numPr>
        <w:spacing w:after="0" w:line="240" w:lineRule="auto"/>
        <w:ind w:left="714" w:hanging="357"/>
        <w:jc w:val="both"/>
        <w:rPr>
          <w:lang w:val="sk-SK"/>
        </w:rPr>
      </w:pPr>
      <w:r w:rsidRPr="00FA7F36">
        <w:rPr>
          <w:lang w:val="sk-SK"/>
        </w:rPr>
        <w:t>nefunkčná: nepodstatná pre funkciu časti alebo plochy</w:t>
      </w:r>
    </w:p>
    <w:p w:rsidR="00FA7F36" w:rsidRDefault="00FA7F36" w:rsidP="00FA7F36">
      <w:pPr>
        <w:pStyle w:val="Odstavekseznama"/>
        <w:numPr>
          <w:ilvl w:val="0"/>
          <w:numId w:val="24"/>
        </w:numPr>
        <w:spacing w:line="240" w:lineRule="auto"/>
        <w:ind w:left="714" w:hanging="357"/>
        <w:jc w:val="both"/>
        <w:rPr>
          <w:lang w:val="sk-SK"/>
        </w:rPr>
      </w:pPr>
      <w:r w:rsidRPr="00FA7F36">
        <w:rPr>
          <w:lang w:val="sk-SK"/>
        </w:rPr>
        <w:t>informatívna: neovplyvňuje napr. výrobu, uvádza sa v okrúhlych zátvorkách a nevzťahuje sa na ňu žiadna tolerancia</w:t>
      </w:r>
      <w:r w:rsidR="002F096D">
        <w:rPr>
          <w:lang w:val="sk-SK"/>
        </w:rPr>
        <w:t xml:space="preserve"> (obr. 6)</w:t>
      </w:r>
    </w:p>
    <w:p w:rsidR="002F096D" w:rsidRDefault="002F096D" w:rsidP="002F096D">
      <w:pPr>
        <w:spacing w:line="240" w:lineRule="auto"/>
        <w:ind w:left="357"/>
        <w:jc w:val="center"/>
        <w:rPr>
          <w:lang w:val="sk-SK"/>
        </w:rPr>
      </w:pPr>
      <w:r>
        <w:rPr>
          <w:noProof/>
          <w:lang w:eastAsia="sl-SI"/>
        </w:rPr>
        <w:drawing>
          <wp:inline distT="0" distB="0" distL="0" distR="0">
            <wp:extent cx="2677362" cy="1828800"/>
            <wp:effectExtent l="0" t="0" r="8890" b="0"/>
            <wp:docPr id="228" name="Obrázo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srcRect l="49768" t="37934" r="19973" b="25309"/>
                    <a:stretch/>
                  </pic:blipFill>
                  <pic:spPr bwMode="auto">
                    <a:xfrm>
                      <a:off x="0" y="0"/>
                      <a:ext cx="2693983" cy="1840153"/>
                    </a:xfrm>
                    <a:prstGeom prst="rect">
                      <a:avLst/>
                    </a:prstGeom>
                    <a:ln>
                      <a:noFill/>
                    </a:ln>
                    <a:extLst>
                      <a:ext uri="{53640926-AAD7-44D8-BBD7-CCE9431645EC}">
                        <a14:shadowObscured xmlns:a14="http://schemas.microsoft.com/office/drawing/2010/main"/>
                      </a:ext>
                    </a:extLst>
                  </pic:spPr>
                </pic:pic>
              </a:graphicData>
            </a:graphic>
          </wp:inline>
        </w:drawing>
      </w:r>
    </w:p>
    <w:p w:rsidR="002F096D" w:rsidRDefault="002F096D" w:rsidP="002F096D">
      <w:pPr>
        <w:pStyle w:val="Picture"/>
        <w:jc w:val="center"/>
      </w:pPr>
      <w:bookmarkStart w:id="33" w:name="_Toc457393122"/>
      <w:r w:rsidRPr="00D50470">
        <w:t xml:space="preserve">Obr. </w:t>
      </w:r>
      <w:r w:rsidR="00D4198B">
        <w:t>1</w:t>
      </w:r>
      <w:r w:rsidR="00985FEB">
        <w:t>1</w:t>
      </w:r>
      <w:r w:rsidRPr="00D50470">
        <w:t xml:space="preserve">: </w:t>
      </w:r>
      <w:r>
        <w:t>Reťazové kótovanie</w:t>
      </w:r>
      <w:bookmarkEnd w:id="33"/>
    </w:p>
    <w:p w:rsidR="002F096D" w:rsidRPr="00690150" w:rsidRDefault="002F096D" w:rsidP="004B63AA">
      <w:pPr>
        <w:spacing w:line="240" w:lineRule="auto"/>
        <w:jc w:val="center"/>
        <w:rPr>
          <w:i/>
        </w:rPr>
      </w:pPr>
      <w:r w:rsidRPr="00690150">
        <w:rPr>
          <w:i/>
        </w:rPr>
        <w:t xml:space="preserve">Zdroj: </w:t>
      </w:r>
      <w:hyperlink r:id="rId45" w:history="1">
        <w:r w:rsidRPr="00690150">
          <w:rPr>
            <w:rStyle w:val="Hiperpovezava"/>
            <w:i/>
          </w:rPr>
          <w:t>http://kem.fei.tuke.sk/~student/Zaklady%20elektrotechnickeho%20inzinierstva/ZEI_prednaska%202_2cast.pdf</w:t>
        </w:r>
      </w:hyperlink>
    </w:p>
    <w:p w:rsidR="002F096D" w:rsidRDefault="002F096D" w:rsidP="002F096D">
      <w:pPr>
        <w:spacing w:line="240" w:lineRule="auto"/>
        <w:ind w:left="357"/>
        <w:jc w:val="both"/>
        <w:rPr>
          <w:lang w:val="sk-SK"/>
        </w:rPr>
      </w:pPr>
    </w:p>
    <w:p w:rsidR="00B24F5E" w:rsidRDefault="00396776" w:rsidP="00AB7CA0">
      <w:pPr>
        <w:jc w:val="both"/>
        <w:rPr>
          <w:lang w:val="sk-SK"/>
        </w:rPr>
      </w:pPr>
      <w:r>
        <w:rPr>
          <w:lang w:val="sk-SK"/>
        </w:rPr>
        <w:t>Použitie druhu, hrúbky predlžovacej čiary, šípok či náhrady šípok m</w:t>
      </w:r>
      <w:r w:rsidR="000210AF">
        <w:rPr>
          <w:lang w:val="sk-SK"/>
        </w:rPr>
        <w:t>á</w:t>
      </w:r>
      <w:r>
        <w:rPr>
          <w:lang w:val="sk-SK"/>
        </w:rPr>
        <w:t xml:space="preserve"> presné pravidlá: </w:t>
      </w:r>
    </w:p>
    <w:p w:rsidR="00396776" w:rsidRDefault="00396776" w:rsidP="00396776">
      <w:pPr>
        <w:jc w:val="center"/>
        <w:rPr>
          <w:lang w:val="sk-SK"/>
        </w:rPr>
      </w:pPr>
      <w:r>
        <w:rPr>
          <w:noProof/>
          <w:lang w:eastAsia="sl-SI"/>
        </w:rPr>
        <w:drawing>
          <wp:inline distT="0" distB="0" distL="0" distR="0">
            <wp:extent cx="4295775" cy="946527"/>
            <wp:effectExtent l="0" t="0" r="0" b="635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srcRect l="16700" t="48226" r="44279" b="36483"/>
                    <a:stretch/>
                  </pic:blipFill>
                  <pic:spPr bwMode="auto">
                    <a:xfrm>
                      <a:off x="0" y="0"/>
                      <a:ext cx="4340805" cy="956449"/>
                    </a:xfrm>
                    <a:prstGeom prst="rect">
                      <a:avLst/>
                    </a:prstGeom>
                    <a:ln>
                      <a:noFill/>
                    </a:ln>
                    <a:extLst>
                      <a:ext uri="{53640926-AAD7-44D8-BBD7-CCE9431645EC}">
                        <a14:shadowObscured xmlns:a14="http://schemas.microsoft.com/office/drawing/2010/main"/>
                      </a:ext>
                    </a:extLst>
                  </pic:spPr>
                </pic:pic>
              </a:graphicData>
            </a:graphic>
          </wp:inline>
        </w:drawing>
      </w:r>
    </w:p>
    <w:p w:rsidR="00396776" w:rsidRPr="00D50470" w:rsidRDefault="00396776" w:rsidP="00396776">
      <w:pPr>
        <w:pStyle w:val="Picture"/>
        <w:jc w:val="center"/>
      </w:pPr>
      <w:bookmarkStart w:id="34" w:name="_Toc457393123"/>
      <w:r w:rsidRPr="00D50470">
        <w:t xml:space="preserve">Obr. </w:t>
      </w:r>
      <w:r w:rsidR="00D4198B">
        <w:t>1</w:t>
      </w:r>
      <w:r w:rsidR="00985FEB">
        <w:t>2</w:t>
      </w:r>
      <w:r w:rsidRPr="00D50470">
        <w:t>: Z</w:t>
      </w:r>
      <w:r>
        <w:t>akončenie kótovacej čiary</w:t>
      </w:r>
      <w:bookmarkEnd w:id="34"/>
    </w:p>
    <w:p w:rsidR="00396776" w:rsidRDefault="00396776" w:rsidP="00396776">
      <w:pPr>
        <w:spacing w:line="240" w:lineRule="auto"/>
        <w:jc w:val="center"/>
        <w:rPr>
          <w:i/>
          <w:lang w:val="sk-SK"/>
        </w:rPr>
      </w:pPr>
      <w:r w:rsidRPr="00D50470">
        <w:rPr>
          <w:i/>
          <w:lang w:val="sk-SK"/>
        </w:rPr>
        <w:t xml:space="preserve">Zdroj: </w:t>
      </w:r>
      <w:hyperlink r:id="rId47" w:history="1">
        <w:r w:rsidR="0073135F" w:rsidRPr="0073135F">
          <w:rPr>
            <w:rStyle w:val="Hiperpovezava"/>
            <w:i/>
            <w:lang w:val="sk-SK"/>
          </w:rPr>
          <w:t>Nové normy STN, EN a ISO v technickom kreslení pre strojárov</w:t>
        </w:r>
      </w:hyperlink>
    </w:p>
    <w:p w:rsidR="00396776" w:rsidRDefault="00396776" w:rsidP="00396776">
      <w:pPr>
        <w:jc w:val="center"/>
        <w:rPr>
          <w:lang w:val="sk-SK"/>
        </w:rPr>
      </w:pPr>
    </w:p>
    <w:p w:rsidR="004D76CB" w:rsidRDefault="004D76CB" w:rsidP="00396776">
      <w:pPr>
        <w:jc w:val="center"/>
        <w:rPr>
          <w:lang w:val="sk-SK"/>
        </w:rPr>
      </w:pPr>
      <w:r>
        <w:rPr>
          <w:noProof/>
          <w:lang w:eastAsia="sl-SI"/>
        </w:rPr>
        <w:lastRenderedPageBreak/>
        <w:drawing>
          <wp:inline distT="0" distB="0" distL="0" distR="0">
            <wp:extent cx="3724275" cy="1743075"/>
            <wp:effectExtent l="0" t="0" r="9525" b="9525"/>
            <wp:docPr id="227" name="Obrázo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srcRect l="17527" t="24407" r="17824" b="21780"/>
                    <a:stretch/>
                  </pic:blipFill>
                  <pic:spPr bwMode="auto">
                    <a:xfrm>
                      <a:off x="0" y="0"/>
                      <a:ext cx="3724275" cy="1743075"/>
                    </a:xfrm>
                    <a:prstGeom prst="rect">
                      <a:avLst/>
                    </a:prstGeom>
                    <a:ln>
                      <a:noFill/>
                    </a:ln>
                    <a:extLst>
                      <a:ext uri="{53640926-AAD7-44D8-BBD7-CCE9431645EC}">
                        <a14:shadowObscured xmlns:a14="http://schemas.microsoft.com/office/drawing/2010/main"/>
                      </a:ext>
                    </a:extLst>
                  </pic:spPr>
                </pic:pic>
              </a:graphicData>
            </a:graphic>
          </wp:inline>
        </w:drawing>
      </w:r>
    </w:p>
    <w:p w:rsidR="004D76CB" w:rsidRPr="00D50470" w:rsidRDefault="004D76CB" w:rsidP="004D76CB">
      <w:pPr>
        <w:pStyle w:val="Picture"/>
        <w:jc w:val="center"/>
      </w:pPr>
      <w:bookmarkStart w:id="35" w:name="_Toc457393124"/>
      <w:r w:rsidRPr="00D50470">
        <w:t xml:space="preserve">Obr. </w:t>
      </w:r>
      <w:r w:rsidR="00D4198B">
        <w:t>1</w:t>
      </w:r>
      <w:r w:rsidR="00985FEB">
        <w:t>3</w:t>
      </w:r>
      <w:r w:rsidRPr="00D50470">
        <w:t xml:space="preserve">: </w:t>
      </w:r>
      <w:r>
        <w:t>Kótovacie, odkazové a predlžovacie čiary</w:t>
      </w:r>
      <w:bookmarkEnd w:id="35"/>
    </w:p>
    <w:p w:rsidR="004D76CB" w:rsidRDefault="004D76CB" w:rsidP="004D76CB">
      <w:pPr>
        <w:spacing w:line="240" w:lineRule="auto"/>
        <w:jc w:val="center"/>
        <w:rPr>
          <w:i/>
          <w:lang w:val="sk-SK"/>
        </w:rPr>
      </w:pPr>
      <w:r w:rsidRPr="00D50470">
        <w:rPr>
          <w:i/>
          <w:lang w:val="sk-SK"/>
        </w:rPr>
        <w:t xml:space="preserve">Zdroj: </w:t>
      </w:r>
      <w:hyperlink r:id="rId49" w:history="1">
        <w:r w:rsidRPr="007B5649">
          <w:rPr>
            <w:rStyle w:val="Hiperpovezava"/>
            <w:i/>
            <w:lang w:val="sk-SK"/>
          </w:rPr>
          <w:t>http://kem.fei.tuke.sk/~student/Zaklady%20elektrotechnickeho%20inzinierstva/ZEI_prednaska%202_2cast.pdf</w:t>
        </w:r>
      </w:hyperlink>
      <w:r>
        <w:rPr>
          <w:i/>
          <w:lang w:val="sk-SK"/>
        </w:rPr>
        <w:t xml:space="preserve"> </w:t>
      </w:r>
    </w:p>
    <w:p w:rsidR="004A0D12" w:rsidRDefault="004263D9" w:rsidP="004A0D12">
      <w:pPr>
        <w:jc w:val="both"/>
        <w:rPr>
          <w:lang w:val="sk-SK"/>
        </w:rPr>
      </w:pPr>
      <w:r>
        <w:rPr>
          <w:noProof/>
          <w:lang w:eastAsia="sl-SI"/>
        </w:rPr>
        <w:drawing>
          <wp:anchor distT="0" distB="0" distL="114300" distR="114300" simplePos="0" relativeHeight="251678720" behindDoc="1" locked="0" layoutInCell="1" allowOverlap="1">
            <wp:simplePos x="0" y="0"/>
            <wp:positionH relativeFrom="column">
              <wp:posOffset>2834005</wp:posOffset>
            </wp:positionH>
            <wp:positionV relativeFrom="paragraph">
              <wp:posOffset>606425</wp:posOffset>
            </wp:positionV>
            <wp:extent cx="2390775" cy="2389714"/>
            <wp:effectExtent l="0" t="0" r="0" b="0"/>
            <wp:wrapTight wrapText="bothSides">
              <wp:wrapPolygon edited="0">
                <wp:start x="0" y="0"/>
                <wp:lineTo x="0" y="21353"/>
                <wp:lineTo x="21342" y="21353"/>
                <wp:lineTo x="21342" y="0"/>
                <wp:lineTo x="0" y="0"/>
              </wp:wrapPolygon>
            </wp:wrapTight>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21782" t="43549" r="59872" b="23839"/>
                    <a:stretch/>
                  </pic:blipFill>
                  <pic:spPr bwMode="auto">
                    <a:xfrm>
                      <a:off x="0" y="0"/>
                      <a:ext cx="2390775" cy="2389714"/>
                    </a:xfrm>
                    <a:prstGeom prst="rect">
                      <a:avLst/>
                    </a:prstGeom>
                    <a:ln>
                      <a:noFill/>
                    </a:ln>
                    <a:extLst>
                      <a:ext uri="{53640926-AAD7-44D8-BBD7-CCE9431645EC}">
                        <a14:shadowObscured xmlns:a14="http://schemas.microsoft.com/office/drawing/2010/main"/>
                      </a:ext>
                    </a:extLst>
                  </pic:spPr>
                </pic:pic>
              </a:graphicData>
            </a:graphic>
          </wp:anchor>
        </w:drawing>
      </w:r>
      <w:r w:rsidR="004A0D12">
        <w:rPr>
          <w:lang w:val="sk-SK"/>
        </w:rPr>
        <w:t xml:space="preserve">Aby sa rozlíšil geometrický tvar na výkrese, je možné uvádzať pred číselnou hodnotou na kóte </w:t>
      </w:r>
      <w:r w:rsidR="006C132C">
        <w:rPr>
          <w:lang w:val="sk-SK"/>
        </w:rPr>
        <w:t xml:space="preserve">napr. </w:t>
      </w:r>
      <w:r w:rsidR="004A0D12">
        <w:rPr>
          <w:lang w:val="sk-SK"/>
        </w:rPr>
        <w:t xml:space="preserve">aj nasledujúce symboly (obr. </w:t>
      </w:r>
      <w:r w:rsidR="004D3877">
        <w:rPr>
          <w:lang w:val="sk-SK"/>
        </w:rPr>
        <w:t>10</w:t>
      </w:r>
      <w:r w:rsidR="005C769A">
        <w:rPr>
          <w:lang w:val="sk-SK"/>
        </w:rPr>
        <w:t>, 11</w:t>
      </w:r>
      <w:r w:rsidR="004A0D12">
        <w:rPr>
          <w:lang w:val="sk-SK"/>
        </w:rPr>
        <w:t>):</w:t>
      </w:r>
    </w:p>
    <w:p w:rsidR="004A0D12" w:rsidRPr="004A0D12" w:rsidRDefault="004A0D12" w:rsidP="004A0D12">
      <w:pPr>
        <w:spacing w:after="0" w:line="240" w:lineRule="auto"/>
        <w:jc w:val="both"/>
        <w:rPr>
          <w:rFonts w:cs="Times New Roman"/>
          <w:lang w:val="sk-SK"/>
        </w:rPr>
      </w:pPr>
      <w:r w:rsidRPr="004A0D12">
        <w:rPr>
          <w:rFonts w:cs="Times New Roman"/>
          <w:lang w:val="sk-SK"/>
        </w:rPr>
        <w:t>R: polomer</w:t>
      </w:r>
    </w:p>
    <w:p w:rsidR="004A0D12" w:rsidRPr="004A0D12" w:rsidRDefault="004A0D12" w:rsidP="004A0D12">
      <w:pPr>
        <w:spacing w:after="0" w:line="240" w:lineRule="auto"/>
        <w:jc w:val="both"/>
        <w:rPr>
          <w:rFonts w:cs="Times New Roman"/>
          <w:lang w:val="sk-SK"/>
        </w:rPr>
      </w:pPr>
      <w:r w:rsidRPr="004A0D12">
        <w:rPr>
          <w:rFonts w:cs="Times New Roman"/>
          <w:lang w:val="sk-SK"/>
        </w:rPr>
        <w:t>SR: polomer gule</w:t>
      </w:r>
    </w:p>
    <w:p w:rsidR="004A0D12" w:rsidRPr="004A0D12" w:rsidRDefault="004A0D12" w:rsidP="004A0D12">
      <w:pPr>
        <w:spacing w:after="0" w:line="240" w:lineRule="auto"/>
        <w:jc w:val="both"/>
        <w:rPr>
          <w:rFonts w:cs="Times New Roman"/>
          <w:lang w:val="sk-SK"/>
        </w:rPr>
      </w:pPr>
      <w:r w:rsidRPr="004A0D12">
        <w:rPr>
          <w:rFonts w:cs="Times New Roman"/>
          <w:lang w:val="sk-SK"/>
        </w:rPr>
        <w:t>Ø priemer</w:t>
      </w:r>
    </w:p>
    <w:p w:rsidR="004A0D12" w:rsidRDefault="00E458E7" w:rsidP="004A0D12">
      <w:pPr>
        <w:spacing w:after="0" w:line="240" w:lineRule="auto"/>
        <w:jc w:val="both"/>
        <w:rPr>
          <w:rFonts w:cs="Times New Roman"/>
          <w:lang w:val="sk-SK"/>
        </w:rPr>
      </w:pPr>
      <w:r>
        <w:rPr>
          <w:rFonts w:cs="Times New Roman"/>
          <w:lang w:val="sk-SK"/>
        </w:rPr>
        <w:t>SØ p</w:t>
      </w:r>
      <w:r w:rsidR="004A0D12" w:rsidRPr="004A0D12">
        <w:rPr>
          <w:rFonts w:cs="Times New Roman"/>
          <w:lang w:val="sk-SK"/>
        </w:rPr>
        <w:t>riemer gule</w:t>
      </w:r>
    </w:p>
    <w:p w:rsidR="000210AF" w:rsidRDefault="000210AF" w:rsidP="004A0D12">
      <w:pPr>
        <w:spacing w:after="0" w:line="240" w:lineRule="auto"/>
        <w:jc w:val="both"/>
        <w:rPr>
          <w:rFonts w:cs="Times New Roman"/>
          <w:lang w:val="sk-SK"/>
        </w:rPr>
      </w:pPr>
      <w:r>
        <w:rPr>
          <w:rFonts w:cs="Times New Roman"/>
          <w:lang w:val="sk-SK"/>
        </w:rPr>
        <w:t>∩</w:t>
      </w:r>
      <w:r w:rsidR="00E458E7">
        <w:rPr>
          <w:rFonts w:cs="Times New Roman"/>
          <w:lang w:val="sk-SK"/>
        </w:rPr>
        <w:t xml:space="preserve"> oblúk</w:t>
      </w:r>
    </w:p>
    <w:p w:rsidR="006C132C" w:rsidRDefault="005D7EE1" w:rsidP="004A0D12">
      <w:pPr>
        <w:spacing w:after="0" w:line="240" w:lineRule="auto"/>
        <w:jc w:val="both"/>
        <w:rPr>
          <w:rFonts w:cs="Times New Roman"/>
          <w:lang w:val="sk-SK"/>
        </w:rPr>
      </w:pPr>
      <w:r>
        <w:pict>
          <v:shape id="Obrázok 230" o:spid="_x0000_i1026" type="#_x0000_t75" alt="http://www.konstruovanie1.uniza.sk/Subory/Images/sklon.gif" style="width:18.4pt;height:9.2pt;visibility:visible;mso-wrap-style:square">
            <v:imagedata r:id="rId51" o:title="sklon"/>
          </v:shape>
        </w:pict>
      </w:r>
      <w:r w:rsidR="006E5874">
        <w:rPr>
          <w:rFonts w:cs="Times New Roman"/>
          <w:lang w:val="sk-SK"/>
        </w:rPr>
        <w:t xml:space="preserve"> úkos</w:t>
      </w:r>
      <w:r w:rsidR="000C455A">
        <w:rPr>
          <w:rFonts w:cs="Times New Roman"/>
          <w:lang w:val="sk-SK"/>
        </w:rPr>
        <w:t xml:space="preserve"> </w:t>
      </w:r>
    </w:p>
    <w:p w:rsidR="004A0D12" w:rsidRDefault="004A0D12" w:rsidP="004A0D12">
      <w:pPr>
        <w:spacing w:after="0" w:line="240" w:lineRule="auto"/>
        <w:jc w:val="both"/>
        <w:rPr>
          <w:rFonts w:cs="Times New Roman"/>
          <w:lang w:val="sk-SK"/>
        </w:rPr>
      </w:pPr>
      <w:r>
        <w:rPr>
          <w:rFonts w:cs="Times New Roman"/>
          <w:lang w:val="sk-SK"/>
        </w:rPr>
        <w:sym w:font="Wingdings 2" w:char="F0A3"/>
      </w:r>
      <w:r>
        <w:rPr>
          <w:rFonts w:cs="Times New Roman"/>
          <w:lang w:val="sk-SK"/>
        </w:rPr>
        <w:t xml:space="preserve"> štvorec</w:t>
      </w:r>
    </w:p>
    <w:p w:rsidR="007E2F3E" w:rsidRDefault="007E2F3E" w:rsidP="004A0D12">
      <w:pPr>
        <w:spacing w:after="0" w:line="240" w:lineRule="auto"/>
        <w:jc w:val="both"/>
        <w:rPr>
          <w:rFonts w:cs="Times New Roman"/>
          <w:lang w:val="sk-SK"/>
        </w:rPr>
      </w:pPr>
    </w:p>
    <w:p w:rsidR="0037752C" w:rsidRDefault="00677FD1" w:rsidP="004D3877">
      <w:pPr>
        <w:jc w:val="center"/>
        <w:rPr>
          <w:lang w:val="sk-SK"/>
        </w:rPr>
      </w:pPr>
      <w:r>
        <w:rPr>
          <w:noProof/>
          <w:lang w:eastAsia="sl-SI"/>
        </w:rPr>
        <w:drawing>
          <wp:inline distT="0" distB="0" distL="0" distR="0">
            <wp:extent cx="2295525" cy="1247640"/>
            <wp:effectExtent l="0" t="0" r="0" b="0"/>
            <wp:docPr id="224" name="Obrázo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srcRect l="35547" t="62929" r="43765" b="17075"/>
                    <a:stretch/>
                  </pic:blipFill>
                  <pic:spPr bwMode="auto">
                    <a:xfrm>
                      <a:off x="0" y="0"/>
                      <a:ext cx="2300358" cy="1250267"/>
                    </a:xfrm>
                    <a:prstGeom prst="rect">
                      <a:avLst/>
                    </a:prstGeom>
                    <a:ln>
                      <a:noFill/>
                    </a:ln>
                    <a:extLst>
                      <a:ext uri="{53640926-AAD7-44D8-BBD7-CCE9431645EC}">
                        <a14:shadowObscured xmlns:a14="http://schemas.microsoft.com/office/drawing/2010/main"/>
                      </a:ext>
                    </a:extLst>
                  </pic:spPr>
                </pic:pic>
              </a:graphicData>
            </a:graphic>
          </wp:inline>
        </w:drawing>
      </w:r>
    </w:p>
    <w:p w:rsidR="00677FD1" w:rsidRPr="00677FD1" w:rsidRDefault="00CB636A" w:rsidP="00677FD1">
      <w:pPr>
        <w:pStyle w:val="Picture"/>
        <w:jc w:val="center"/>
      </w:pPr>
      <w:bookmarkStart w:id="36" w:name="_Toc457393125"/>
      <w:r>
        <w:t xml:space="preserve">Obr. </w:t>
      </w:r>
      <w:r w:rsidR="00EC582B">
        <w:t>1</w:t>
      </w:r>
      <w:r w:rsidR="00985FEB">
        <w:t>4</w:t>
      </w:r>
      <w:r>
        <w:t xml:space="preserve">: </w:t>
      </w:r>
      <w:r w:rsidR="00677FD1" w:rsidRPr="00677FD1">
        <w:t>Príklad kótovania oblúka, valcovitých a guľových plôch</w:t>
      </w:r>
      <w:bookmarkEnd w:id="36"/>
    </w:p>
    <w:p w:rsidR="00677FD1" w:rsidRPr="00EC582B" w:rsidRDefault="00677FD1" w:rsidP="00677FD1">
      <w:pPr>
        <w:spacing w:line="240" w:lineRule="auto"/>
        <w:jc w:val="center"/>
        <w:rPr>
          <w:i/>
          <w:lang w:val="sk-SK"/>
        </w:rPr>
      </w:pPr>
      <w:r w:rsidRPr="00EC582B">
        <w:rPr>
          <w:i/>
          <w:lang w:val="sk-SK"/>
        </w:rPr>
        <w:t xml:space="preserve">Zdroj: </w:t>
      </w:r>
      <w:hyperlink r:id="rId53" w:history="1">
        <w:r w:rsidRPr="00EC582B">
          <w:rPr>
            <w:rStyle w:val="Hiperpovezava"/>
            <w:i/>
            <w:lang w:val="sk-SK"/>
          </w:rPr>
          <w:t>http://www.tuzvo.sk/files/3_3/katedry_lf/kltm/Servis_studentom/Servis_studentom/uvodna-prednaska-zlt.pdf</w:t>
        </w:r>
      </w:hyperlink>
      <w:r w:rsidRPr="00EC582B">
        <w:rPr>
          <w:i/>
          <w:lang w:val="sk-SK"/>
        </w:rPr>
        <w:t xml:space="preserve"> </w:t>
      </w:r>
    </w:p>
    <w:p w:rsidR="00BA3044" w:rsidRDefault="00BA3044" w:rsidP="00BA3044">
      <w:pPr>
        <w:jc w:val="both"/>
        <w:rPr>
          <w:lang w:val="sk-SK"/>
        </w:rPr>
      </w:pPr>
      <w:r>
        <w:rPr>
          <w:lang w:val="sk-SK"/>
        </w:rPr>
        <w:t>Nepriechodné diery sa kótujú sa priemerom a hĺbkou valcovej časti, pričom vrcholový uhol sa zvyčajne nekótuje</w:t>
      </w:r>
      <w:r w:rsidR="00B574D8">
        <w:rPr>
          <w:lang w:val="sk-SK"/>
        </w:rPr>
        <w:t xml:space="preserve"> (obr. 1</w:t>
      </w:r>
      <w:r w:rsidR="00985FEB">
        <w:rPr>
          <w:lang w:val="sk-SK"/>
        </w:rPr>
        <w:t>5</w:t>
      </w:r>
      <w:r w:rsidR="00B574D8">
        <w:rPr>
          <w:lang w:val="sk-SK"/>
        </w:rPr>
        <w:t>).</w:t>
      </w:r>
      <w:r w:rsidR="00C334D3">
        <w:rPr>
          <w:lang w:val="sk-SK"/>
        </w:rPr>
        <w:t xml:space="preserve"> Veľmi malé diery sa nekótujú. </w:t>
      </w:r>
    </w:p>
    <w:p w:rsidR="008E4CFB" w:rsidRDefault="008E4CFB" w:rsidP="00396776">
      <w:pPr>
        <w:jc w:val="center"/>
        <w:rPr>
          <w:lang w:val="sk-SK"/>
        </w:rPr>
      </w:pPr>
      <w:r>
        <w:rPr>
          <w:noProof/>
          <w:lang w:eastAsia="sl-SI"/>
        </w:rPr>
        <w:lastRenderedPageBreak/>
        <w:drawing>
          <wp:inline distT="0" distB="0" distL="0" distR="0">
            <wp:extent cx="3676650" cy="3664395"/>
            <wp:effectExtent l="0" t="0" r="0" b="0"/>
            <wp:docPr id="226" name="Obrázok 226" descr="http://www.konstruovanie1.uniza.sk/Subory/Obr/obr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konstruovanie1.uniza.sk/Subory/Obr/obr4.27.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4756" cy="3672474"/>
                    </a:xfrm>
                    <a:prstGeom prst="rect">
                      <a:avLst/>
                    </a:prstGeom>
                    <a:noFill/>
                    <a:ln>
                      <a:noFill/>
                    </a:ln>
                  </pic:spPr>
                </pic:pic>
              </a:graphicData>
            </a:graphic>
          </wp:inline>
        </w:drawing>
      </w:r>
    </w:p>
    <w:p w:rsidR="008E4CFB" w:rsidRPr="00677FD1" w:rsidRDefault="008E4CFB" w:rsidP="008E4CFB">
      <w:pPr>
        <w:pStyle w:val="Picture"/>
        <w:jc w:val="center"/>
      </w:pPr>
      <w:bookmarkStart w:id="37" w:name="_Toc457393126"/>
      <w:r>
        <w:t>Obr. 1</w:t>
      </w:r>
      <w:r w:rsidR="00985FEB">
        <w:t>5</w:t>
      </w:r>
      <w:r>
        <w:t xml:space="preserve">: </w:t>
      </w:r>
      <w:r w:rsidRPr="00677FD1">
        <w:t xml:space="preserve">Príklad kótovania </w:t>
      </w:r>
      <w:r>
        <w:t>dier</w:t>
      </w:r>
      <w:bookmarkEnd w:id="37"/>
    </w:p>
    <w:p w:rsidR="008E4CFB" w:rsidRPr="00EC582B" w:rsidRDefault="008E4CFB" w:rsidP="008E4CFB">
      <w:pPr>
        <w:spacing w:line="240" w:lineRule="auto"/>
        <w:jc w:val="center"/>
        <w:rPr>
          <w:i/>
          <w:lang w:val="sk-SK"/>
        </w:rPr>
      </w:pPr>
      <w:r w:rsidRPr="00EC582B">
        <w:rPr>
          <w:i/>
          <w:lang w:val="sk-SK"/>
        </w:rPr>
        <w:t xml:space="preserve">Zdroj: </w:t>
      </w:r>
      <w:hyperlink r:id="rId55" w:history="1">
        <w:r w:rsidRPr="00EC582B">
          <w:rPr>
            <w:rStyle w:val="Hiperpovezava"/>
            <w:i/>
            <w:lang w:val="sk-SK"/>
          </w:rPr>
          <w:t>http://www.konstruovanie1.uniza.sk/Subory/Obr/Obr4.27.html</w:t>
        </w:r>
      </w:hyperlink>
      <w:r w:rsidRPr="00EC582B">
        <w:rPr>
          <w:i/>
          <w:lang w:val="sk-SK"/>
        </w:rPr>
        <w:t xml:space="preserve"> </w:t>
      </w:r>
    </w:p>
    <w:p w:rsidR="001C44F5" w:rsidRDefault="00531A66" w:rsidP="00531A66">
      <w:pPr>
        <w:pStyle w:val="Naslov1"/>
        <w:rPr>
          <w:lang w:val="sk-SK"/>
        </w:rPr>
      </w:pPr>
      <w:bookmarkStart w:id="38" w:name="_Toc459905299"/>
      <w:r>
        <w:rPr>
          <w:lang w:val="sk-SK"/>
        </w:rPr>
        <w:t xml:space="preserve">5 </w:t>
      </w:r>
      <w:r w:rsidR="001C44F5">
        <w:rPr>
          <w:lang w:val="sk-SK"/>
        </w:rPr>
        <w:t>T</w:t>
      </w:r>
      <w:r>
        <w:rPr>
          <w:lang w:val="sk-SK"/>
        </w:rPr>
        <w:t>OLERANCIA</w:t>
      </w:r>
      <w:bookmarkEnd w:id="38"/>
    </w:p>
    <w:p w:rsidR="00D721D9" w:rsidRDefault="00D721D9" w:rsidP="002E75A6">
      <w:pPr>
        <w:jc w:val="both"/>
        <w:rPr>
          <w:lang w:val="sk-SK"/>
        </w:rPr>
      </w:pPr>
      <w:r>
        <w:rPr>
          <w:lang w:val="sk-SK"/>
        </w:rPr>
        <w:t>Súčiastky sa vyrábajú s</w:t>
      </w:r>
      <w:r w:rsidR="00D159E7">
        <w:rPr>
          <w:lang w:val="sk-SK"/>
        </w:rPr>
        <w:t> </w:t>
      </w:r>
      <w:r>
        <w:rPr>
          <w:lang w:val="sk-SK"/>
        </w:rPr>
        <w:t xml:space="preserve">tzv. </w:t>
      </w:r>
      <w:r>
        <w:rPr>
          <w:i/>
          <w:lang w:val="sk-SK"/>
        </w:rPr>
        <w:t>toleranciou</w:t>
      </w:r>
      <w:r w:rsidR="008520EA">
        <w:rPr>
          <w:lang w:val="sk-SK"/>
        </w:rPr>
        <w:t xml:space="preserve">, t. j. stanovením </w:t>
      </w:r>
      <w:r w:rsidR="008520EA">
        <w:rPr>
          <w:i/>
          <w:lang w:val="sk-SK"/>
        </w:rPr>
        <w:t xml:space="preserve">medzných rozmerov. </w:t>
      </w:r>
      <w:r w:rsidR="000F271C">
        <w:rPr>
          <w:lang w:val="sk-SK"/>
        </w:rPr>
        <w:t>Účelom takejto výroby je ich vy</w:t>
      </w:r>
      <w:r>
        <w:rPr>
          <w:lang w:val="sk-SK"/>
        </w:rPr>
        <w:t>meniteľnosť</w:t>
      </w:r>
      <w:r w:rsidR="00595EDF">
        <w:rPr>
          <w:lang w:val="sk-SK"/>
        </w:rPr>
        <w:t>, ale aj presnosť výroby</w:t>
      </w:r>
      <w:r>
        <w:rPr>
          <w:lang w:val="sk-SK"/>
        </w:rPr>
        <w:t xml:space="preserve">. </w:t>
      </w:r>
      <w:r w:rsidR="00805BF4">
        <w:rPr>
          <w:lang w:val="sk-SK"/>
        </w:rPr>
        <w:t>Takáto tolerancia je špecifická pre dĺžkové rozmery, uhly, kužele a</w:t>
      </w:r>
      <w:r w:rsidR="00D159E7">
        <w:rPr>
          <w:lang w:val="sk-SK"/>
        </w:rPr>
        <w:t> </w:t>
      </w:r>
      <w:r w:rsidR="00805BF4">
        <w:rPr>
          <w:lang w:val="sk-SK"/>
        </w:rPr>
        <w:t>závity a</w:t>
      </w:r>
      <w:r w:rsidR="00D159E7">
        <w:rPr>
          <w:lang w:val="sk-SK"/>
        </w:rPr>
        <w:t> </w:t>
      </w:r>
      <w:r w:rsidR="00805BF4">
        <w:rPr>
          <w:lang w:val="sk-SK"/>
        </w:rPr>
        <w:t>i.</w:t>
      </w:r>
      <w:r w:rsidR="002E75A6">
        <w:rPr>
          <w:lang w:val="sk-SK"/>
        </w:rPr>
        <w:t xml:space="preserve"> Pre stanovenie tolerancie je nevyhnutná dobrá znalosť funkcie výrobku (súčiastky, stroja), technológie výroby, hospodárnosti výroby (nákladovosť, efektívnosť a i.) atď. </w:t>
      </w:r>
    </w:p>
    <w:p w:rsidR="00805BF4" w:rsidRDefault="0081252C" w:rsidP="00D721D9">
      <w:pPr>
        <w:rPr>
          <w:lang w:val="sk-SK"/>
        </w:rPr>
      </w:pPr>
      <w:r>
        <w:rPr>
          <w:lang w:val="sk-SK"/>
        </w:rPr>
        <w:t>Pri tolerancii povrchov rozoznávame:</w:t>
      </w:r>
    </w:p>
    <w:p w:rsidR="0081252C" w:rsidRPr="0081252C" w:rsidRDefault="0081252C" w:rsidP="0081252C">
      <w:pPr>
        <w:pStyle w:val="Odstavekseznama"/>
        <w:numPr>
          <w:ilvl w:val="0"/>
          <w:numId w:val="29"/>
        </w:numPr>
        <w:spacing w:after="0" w:line="240" w:lineRule="auto"/>
        <w:ind w:left="714" w:hanging="357"/>
        <w:jc w:val="both"/>
        <w:rPr>
          <w:lang w:val="sk-SK"/>
        </w:rPr>
      </w:pPr>
      <w:r w:rsidRPr="0081252C">
        <w:rPr>
          <w:lang w:val="sk-SK"/>
        </w:rPr>
        <w:t>funkčné povrchy: také, ktoré sa dotýkajú s</w:t>
      </w:r>
      <w:r w:rsidR="00D159E7">
        <w:rPr>
          <w:lang w:val="sk-SK"/>
        </w:rPr>
        <w:t> </w:t>
      </w:r>
      <w:r w:rsidRPr="0081252C">
        <w:rPr>
          <w:lang w:val="sk-SK"/>
        </w:rPr>
        <w:t>inými povrchmi súčiastky</w:t>
      </w:r>
      <w:r w:rsidR="00BE0587">
        <w:rPr>
          <w:lang w:val="sk-SK"/>
        </w:rPr>
        <w:t xml:space="preserve"> - uloženie</w:t>
      </w:r>
      <w:r w:rsidRPr="0081252C">
        <w:rPr>
          <w:lang w:val="sk-SK"/>
        </w:rPr>
        <w:t>, umožňujú napr. montáž, definujú vzájomnú polohu s</w:t>
      </w:r>
      <w:r w:rsidR="00D159E7">
        <w:rPr>
          <w:lang w:val="sk-SK"/>
        </w:rPr>
        <w:t> </w:t>
      </w:r>
      <w:r w:rsidRPr="0081252C">
        <w:rPr>
          <w:lang w:val="sk-SK"/>
        </w:rPr>
        <w:t xml:space="preserve">inými povrchmi či funkciu súčiastky. Musia byť </w:t>
      </w:r>
      <w:r w:rsidRPr="0081252C">
        <w:rPr>
          <w:i/>
          <w:lang w:val="sk-SK"/>
        </w:rPr>
        <w:t>tolerované</w:t>
      </w:r>
      <w:r w:rsidRPr="0081252C">
        <w:rPr>
          <w:lang w:val="sk-SK"/>
        </w:rPr>
        <w:t>.</w:t>
      </w:r>
    </w:p>
    <w:p w:rsidR="0081252C" w:rsidRPr="0081252C" w:rsidRDefault="0081252C" w:rsidP="0081252C">
      <w:pPr>
        <w:pStyle w:val="Odstavekseznama"/>
        <w:numPr>
          <w:ilvl w:val="0"/>
          <w:numId w:val="29"/>
        </w:numPr>
        <w:spacing w:line="240" w:lineRule="auto"/>
        <w:ind w:left="714" w:hanging="357"/>
        <w:jc w:val="both"/>
        <w:rPr>
          <w:lang w:val="sk-SK"/>
        </w:rPr>
      </w:pPr>
      <w:r w:rsidRPr="0081252C">
        <w:rPr>
          <w:lang w:val="sk-SK"/>
        </w:rPr>
        <w:t>voľné povrchy: na ich presnosť sa nekladú také nároky ako v</w:t>
      </w:r>
      <w:r w:rsidR="00D159E7">
        <w:rPr>
          <w:lang w:val="sk-SK"/>
        </w:rPr>
        <w:t> </w:t>
      </w:r>
      <w:r w:rsidRPr="0081252C">
        <w:rPr>
          <w:lang w:val="sk-SK"/>
        </w:rPr>
        <w:t xml:space="preserve">prípade funkčných povrchov; sú </w:t>
      </w:r>
      <w:r w:rsidRPr="0081252C">
        <w:rPr>
          <w:i/>
          <w:lang w:val="sk-SK"/>
        </w:rPr>
        <w:t>netolerované</w:t>
      </w:r>
      <w:r w:rsidRPr="0081252C">
        <w:rPr>
          <w:lang w:val="sk-SK"/>
        </w:rPr>
        <w:t xml:space="preserve">. </w:t>
      </w:r>
    </w:p>
    <w:p w:rsidR="001C44F5" w:rsidRDefault="008520EA" w:rsidP="001C44F5">
      <w:pPr>
        <w:rPr>
          <w:lang w:val="sk-SK"/>
        </w:rPr>
      </w:pPr>
      <w:r>
        <w:rPr>
          <w:lang w:val="sk-SK"/>
        </w:rPr>
        <w:lastRenderedPageBreak/>
        <w:t>Tolerancia funkčných povrchov sa zapisuje:</w:t>
      </w:r>
    </w:p>
    <w:p w:rsidR="008520EA" w:rsidRPr="008520EA" w:rsidRDefault="008520EA" w:rsidP="008520EA">
      <w:pPr>
        <w:pStyle w:val="Odstavekseznama"/>
        <w:numPr>
          <w:ilvl w:val="0"/>
          <w:numId w:val="30"/>
        </w:numPr>
        <w:spacing w:after="0" w:line="240" w:lineRule="auto"/>
        <w:ind w:left="714" w:hanging="357"/>
        <w:rPr>
          <w:lang w:val="sk-SK"/>
        </w:rPr>
      </w:pPr>
      <w:r w:rsidRPr="008520EA">
        <w:rPr>
          <w:lang w:val="sk-SK"/>
        </w:rPr>
        <w:t xml:space="preserve">predpisom medzných rozmerov: napr. </w:t>
      </w:r>
      <w:r w:rsidRPr="008520EA">
        <w:rPr>
          <w:rFonts w:ascii="Arial" w:hAnsi="Arial" w:cs="Arial"/>
          <w:lang w:val="sk-SK"/>
        </w:rPr>
        <w:t>ø</w:t>
      </w:r>
      <w:r w:rsidRPr="008520EA">
        <w:rPr>
          <w:lang w:val="sk-SK"/>
        </w:rPr>
        <w:t xml:space="preserve"> 10,8 až </w:t>
      </w:r>
      <w:r w:rsidRPr="008520EA">
        <w:rPr>
          <w:rFonts w:ascii="Arial" w:hAnsi="Arial" w:cs="Arial"/>
          <w:lang w:val="sk-SK"/>
        </w:rPr>
        <w:t>ø</w:t>
      </w:r>
      <w:r w:rsidRPr="008520EA">
        <w:rPr>
          <w:lang w:val="sk-SK"/>
        </w:rPr>
        <w:t xml:space="preserve"> 10,2</w:t>
      </w:r>
    </w:p>
    <w:p w:rsidR="008520EA" w:rsidRPr="008520EA" w:rsidRDefault="008520EA" w:rsidP="008520EA">
      <w:pPr>
        <w:pStyle w:val="Odstavekseznama"/>
        <w:numPr>
          <w:ilvl w:val="0"/>
          <w:numId w:val="30"/>
        </w:numPr>
        <w:spacing w:after="0" w:line="240" w:lineRule="auto"/>
        <w:ind w:left="714" w:hanging="357"/>
        <w:rPr>
          <w:lang w:val="sk-SK"/>
        </w:rPr>
      </w:pPr>
      <w:r w:rsidRPr="008520EA">
        <w:rPr>
          <w:lang w:val="sk-SK"/>
        </w:rPr>
        <w:t>predpisom obmedzenia z</w:t>
      </w:r>
      <w:r w:rsidR="00D159E7">
        <w:rPr>
          <w:lang w:val="sk-SK"/>
        </w:rPr>
        <w:t> </w:t>
      </w:r>
      <w:r w:rsidRPr="008520EA">
        <w:rPr>
          <w:lang w:val="sk-SK"/>
        </w:rPr>
        <w:t>jednej strany: napr. R5max</w:t>
      </w:r>
    </w:p>
    <w:p w:rsidR="008520EA" w:rsidRPr="008520EA" w:rsidRDefault="008520EA" w:rsidP="008520EA">
      <w:pPr>
        <w:pStyle w:val="Odstavekseznama"/>
        <w:numPr>
          <w:ilvl w:val="0"/>
          <w:numId w:val="30"/>
        </w:numPr>
        <w:spacing w:after="0" w:line="240" w:lineRule="auto"/>
        <w:ind w:left="714" w:hanging="357"/>
        <w:rPr>
          <w:lang w:val="sk-SK"/>
        </w:rPr>
      </w:pPr>
      <w:r w:rsidRPr="008520EA">
        <w:rPr>
          <w:lang w:val="sk-SK"/>
        </w:rPr>
        <w:t xml:space="preserve">predpisom číselných hodnôt medzných odchýlok: napr. </w:t>
      </w:r>
      <w:r w:rsidRPr="008520EA">
        <w:rPr>
          <w:rFonts w:ascii="Arial" w:hAnsi="Arial" w:cs="Arial"/>
          <w:lang w:val="sk-SK"/>
        </w:rPr>
        <w:t>ø</w:t>
      </w:r>
      <w:r w:rsidRPr="008520EA">
        <w:rPr>
          <w:lang w:val="sk-SK"/>
        </w:rPr>
        <w:t>28</w:t>
      </w:r>
      <w:r w:rsidRPr="008520EA">
        <w:rPr>
          <w:rFonts w:cs="Times New Roman"/>
          <w:lang w:val="sk-SK"/>
        </w:rPr>
        <w:t>±</w:t>
      </w:r>
      <w:r w:rsidRPr="008520EA">
        <w:rPr>
          <w:lang w:val="sk-SK"/>
        </w:rPr>
        <w:t>0,1</w:t>
      </w:r>
    </w:p>
    <w:p w:rsidR="008E4CFB" w:rsidRDefault="008520EA" w:rsidP="008520EA">
      <w:pPr>
        <w:pStyle w:val="Odstavekseznama"/>
        <w:numPr>
          <w:ilvl w:val="0"/>
          <w:numId w:val="30"/>
        </w:numPr>
        <w:spacing w:line="240" w:lineRule="auto"/>
        <w:ind w:left="714" w:hanging="357"/>
        <w:rPr>
          <w:lang w:val="sk-SK"/>
        </w:rPr>
      </w:pPr>
      <w:r w:rsidRPr="008520EA">
        <w:rPr>
          <w:lang w:val="sk-SK"/>
        </w:rPr>
        <w:t>predpisom tolerančnej triedy podľa sústavy tolerancií a</w:t>
      </w:r>
      <w:r w:rsidR="00D159E7">
        <w:rPr>
          <w:lang w:val="sk-SK"/>
        </w:rPr>
        <w:t> </w:t>
      </w:r>
      <w:r w:rsidRPr="008520EA">
        <w:rPr>
          <w:lang w:val="sk-SK"/>
        </w:rPr>
        <w:t>uložení ISO: napr. 32H7</w:t>
      </w:r>
    </w:p>
    <w:p w:rsidR="008520EA" w:rsidRDefault="008520EA" w:rsidP="008520EA">
      <w:pPr>
        <w:spacing w:after="0" w:line="240" w:lineRule="auto"/>
        <w:jc w:val="center"/>
        <w:rPr>
          <w:lang w:val="sk-SK"/>
        </w:rPr>
      </w:pPr>
      <w:r>
        <w:rPr>
          <w:noProof/>
          <w:lang w:eastAsia="sl-SI"/>
        </w:rPr>
        <w:drawing>
          <wp:inline distT="0" distB="0" distL="0" distR="0">
            <wp:extent cx="2638425" cy="2017020"/>
            <wp:effectExtent l="0" t="0" r="0" b="2540"/>
            <wp:docPr id="240" name="Obrázo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srcRect l="53241" t="25583" r="3935" b="16193"/>
                    <a:stretch/>
                  </pic:blipFill>
                  <pic:spPr bwMode="auto">
                    <a:xfrm>
                      <a:off x="0" y="0"/>
                      <a:ext cx="2643318" cy="2020760"/>
                    </a:xfrm>
                    <a:prstGeom prst="rect">
                      <a:avLst/>
                    </a:prstGeom>
                    <a:ln>
                      <a:noFill/>
                    </a:ln>
                    <a:extLst>
                      <a:ext uri="{53640926-AAD7-44D8-BBD7-CCE9431645EC}">
                        <a14:shadowObscured xmlns:a14="http://schemas.microsoft.com/office/drawing/2010/main"/>
                      </a:ext>
                    </a:extLst>
                  </pic:spPr>
                </pic:pic>
              </a:graphicData>
            </a:graphic>
          </wp:inline>
        </w:drawing>
      </w:r>
    </w:p>
    <w:p w:rsidR="00AE628D" w:rsidRPr="00677FD1" w:rsidRDefault="00AE628D" w:rsidP="00AE628D">
      <w:pPr>
        <w:pStyle w:val="Picture"/>
        <w:jc w:val="center"/>
      </w:pPr>
      <w:bookmarkStart w:id="39" w:name="_Toc457393127"/>
      <w:r>
        <w:t>Obr. 1</w:t>
      </w:r>
      <w:r w:rsidR="00985FEB">
        <w:t>6</w:t>
      </w:r>
      <w:r>
        <w:t xml:space="preserve">: </w:t>
      </w:r>
      <w:r w:rsidR="00FC523C">
        <w:t>Voľné a funkčné povrchy – príklady vyznačenia tolerancie</w:t>
      </w:r>
      <w:bookmarkEnd w:id="39"/>
    </w:p>
    <w:p w:rsidR="00AE628D" w:rsidRDefault="00AE628D" w:rsidP="00AE628D">
      <w:pPr>
        <w:spacing w:line="240" w:lineRule="auto"/>
        <w:jc w:val="center"/>
        <w:rPr>
          <w:i/>
          <w:lang w:val="sk-SK"/>
        </w:rPr>
      </w:pPr>
      <w:r w:rsidRPr="00EC582B">
        <w:rPr>
          <w:i/>
          <w:lang w:val="sk-SK"/>
        </w:rPr>
        <w:t xml:space="preserve">Zdroj: </w:t>
      </w:r>
      <w:hyperlink r:id="rId57" w:history="1">
        <w:r w:rsidR="00244FAB" w:rsidRPr="007B5649">
          <w:rPr>
            <w:rStyle w:val="Hiperpovezava"/>
            <w:i/>
            <w:lang w:val="sk-SK"/>
          </w:rPr>
          <w:t>http://www.konstruovanie1.uniza.sk/</w:t>
        </w:r>
      </w:hyperlink>
      <w:r w:rsidR="00244FAB">
        <w:rPr>
          <w:i/>
          <w:lang w:val="sk-SK"/>
        </w:rPr>
        <w:t xml:space="preserve"> </w:t>
      </w:r>
    </w:p>
    <w:p w:rsidR="000C37D6" w:rsidRPr="00EC582B" w:rsidRDefault="000C37D6" w:rsidP="00AE628D">
      <w:pPr>
        <w:spacing w:line="240" w:lineRule="auto"/>
        <w:jc w:val="center"/>
        <w:rPr>
          <w:i/>
          <w:lang w:val="sk-SK"/>
        </w:rPr>
      </w:pPr>
    </w:p>
    <w:p w:rsidR="00BE0D2D" w:rsidRPr="00BF3252" w:rsidRDefault="00BE0D2D" w:rsidP="00BE0D2D">
      <w:pPr>
        <w:pStyle w:val="Naslov2"/>
        <w:rPr>
          <w:lang w:val="sk-SK"/>
        </w:rPr>
      </w:pPr>
      <w:bookmarkStart w:id="40" w:name="_Toc459905300"/>
      <w:r>
        <w:rPr>
          <w:lang w:val="sk-SK"/>
        </w:rPr>
        <w:t xml:space="preserve">5.1 </w:t>
      </w:r>
      <w:r w:rsidR="007417EF">
        <w:rPr>
          <w:lang w:val="sk-SK"/>
        </w:rPr>
        <w:t>Tolerancia rozmerov funkčných plôch</w:t>
      </w:r>
      <w:bookmarkEnd w:id="40"/>
    </w:p>
    <w:p w:rsidR="00AE628D" w:rsidRDefault="00D159E7" w:rsidP="00F2410E">
      <w:pPr>
        <w:jc w:val="both"/>
        <w:rPr>
          <w:lang w:val="sk-SK"/>
        </w:rPr>
      </w:pPr>
      <w:r>
        <w:rPr>
          <w:lang w:val="sk-SK"/>
        </w:rPr>
        <w:t xml:space="preserve">Na zjednotenie predpisov tolerancií </w:t>
      </w:r>
      <w:r w:rsidR="00D93B14">
        <w:rPr>
          <w:lang w:val="sk-SK"/>
        </w:rPr>
        <w:t xml:space="preserve">funkčných povrchov bola vypracovaná </w:t>
      </w:r>
      <w:r w:rsidR="00D93B14" w:rsidRPr="00F3511A">
        <w:rPr>
          <w:i/>
          <w:lang w:val="sk-SK"/>
        </w:rPr>
        <w:t>jednotná sústava tolerancií a uložení ISO</w:t>
      </w:r>
      <w:r w:rsidR="000F302D">
        <w:rPr>
          <w:i/>
          <w:lang w:val="sk-SK"/>
        </w:rPr>
        <w:t xml:space="preserve"> </w:t>
      </w:r>
      <w:r w:rsidR="000F302D" w:rsidRPr="000F302D">
        <w:rPr>
          <w:lang w:val="sk-SK"/>
        </w:rPr>
        <w:t>v  tolerancií nazvaných stupne presnosti a označených číslami IT 01, IT 0, IT 1 až IT 1</w:t>
      </w:r>
      <w:r w:rsidR="00407717">
        <w:rPr>
          <w:lang w:val="sk-SK"/>
        </w:rPr>
        <w:t>8</w:t>
      </w:r>
      <w:r w:rsidR="00D93B14" w:rsidRPr="00F3511A">
        <w:rPr>
          <w:lang w:val="sk-SK"/>
        </w:rPr>
        <w:t>.</w:t>
      </w:r>
      <w:r w:rsidR="00D93B14">
        <w:rPr>
          <w:lang w:val="sk-SK"/>
        </w:rPr>
        <w:t xml:space="preserve"> </w:t>
      </w:r>
      <w:r w:rsidR="000F302D">
        <w:rPr>
          <w:lang w:val="sk-SK"/>
        </w:rPr>
        <w:t xml:space="preserve">Značka IT </w:t>
      </w:r>
      <w:r w:rsidR="00BE0587">
        <w:rPr>
          <w:lang w:val="sk-SK"/>
        </w:rPr>
        <w:t xml:space="preserve">(normalizovaná tolerancia, </w:t>
      </w:r>
      <w:r w:rsidR="00BE0587">
        <w:rPr>
          <w:i/>
          <w:lang w:val="sk-SK"/>
        </w:rPr>
        <w:t>International Tolerance</w:t>
      </w:r>
      <w:r w:rsidR="00BE0587" w:rsidRPr="00BE0587">
        <w:rPr>
          <w:lang w:val="sk-SK"/>
        </w:rPr>
        <w:t>)</w:t>
      </w:r>
      <w:r w:rsidR="00BE0587">
        <w:rPr>
          <w:i/>
          <w:lang w:val="sk-SK"/>
        </w:rPr>
        <w:t xml:space="preserve"> </w:t>
      </w:r>
      <w:r w:rsidR="000F302D">
        <w:rPr>
          <w:lang w:val="sk-SK"/>
        </w:rPr>
        <w:t xml:space="preserve">označuje veľkosť základnej tolerancie. </w:t>
      </w:r>
      <w:r w:rsidR="000F302D" w:rsidRPr="000F302D">
        <w:rPr>
          <w:lang w:val="sk-SK"/>
        </w:rPr>
        <w:t>V strojárs</w:t>
      </w:r>
      <w:r w:rsidR="000F302D">
        <w:rPr>
          <w:lang w:val="sk-SK"/>
        </w:rPr>
        <w:t>tve</w:t>
      </w:r>
      <w:r w:rsidR="000F302D" w:rsidRPr="000F302D">
        <w:rPr>
          <w:lang w:val="sk-SK"/>
        </w:rPr>
        <w:t xml:space="preserve"> sa bežne používajú stupne presnosti IT 5 až IT 11. </w:t>
      </w:r>
      <w:r w:rsidR="00F3511A">
        <w:rPr>
          <w:lang w:val="sk-SK"/>
        </w:rPr>
        <w:t xml:space="preserve">Táto sústava je prebratá aj do národných noriem, ktoré uvádzajú medzné odchýlky pre zavedené tolerančné zóny. </w:t>
      </w:r>
    </w:p>
    <w:p w:rsidR="00407717" w:rsidRDefault="00407717" w:rsidP="00F2410E">
      <w:pPr>
        <w:jc w:val="both"/>
        <w:rPr>
          <w:lang w:val="sk-SK"/>
        </w:rPr>
      </w:pPr>
      <w:r w:rsidRPr="00407717">
        <w:rPr>
          <w:lang w:val="sk-SK"/>
        </w:rPr>
        <w:t xml:space="preserve">Príklady použitia tolerančných stupňov pre výrobu sa uvádzajú v tab. </w:t>
      </w:r>
      <w:r w:rsidR="00985FEB">
        <w:rPr>
          <w:lang w:val="sk-SK"/>
        </w:rPr>
        <w:t>3</w:t>
      </w:r>
      <w:r w:rsidRPr="00407717">
        <w:rPr>
          <w:lang w:val="sk-SK"/>
        </w:rPr>
        <w:t>.</w:t>
      </w:r>
    </w:p>
    <w:tbl>
      <w:tblPr>
        <w:tblStyle w:val="Tabelamrea"/>
        <w:tblW w:w="9498" w:type="dxa"/>
        <w:tblInd w:w="-147" w:type="dxa"/>
        <w:tblLayout w:type="fixed"/>
        <w:tblLook w:val="04A0" w:firstRow="1" w:lastRow="0" w:firstColumn="1" w:lastColumn="0" w:noHBand="0" w:noVBand="1"/>
      </w:tblPr>
      <w:tblGrid>
        <w:gridCol w:w="1702"/>
        <w:gridCol w:w="389"/>
        <w:gridCol w:w="390"/>
        <w:gridCol w:w="390"/>
        <w:gridCol w:w="390"/>
        <w:gridCol w:w="390"/>
        <w:gridCol w:w="389"/>
        <w:gridCol w:w="390"/>
        <w:gridCol w:w="390"/>
        <w:gridCol w:w="390"/>
        <w:gridCol w:w="390"/>
        <w:gridCol w:w="389"/>
        <w:gridCol w:w="390"/>
        <w:gridCol w:w="390"/>
        <w:gridCol w:w="390"/>
        <w:gridCol w:w="390"/>
        <w:gridCol w:w="389"/>
        <w:gridCol w:w="390"/>
        <w:gridCol w:w="390"/>
        <w:gridCol w:w="390"/>
        <w:gridCol w:w="390"/>
      </w:tblGrid>
      <w:tr w:rsidR="006702B3" w:rsidRPr="006702B3" w:rsidTr="006702B3">
        <w:tc>
          <w:tcPr>
            <w:tcW w:w="1702" w:type="dxa"/>
          </w:tcPr>
          <w:p w:rsidR="00407717" w:rsidRPr="006702B3" w:rsidRDefault="006702B3" w:rsidP="00F2410E">
            <w:pPr>
              <w:jc w:val="both"/>
              <w:rPr>
                <w:rFonts w:cs="Times New Roman"/>
                <w:sz w:val="18"/>
                <w:szCs w:val="18"/>
                <w:lang w:val="sk-SK"/>
              </w:rPr>
            </w:pPr>
            <w:r w:rsidRPr="006702B3">
              <w:rPr>
                <w:rFonts w:cs="Times New Roman"/>
                <w:sz w:val="18"/>
                <w:szCs w:val="18"/>
                <w:lang w:val="sk-SK"/>
              </w:rPr>
              <w:t>Normalizovaný tolerančný stupeň IT</w:t>
            </w:r>
          </w:p>
        </w:tc>
        <w:tc>
          <w:tcPr>
            <w:tcW w:w="389" w:type="dxa"/>
            <w:tcBorders>
              <w:bottom w:val="single" w:sz="12" w:space="0" w:color="auto"/>
            </w:tcBorders>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01</w:t>
            </w:r>
          </w:p>
        </w:tc>
        <w:tc>
          <w:tcPr>
            <w:tcW w:w="390" w:type="dxa"/>
            <w:tcBorders>
              <w:bottom w:val="single" w:sz="12" w:space="0" w:color="auto"/>
            </w:tcBorders>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0</w:t>
            </w:r>
          </w:p>
        </w:tc>
        <w:tc>
          <w:tcPr>
            <w:tcW w:w="390" w:type="dxa"/>
            <w:tcBorders>
              <w:bottom w:val="single" w:sz="12" w:space="0" w:color="auto"/>
            </w:tcBorders>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1</w:t>
            </w:r>
          </w:p>
        </w:tc>
        <w:tc>
          <w:tcPr>
            <w:tcW w:w="390" w:type="dxa"/>
            <w:tcBorders>
              <w:bottom w:val="single" w:sz="12" w:space="0" w:color="auto"/>
            </w:tcBorders>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2</w:t>
            </w:r>
          </w:p>
        </w:tc>
        <w:tc>
          <w:tcPr>
            <w:tcW w:w="390" w:type="dxa"/>
            <w:tcBorders>
              <w:bottom w:val="single" w:sz="12" w:space="0" w:color="auto"/>
            </w:tcBorders>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3</w:t>
            </w:r>
          </w:p>
        </w:tc>
        <w:tc>
          <w:tcPr>
            <w:tcW w:w="389" w:type="dxa"/>
            <w:tcBorders>
              <w:bottom w:val="single" w:sz="12" w:space="0" w:color="auto"/>
            </w:tcBorders>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4</w:t>
            </w:r>
          </w:p>
        </w:tc>
        <w:tc>
          <w:tcPr>
            <w:tcW w:w="390"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5</w:t>
            </w:r>
          </w:p>
        </w:tc>
        <w:tc>
          <w:tcPr>
            <w:tcW w:w="390"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6</w:t>
            </w:r>
          </w:p>
        </w:tc>
        <w:tc>
          <w:tcPr>
            <w:tcW w:w="390"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7</w:t>
            </w:r>
          </w:p>
        </w:tc>
        <w:tc>
          <w:tcPr>
            <w:tcW w:w="390"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8</w:t>
            </w:r>
          </w:p>
        </w:tc>
        <w:tc>
          <w:tcPr>
            <w:tcW w:w="389"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9</w:t>
            </w:r>
          </w:p>
        </w:tc>
        <w:tc>
          <w:tcPr>
            <w:tcW w:w="390"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10</w:t>
            </w:r>
          </w:p>
        </w:tc>
        <w:tc>
          <w:tcPr>
            <w:tcW w:w="390"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11</w:t>
            </w:r>
          </w:p>
        </w:tc>
        <w:tc>
          <w:tcPr>
            <w:tcW w:w="390"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12</w:t>
            </w:r>
          </w:p>
        </w:tc>
        <w:tc>
          <w:tcPr>
            <w:tcW w:w="390"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13</w:t>
            </w:r>
          </w:p>
        </w:tc>
        <w:tc>
          <w:tcPr>
            <w:tcW w:w="389"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14</w:t>
            </w:r>
          </w:p>
        </w:tc>
        <w:tc>
          <w:tcPr>
            <w:tcW w:w="390"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15</w:t>
            </w:r>
          </w:p>
        </w:tc>
        <w:tc>
          <w:tcPr>
            <w:tcW w:w="390"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16</w:t>
            </w:r>
          </w:p>
        </w:tc>
        <w:tc>
          <w:tcPr>
            <w:tcW w:w="390"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17</w:t>
            </w:r>
          </w:p>
        </w:tc>
        <w:tc>
          <w:tcPr>
            <w:tcW w:w="390" w:type="dxa"/>
            <w:vAlign w:val="center"/>
          </w:tcPr>
          <w:p w:rsidR="00407717" w:rsidRPr="006702B3" w:rsidRDefault="006702B3" w:rsidP="00F2410E">
            <w:pPr>
              <w:jc w:val="both"/>
              <w:rPr>
                <w:rFonts w:cs="Times New Roman"/>
                <w:sz w:val="16"/>
                <w:szCs w:val="16"/>
                <w:lang w:val="sk-SK"/>
              </w:rPr>
            </w:pPr>
            <w:r w:rsidRPr="006702B3">
              <w:rPr>
                <w:rFonts w:cs="Times New Roman"/>
                <w:sz w:val="16"/>
                <w:szCs w:val="16"/>
                <w:lang w:val="sk-SK"/>
              </w:rPr>
              <w:t>18</w:t>
            </w:r>
          </w:p>
        </w:tc>
      </w:tr>
      <w:tr w:rsidR="006702B3" w:rsidRPr="006702B3" w:rsidTr="00244806">
        <w:tc>
          <w:tcPr>
            <w:tcW w:w="1702" w:type="dxa"/>
            <w:vMerge w:val="restart"/>
            <w:tcBorders>
              <w:right w:val="single" w:sz="12" w:space="0" w:color="auto"/>
            </w:tcBorders>
            <w:vAlign w:val="center"/>
          </w:tcPr>
          <w:p w:rsidR="006702B3" w:rsidRPr="006702B3" w:rsidRDefault="006702B3" w:rsidP="00106DA5">
            <w:pPr>
              <w:jc w:val="center"/>
              <w:rPr>
                <w:rFonts w:cs="Times New Roman"/>
                <w:sz w:val="18"/>
                <w:szCs w:val="18"/>
                <w:lang w:val="sk-SK"/>
              </w:rPr>
            </w:pPr>
            <w:r w:rsidRPr="006702B3">
              <w:rPr>
                <w:rFonts w:cs="Times New Roman"/>
                <w:sz w:val="18"/>
                <w:szCs w:val="18"/>
                <w:lang w:val="sk-SK"/>
              </w:rPr>
              <w:t>Použitie</w:t>
            </w:r>
          </w:p>
        </w:tc>
        <w:tc>
          <w:tcPr>
            <w:tcW w:w="2338"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6702B3" w:rsidRPr="006702B3" w:rsidRDefault="006702B3" w:rsidP="006702B3">
            <w:pPr>
              <w:jc w:val="center"/>
              <w:rPr>
                <w:rFonts w:cs="Times New Roman"/>
                <w:sz w:val="18"/>
                <w:szCs w:val="18"/>
                <w:lang w:val="sk-SK"/>
              </w:rPr>
            </w:pPr>
            <w:r>
              <w:rPr>
                <w:rFonts w:cs="Times New Roman"/>
                <w:sz w:val="18"/>
                <w:szCs w:val="18"/>
                <w:lang w:val="sk-SK"/>
              </w:rPr>
              <w:t>výroba kalibrov a meradiel</w:t>
            </w:r>
          </w:p>
        </w:tc>
        <w:tc>
          <w:tcPr>
            <w:tcW w:w="390" w:type="dxa"/>
            <w:tcBorders>
              <w:left w:val="single" w:sz="12" w:space="0" w:color="auto"/>
            </w:tcBorders>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89"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89"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r>
      <w:tr w:rsidR="006702B3" w:rsidRPr="006702B3" w:rsidTr="00244806">
        <w:tc>
          <w:tcPr>
            <w:tcW w:w="1702" w:type="dxa"/>
            <w:vMerge/>
          </w:tcPr>
          <w:p w:rsidR="006702B3" w:rsidRPr="006702B3" w:rsidRDefault="006702B3" w:rsidP="00F2410E">
            <w:pPr>
              <w:jc w:val="both"/>
              <w:rPr>
                <w:rFonts w:cs="Times New Roman"/>
                <w:sz w:val="18"/>
                <w:szCs w:val="18"/>
                <w:lang w:val="sk-SK"/>
              </w:rPr>
            </w:pPr>
          </w:p>
        </w:tc>
        <w:tc>
          <w:tcPr>
            <w:tcW w:w="389" w:type="dxa"/>
            <w:tcBorders>
              <w:top w:val="single" w:sz="12" w:space="0" w:color="auto"/>
            </w:tcBorders>
          </w:tcPr>
          <w:p w:rsidR="006702B3" w:rsidRPr="006702B3" w:rsidRDefault="006702B3" w:rsidP="00F2410E">
            <w:pPr>
              <w:jc w:val="both"/>
              <w:rPr>
                <w:rFonts w:cs="Times New Roman"/>
                <w:sz w:val="18"/>
                <w:szCs w:val="18"/>
                <w:lang w:val="sk-SK"/>
              </w:rPr>
            </w:pPr>
          </w:p>
        </w:tc>
        <w:tc>
          <w:tcPr>
            <w:tcW w:w="390" w:type="dxa"/>
            <w:tcBorders>
              <w:top w:val="single" w:sz="12" w:space="0" w:color="auto"/>
            </w:tcBorders>
          </w:tcPr>
          <w:p w:rsidR="006702B3" w:rsidRPr="006702B3" w:rsidRDefault="006702B3" w:rsidP="00F2410E">
            <w:pPr>
              <w:jc w:val="both"/>
              <w:rPr>
                <w:rFonts w:cs="Times New Roman"/>
                <w:sz w:val="18"/>
                <w:szCs w:val="18"/>
                <w:lang w:val="sk-SK"/>
              </w:rPr>
            </w:pPr>
          </w:p>
        </w:tc>
        <w:tc>
          <w:tcPr>
            <w:tcW w:w="390" w:type="dxa"/>
            <w:tcBorders>
              <w:top w:val="single" w:sz="12" w:space="0" w:color="auto"/>
            </w:tcBorders>
          </w:tcPr>
          <w:p w:rsidR="006702B3" w:rsidRPr="006702B3" w:rsidRDefault="006702B3" w:rsidP="00F2410E">
            <w:pPr>
              <w:jc w:val="both"/>
              <w:rPr>
                <w:rFonts w:cs="Times New Roman"/>
                <w:sz w:val="18"/>
                <w:szCs w:val="18"/>
                <w:lang w:val="sk-SK"/>
              </w:rPr>
            </w:pPr>
          </w:p>
        </w:tc>
        <w:tc>
          <w:tcPr>
            <w:tcW w:w="390" w:type="dxa"/>
            <w:tcBorders>
              <w:top w:val="single" w:sz="12" w:space="0" w:color="auto"/>
              <w:right w:val="single" w:sz="12" w:space="0" w:color="auto"/>
            </w:tcBorders>
          </w:tcPr>
          <w:p w:rsidR="006702B3" w:rsidRPr="006702B3" w:rsidRDefault="006702B3" w:rsidP="00F2410E">
            <w:pPr>
              <w:jc w:val="both"/>
              <w:rPr>
                <w:rFonts w:cs="Times New Roman"/>
                <w:sz w:val="18"/>
                <w:szCs w:val="18"/>
                <w:lang w:val="sk-SK"/>
              </w:rPr>
            </w:pPr>
          </w:p>
        </w:tc>
        <w:tc>
          <w:tcPr>
            <w:tcW w:w="1559"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6702B3" w:rsidRPr="006702B3" w:rsidRDefault="006702B3" w:rsidP="006702B3">
            <w:pPr>
              <w:jc w:val="center"/>
              <w:rPr>
                <w:rFonts w:cs="Times New Roman"/>
                <w:sz w:val="18"/>
                <w:szCs w:val="18"/>
                <w:lang w:val="sk-SK"/>
              </w:rPr>
            </w:pPr>
            <w:r>
              <w:rPr>
                <w:rFonts w:cs="Times New Roman"/>
                <w:sz w:val="18"/>
                <w:szCs w:val="18"/>
                <w:lang w:val="sk-SK"/>
              </w:rPr>
              <w:t>výroba ložísk</w:t>
            </w:r>
          </w:p>
        </w:tc>
        <w:tc>
          <w:tcPr>
            <w:tcW w:w="390" w:type="dxa"/>
            <w:tcBorders>
              <w:left w:val="single" w:sz="12" w:space="0" w:color="auto"/>
            </w:tcBorders>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89"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89"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r>
      <w:tr w:rsidR="006702B3" w:rsidRPr="006702B3" w:rsidTr="00244806">
        <w:tc>
          <w:tcPr>
            <w:tcW w:w="1702" w:type="dxa"/>
            <w:vMerge/>
          </w:tcPr>
          <w:p w:rsidR="006702B3" w:rsidRPr="006702B3" w:rsidRDefault="006702B3" w:rsidP="00F2410E">
            <w:pPr>
              <w:jc w:val="both"/>
              <w:rPr>
                <w:rFonts w:cs="Times New Roman"/>
                <w:sz w:val="18"/>
                <w:szCs w:val="18"/>
                <w:lang w:val="sk-SK"/>
              </w:rPr>
            </w:pPr>
          </w:p>
        </w:tc>
        <w:tc>
          <w:tcPr>
            <w:tcW w:w="389"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89" w:type="dxa"/>
            <w:tcBorders>
              <w:right w:val="single" w:sz="12" w:space="0" w:color="auto"/>
            </w:tcBorders>
          </w:tcPr>
          <w:p w:rsidR="006702B3" w:rsidRPr="006702B3" w:rsidRDefault="006702B3" w:rsidP="00F2410E">
            <w:pPr>
              <w:jc w:val="both"/>
              <w:rPr>
                <w:rFonts w:cs="Times New Roman"/>
                <w:sz w:val="18"/>
                <w:szCs w:val="18"/>
                <w:lang w:val="sk-SK"/>
              </w:rPr>
            </w:pPr>
          </w:p>
        </w:tc>
        <w:tc>
          <w:tcPr>
            <w:tcW w:w="2729" w:type="dxa"/>
            <w:gridSpan w:val="7"/>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6702B3" w:rsidRPr="006702B3" w:rsidRDefault="006702B3" w:rsidP="006702B3">
            <w:pPr>
              <w:jc w:val="center"/>
              <w:rPr>
                <w:rFonts w:cs="Times New Roman"/>
                <w:sz w:val="18"/>
                <w:szCs w:val="18"/>
                <w:lang w:val="sk-SK"/>
              </w:rPr>
            </w:pPr>
            <w:r>
              <w:rPr>
                <w:rFonts w:cs="Times New Roman"/>
                <w:sz w:val="18"/>
                <w:szCs w:val="18"/>
                <w:lang w:val="sk-SK"/>
              </w:rPr>
              <w:t>presné a všeobecné strojárstvo</w:t>
            </w:r>
          </w:p>
        </w:tc>
        <w:tc>
          <w:tcPr>
            <w:tcW w:w="390" w:type="dxa"/>
            <w:tcBorders>
              <w:left w:val="single" w:sz="12" w:space="0" w:color="auto"/>
            </w:tcBorders>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89"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r>
      <w:tr w:rsidR="006702B3" w:rsidRPr="006702B3" w:rsidTr="00244806">
        <w:tc>
          <w:tcPr>
            <w:tcW w:w="1702" w:type="dxa"/>
            <w:vMerge/>
          </w:tcPr>
          <w:p w:rsidR="006702B3" w:rsidRPr="006702B3" w:rsidRDefault="006702B3" w:rsidP="00F2410E">
            <w:pPr>
              <w:jc w:val="both"/>
              <w:rPr>
                <w:rFonts w:cs="Times New Roman"/>
                <w:sz w:val="18"/>
                <w:szCs w:val="18"/>
                <w:lang w:val="sk-SK"/>
              </w:rPr>
            </w:pPr>
          </w:p>
        </w:tc>
        <w:tc>
          <w:tcPr>
            <w:tcW w:w="389"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89"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c>
          <w:tcPr>
            <w:tcW w:w="389" w:type="dxa"/>
          </w:tcPr>
          <w:p w:rsidR="006702B3" w:rsidRPr="006702B3" w:rsidRDefault="006702B3" w:rsidP="00F2410E">
            <w:pPr>
              <w:jc w:val="both"/>
              <w:rPr>
                <w:rFonts w:cs="Times New Roman"/>
                <w:sz w:val="18"/>
                <w:szCs w:val="18"/>
                <w:lang w:val="sk-SK"/>
              </w:rPr>
            </w:pPr>
          </w:p>
        </w:tc>
        <w:tc>
          <w:tcPr>
            <w:tcW w:w="390" w:type="dxa"/>
            <w:tcBorders>
              <w:right w:val="single" w:sz="12" w:space="0" w:color="auto"/>
            </w:tcBorders>
          </w:tcPr>
          <w:p w:rsidR="006702B3" w:rsidRPr="006702B3" w:rsidRDefault="006702B3" w:rsidP="00F2410E">
            <w:pPr>
              <w:jc w:val="both"/>
              <w:rPr>
                <w:rFonts w:cs="Times New Roman"/>
                <w:sz w:val="18"/>
                <w:szCs w:val="18"/>
                <w:lang w:val="sk-SK"/>
              </w:rPr>
            </w:pPr>
          </w:p>
        </w:tc>
        <w:tc>
          <w:tcPr>
            <w:tcW w:w="2339"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6702B3" w:rsidRPr="006702B3" w:rsidRDefault="006702B3" w:rsidP="006702B3">
            <w:pPr>
              <w:jc w:val="center"/>
              <w:rPr>
                <w:rFonts w:cs="Times New Roman"/>
                <w:sz w:val="18"/>
                <w:szCs w:val="18"/>
                <w:lang w:val="sk-SK"/>
              </w:rPr>
            </w:pPr>
            <w:r>
              <w:rPr>
                <w:rFonts w:cs="Times New Roman"/>
                <w:sz w:val="18"/>
                <w:szCs w:val="18"/>
                <w:lang w:val="sk-SK"/>
              </w:rPr>
              <w:t>výroba polotovarov</w:t>
            </w:r>
          </w:p>
        </w:tc>
        <w:tc>
          <w:tcPr>
            <w:tcW w:w="390" w:type="dxa"/>
            <w:tcBorders>
              <w:left w:val="single" w:sz="12" w:space="0" w:color="auto"/>
            </w:tcBorders>
          </w:tcPr>
          <w:p w:rsidR="006702B3" w:rsidRPr="006702B3" w:rsidRDefault="006702B3" w:rsidP="00F2410E">
            <w:pPr>
              <w:jc w:val="both"/>
              <w:rPr>
                <w:rFonts w:cs="Times New Roman"/>
                <w:sz w:val="18"/>
                <w:szCs w:val="18"/>
                <w:lang w:val="sk-SK"/>
              </w:rPr>
            </w:pPr>
          </w:p>
        </w:tc>
        <w:tc>
          <w:tcPr>
            <w:tcW w:w="390" w:type="dxa"/>
          </w:tcPr>
          <w:p w:rsidR="006702B3" w:rsidRPr="006702B3" w:rsidRDefault="006702B3" w:rsidP="00F2410E">
            <w:pPr>
              <w:jc w:val="both"/>
              <w:rPr>
                <w:rFonts w:cs="Times New Roman"/>
                <w:sz w:val="18"/>
                <w:szCs w:val="18"/>
                <w:lang w:val="sk-SK"/>
              </w:rPr>
            </w:pPr>
          </w:p>
        </w:tc>
      </w:tr>
      <w:tr w:rsidR="00106DA5" w:rsidRPr="006702B3" w:rsidTr="00244806">
        <w:tc>
          <w:tcPr>
            <w:tcW w:w="1702" w:type="dxa"/>
            <w:vMerge/>
          </w:tcPr>
          <w:p w:rsidR="00106DA5" w:rsidRPr="006702B3" w:rsidRDefault="00106DA5" w:rsidP="00F2410E">
            <w:pPr>
              <w:jc w:val="both"/>
              <w:rPr>
                <w:rFonts w:cs="Times New Roman"/>
                <w:sz w:val="18"/>
                <w:szCs w:val="18"/>
                <w:lang w:val="sk-SK"/>
              </w:rPr>
            </w:pPr>
          </w:p>
        </w:tc>
        <w:tc>
          <w:tcPr>
            <w:tcW w:w="389" w:type="dxa"/>
          </w:tcPr>
          <w:p w:rsidR="00106DA5" w:rsidRPr="006702B3" w:rsidRDefault="00106DA5" w:rsidP="00F2410E">
            <w:pPr>
              <w:jc w:val="both"/>
              <w:rPr>
                <w:rFonts w:cs="Times New Roman"/>
                <w:sz w:val="18"/>
                <w:szCs w:val="18"/>
                <w:lang w:val="sk-SK"/>
              </w:rPr>
            </w:pPr>
          </w:p>
        </w:tc>
        <w:tc>
          <w:tcPr>
            <w:tcW w:w="390" w:type="dxa"/>
          </w:tcPr>
          <w:p w:rsidR="00106DA5" w:rsidRPr="006702B3" w:rsidRDefault="00106DA5" w:rsidP="00F2410E">
            <w:pPr>
              <w:jc w:val="both"/>
              <w:rPr>
                <w:rFonts w:cs="Times New Roman"/>
                <w:sz w:val="18"/>
                <w:szCs w:val="18"/>
                <w:lang w:val="sk-SK"/>
              </w:rPr>
            </w:pPr>
          </w:p>
        </w:tc>
        <w:tc>
          <w:tcPr>
            <w:tcW w:w="390" w:type="dxa"/>
          </w:tcPr>
          <w:p w:rsidR="00106DA5" w:rsidRPr="006702B3" w:rsidRDefault="00106DA5" w:rsidP="00F2410E">
            <w:pPr>
              <w:jc w:val="both"/>
              <w:rPr>
                <w:rFonts w:cs="Times New Roman"/>
                <w:sz w:val="18"/>
                <w:szCs w:val="18"/>
                <w:lang w:val="sk-SK"/>
              </w:rPr>
            </w:pPr>
          </w:p>
        </w:tc>
        <w:tc>
          <w:tcPr>
            <w:tcW w:w="390" w:type="dxa"/>
          </w:tcPr>
          <w:p w:rsidR="00106DA5" w:rsidRPr="006702B3" w:rsidRDefault="00106DA5" w:rsidP="00F2410E">
            <w:pPr>
              <w:jc w:val="both"/>
              <w:rPr>
                <w:rFonts w:cs="Times New Roman"/>
                <w:sz w:val="18"/>
                <w:szCs w:val="18"/>
                <w:lang w:val="sk-SK"/>
              </w:rPr>
            </w:pPr>
          </w:p>
        </w:tc>
        <w:tc>
          <w:tcPr>
            <w:tcW w:w="390" w:type="dxa"/>
          </w:tcPr>
          <w:p w:rsidR="00106DA5" w:rsidRPr="006702B3" w:rsidRDefault="00106DA5" w:rsidP="00F2410E">
            <w:pPr>
              <w:jc w:val="both"/>
              <w:rPr>
                <w:rFonts w:cs="Times New Roman"/>
                <w:sz w:val="18"/>
                <w:szCs w:val="18"/>
                <w:lang w:val="sk-SK"/>
              </w:rPr>
            </w:pPr>
          </w:p>
        </w:tc>
        <w:tc>
          <w:tcPr>
            <w:tcW w:w="389" w:type="dxa"/>
          </w:tcPr>
          <w:p w:rsidR="00106DA5" w:rsidRPr="006702B3" w:rsidRDefault="00106DA5" w:rsidP="00F2410E">
            <w:pPr>
              <w:jc w:val="both"/>
              <w:rPr>
                <w:rFonts w:cs="Times New Roman"/>
                <w:sz w:val="18"/>
                <w:szCs w:val="18"/>
                <w:lang w:val="sk-SK"/>
              </w:rPr>
            </w:pPr>
          </w:p>
        </w:tc>
        <w:tc>
          <w:tcPr>
            <w:tcW w:w="390" w:type="dxa"/>
          </w:tcPr>
          <w:p w:rsidR="00106DA5" w:rsidRPr="006702B3" w:rsidRDefault="00106DA5" w:rsidP="00F2410E">
            <w:pPr>
              <w:jc w:val="both"/>
              <w:rPr>
                <w:rFonts w:cs="Times New Roman"/>
                <w:sz w:val="18"/>
                <w:szCs w:val="18"/>
                <w:lang w:val="sk-SK"/>
              </w:rPr>
            </w:pPr>
          </w:p>
        </w:tc>
        <w:tc>
          <w:tcPr>
            <w:tcW w:w="390" w:type="dxa"/>
          </w:tcPr>
          <w:p w:rsidR="00106DA5" w:rsidRPr="006702B3" w:rsidRDefault="00106DA5" w:rsidP="00F2410E">
            <w:pPr>
              <w:jc w:val="both"/>
              <w:rPr>
                <w:rFonts w:cs="Times New Roman"/>
                <w:sz w:val="18"/>
                <w:szCs w:val="18"/>
                <w:lang w:val="sk-SK"/>
              </w:rPr>
            </w:pPr>
          </w:p>
        </w:tc>
        <w:tc>
          <w:tcPr>
            <w:tcW w:w="390" w:type="dxa"/>
          </w:tcPr>
          <w:p w:rsidR="00106DA5" w:rsidRPr="006702B3" w:rsidRDefault="00106DA5" w:rsidP="00F2410E">
            <w:pPr>
              <w:jc w:val="both"/>
              <w:rPr>
                <w:rFonts w:cs="Times New Roman"/>
                <w:sz w:val="18"/>
                <w:szCs w:val="18"/>
                <w:lang w:val="sk-SK"/>
              </w:rPr>
            </w:pPr>
          </w:p>
        </w:tc>
        <w:tc>
          <w:tcPr>
            <w:tcW w:w="390" w:type="dxa"/>
          </w:tcPr>
          <w:p w:rsidR="00106DA5" w:rsidRPr="006702B3" w:rsidRDefault="00106DA5" w:rsidP="00F2410E">
            <w:pPr>
              <w:jc w:val="both"/>
              <w:rPr>
                <w:rFonts w:cs="Times New Roman"/>
                <w:sz w:val="18"/>
                <w:szCs w:val="18"/>
                <w:lang w:val="sk-SK"/>
              </w:rPr>
            </w:pPr>
          </w:p>
        </w:tc>
        <w:tc>
          <w:tcPr>
            <w:tcW w:w="389" w:type="dxa"/>
          </w:tcPr>
          <w:p w:rsidR="00106DA5" w:rsidRPr="006702B3" w:rsidRDefault="00106DA5" w:rsidP="00F2410E">
            <w:pPr>
              <w:jc w:val="both"/>
              <w:rPr>
                <w:rFonts w:cs="Times New Roman"/>
                <w:sz w:val="18"/>
                <w:szCs w:val="18"/>
                <w:lang w:val="sk-SK"/>
              </w:rPr>
            </w:pPr>
          </w:p>
        </w:tc>
        <w:tc>
          <w:tcPr>
            <w:tcW w:w="390" w:type="dxa"/>
          </w:tcPr>
          <w:p w:rsidR="00106DA5" w:rsidRPr="006702B3" w:rsidRDefault="00106DA5" w:rsidP="00F2410E">
            <w:pPr>
              <w:jc w:val="both"/>
              <w:rPr>
                <w:rFonts w:cs="Times New Roman"/>
                <w:sz w:val="18"/>
                <w:szCs w:val="18"/>
                <w:lang w:val="sk-SK"/>
              </w:rPr>
            </w:pPr>
          </w:p>
        </w:tc>
        <w:tc>
          <w:tcPr>
            <w:tcW w:w="390" w:type="dxa"/>
          </w:tcPr>
          <w:p w:rsidR="00106DA5" w:rsidRPr="006702B3" w:rsidRDefault="00106DA5" w:rsidP="00F2410E">
            <w:pPr>
              <w:jc w:val="both"/>
              <w:rPr>
                <w:rFonts w:cs="Times New Roman"/>
                <w:sz w:val="18"/>
                <w:szCs w:val="18"/>
                <w:lang w:val="sk-SK"/>
              </w:rPr>
            </w:pPr>
          </w:p>
        </w:tc>
        <w:tc>
          <w:tcPr>
            <w:tcW w:w="390" w:type="dxa"/>
            <w:tcBorders>
              <w:right w:val="single" w:sz="12" w:space="0" w:color="auto"/>
            </w:tcBorders>
          </w:tcPr>
          <w:p w:rsidR="00106DA5" w:rsidRPr="006702B3" w:rsidRDefault="00106DA5" w:rsidP="00F2410E">
            <w:pPr>
              <w:jc w:val="both"/>
              <w:rPr>
                <w:rFonts w:cs="Times New Roman"/>
                <w:sz w:val="18"/>
                <w:szCs w:val="18"/>
                <w:lang w:val="sk-SK"/>
              </w:rPr>
            </w:pPr>
          </w:p>
        </w:tc>
        <w:tc>
          <w:tcPr>
            <w:tcW w:w="2339"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106DA5" w:rsidRPr="006702B3" w:rsidRDefault="00106DA5" w:rsidP="00244806">
            <w:pPr>
              <w:jc w:val="center"/>
              <w:rPr>
                <w:rFonts w:cs="Times New Roman"/>
                <w:sz w:val="18"/>
                <w:szCs w:val="18"/>
                <w:lang w:val="sk-SK"/>
              </w:rPr>
            </w:pPr>
            <w:r>
              <w:rPr>
                <w:rFonts w:cs="Times New Roman"/>
                <w:sz w:val="18"/>
                <w:szCs w:val="18"/>
                <w:lang w:val="sk-SK"/>
              </w:rPr>
              <w:t>výroba oceľ. konštrukcií</w:t>
            </w:r>
          </w:p>
        </w:tc>
      </w:tr>
    </w:tbl>
    <w:p w:rsidR="00407717" w:rsidRPr="00F70FB4" w:rsidRDefault="00F70FB4" w:rsidP="00F70FB4">
      <w:pPr>
        <w:pStyle w:val="Picture"/>
        <w:rPr>
          <w:lang w:val="sk-SK"/>
        </w:rPr>
      </w:pPr>
      <w:bookmarkStart w:id="41" w:name="_Toc457393128"/>
      <w:r w:rsidRPr="00F70FB4">
        <w:rPr>
          <w:lang w:val="sk-SK"/>
        </w:rPr>
        <w:t xml:space="preserve">Tab. </w:t>
      </w:r>
      <w:r w:rsidR="00985FEB">
        <w:rPr>
          <w:lang w:val="sk-SK"/>
        </w:rPr>
        <w:t>3</w:t>
      </w:r>
      <w:r w:rsidRPr="00F70FB4">
        <w:rPr>
          <w:lang w:val="sk-SK"/>
        </w:rPr>
        <w:t>: Použitie tolerančných stupňov pre výrobu</w:t>
      </w:r>
      <w:bookmarkEnd w:id="41"/>
    </w:p>
    <w:p w:rsidR="00407717" w:rsidRDefault="00F70FB4" w:rsidP="00F2410E">
      <w:pPr>
        <w:jc w:val="both"/>
        <w:rPr>
          <w:lang w:val="sk-SK"/>
        </w:rPr>
      </w:pPr>
      <w:r>
        <w:rPr>
          <w:lang w:val="sk-SK"/>
        </w:rPr>
        <w:t xml:space="preserve">Zdroj: </w:t>
      </w:r>
      <w:hyperlink r:id="rId58" w:history="1">
        <w:r w:rsidRPr="007B5649">
          <w:rPr>
            <w:rStyle w:val="Hiperpovezava"/>
            <w:lang w:val="sk-SK"/>
          </w:rPr>
          <w:t>http://www.konstruovanie1.uniza.sk/</w:t>
        </w:r>
      </w:hyperlink>
      <w:r>
        <w:rPr>
          <w:lang w:val="sk-SK"/>
        </w:rPr>
        <w:t xml:space="preserve"> </w:t>
      </w:r>
    </w:p>
    <w:p w:rsidR="00847698" w:rsidRDefault="00847698" w:rsidP="00F2410E">
      <w:pPr>
        <w:jc w:val="both"/>
        <w:rPr>
          <w:lang w:val="sk-SK"/>
        </w:rPr>
      </w:pPr>
      <w:r>
        <w:rPr>
          <w:lang w:val="sk-SK"/>
        </w:rPr>
        <w:t xml:space="preserve">V prípade </w:t>
      </w:r>
      <w:r w:rsidRPr="00244806">
        <w:rPr>
          <w:i/>
          <w:lang w:val="sk-SK"/>
        </w:rPr>
        <w:t>uložení</w:t>
      </w:r>
      <w:r>
        <w:rPr>
          <w:lang w:val="sk-SK"/>
        </w:rPr>
        <w:t xml:space="preserve"> tieto označíme združením tolerančnej značky diery a hriadeľa. Tolerančná značka pre dieru je vždy na prvom mieste (napr. </w:t>
      </w:r>
      <w:r>
        <w:rPr>
          <w:rFonts w:ascii="Symbol" w:hAnsi="Symbol"/>
          <w:color w:val="000000"/>
          <w:shd w:val="clear" w:color="auto" w:fill="FFFFFF"/>
        </w:rPr>
        <w:t></w:t>
      </w:r>
      <w:r>
        <w:rPr>
          <w:rStyle w:val="apple-converted-space"/>
          <w:rFonts w:ascii="Arial" w:hAnsi="Arial" w:cs="Arial"/>
          <w:color w:val="000000"/>
          <w:shd w:val="clear" w:color="auto" w:fill="FFFFFF"/>
        </w:rPr>
        <w:t> </w:t>
      </w:r>
      <w:r w:rsidRPr="00847698">
        <w:rPr>
          <w:lang w:val="sk-SK"/>
        </w:rPr>
        <w:t>50 H8/d9)</w:t>
      </w:r>
      <w:r>
        <w:rPr>
          <w:lang w:val="sk-SK"/>
        </w:rPr>
        <w:t>.</w:t>
      </w:r>
    </w:p>
    <w:p w:rsidR="008E7ED8" w:rsidRDefault="008E7ED8" w:rsidP="00F2410E">
      <w:pPr>
        <w:jc w:val="both"/>
        <w:rPr>
          <w:lang w:val="sk-SK"/>
        </w:rPr>
      </w:pPr>
      <w:r w:rsidRPr="008E7ED8">
        <w:rPr>
          <w:lang w:val="sk-SK"/>
        </w:rPr>
        <w:t>Pri popise jednotnej sústavy tolerancií a uložení ISO sa používajú nasledujúce výrazy a</w:t>
      </w:r>
      <w:r w:rsidR="007C05EA">
        <w:rPr>
          <w:lang w:val="sk-SK"/>
        </w:rPr>
        <w:t> </w:t>
      </w:r>
      <w:r w:rsidRPr="008E7ED8">
        <w:rPr>
          <w:lang w:val="sk-SK"/>
        </w:rPr>
        <w:t>definície</w:t>
      </w:r>
      <w:r w:rsidR="007C05EA">
        <w:rPr>
          <w:lang w:val="sk-SK"/>
        </w:rPr>
        <w:t xml:space="preserve"> (obr. 13)</w:t>
      </w:r>
      <w:r w:rsidRPr="008E7ED8">
        <w:rPr>
          <w:lang w:val="sk-SK"/>
        </w:rPr>
        <w:t>:</w:t>
      </w:r>
    </w:p>
    <w:p w:rsidR="008E7ED8" w:rsidRDefault="00282F9E" w:rsidP="00C40133">
      <w:pPr>
        <w:pStyle w:val="Odstavekseznama"/>
        <w:numPr>
          <w:ilvl w:val="0"/>
          <w:numId w:val="30"/>
        </w:numPr>
        <w:spacing w:after="0" w:line="240" w:lineRule="auto"/>
        <w:ind w:left="714" w:hanging="357"/>
        <w:contextualSpacing w:val="0"/>
        <w:jc w:val="both"/>
        <w:rPr>
          <w:lang w:val="sk-SK"/>
        </w:rPr>
      </w:pPr>
      <w:hyperlink r:id="rId59" w:history="1">
        <w:r w:rsidR="008E7ED8" w:rsidRPr="007C05EA">
          <w:rPr>
            <w:i/>
            <w:lang w:val="sk-SK"/>
          </w:rPr>
          <w:t>skutočný rozmer</w:t>
        </w:r>
      </w:hyperlink>
      <w:r w:rsidR="00C40133">
        <w:rPr>
          <w:lang w:val="sk-SK"/>
        </w:rPr>
        <w:t xml:space="preserve">: </w:t>
      </w:r>
      <w:r w:rsidR="00C40133" w:rsidRPr="00C40133">
        <w:rPr>
          <w:lang w:val="sk-SK"/>
        </w:rPr>
        <w:t>rozmer skutočne nameraný na hotovej súčiastke; bude vždy kolísať medzi dvoma medznými rozmermi</w:t>
      </w:r>
    </w:p>
    <w:p w:rsidR="00C40133" w:rsidRDefault="00282F9E" w:rsidP="00C40133">
      <w:pPr>
        <w:pStyle w:val="Odstavekseznama"/>
        <w:numPr>
          <w:ilvl w:val="0"/>
          <w:numId w:val="30"/>
        </w:numPr>
        <w:spacing w:after="0" w:line="240" w:lineRule="auto"/>
        <w:ind w:left="714" w:hanging="357"/>
        <w:contextualSpacing w:val="0"/>
        <w:jc w:val="both"/>
        <w:rPr>
          <w:lang w:val="sk-SK"/>
        </w:rPr>
      </w:pPr>
      <w:hyperlink r:id="rId60" w:history="1">
        <w:r w:rsidR="008E7ED8" w:rsidRPr="007C05EA">
          <w:rPr>
            <w:i/>
            <w:lang w:val="sk-SK"/>
          </w:rPr>
          <w:t>medzný rozmer</w:t>
        </w:r>
      </w:hyperlink>
      <w:r w:rsidR="00C40133">
        <w:rPr>
          <w:lang w:val="sk-SK"/>
        </w:rPr>
        <w:t xml:space="preserve">: </w:t>
      </w:r>
      <w:r w:rsidR="00C40133" w:rsidRPr="00C40133">
        <w:rPr>
          <w:lang w:val="sk-SK"/>
        </w:rPr>
        <w:t>krajné dovolené rozmery prvku, pričom</w:t>
      </w:r>
      <w:r w:rsidR="00C40133">
        <w:rPr>
          <w:lang w:val="sk-SK"/>
        </w:rPr>
        <w:t xml:space="preserve"> rozoznávame:</w:t>
      </w:r>
    </w:p>
    <w:p w:rsidR="00C40133" w:rsidRDefault="00C40133" w:rsidP="00C40133">
      <w:pPr>
        <w:pStyle w:val="Odstavekseznama"/>
        <w:numPr>
          <w:ilvl w:val="1"/>
          <w:numId w:val="30"/>
        </w:numPr>
        <w:spacing w:after="0" w:line="240" w:lineRule="auto"/>
        <w:contextualSpacing w:val="0"/>
        <w:jc w:val="both"/>
        <w:rPr>
          <w:lang w:val="sk-SK"/>
        </w:rPr>
      </w:pPr>
      <w:r>
        <w:rPr>
          <w:lang w:val="sk-SK"/>
        </w:rPr>
        <w:t>horný medzný rozmer ULS – najväčší dovolený rozmer</w:t>
      </w:r>
    </w:p>
    <w:p w:rsidR="008E7ED8" w:rsidRPr="00C40133" w:rsidRDefault="00C40133" w:rsidP="00C40133">
      <w:pPr>
        <w:pStyle w:val="Odstavekseznama"/>
        <w:numPr>
          <w:ilvl w:val="1"/>
          <w:numId w:val="30"/>
        </w:numPr>
        <w:spacing w:after="0" w:line="240" w:lineRule="auto"/>
        <w:contextualSpacing w:val="0"/>
        <w:jc w:val="both"/>
        <w:rPr>
          <w:lang w:val="sk-SK"/>
        </w:rPr>
      </w:pPr>
      <w:r w:rsidRPr="00C40133">
        <w:rPr>
          <w:lang w:val="sk-SK"/>
        </w:rPr>
        <w:t>dolný medzný rozmer LLS – najmenší dovolený rozmer</w:t>
      </w:r>
    </w:p>
    <w:p w:rsidR="008E7ED8" w:rsidRDefault="00282F9E" w:rsidP="008E7ED8">
      <w:pPr>
        <w:pStyle w:val="Odstavekseznama"/>
        <w:numPr>
          <w:ilvl w:val="0"/>
          <w:numId w:val="30"/>
        </w:numPr>
        <w:spacing w:after="0" w:line="240" w:lineRule="auto"/>
        <w:ind w:left="714" w:hanging="357"/>
        <w:contextualSpacing w:val="0"/>
        <w:rPr>
          <w:lang w:val="sk-SK"/>
        </w:rPr>
      </w:pPr>
      <w:hyperlink r:id="rId61" w:history="1">
        <w:r w:rsidR="008E7ED8" w:rsidRPr="007C05EA">
          <w:rPr>
            <w:i/>
            <w:lang w:val="sk-SK"/>
          </w:rPr>
          <w:t>tolerancia</w:t>
        </w:r>
      </w:hyperlink>
      <w:r w:rsidR="007C05EA">
        <w:rPr>
          <w:lang w:val="sk-SK"/>
        </w:rPr>
        <w:t>: rozdiel medzi ULS a LLS</w:t>
      </w:r>
    </w:p>
    <w:p w:rsidR="00BE0587" w:rsidRPr="00244806" w:rsidRDefault="00282F9E" w:rsidP="00244806">
      <w:pPr>
        <w:pStyle w:val="Odstavekseznama"/>
        <w:numPr>
          <w:ilvl w:val="0"/>
          <w:numId w:val="30"/>
        </w:numPr>
        <w:spacing w:after="0" w:line="240" w:lineRule="auto"/>
        <w:ind w:left="714" w:hanging="357"/>
        <w:contextualSpacing w:val="0"/>
        <w:jc w:val="both"/>
        <w:rPr>
          <w:i/>
          <w:lang w:val="sk-SK"/>
        </w:rPr>
      </w:pPr>
      <w:hyperlink r:id="rId62" w:history="1">
        <w:r w:rsidR="008E7ED8" w:rsidRPr="00244806">
          <w:rPr>
            <w:i/>
            <w:lang w:val="sk-SK"/>
          </w:rPr>
          <w:t>tolerančný interval</w:t>
        </w:r>
      </w:hyperlink>
      <w:r w:rsidR="007C05EA">
        <w:rPr>
          <w:lang w:val="sk-SK"/>
        </w:rPr>
        <w:t xml:space="preserve">: interval ohraničený ULS a LLS (pri grafickom znázornení je </w:t>
      </w:r>
      <w:r w:rsidR="007C05EA" w:rsidRPr="00244806">
        <w:rPr>
          <w:lang w:val="sk-SK"/>
        </w:rPr>
        <w:t>ohraničený dvoma čiarami)</w:t>
      </w:r>
    </w:p>
    <w:p w:rsidR="00244806" w:rsidRPr="00244806" w:rsidRDefault="00244806" w:rsidP="00244806">
      <w:pPr>
        <w:pStyle w:val="Odstavekseznama"/>
        <w:numPr>
          <w:ilvl w:val="0"/>
          <w:numId w:val="30"/>
        </w:numPr>
        <w:spacing w:after="0" w:line="240" w:lineRule="auto"/>
        <w:ind w:left="714" w:hanging="357"/>
        <w:contextualSpacing w:val="0"/>
        <w:jc w:val="both"/>
        <w:rPr>
          <w:i/>
          <w:lang w:val="sk-SK"/>
        </w:rPr>
      </w:pPr>
      <w:r w:rsidRPr="00244806">
        <w:rPr>
          <w:i/>
          <w:lang w:val="sk-SK"/>
        </w:rPr>
        <w:t xml:space="preserve">základná odchýlka: </w:t>
      </w:r>
      <w:r>
        <w:rPr>
          <w:lang w:val="sk-SK"/>
        </w:rPr>
        <w:t>tá z medzných odchýlok, ktorá je nižšia</w:t>
      </w:r>
    </w:p>
    <w:p w:rsidR="00BE0587" w:rsidRPr="00244806" w:rsidRDefault="00BE0587" w:rsidP="00244806">
      <w:pPr>
        <w:pStyle w:val="Odstavekseznama"/>
        <w:numPr>
          <w:ilvl w:val="0"/>
          <w:numId w:val="30"/>
        </w:numPr>
        <w:spacing w:after="0" w:line="240" w:lineRule="auto"/>
        <w:ind w:left="714" w:hanging="357"/>
        <w:contextualSpacing w:val="0"/>
        <w:jc w:val="both"/>
        <w:rPr>
          <w:i/>
          <w:lang w:val="sk-SK"/>
        </w:rPr>
      </w:pPr>
      <w:r w:rsidRPr="00244806">
        <w:rPr>
          <w:i/>
          <w:lang w:val="sk-SK"/>
        </w:rPr>
        <w:t>menovitý rozmer</w:t>
      </w:r>
      <w:r w:rsidR="00C974C5">
        <w:rPr>
          <w:i/>
          <w:lang w:val="sk-SK"/>
        </w:rPr>
        <w:t xml:space="preserve"> MR</w:t>
      </w:r>
      <w:r w:rsidRPr="00244806">
        <w:rPr>
          <w:i/>
          <w:lang w:val="sk-SK"/>
        </w:rPr>
        <w:t xml:space="preserve">: </w:t>
      </w:r>
      <w:r w:rsidRPr="00C974C5">
        <w:rPr>
          <w:lang w:val="sk-SK"/>
        </w:rPr>
        <w:t>rozmer prvku dokonalého tvaru</w:t>
      </w:r>
      <w:r w:rsidR="00C974C5">
        <w:rPr>
          <w:lang w:val="sk-SK"/>
        </w:rPr>
        <w:t xml:space="preserve"> – definovaný výkresom</w:t>
      </w:r>
    </w:p>
    <w:p w:rsidR="007C05EA" w:rsidRPr="007C05EA" w:rsidRDefault="007C05EA" w:rsidP="007C05EA">
      <w:pPr>
        <w:spacing w:line="240" w:lineRule="auto"/>
        <w:ind w:left="357"/>
        <w:rPr>
          <w:lang w:val="sk-SK"/>
        </w:rPr>
      </w:pPr>
      <w:r>
        <w:rPr>
          <w:noProof/>
          <w:lang w:eastAsia="sl-SI"/>
        </w:rPr>
        <w:drawing>
          <wp:anchor distT="0" distB="0" distL="114300" distR="114300" simplePos="0" relativeHeight="251679744" behindDoc="1" locked="0" layoutInCell="1" allowOverlap="1">
            <wp:simplePos x="0" y="0"/>
            <wp:positionH relativeFrom="column">
              <wp:posOffset>137795</wp:posOffset>
            </wp:positionH>
            <wp:positionV relativeFrom="paragraph">
              <wp:posOffset>7620</wp:posOffset>
            </wp:positionV>
            <wp:extent cx="2714625" cy="1493520"/>
            <wp:effectExtent l="0" t="0" r="9525" b="0"/>
            <wp:wrapTight wrapText="bothSides">
              <wp:wrapPolygon edited="0">
                <wp:start x="0" y="0"/>
                <wp:lineTo x="0" y="21214"/>
                <wp:lineTo x="21524" y="21214"/>
                <wp:lineTo x="21524" y="0"/>
                <wp:lineTo x="0" y="0"/>
              </wp:wrapPolygon>
            </wp:wrapTight>
            <wp:docPr id="241" name="Obrázo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print">
                      <a:extLst>
                        <a:ext uri="{28A0092B-C50C-407E-A947-70E740481C1C}">
                          <a14:useLocalDpi xmlns:a14="http://schemas.microsoft.com/office/drawing/2010/main" val="0"/>
                        </a:ext>
                      </a:extLst>
                    </a:blip>
                    <a:srcRect l="53074" t="29112" r="4267" b="29131"/>
                    <a:stretch/>
                  </pic:blipFill>
                  <pic:spPr bwMode="auto">
                    <a:xfrm>
                      <a:off x="0" y="0"/>
                      <a:ext cx="2714625" cy="1493520"/>
                    </a:xfrm>
                    <a:prstGeom prst="rect">
                      <a:avLst/>
                    </a:prstGeom>
                    <a:ln>
                      <a:noFill/>
                    </a:ln>
                    <a:extLst>
                      <a:ext uri="{53640926-AAD7-44D8-BBD7-CCE9431645EC}">
                        <a14:shadowObscured xmlns:a14="http://schemas.microsoft.com/office/drawing/2010/main"/>
                      </a:ext>
                    </a:extLst>
                  </pic:spPr>
                </pic:pic>
              </a:graphicData>
            </a:graphic>
          </wp:anchor>
        </w:drawing>
      </w:r>
    </w:p>
    <w:p w:rsidR="00FB1892" w:rsidRDefault="00FB1892" w:rsidP="00FB1892">
      <w:pPr>
        <w:rPr>
          <w:lang w:val="sk-SK"/>
        </w:rPr>
      </w:pPr>
    </w:p>
    <w:p w:rsidR="007C05EA" w:rsidRPr="007C05EA" w:rsidRDefault="000D64F3" w:rsidP="007C05EA">
      <w:pPr>
        <w:pStyle w:val="Picture"/>
        <w:rPr>
          <w:lang w:val="sk-SK"/>
        </w:rPr>
      </w:pPr>
      <w:bookmarkStart w:id="42" w:name="_Toc457393129"/>
      <w:r>
        <w:rPr>
          <w:lang w:val="sk-SK"/>
        </w:rPr>
        <w:t>Obr. 1</w:t>
      </w:r>
      <w:r w:rsidR="00985FEB">
        <w:rPr>
          <w:lang w:val="sk-SK"/>
        </w:rPr>
        <w:t>7</w:t>
      </w:r>
      <w:r w:rsidR="007C05EA" w:rsidRPr="007C05EA">
        <w:rPr>
          <w:lang w:val="sk-SK"/>
        </w:rPr>
        <w:t>: Tolerancie</w:t>
      </w:r>
      <w:bookmarkEnd w:id="42"/>
    </w:p>
    <w:p w:rsidR="007C05EA" w:rsidRPr="00566FE4" w:rsidRDefault="007C05EA" w:rsidP="00F2410E">
      <w:pPr>
        <w:jc w:val="both"/>
        <w:rPr>
          <w:i/>
          <w:lang w:val="sk-SK"/>
        </w:rPr>
      </w:pPr>
      <w:r w:rsidRPr="00566FE4">
        <w:rPr>
          <w:i/>
          <w:lang w:val="sk-SK"/>
        </w:rPr>
        <w:t xml:space="preserve">Zdroj: </w:t>
      </w:r>
      <w:hyperlink r:id="rId64" w:history="1">
        <w:r w:rsidRPr="00566FE4">
          <w:rPr>
            <w:rStyle w:val="Hiperpovezava"/>
            <w:i/>
            <w:lang w:val="sk-SK"/>
          </w:rPr>
          <w:t>http://www.konstruovanie1.uniza.sk/</w:t>
        </w:r>
      </w:hyperlink>
      <w:r w:rsidRPr="00566FE4">
        <w:rPr>
          <w:i/>
          <w:lang w:val="sk-SK"/>
        </w:rPr>
        <w:t xml:space="preserve"> </w:t>
      </w:r>
    </w:p>
    <w:p w:rsidR="00244806" w:rsidRDefault="00244806" w:rsidP="00F2410E">
      <w:pPr>
        <w:jc w:val="both"/>
        <w:rPr>
          <w:lang w:val="sk-SK"/>
        </w:rPr>
      </w:pPr>
    </w:p>
    <w:p w:rsidR="00F2410E" w:rsidRDefault="00F2410E" w:rsidP="00F2410E">
      <w:pPr>
        <w:jc w:val="both"/>
        <w:rPr>
          <w:lang w:val="sk-SK"/>
        </w:rPr>
      </w:pPr>
      <w:r w:rsidRPr="00F2410E">
        <w:rPr>
          <w:lang w:val="sk-SK"/>
        </w:rPr>
        <w:t>Tolerovanie funkčných rozmerov predpisom tolerančnej triedy pomocou uvádzaných noriem ISO možno použiť len pre súčiastky dvoch typov:</w:t>
      </w:r>
    </w:p>
    <w:p w:rsidR="00F2410E" w:rsidRDefault="00F2410E" w:rsidP="0004071B">
      <w:pPr>
        <w:pStyle w:val="Odstavekseznama"/>
        <w:numPr>
          <w:ilvl w:val="0"/>
          <w:numId w:val="30"/>
        </w:numPr>
        <w:spacing w:after="0" w:line="240" w:lineRule="auto"/>
        <w:ind w:left="714" w:hanging="357"/>
        <w:contextualSpacing w:val="0"/>
        <w:rPr>
          <w:lang w:val="sk-SK"/>
        </w:rPr>
      </w:pPr>
      <w:r w:rsidRPr="00F2410E">
        <w:rPr>
          <w:lang w:val="sk-SK"/>
        </w:rPr>
        <w:t>valec (napr. pre toleranciu priemeru diery)</w:t>
      </w:r>
    </w:p>
    <w:p w:rsidR="00F3511A" w:rsidRPr="00F2410E" w:rsidRDefault="00F2410E" w:rsidP="00F2410E">
      <w:pPr>
        <w:pStyle w:val="Odstavekseznama"/>
        <w:numPr>
          <w:ilvl w:val="0"/>
          <w:numId w:val="30"/>
        </w:numPr>
        <w:spacing w:line="240" w:lineRule="auto"/>
        <w:ind w:left="714" w:hanging="357"/>
        <w:contextualSpacing w:val="0"/>
        <w:rPr>
          <w:lang w:val="sk-SK"/>
        </w:rPr>
      </w:pPr>
      <w:r w:rsidRPr="00F2410E">
        <w:rPr>
          <w:lang w:val="sk-SK"/>
        </w:rPr>
        <w:t>dva rovnobežné protiľahlé povrchy (napr. pre toleranciu šírky žliabku)</w:t>
      </w:r>
    </w:p>
    <w:p w:rsidR="00F3511A" w:rsidRDefault="0081260D" w:rsidP="0081260D">
      <w:pPr>
        <w:jc w:val="both"/>
        <w:rPr>
          <w:lang w:val="sk-SK"/>
        </w:rPr>
      </w:pPr>
      <w:r w:rsidRPr="0081260D">
        <w:rPr>
          <w:lang w:val="sk-SK"/>
        </w:rPr>
        <w:t>Na tolerovanie rozmerov súčiastok iných typov</w:t>
      </w:r>
      <w:r>
        <w:rPr>
          <w:lang w:val="sk-SK"/>
        </w:rPr>
        <w:t xml:space="preserve"> sa</w:t>
      </w:r>
      <w:r w:rsidRPr="0081260D">
        <w:rPr>
          <w:lang w:val="sk-SK"/>
        </w:rPr>
        <w:t xml:space="preserve"> musia sa použiť iné spôsoby tolerovania, napr. predpis medzných odchýlok</w:t>
      </w:r>
      <w:r>
        <w:rPr>
          <w:lang w:val="sk-SK"/>
        </w:rPr>
        <w:t xml:space="preserve"> (napr. </w:t>
      </w:r>
      <w:r w:rsidRPr="0081260D">
        <w:rPr>
          <w:lang w:val="sk-SK"/>
        </w:rPr>
        <w:t>dĺžkové rozmery osadení, rozstupy otvorov</w:t>
      </w:r>
      <w:r>
        <w:rPr>
          <w:lang w:val="sk-SK"/>
        </w:rPr>
        <w:t>)</w:t>
      </w:r>
      <w:r w:rsidRPr="0081260D">
        <w:rPr>
          <w:lang w:val="sk-SK"/>
        </w:rPr>
        <w:t xml:space="preserve">. </w:t>
      </w:r>
    </w:p>
    <w:p w:rsidR="0081260D" w:rsidRDefault="00244806" w:rsidP="0081260D">
      <w:pPr>
        <w:jc w:val="both"/>
        <w:rPr>
          <w:lang w:val="sk-SK"/>
        </w:rPr>
      </w:pPr>
      <w:r w:rsidRPr="00244806">
        <w:rPr>
          <w:lang w:val="sk-SK"/>
        </w:rPr>
        <w:t>Normalizovaná sústava ISO na tolerovanie dĺžkových rozmerov určuje 28 polôh tolerančných zón hriadeľov a 28 polôh tolerančných zón dier</w:t>
      </w:r>
      <w:r w:rsidR="00DF24B1">
        <w:rPr>
          <w:lang w:val="sk-SK"/>
        </w:rPr>
        <w:t xml:space="preserve"> (obr. 1</w:t>
      </w:r>
      <w:r w:rsidR="00985FEB">
        <w:rPr>
          <w:lang w:val="sk-SK"/>
        </w:rPr>
        <w:t>8</w:t>
      </w:r>
      <w:r w:rsidR="00DF24B1">
        <w:rPr>
          <w:lang w:val="sk-SK"/>
        </w:rPr>
        <w:t>)</w:t>
      </w:r>
      <w:r w:rsidRPr="00244806">
        <w:rPr>
          <w:lang w:val="sk-SK"/>
        </w:rPr>
        <w:t>.</w:t>
      </w:r>
    </w:p>
    <w:p w:rsidR="00DF24B1" w:rsidRDefault="00DF24B1" w:rsidP="0081260D">
      <w:pPr>
        <w:jc w:val="both"/>
        <w:rPr>
          <w:lang w:val="sk-SK"/>
        </w:rPr>
      </w:pPr>
      <w:r w:rsidRPr="00DF24B1">
        <w:rPr>
          <w:lang w:val="sk-SK"/>
        </w:rPr>
        <w:lastRenderedPageBreak/>
        <w:t>Na výpočet hodnoty normalizovaných tolerancií IT1 až IT18 bola zavedená tolerančná jednotka i</w:t>
      </w:r>
      <w:r>
        <w:rPr>
          <w:lang w:val="sk-SK"/>
        </w:rPr>
        <w:t>/I</w:t>
      </w:r>
      <w:r w:rsidRPr="00DF24B1">
        <w:rPr>
          <w:lang w:val="sk-SK"/>
        </w:rPr>
        <w:t>. Tolerančná jednotka je funkciou menovitého rozmeru a zahrňuje vplyv nepresností výroby a merania. Na výpočet tolerančnej jednotky sú určené vzťahy:</w:t>
      </w:r>
    </w:p>
    <w:p w:rsidR="00DF24B1" w:rsidRDefault="00DF24B1" w:rsidP="0081260D">
      <w:pPr>
        <w:jc w:val="both"/>
        <w:rPr>
          <w:lang w:val="sk-SK"/>
        </w:rPr>
      </w:pPr>
      <w:r>
        <w:rPr>
          <w:lang w:val="sk-SK"/>
        </w:rPr>
        <w:t xml:space="preserve">i </w:t>
      </w:r>
      <w:r w:rsidRPr="00DF24B1">
        <w:rPr>
          <w:lang w:val="sk-SK"/>
        </w:rPr>
        <w:t>= 0,45.D1/3 + 0,001.D          pre D</w:t>
      </w:r>
      <w:r w:rsidR="00C974C5">
        <w:rPr>
          <w:lang w:val="sk-SK"/>
        </w:rPr>
        <w:t xml:space="preserve"> </w:t>
      </w:r>
      <w:r>
        <w:rPr>
          <w:rFonts w:cs="Times New Roman"/>
          <w:lang w:val="sk-SK"/>
        </w:rPr>
        <w:t>≤</w:t>
      </w:r>
      <w:r w:rsidRPr="00DF24B1">
        <w:rPr>
          <w:lang w:val="sk-SK"/>
        </w:rPr>
        <w:t> 500mm</w:t>
      </w:r>
    </w:p>
    <w:p w:rsidR="00DF24B1" w:rsidRDefault="00DF24B1" w:rsidP="0081260D">
      <w:pPr>
        <w:jc w:val="both"/>
        <w:rPr>
          <w:lang w:val="sk-SK"/>
        </w:rPr>
      </w:pPr>
      <w:r w:rsidRPr="00DF24B1">
        <w:rPr>
          <w:lang w:val="sk-SK"/>
        </w:rPr>
        <w:t>I = 0,004.D + 2,1               </w:t>
      </w:r>
      <w:r>
        <w:rPr>
          <w:lang w:val="sk-SK"/>
        </w:rPr>
        <w:t xml:space="preserve">    pre D &gt; 500mm         </w:t>
      </w:r>
    </w:p>
    <w:p w:rsidR="00C974C5" w:rsidRDefault="00C974C5" w:rsidP="0081260D">
      <w:pPr>
        <w:jc w:val="both"/>
        <w:rPr>
          <w:lang w:val="sk-SK"/>
        </w:rPr>
      </w:pPr>
      <w:r>
        <w:rPr>
          <w:lang w:val="sk-SK"/>
        </w:rPr>
        <w:t>Pričom i/I sú stanovené v </w:t>
      </w:r>
      <w:r>
        <w:rPr>
          <w:rFonts w:cs="Times New Roman"/>
          <w:lang w:val="sk-SK"/>
        </w:rPr>
        <w:t>μ</w:t>
      </w:r>
      <w:r>
        <w:rPr>
          <w:lang w:val="sk-SK"/>
        </w:rPr>
        <w:t xml:space="preserve">m a D v mm. </w:t>
      </w:r>
    </w:p>
    <w:p w:rsidR="00244806" w:rsidRDefault="00244806" w:rsidP="0081260D">
      <w:pPr>
        <w:jc w:val="both"/>
        <w:rPr>
          <w:lang w:val="sk-SK"/>
        </w:rPr>
      </w:pPr>
      <w:r>
        <w:rPr>
          <w:noProof/>
          <w:lang w:eastAsia="sl-SI"/>
        </w:rPr>
        <w:drawing>
          <wp:inline distT="0" distB="0" distL="0" distR="0">
            <wp:extent cx="3517218" cy="2000250"/>
            <wp:effectExtent l="0" t="0" r="7620" b="0"/>
            <wp:docPr id="243" name="Obrázo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cstate="print"/>
                    <a:srcRect l="52746" t="26171" r="3935" b="30014"/>
                    <a:stretch/>
                  </pic:blipFill>
                  <pic:spPr bwMode="auto">
                    <a:xfrm>
                      <a:off x="0" y="0"/>
                      <a:ext cx="3530276" cy="2007676"/>
                    </a:xfrm>
                    <a:prstGeom prst="rect">
                      <a:avLst/>
                    </a:prstGeom>
                    <a:ln>
                      <a:noFill/>
                    </a:ln>
                    <a:extLst>
                      <a:ext uri="{53640926-AAD7-44D8-BBD7-CCE9431645EC}">
                        <a14:shadowObscured xmlns:a14="http://schemas.microsoft.com/office/drawing/2010/main"/>
                      </a:ext>
                    </a:extLst>
                  </pic:spPr>
                </pic:pic>
              </a:graphicData>
            </a:graphic>
          </wp:inline>
        </w:drawing>
      </w:r>
    </w:p>
    <w:p w:rsidR="00244806" w:rsidRPr="007C05EA" w:rsidRDefault="00244806" w:rsidP="00244806">
      <w:pPr>
        <w:pStyle w:val="Picture"/>
        <w:rPr>
          <w:lang w:val="sk-SK"/>
        </w:rPr>
      </w:pPr>
      <w:bookmarkStart w:id="43" w:name="_Toc457393130"/>
      <w:r w:rsidRPr="007C05EA">
        <w:rPr>
          <w:lang w:val="sk-SK"/>
        </w:rPr>
        <w:t>Obr. 1</w:t>
      </w:r>
      <w:r w:rsidR="00985FEB">
        <w:rPr>
          <w:lang w:val="sk-SK"/>
        </w:rPr>
        <w:t>8</w:t>
      </w:r>
      <w:r w:rsidRPr="007C05EA">
        <w:rPr>
          <w:lang w:val="sk-SK"/>
        </w:rPr>
        <w:t xml:space="preserve">: </w:t>
      </w:r>
      <w:r>
        <w:rPr>
          <w:lang w:val="sk-SK"/>
        </w:rPr>
        <w:t>Prehľad základných odchýlok</w:t>
      </w:r>
      <w:bookmarkEnd w:id="43"/>
    </w:p>
    <w:p w:rsidR="00244806" w:rsidRPr="00566FE4" w:rsidRDefault="00244806" w:rsidP="00244806">
      <w:pPr>
        <w:jc w:val="both"/>
        <w:rPr>
          <w:i/>
          <w:lang w:val="sk-SK"/>
        </w:rPr>
      </w:pPr>
      <w:r w:rsidRPr="00566FE4">
        <w:rPr>
          <w:i/>
          <w:lang w:val="sk-SK"/>
        </w:rPr>
        <w:t xml:space="preserve">Zdroj: </w:t>
      </w:r>
      <w:hyperlink r:id="rId66" w:history="1">
        <w:r w:rsidRPr="00566FE4">
          <w:rPr>
            <w:rStyle w:val="Hiperpovezava"/>
            <w:i/>
            <w:lang w:val="sk-SK"/>
          </w:rPr>
          <w:t>http://www.konstruovanie1.uniza.sk/</w:t>
        </w:r>
      </w:hyperlink>
      <w:r w:rsidRPr="00566FE4">
        <w:rPr>
          <w:i/>
          <w:lang w:val="sk-SK"/>
        </w:rPr>
        <w:t xml:space="preserve"> </w:t>
      </w:r>
    </w:p>
    <w:p w:rsidR="00244806" w:rsidRDefault="00C974C5" w:rsidP="0081260D">
      <w:pPr>
        <w:jc w:val="both"/>
        <w:rPr>
          <w:lang w:val="sk-SK"/>
        </w:rPr>
      </w:pPr>
      <w:r>
        <w:rPr>
          <w:lang w:val="sk-SK"/>
        </w:rPr>
        <w:t xml:space="preserve">V praxi nie je potrebné pre jednotlivé tolerované rozmery uskutočňovať výpočty – hodnoty horných a dolných odchýlok pre jednotlivé rozsahy menovitých rozmerov, tolerančné stupne a tolerančné intervaly sú uvedené v norme </w:t>
      </w:r>
      <w:r w:rsidRPr="00C974C5">
        <w:rPr>
          <w:lang w:val="sk-SK"/>
        </w:rPr>
        <w:t>STN EN ISO 286-2: 2010.</w:t>
      </w:r>
    </w:p>
    <w:p w:rsidR="0044494A" w:rsidRDefault="0044494A" w:rsidP="0081260D">
      <w:pPr>
        <w:jc w:val="both"/>
        <w:rPr>
          <w:lang w:val="sk-SK"/>
        </w:rPr>
      </w:pPr>
    </w:p>
    <w:p w:rsidR="002A0302" w:rsidRPr="00BF3252" w:rsidRDefault="002A0302" w:rsidP="002A0302">
      <w:pPr>
        <w:pStyle w:val="Naslov2"/>
        <w:rPr>
          <w:lang w:val="sk-SK"/>
        </w:rPr>
      </w:pPr>
      <w:bookmarkStart w:id="44" w:name="_Toc459905301"/>
      <w:r>
        <w:rPr>
          <w:lang w:val="sk-SK"/>
        </w:rPr>
        <w:t>5.2 Geometrická tolerancia</w:t>
      </w:r>
      <w:bookmarkEnd w:id="44"/>
    </w:p>
    <w:p w:rsidR="00282E27" w:rsidRDefault="005D1C8E" w:rsidP="0081260D">
      <w:pPr>
        <w:jc w:val="both"/>
        <w:rPr>
          <w:lang w:val="sk-SK"/>
        </w:rPr>
      </w:pPr>
      <w:r>
        <w:rPr>
          <w:lang w:val="sk-SK"/>
        </w:rPr>
        <w:t xml:space="preserve">Geometrická tolerancia, podobne ako v predchádzajúcej kapitole, zabezpečuje správne fungovanie súčiastok či zariadení. Týka sa správneho tvaru, </w:t>
      </w:r>
      <w:r w:rsidR="00282E27">
        <w:rPr>
          <w:lang w:val="sk-SK"/>
        </w:rPr>
        <w:t xml:space="preserve">profilu či </w:t>
      </w:r>
      <w:r>
        <w:rPr>
          <w:lang w:val="sk-SK"/>
        </w:rPr>
        <w:t xml:space="preserve">orientácie </w:t>
      </w:r>
      <w:r w:rsidR="00282E27">
        <w:rPr>
          <w:lang w:val="sk-SK"/>
        </w:rPr>
        <w:t>(a i.)</w:t>
      </w:r>
      <w:r>
        <w:rPr>
          <w:lang w:val="sk-SK"/>
        </w:rPr>
        <w:t xml:space="preserve"> funkčných plôch súčiastok.</w:t>
      </w:r>
    </w:p>
    <w:p w:rsidR="00FB6206" w:rsidRDefault="00FB6206" w:rsidP="0081260D">
      <w:pPr>
        <w:jc w:val="both"/>
        <w:rPr>
          <w:lang w:val="sk-SK"/>
        </w:rPr>
      </w:pPr>
      <w:r>
        <w:rPr>
          <w:lang w:val="sk-SK"/>
        </w:rPr>
        <w:lastRenderedPageBreak/>
        <w:t xml:space="preserve">Vzájomné vzťahy tolerancií (dĺžkové/uhlové rozmery a geometrická tolerancia) sú všeobecne považované za navzájom </w:t>
      </w:r>
      <w:r>
        <w:rPr>
          <w:i/>
          <w:lang w:val="sk-SK"/>
        </w:rPr>
        <w:t>nezávislé.</w:t>
      </w:r>
      <w:r w:rsidR="0052308A">
        <w:rPr>
          <w:i/>
          <w:lang w:val="sk-SK"/>
        </w:rPr>
        <w:t xml:space="preserve"> </w:t>
      </w:r>
      <w:r w:rsidR="0052308A">
        <w:rPr>
          <w:lang w:val="sk-SK"/>
        </w:rPr>
        <w:t>V prípade vzájomnej závislosti platia normalizované predpisy:</w:t>
      </w:r>
    </w:p>
    <w:p w:rsidR="0052308A" w:rsidRPr="0052308A" w:rsidRDefault="0052308A" w:rsidP="0052308A">
      <w:pPr>
        <w:pStyle w:val="Odstavekseznama"/>
        <w:numPr>
          <w:ilvl w:val="0"/>
          <w:numId w:val="31"/>
        </w:numPr>
        <w:spacing w:after="0" w:line="240" w:lineRule="auto"/>
        <w:ind w:left="714" w:hanging="357"/>
        <w:jc w:val="both"/>
        <w:rPr>
          <w:lang w:val="sk-SK"/>
        </w:rPr>
      </w:pPr>
      <w:r w:rsidRPr="0052308A">
        <w:rPr>
          <w:lang w:val="sk-SK"/>
        </w:rPr>
        <w:t>pomocou podmienky obalovej plochy</w:t>
      </w:r>
    </w:p>
    <w:p w:rsidR="0052308A" w:rsidRPr="0052308A" w:rsidRDefault="0052308A" w:rsidP="0052308A">
      <w:pPr>
        <w:pStyle w:val="Odstavekseznama"/>
        <w:numPr>
          <w:ilvl w:val="0"/>
          <w:numId w:val="31"/>
        </w:numPr>
        <w:spacing w:after="0" w:line="240" w:lineRule="auto"/>
        <w:ind w:left="714" w:hanging="357"/>
        <w:jc w:val="both"/>
        <w:rPr>
          <w:lang w:val="sk-SK"/>
        </w:rPr>
      </w:pPr>
      <w:r w:rsidRPr="0052308A">
        <w:rPr>
          <w:lang w:val="sk-SK"/>
        </w:rPr>
        <w:t>pomocou predpisu maxima materiálu</w:t>
      </w:r>
      <w:r>
        <w:rPr>
          <w:lang w:val="sk-SK"/>
        </w:rPr>
        <w:t xml:space="preserve"> (MMR)</w:t>
      </w:r>
    </w:p>
    <w:p w:rsidR="0052308A" w:rsidRPr="0052308A" w:rsidRDefault="0052308A" w:rsidP="0052308A">
      <w:pPr>
        <w:pStyle w:val="Odstavekseznama"/>
        <w:numPr>
          <w:ilvl w:val="0"/>
          <w:numId w:val="31"/>
        </w:numPr>
        <w:spacing w:after="0" w:line="240" w:lineRule="auto"/>
        <w:ind w:left="714" w:hanging="357"/>
        <w:jc w:val="both"/>
        <w:rPr>
          <w:lang w:val="sk-SK"/>
        </w:rPr>
      </w:pPr>
      <w:r w:rsidRPr="0052308A">
        <w:rPr>
          <w:lang w:val="sk-SK"/>
        </w:rPr>
        <w:t>pomocou predpisu minima materiálu</w:t>
      </w:r>
      <w:r>
        <w:rPr>
          <w:lang w:val="sk-SK"/>
        </w:rPr>
        <w:t xml:space="preserve"> (MLR)</w:t>
      </w:r>
    </w:p>
    <w:p w:rsidR="0052308A" w:rsidRPr="0052308A" w:rsidRDefault="0052308A" w:rsidP="0052308A">
      <w:pPr>
        <w:pStyle w:val="Odstavekseznama"/>
        <w:numPr>
          <w:ilvl w:val="0"/>
          <w:numId w:val="31"/>
        </w:numPr>
        <w:spacing w:after="0" w:line="240" w:lineRule="auto"/>
        <w:ind w:left="714" w:hanging="357"/>
        <w:jc w:val="both"/>
        <w:rPr>
          <w:lang w:val="sk-SK"/>
        </w:rPr>
      </w:pPr>
      <w:r w:rsidRPr="0052308A">
        <w:rPr>
          <w:lang w:val="sk-SK"/>
        </w:rPr>
        <w:t>pomocou predpisu reciprocity</w:t>
      </w:r>
      <w:r>
        <w:rPr>
          <w:lang w:val="sk-SK"/>
        </w:rPr>
        <w:t xml:space="preserve"> (RPR)</w:t>
      </w:r>
    </w:p>
    <w:p w:rsidR="004509B4" w:rsidRPr="004509B4" w:rsidRDefault="004509B4" w:rsidP="004509B4">
      <w:pPr>
        <w:jc w:val="both"/>
        <w:rPr>
          <w:lang w:val="sk-SK"/>
        </w:rPr>
      </w:pPr>
      <w:r>
        <w:rPr>
          <w:lang w:val="sk-SK"/>
        </w:rPr>
        <w:t>V</w:t>
      </w:r>
      <w:r w:rsidRPr="004509B4">
        <w:rPr>
          <w:lang w:val="sk-SK"/>
        </w:rPr>
        <w:t>šeobecné geometrické tolerancie </w:t>
      </w:r>
      <w:r>
        <w:rPr>
          <w:lang w:val="sk-SK"/>
        </w:rPr>
        <w:t xml:space="preserve">sú rozlišované </w:t>
      </w:r>
      <w:r w:rsidRPr="004509B4">
        <w:rPr>
          <w:lang w:val="sk-SK"/>
        </w:rPr>
        <w:t>v troch triedach presnosti:</w:t>
      </w:r>
      <w:r>
        <w:rPr>
          <w:lang w:val="sk-SK"/>
        </w:rPr>
        <w:t xml:space="preserve"> </w:t>
      </w:r>
      <w:r w:rsidRPr="004509B4">
        <w:rPr>
          <w:lang w:val="sk-SK"/>
        </w:rPr>
        <w:t>H - presná; K - stredná; L - hrubá.</w:t>
      </w:r>
    </w:p>
    <w:p w:rsidR="00282E27" w:rsidRDefault="00282E27" w:rsidP="0081260D">
      <w:pPr>
        <w:jc w:val="both"/>
        <w:rPr>
          <w:lang w:val="sk-SK"/>
        </w:rPr>
      </w:pPr>
      <w:r>
        <w:rPr>
          <w:lang w:val="sk-SK"/>
        </w:rPr>
        <w:t>Rozoznávame nasledujúce pojmy</w:t>
      </w:r>
      <w:r w:rsidR="009C7F37">
        <w:rPr>
          <w:rStyle w:val="Sprotnaopomba-sklic"/>
          <w:lang w:val="sk-SK"/>
        </w:rPr>
        <w:footnoteReference w:id="6"/>
      </w:r>
      <w:r>
        <w:rPr>
          <w:lang w:val="sk-SK"/>
        </w:rPr>
        <w:t>:</w:t>
      </w:r>
    </w:p>
    <w:p w:rsidR="009C7F37" w:rsidRDefault="009C7F37" w:rsidP="00033C32">
      <w:pPr>
        <w:pStyle w:val="Odstavekseznama"/>
        <w:numPr>
          <w:ilvl w:val="0"/>
          <w:numId w:val="30"/>
        </w:numPr>
        <w:spacing w:after="0" w:line="240" w:lineRule="auto"/>
        <w:ind w:left="714" w:hanging="357"/>
        <w:contextualSpacing w:val="0"/>
        <w:jc w:val="both"/>
        <w:rPr>
          <w:lang w:val="sk-SK"/>
        </w:rPr>
      </w:pPr>
      <w:r w:rsidRPr="009C7F37">
        <w:rPr>
          <w:i/>
          <w:lang w:val="sk-SK"/>
        </w:rPr>
        <w:t>geometrická tolerancia</w:t>
      </w:r>
      <w:r>
        <w:rPr>
          <w:lang w:val="sk-SK"/>
        </w:rPr>
        <w:t xml:space="preserve">: </w:t>
      </w:r>
      <w:r w:rsidRPr="009C7F37">
        <w:rPr>
          <w:lang w:val="sk-SK"/>
        </w:rPr>
        <w:t>najväčšia dovolená číselná hodnota uvažovanej odchýlky, ktorá určuje charakteristický rozmer rovinnej aleb</w:t>
      </w:r>
      <w:r w:rsidR="00D121D3">
        <w:rPr>
          <w:lang w:val="sk-SK"/>
        </w:rPr>
        <w:t>o priestorovej tolerančnej zóny</w:t>
      </w:r>
      <w:r w:rsidRPr="009C7F37">
        <w:rPr>
          <w:lang w:val="sk-SK"/>
        </w:rPr>
        <w:t> </w:t>
      </w:r>
    </w:p>
    <w:p w:rsidR="00282E27" w:rsidRDefault="00282E27" w:rsidP="00033C32">
      <w:pPr>
        <w:pStyle w:val="Odstavekseznama"/>
        <w:numPr>
          <w:ilvl w:val="0"/>
          <w:numId w:val="30"/>
        </w:numPr>
        <w:spacing w:after="0" w:line="240" w:lineRule="auto"/>
        <w:ind w:left="714" w:hanging="357"/>
        <w:contextualSpacing w:val="0"/>
        <w:jc w:val="both"/>
        <w:rPr>
          <w:lang w:val="sk-SK"/>
        </w:rPr>
      </w:pPr>
      <w:r w:rsidRPr="009C7F37">
        <w:rPr>
          <w:i/>
          <w:lang w:val="sk-SK"/>
        </w:rPr>
        <w:t>tvarový prvok</w:t>
      </w:r>
      <w:r>
        <w:rPr>
          <w:lang w:val="sk-SK"/>
        </w:rPr>
        <w:t>: charakteristický prvok telesa predmetu</w:t>
      </w:r>
    </w:p>
    <w:p w:rsidR="00282E27" w:rsidRDefault="00282E27" w:rsidP="009C7F37">
      <w:pPr>
        <w:pStyle w:val="Odstavekseznama"/>
        <w:numPr>
          <w:ilvl w:val="0"/>
          <w:numId w:val="30"/>
        </w:numPr>
        <w:spacing w:after="0" w:line="240" w:lineRule="auto"/>
        <w:ind w:left="714" w:hanging="357"/>
        <w:contextualSpacing w:val="0"/>
        <w:rPr>
          <w:lang w:val="sk-SK"/>
        </w:rPr>
      </w:pPr>
      <w:r w:rsidRPr="009C7F37">
        <w:rPr>
          <w:i/>
          <w:lang w:val="sk-SK"/>
        </w:rPr>
        <w:t>tolerančná zóna</w:t>
      </w:r>
      <w:r>
        <w:rPr>
          <w:lang w:val="sk-SK"/>
        </w:rPr>
        <w:t xml:space="preserve">: priestor, v ktorom sa </w:t>
      </w:r>
      <w:r w:rsidRPr="009C7F37">
        <w:rPr>
          <w:i/>
          <w:lang w:val="sk-SK"/>
        </w:rPr>
        <w:t xml:space="preserve">musí </w:t>
      </w:r>
      <w:r>
        <w:rPr>
          <w:lang w:val="sk-SK"/>
        </w:rPr>
        <w:t>nachádzať daný predmet</w:t>
      </w:r>
    </w:p>
    <w:p w:rsidR="00282E27" w:rsidRDefault="00282E27" w:rsidP="00033C32">
      <w:pPr>
        <w:pStyle w:val="Odstavekseznama"/>
        <w:numPr>
          <w:ilvl w:val="0"/>
          <w:numId w:val="30"/>
        </w:numPr>
        <w:spacing w:after="0" w:line="240" w:lineRule="auto"/>
        <w:ind w:left="714" w:hanging="357"/>
        <w:contextualSpacing w:val="0"/>
        <w:jc w:val="both"/>
        <w:rPr>
          <w:lang w:val="sk-SK"/>
        </w:rPr>
      </w:pPr>
      <w:r w:rsidRPr="009C7F37">
        <w:rPr>
          <w:i/>
          <w:lang w:val="sk-SK"/>
        </w:rPr>
        <w:t>odchýlka geometrie</w:t>
      </w:r>
      <w:r>
        <w:rPr>
          <w:lang w:val="sk-SK"/>
        </w:rPr>
        <w:t>: odchýlka skutočnej plochy alebo profilu od menovitej hodnoty parametra</w:t>
      </w:r>
    </w:p>
    <w:p w:rsidR="00CA6A86" w:rsidRDefault="000A06CD" w:rsidP="00CA6A86">
      <w:pPr>
        <w:jc w:val="both"/>
        <w:rPr>
          <w:lang w:val="sk-SK"/>
        </w:rPr>
      </w:pPr>
      <w:r>
        <w:rPr>
          <w:noProof/>
          <w:lang w:eastAsia="sl-SI"/>
        </w:rPr>
        <w:drawing>
          <wp:anchor distT="0" distB="0" distL="114300" distR="114300" simplePos="0" relativeHeight="251681792" behindDoc="1" locked="0" layoutInCell="1" allowOverlap="1">
            <wp:simplePos x="0" y="0"/>
            <wp:positionH relativeFrom="column">
              <wp:posOffset>-128270</wp:posOffset>
            </wp:positionH>
            <wp:positionV relativeFrom="paragraph">
              <wp:posOffset>1567180</wp:posOffset>
            </wp:positionV>
            <wp:extent cx="1323975" cy="1466850"/>
            <wp:effectExtent l="0" t="0" r="9525" b="0"/>
            <wp:wrapTight wrapText="bothSides">
              <wp:wrapPolygon edited="0">
                <wp:start x="0" y="0"/>
                <wp:lineTo x="0" y="21319"/>
                <wp:lineTo x="21445" y="21319"/>
                <wp:lineTo x="21445" y="0"/>
                <wp:lineTo x="0" y="0"/>
              </wp:wrapPolygon>
            </wp:wrapTight>
            <wp:docPr id="253" name="Obrázo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cstate="print">
                      <a:extLst>
                        <a:ext uri="{28A0092B-C50C-407E-A947-70E740481C1C}">
                          <a14:useLocalDpi xmlns:a14="http://schemas.microsoft.com/office/drawing/2010/main" val="0"/>
                        </a:ext>
                      </a:extLst>
                    </a:blip>
                    <a:srcRect l="54233" t="25289" r="22785" b="29425"/>
                    <a:stretch/>
                  </pic:blipFill>
                  <pic:spPr bwMode="auto">
                    <a:xfrm>
                      <a:off x="0" y="0"/>
                      <a:ext cx="1323975" cy="1466850"/>
                    </a:xfrm>
                    <a:prstGeom prst="rect">
                      <a:avLst/>
                    </a:prstGeom>
                    <a:ln>
                      <a:noFill/>
                    </a:ln>
                    <a:extLst>
                      <a:ext uri="{53640926-AAD7-44D8-BBD7-CCE9431645EC}">
                        <a14:shadowObscured xmlns:a14="http://schemas.microsoft.com/office/drawing/2010/main"/>
                      </a:ext>
                    </a:extLst>
                  </pic:spPr>
                </pic:pic>
              </a:graphicData>
            </a:graphic>
          </wp:anchor>
        </w:drawing>
      </w:r>
      <w:r w:rsidR="00CA6A86">
        <w:rPr>
          <w:lang w:val="sk-SK"/>
        </w:rPr>
        <w:t>Základňami sú také prvky</w:t>
      </w:r>
      <w:r w:rsidR="00CA6A86" w:rsidRPr="00CA6A86">
        <w:rPr>
          <w:lang w:val="sk-SK"/>
        </w:rPr>
        <w:t xml:space="preserve"> súčiastok, ktoré majú k tolerovanému prvku geometrický vzťah</w:t>
      </w:r>
      <w:r w:rsidR="00CA6A86">
        <w:rPr>
          <w:lang w:val="sk-SK"/>
        </w:rPr>
        <w:t xml:space="preserve"> daný </w:t>
      </w:r>
      <w:r w:rsidR="00CA6A86" w:rsidRPr="00CA6A86">
        <w:rPr>
          <w:lang w:val="sk-SK"/>
        </w:rPr>
        <w:t>funkčnými alebo montážnymi požiadavkami.</w:t>
      </w:r>
      <w:r w:rsidR="004C4084">
        <w:rPr>
          <w:lang w:val="sk-SK"/>
        </w:rPr>
        <w:t xml:space="preserve"> Najčastejšie sú základňami bod (napr. stred gule), priamka (napr. os hriadeľa), rovina (napr. rovná plocha na súčiastke). </w:t>
      </w:r>
      <w:r w:rsidR="002938F3">
        <w:rPr>
          <w:lang w:val="sk-SK"/>
        </w:rPr>
        <w:t xml:space="preserve">V prípade čiastkových základní je to bod (označený krížikom), úsečka (dva krížiky spojené tenkou čiarou) a kruhová alebo štvorcová plocha (bodkočiarkovaná čiara s dvoma bodkami, šrafovanie). </w:t>
      </w:r>
      <w:r w:rsidR="00FD28AE">
        <w:rPr>
          <w:lang w:val="sk-SK"/>
        </w:rPr>
        <w:t>Sústava základní je skupina dvoch a viac základní. Základne sa označujú plným alebo prázdnym trojuholníkom umiestneným na obrysovú čiaru prvku (alebo jej predĺženie) alebo na predĺženú kótovaciu čiaru</w:t>
      </w:r>
      <w:r>
        <w:rPr>
          <w:lang w:val="sk-SK"/>
        </w:rPr>
        <w:t xml:space="preserve"> (obr. 1</w:t>
      </w:r>
      <w:r w:rsidR="00985FEB">
        <w:rPr>
          <w:lang w:val="sk-SK"/>
        </w:rPr>
        <w:t>9</w:t>
      </w:r>
      <w:r>
        <w:rPr>
          <w:lang w:val="sk-SK"/>
        </w:rPr>
        <w:t>)</w:t>
      </w:r>
      <w:r w:rsidR="00FD28AE">
        <w:rPr>
          <w:lang w:val="sk-SK"/>
        </w:rPr>
        <w:t>.</w:t>
      </w:r>
      <w:r w:rsidR="004C4084">
        <w:rPr>
          <w:lang w:val="sk-SK"/>
        </w:rPr>
        <w:t xml:space="preserve"> </w:t>
      </w:r>
    </w:p>
    <w:p w:rsidR="00F40C5B" w:rsidRDefault="00F40C5B" w:rsidP="00F40C5B">
      <w:pPr>
        <w:rPr>
          <w:lang w:val="sk-SK"/>
        </w:rPr>
      </w:pPr>
    </w:p>
    <w:p w:rsidR="000A06CD" w:rsidRPr="00F70FB4" w:rsidRDefault="000A06CD" w:rsidP="000A06CD">
      <w:pPr>
        <w:pStyle w:val="Picture"/>
        <w:rPr>
          <w:lang w:val="sk-SK"/>
        </w:rPr>
      </w:pPr>
      <w:bookmarkStart w:id="45" w:name="_Toc457393131"/>
      <w:r>
        <w:rPr>
          <w:lang w:val="sk-SK"/>
        </w:rPr>
        <w:t>Obr. 1</w:t>
      </w:r>
      <w:r w:rsidR="00985FEB">
        <w:rPr>
          <w:lang w:val="sk-SK"/>
        </w:rPr>
        <w:t>9</w:t>
      </w:r>
      <w:r w:rsidRPr="00F70FB4">
        <w:rPr>
          <w:lang w:val="sk-SK"/>
        </w:rPr>
        <w:t xml:space="preserve">: </w:t>
      </w:r>
      <w:r>
        <w:rPr>
          <w:lang w:val="sk-SK"/>
        </w:rPr>
        <w:t>Označenie základne</w:t>
      </w:r>
      <w:bookmarkEnd w:id="45"/>
    </w:p>
    <w:p w:rsidR="000A06CD" w:rsidRPr="00E0461E" w:rsidRDefault="000A06CD" w:rsidP="000A06CD">
      <w:pPr>
        <w:jc w:val="both"/>
        <w:rPr>
          <w:i/>
          <w:lang w:val="sk-SK"/>
        </w:rPr>
      </w:pPr>
      <w:r w:rsidRPr="00E0461E">
        <w:rPr>
          <w:i/>
          <w:lang w:val="sk-SK"/>
        </w:rPr>
        <w:t xml:space="preserve">Zdroj: </w:t>
      </w:r>
      <w:hyperlink r:id="rId68" w:history="1">
        <w:r w:rsidRPr="00E0461E">
          <w:rPr>
            <w:rStyle w:val="Hiperpovezava"/>
            <w:i/>
            <w:lang w:val="sk-SK"/>
          </w:rPr>
          <w:t>http://www.konstruovanie1.uniza.sk/</w:t>
        </w:r>
      </w:hyperlink>
      <w:r w:rsidRPr="00E0461E">
        <w:rPr>
          <w:i/>
          <w:lang w:val="sk-SK"/>
        </w:rPr>
        <w:t xml:space="preserve"> </w:t>
      </w:r>
    </w:p>
    <w:p w:rsidR="00DC7BBD" w:rsidRDefault="005D1C8E" w:rsidP="0081260D">
      <w:pPr>
        <w:jc w:val="both"/>
        <w:rPr>
          <w:lang w:val="sk-SK"/>
        </w:rPr>
      </w:pPr>
      <w:r>
        <w:rPr>
          <w:lang w:val="sk-SK"/>
        </w:rPr>
        <w:lastRenderedPageBreak/>
        <w:t xml:space="preserve"> </w:t>
      </w:r>
      <w:r w:rsidR="008C21AC">
        <w:rPr>
          <w:noProof/>
          <w:lang w:eastAsia="sl-SI"/>
        </w:rPr>
        <w:drawing>
          <wp:inline distT="0" distB="0" distL="0" distR="0">
            <wp:extent cx="4714875" cy="3609975"/>
            <wp:effectExtent l="0" t="0" r="9525" b="9525"/>
            <wp:docPr id="251" name="Obrázok 251" descr="http://www.konstruovanie1.uniza.sk/Subory/Images/tab_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konstruovanie1.uniza.sk/Subory/Images/tab_6.1.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714875" cy="3609975"/>
                    </a:xfrm>
                    <a:prstGeom prst="rect">
                      <a:avLst/>
                    </a:prstGeom>
                    <a:noFill/>
                    <a:ln>
                      <a:noFill/>
                    </a:ln>
                  </pic:spPr>
                </pic:pic>
              </a:graphicData>
            </a:graphic>
          </wp:inline>
        </w:drawing>
      </w:r>
    </w:p>
    <w:p w:rsidR="003155A3" w:rsidRPr="00F70FB4" w:rsidRDefault="003155A3" w:rsidP="003155A3">
      <w:pPr>
        <w:pStyle w:val="Picture"/>
        <w:rPr>
          <w:lang w:val="sk-SK"/>
        </w:rPr>
      </w:pPr>
      <w:bookmarkStart w:id="46" w:name="_Toc457393132"/>
      <w:r w:rsidRPr="00F70FB4">
        <w:rPr>
          <w:lang w:val="sk-SK"/>
        </w:rPr>
        <w:t xml:space="preserve">Tab. </w:t>
      </w:r>
      <w:r w:rsidR="00985FEB">
        <w:rPr>
          <w:lang w:val="sk-SK"/>
        </w:rPr>
        <w:t>4</w:t>
      </w:r>
      <w:r w:rsidRPr="00F70FB4">
        <w:rPr>
          <w:lang w:val="sk-SK"/>
        </w:rPr>
        <w:t xml:space="preserve">: </w:t>
      </w:r>
      <w:r>
        <w:rPr>
          <w:lang w:val="sk-SK"/>
        </w:rPr>
        <w:t>Tolerované geometrické charakteristiky, ich značky</w:t>
      </w:r>
      <w:bookmarkEnd w:id="46"/>
    </w:p>
    <w:p w:rsidR="000C455A" w:rsidRPr="00E0461E" w:rsidRDefault="00E0461E" w:rsidP="0081260D">
      <w:pPr>
        <w:jc w:val="both"/>
        <w:rPr>
          <w:i/>
          <w:lang w:val="sk-SK"/>
        </w:rPr>
      </w:pPr>
      <w:r w:rsidRPr="00E0461E">
        <w:rPr>
          <w:i/>
          <w:lang w:val="sk-SK"/>
        </w:rPr>
        <w:t xml:space="preserve">Zdroj: </w:t>
      </w:r>
      <w:hyperlink r:id="rId70" w:history="1">
        <w:r w:rsidRPr="00E0461E">
          <w:rPr>
            <w:rStyle w:val="Hiperpovezava"/>
            <w:i/>
            <w:lang w:val="sk-SK"/>
          </w:rPr>
          <w:t>http://www.konstruovanie1.uniza.sk/</w:t>
        </w:r>
      </w:hyperlink>
      <w:r w:rsidRPr="00E0461E">
        <w:rPr>
          <w:i/>
          <w:lang w:val="sk-SK"/>
        </w:rPr>
        <w:t xml:space="preserve"> </w:t>
      </w:r>
    </w:p>
    <w:p w:rsidR="005D1C8E" w:rsidRDefault="008C21AC" w:rsidP="0081260D">
      <w:pPr>
        <w:jc w:val="both"/>
        <w:rPr>
          <w:lang w:val="sk-SK"/>
        </w:rPr>
      </w:pPr>
      <w:r>
        <w:rPr>
          <w:lang w:val="sk-SK"/>
        </w:rPr>
        <w:t xml:space="preserve">Geometrická tolerancia sa zapisuje do </w:t>
      </w:r>
      <w:r>
        <w:rPr>
          <w:i/>
          <w:lang w:val="sk-SK"/>
        </w:rPr>
        <w:t xml:space="preserve">tolerančných rámčekov </w:t>
      </w:r>
      <w:r>
        <w:rPr>
          <w:lang w:val="sk-SK"/>
        </w:rPr>
        <w:t xml:space="preserve">(obr. </w:t>
      </w:r>
      <w:r w:rsidR="00985FEB">
        <w:rPr>
          <w:lang w:val="sk-SK"/>
        </w:rPr>
        <w:t>20</w:t>
      </w:r>
      <w:r>
        <w:rPr>
          <w:lang w:val="sk-SK"/>
        </w:rPr>
        <w:t>), ktoré (zľava doprava) uvádzajú: značku tolerovanej charakteristiky, číselnú hodnotu, základný prvok/sústavu základní.</w:t>
      </w:r>
      <w:r w:rsidR="00CA6A86">
        <w:rPr>
          <w:lang w:val="sk-SK"/>
        </w:rPr>
        <w:t xml:space="preserve"> Tolerančný rámček sa spája s tolerovaným prvkom odkazovou čiarou zakončenou šípkou. </w:t>
      </w:r>
    </w:p>
    <w:p w:rsidR="008C21AC" w:rsidRDefault="008C21AC" w:rsidP="0081260D">
      <w:pPr>
        <w:jc w:val="both"/>
        <w:rPr>
          <w:lang w:val="sk-SK"/>
        </w:rPr>
      </w:pPr>
      <w:r>
        <w:rPr>
          <w:noProof/>
          <w:lang w:eastAsia="sl-SI"/>
        </w:rPr>
        <w:drawing>
          <wp:anchor distT="0" distB="0" distL="114300" distR="114300" simplePos="0" relativeHeight="251680768" behindDoc="1" locked="0" layoutInCell="1" allowOverlap="1">
            <wp:simplePos x="0" y="0"/>
            <wp:positionH relativeFrom="margin">
              <wp:align>left</wp:align>
            </wp:positionH>
            <wp:positionV relativeFrom="paragraph">
              <wp:posOffset>10795</wp:posOffset>
            </wp:positionV>
            <wp:extent cx="2476500" cy="1571625"/>
            <wp:effectExtent l="0" t="0" r="0" b="9525"/>
            <wp:wrapTight wrapText="bothSides">
              <wp:wrapPolygon edited="0">
                <wp:start x="0" y="0"/>
                <wp:lineTo x="0" y="21469"/>
                <wp:lineTo x="21434" y="21469"/>
                <wp:lineTo x="21434" y="0"/>
                <wp:lineTo x="0" y="0"/>
              </wp:wrapPolygon>
            </wp:wrapTight>
            <wp:docPr id="252" name="Obrázo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cstate="print">
                      <a:extLst>
                        <a:ext uri="{28A0092B-C50C-407E-A947-70E740481C1C}">
                          <a14:useLocalDpi xmlns:a14="http://schemas.microsoft.com/office/drawing/2010/main" val="0"/>
                        </a:ext>
                      </a:extLst>
                    </a:blip>
                    <a:srcRect l="52744" t="32052" r="4266" b="19428"/>
                    <a:stretch/>
                  </pic:blipFill>
                  <pic:spPr bwMode="auto">
                    <a:xfrm>
                      <a:off x="0" y="0"/>
                      <a:ext cx="2476500" cy="1571625"/>
                    </a:xfrm>
                    <a:prstGeom prst="rect">
                      <a:avLst/>
                    </a:prstGeom>
                    <a:ln>
                      <a:noFill/>
                    </a:ln>
                    <a:extLst>
                      <a:ext uri="{53640926-AAD7-44D8-BBD7-CCE9431645EC}">
                        <a14:shadowObscured xmlns:a14="http://schemas.microsoft.com/office/drawing/2010/main"/>
                      </a:ext>
                    </a:extLst>
                  </pic:spPr>
                </pic:pic>
              </a:graphicData>
            </a:graphic>
          </wp:anchor>
        </w:drawing>
      </w:r>
    </w:p>
    <w:p w:rsidR="008C21AC" w:rsidRPr="00F70FB4" w:rsidRDefault="008C21AC" w:rsidP="008C21AC">
      <w:pPr>
        <w:pStyle w:val="Picture"/>
        <w:rPr>
          <w:lang w:val="sk-SK"/>
        </w:rPr>
      </w:pPr>
      <w:bookmarkStart w:id="47" w:name="_Toc457393133"/>
      <w:r>
        <w:rPr>
          <w:lang w:val="sk-SK"/>
        </w:rPr>
        <w:t>Obr.</w:t>
      </w:r>
      <w:r w:rsidR="000D64F3">
        <w:rPr>
          <w:lang w:val="sk-SK"/>
        </w:rPr>
        <w:t xml:space="preserve"> </w:t>
      </w:r>
      <w:r w:rsidR="00985FEB">
        <w:rPr>
          <w:lang w:val="sk-SK"/>
        </w:rPr>
        <w:t>20</w:t>
      </w:r>
      <w:r w:rsidRPr="00F70FB4">
        <w:rPr>
          <w:lang w:val="sk-SK"/>
        </w:rPr>
        <w:t xml:space="preserve">: </w:t>
      </w:r>
      <w:r>
        <w:rPr>
          <w:lang w:val="sk-SK"/>
        </w:rPr>
        <w:t>Tolerančné rámčeky</w:t>
      </w:r>
      <w:bookmarkEnd w:id="47"/>
    </w:p>
    <w:p w:rsidR="008C21AC" w:rsidRPr="00E0461E" w:rsidRDefault="008C21AC" w:rsidP="008C21AC">
      <w:pPr>
        <w:jc w:val="both"/>
        <w:rPr>
          <w:i/>
          <w:lang w:val="sk-SK"/>
        </w:rPr>
      </w:pPr>
      <w:r w:rsidRPr="00E0461E">
        <w:rPr>
          <w:i/>
          <w:lang w:val="sk-SK"/>
        </w:rPr>
        <w:t xml:space="preserve">Zdroj: </w:t>
      </w:r>
      <w:hyperlink r:id="rId72" w:history="1">
        <w:r w:rsidRPr="00E0461E">
          <w:rPr>
            <w:rStyle w:val="Hiperpovezava"/>
            <w:i/>
            <w:lang w:val="sk-SK"/>
          </w:rPr>
          <w:t>http://www.konstruovanie1.uniza.sk/</w:t>
        </w:r>
      </w:hyperlink>
      <w:r w:rsidRPr="00E0461E">
        <w:rPr>
          <w:i/>
          <w:lang w:val="sk-SK"/>
        </w:rPr>
        <w:t xml:space="preserve"> </w:t>
      </w:r>
    </w:p>
    <w:p w:rsidR="008C21AC" w:rsidRDefault="008C21AC" w:rsidP="0081260D">
      <w:pPr>
        <w:jc w:val="both"/>
        <w:rPr>
          <w:lang w:val="sk-SK"/>
        </w:rPr>
      </w:pPr>
    </w:p>
    <w:p w:rsidR="008C21AC" w:rsidRDefault="008C21AC" w:rsidP="0081260D">
      <w:pPr>
        <w:jc w:val="both"/>
        <w:rPr>
          <w:lang w:val="sk-SK"/>
        </w:rPr>
      </w:pPr>
    </w:p>
    <w:p w:rsidR="005A0662" w:rsidRDefault="005A0662" w:rsidP="0081260D">
      <w:pPr>
        <w:jc w:val="both"/>
        <w:rPr>
          <w:lang w:val="sk-SK"/>
        </w:rPr>
      </w:pPr>
    </w:p>
    <w:p w:rsidR="0055310A" w:rsidRDefault="0055310A" w:rsidP="0055310A">
      <w:pPr>
        <w:pStyle w:val="Naslov1"/>
        <w:rPr>
          <w:rFonts w:eastAsia="Times New Roman"/>
          <w:lang w:val="sk-SK" w:eastAsia="sl-SI"/>
        </w:rPr>
      </w:pPr>
      <w:bookmarkStart w:id="48" w:name="_Toc459905302"/>
      <w:r>
        <w:rPr>
          <w:rFonts w:eastAsia="Times New Roman"/>
          <w:lang w:val="sk-SK" w:eastAsia="sl-SI"/>
        </w:rPr>
        <w:lastRenderedPageBreak/>
        <w:t>6 POVRCH</w:t>
      </w:r>
      <w:bookmarkEnd w:id="48"/>
    </w:p>
    <w:p w:rsidR="0007619C" w:rsidRDefault="0007619C" w:rsidP="0007619C">
      <w:pPr>
        <w:jc w:val="both"/>
        <w:rPr>
          <w:lang w:val="sk-SK" w:eastAsia="sl-SI"/>
        </w:rPr>
      </w:pPr>
      <w:r>
        <w:rPr>
          <w:lang w:val="sk-SK" w:eastAsia="sl-SI"/>
        </w:rPr>
        <w:t>Charakter povrchu súčiastok či strojov výrazne ovplyvňuje funkčnosť týchto súčiastok a</w:t>
      </w:r>
      <w:r w:rsidR="00DF31A3">
        <w:rPr>
          <w:lang w:val="sk-SK" w:eastAsia="sl-SI"/>
        </w:rPr>
        <w:t> </w:t>
      </w:r>
      <w:r>
        <w:rPr>
          <w:lang w:val="sk-SK" w:eastAsia="sl-SI"/>
        </w:rPr>
        <w:t>zariadení</w:t>
      </w:r>
      <w:r w:rsidR="00DF31A3">
        <w:rPr>
          <w:lang w:val="sk-SK" w:eastAsia="sl-SI"/>
        </w:rPr>
        <w:t>, ako aj ich životnosť (napr. potrebu mazania vzhľadom na vzájomné trenie, odolnosť voči korózii a i.)</w:t>
      </w:r>
      <w:r>
        <w:rPr>
          <w:lang w:val="sk-SK" w:eastAsia="sl-SI"/>
        </w:rPr>
        <w:t xml:space="preserve">. </w:t>
      </w:r>
      <w:r w:rsidR="00AB7283">
        <w:rPr>
          <w:lang w:val="sk-SK" w:eastAsia="sl-SI"/>
        </w:rPr>
        <w:t xml:space="preserve">Únavové poškodenia sa najčastejšie prejavujú práve na povrchu súčiastky. </w:t>
      </w:r>
      <w:r w:rsidR="005675BD">
        <w:rPr>
          <w:lang w:val="sk-SK" w:eastAsia="sl-SI"/>
        </w:rPr>
        <w:t>Pri posudzovaní povrchu pracujeme s pojmami:</w:t>
      </w:r>
    </w:p>
    <w:p w:rsidR="005675BD" w:rsidRPr="005675BD" w:rsidRDefault="005675BD" w:rsidP="005675BD">
      <w:pPr>
        <w:pStyle w:val="Odstavekseznama"/>
        <w:numPr>
          <w:ilvl w:val="0"/>
          <w:numId w:val="40"/>
        </w:numPr>
        <w:spacing w:after="0" w:line="240" w:lineRule="auto"/>
        <w:ind w:left="714" w:hanging="357"/>
        <w:jc w:val="both"/>
        <w:rPr>
          <w:lang w:val="sk-SK" w:eastAsia="sl-SI"/>
        </w:rPr>
      </w:pPr>
      <w:r w:rsidRPr="005675BD">
        <w:rPr>
          <w:lang w:val="sk-SK" w:eastAsia="sl-SI"/>
        </w:rPr>
        <w:t>nedokonalosť: spôsobená počas výroby, manipulácie či skladovania</w:t>
      </w:r>
    </w:p>
    <w:p w:rsidR="005675BD" w:rsidRDefault="005675BD" w:rsidP="005675BD">
      <w:pPr>
        <w:pStyle w:val="Odstavekseznama"/>
        <w:numPr>
          <w:ilvl w:val="0"/>
          <w:numId w:val="40"/>
        </w:numPr>
        <w:spacing w:after="0" w:line="240" w:lineRule="auto"/>
        <w:ind w:left="714" w:hanging="357"/>
        <w:jc w:val="both"/>
        <w:rPr>
          <w:lang w:val="sk-SK" w:eastAsia="sl-SI"/>
        </w:rPr>
      </w:pPr>
      <w:r w:rsidRPr="005675BD">
        <w:rPr>
          <w:lang w:val="sk-SK" w:eastAsia="sl-SI"/>
        </w:rPr>
        <w:t>štruktúra povrchu: drsnosť, vlnitosť a základný profil</w:t>
      </w:r>
    </w:p>
    <w:p w:rsidR="005675BD" w:rsidRPr="005675BD" w:rsidRDefault="005675BD" w:rsidP="005675BD">
      <w:pPr>
        <w:spacing w:after="0" w:line="240" w:lineRule="auto"/>
        <w:jc w:val="both"/>
        <w:rPr>
          <w:lang w:val="sk-SK" w:eastAsia="sl-SI"/>
        </w:rPr>
      </w:pPr>
    </w:p>
    <w:p w:rsidR="005A0662" w:rsidRDefault="00F91BBD" w:rsidP="00F91BBD">
      <w:pPr>
        <w:pStyle w:val="Naslov2"/>
        <w:rPr>
          <w:lang w:val="sk-SK"/>
        </w:rPr>
      </w:pPr>
      <w:bookmarkStart w:id="49" w:name="_Toc459905303"/>
      <w:r>
        <w:rPr>
          <w:lang w:val="sk-SK"/>
        </w:rPr>
        <w:t xml:space="preserve">6.1 </w:t>
      </w:r>
      <w:r w:rsidR="005202D5">
        <w:rPr>
          <w:lang w:val="sk-SK"/>
        </w:rPr>
        <w:t>Profil</w:t>
      </w:r>
      <w:r>
        <w:rPr>
          <w:lang w:val="sk-SK"/>
        </w:rPr>
        <w:t xml:space="preserve"> povrchu</w:t>
      </w:r>
      <w:bookmarkEnd w:id="49"/>
    </w:p>
    <w:p w:rsidR="005478EF" w:rsidRDefault="00491311" w:rsidP="0081260D">
      <w:pPr>
        <w:jc w:val="both"/>
        <w:rPr>
          <w:lang w:val="sk-SK"/>
        </w:rPr>
      </w:pPr>
      <w:r>
        <w:rPr>
          <w:lang w:val="sk-SK"/>
        </w:rPr>
        <w:t xml:space="preserve">Súhrn nerovností štruktúry povrchu s malými vzdialenosťami od geometricky ideálneho povrchu sa nazýva </w:t>
      </w:r>
      <w:r>
        <w:rPr>
          <w:i/>
          <w:lang w:val="sk-SK"/>
        </w:rPr>
        <w:t>drsnosť povrchu</w:t>
      </w:r>
      <w:r>
        <w:rPr>
          <w:lang w:val="sk-SK"/>
        </w:rPr>
        <w:t xml:space="preserve">. </w:t>
      </w:r>
      <w:r w:rsidR="006F73A1">
        <w:rPr>
          <w:lang w:val="sk-SK"/>
        </w:rPr>
        <w:t xml:space="preserve">Stanovenie parametrov povrchu je v Slovenskej republike normalizované z medzinárodných noriem ISO. </w:t>
      </w:r>
      <w:r w:rsidR="000D5C56">
        <w:rPr>
          <w:lang w:val="sk-SK"/>
        </w:rPr>
        <w:t xml:space="preserve">Tieto normy sa v posledných rokoch menili, napríklad vzhľadom na používanie nových prístrojov na </w:t>
      </w:r>
      <w:r w:rsidR="00386E3F">
        <w:rPr>
          <w:lang w:val="sk-SK"/>
        </w:rPr>
        <w:t xml:space="preserve">presnejšie </w:t>
      </w:r>
      <w:r w:rsidR="000D5C56">
        <w:rPr>
          <w:lang w:val="sk-SK"/>
        </w:rPr>
        <w:t>meranie vlastností povrchu objektov (napr. meranie laserom</w:t>
      </w:r>
      <w:r w:rsidR="005478EF">
        <w:rPr>
          <w:lang w:val="sk-SK"/>
        </w:rPr>
        <w:t xml:space="preserve"> – foto 1</w:t>
      </w:r>
      <w:r w:rsidR="000D5C56">
        <w:rPr>
          <w:lang w:val="sk-SK"/>
        </w:rPr>
        <w:t>)</w:t>
      </w:r>
      <w:r w:rsidR="005478EF">
        <w:rPr>
          <w:lang w:val="sk-SK"/>
        </w:rPr>
        <w:t>.</w:t>
      </w:r>
    </w:p>
    <w:p w:rsidR="00F91BBD" w:rsidRDefault="005478EF" w:rsidP="0081260D">
      <w:pPr>
        <w:jc w:val="both"/>
        <w:rPr>
          <w:lang w:val="sk-SK"/>
        </w:rPr>
      </w:pPr>
      <w:r>
        <w:rPr>
          <w:noProof/>
          <w:lang w:eastAsia="sl-SI"/>
        </w:rPr>
        <w:drawing>
          <wp:anchor distT="0" distB="0" distL="114300" distR="114300" simplePos="0" relativeHeight="251682816" behindDoc="1" locked="0" layoutInCell="1" allowOverlap="1">
            <wp:simplePos x="0" y="0"/>
            <wp:positionH relativeFrom="column">
              <wp:posOffset>-4445</wp:posOffset>
            </wp:positionH>
            <wp:positionV relativeFrom="paragraph">
              <wp:posOffset>1270</wp:posOffset>
            </wp:positionV>
            <wp:extent cx="2657475" cy="2318385"/>
            <wp:effectExtent l="0" t="0" r="9525" b="5715"/>
            <wp:wrapTight wrapText="bothSides">
              <wp:wrapPolygon edited="0">
                <wp:start x="0" y="0"/>
                <wp:lineTo x="0" y="21476"/>
                <wp:lineTo x="21523" y="21476"/>
                <wp:lineTo x="21523" y="0"/>
                <wp:lineTo x="0" y="0"/>
              </wp:wrapPolygon>
            </wp:wrapTight>
            <wp:docPr id="254" name="Obrázok 25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undefined"/>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57475" cy="2318385"/>
                    </a:xfrm>
                    <a:prstGeom prst="rect">
                      <a:avLst/>
                    </a:prstGeom>
                    <a:noFill/>
                    <a:ln>
                      <a:noFill/>
                    </a:ln>
                  </pic:spPr>
                </pic:pic>
              </a:graphicData>
            </a:graphic>
          </wp:anchor>
        </w:drawing>
      </w:r>
      <w:r w:rsidR="000D5C56">
        <w:rPr>
          <w:lang w:val="sk-SK"/>
        </w:rPr>
        <w:t xml:space="preserve"> </w:t>
      </w:r>
    </w:p>
    <w:p w:rsidR="005A0662" w:rsidRDefault="005A0662" w:rsidP="0081260D">
      <w:pPr>
        <w:jc w:val="both"/>
        <w:rPr>
          <w:lang w:val="sk-SK"/>
        </w:rPr>
      </w:pPr>
    </w:p>
    <w:p w:rsidR="005A0662" w:rsidRPr="005478EF" w:rsidRDefault="005478EF" w:rsidP="005478EF">
      <w:pPr>
        <w:pStyle w:val="Picture"/>
        <w:rPr>
          <w:lang w:val="sk-SK"/>
        </w:rPr>
      </w:pPr>
      <w:bookmarkStart w:id="50" w:name="_Toc457393134"/>
      <w:r w:rsidRPr="005478EF">
        <w:rPr>
          <w:lang w:val="sk-SK"/>
        </w:rPr>
        <w:t>Foto 1: Snímač pre laserové merania</w:t>
      </w:r>
      <w:r w:rsidR="00401E44">
        <w:rPr>
          <w:rStyle w:val="Sprotnaopomba-sklic"/>
          <w:lang w:val="sk-SK"/>
        </w:rPr>
        <w:footnoteReference w:id="7"/>
      </w:r>
      <w:bookmarkEnd w:id="50"/>
    </w:p>
    <w:p w:rsidR="005A0662" w:rsidRDefault="005A0662" w:rsidP="0081260D">
      <w:pPr>
        <w:jc w:val="both"/>
        <w:rPr>
          <w:lang w:val="sk-SK"/>
        </w:rPr>
      </w:pPr>
    </w:p>
    <w:p w:rsidR="005A0662" w:rsidRPr="008C21AC" w:rsidRDefault="005A0662" w:rsidP="0081260D">
      <w:pPr>
        <w:jc w:val="both"/>
        <w:rPr>
          <w:lang w:val="sk-SK"/>
        </w:rPr>
      </w:pPr>
    </w:p>
    <w:p w:rsidR="005478EF" w:rsidRDefault="005478EF" w:rsidP="005478EF">
      <w:pPr>
        <w:rPr>
          <w:lang w:val="sk-SK" w:eastAsia="sl-SI"/>
        </w:rPr>
      </w:pPr>
    </w:p>
    <w:p w:rsidR="005478EF" w:rsidRDefault="005478EF" w:rsidP="005478EF">
      <w:pPr>
        <w:rPr>
          <w:lang w:val="sk-SK" w:eastAsia="sl-SI"/>
        </w:rPr>
      </w:pPr>
    </w:p>
    <w:p w:rsidR="00AB7283" w:rsidRDefault="008519D1" w:rsidP="008519D1">
      <w:pPr>
        <w:jc w:val="both"/>
        <w:rPr>
          <w:lang w:val="sk-SK" w:eastAsia="sl-SI"/>
        </w:rPr>
      </w:pPr>
      <w:r>
        <w:rPr>
          <w:lang w:val="sk-SK" w:eastAsia="sl-SI"/>
        </w:rPr>
        <w:t xml:space="preserve">Skutočný povrch súčiastky či stroja sa vždy líši od geometrického – ideálneho – povrchu (určeného napr. výkresom). </w:t>
      </w:r>
    </w:p>
    <w:p w:rsidR="00AB7283" w:rsidRDefault="00AB7283" w:rsidP="008519D1">
      <w:pPr>
        <w:jc w:val="both"/>
        <w:rPr>
          <w:noProof/>
          <w:lang w:val="sk-SK" w:eastAsia="sk-SK"/>
        </w:rPr>
      </w:pPr>
    </w:p>
    <w:p w:rsidR="00AB7283" w:rsidRDefault="00AB7283" w:rsidP="008519D1">
      <w:pPr>
        <w:jc w:val="both"/>
        <w:rPr>
          <w:lang w:val="sk-SK" w:eastAsia="sl-SI"/>
        </w:rPr>
      </w:pPr>
      <w:r>
        <w:rPr>
          <w:noProof/>
          <w:lang w:eastAsia="sl-SI"/>
        </w:rPr>
        <w:lastRenderedPageBreak/>
        <w:drawing>
          <wp:inline distT="0" distB="0" distL="0" distR="0">
            <wp:extent cx="4043363" cy="1400175"/>
            <wp:effectExtent l="0" t="0" r="0" b="0"/>
            <wp:docPr id="248" name="Obrázo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cstate="print"/>
                    <a:srcRect l="25628" t="44403" r="27579" b="26779"/>
                    <a:stretch/>
                  </pic:blipFill>
                  <pic:spPr bwMode="auto">
                    <a:xfrm>
                      <a:off x="0" y="0"/>
                      <a:ext cx="4046998" cy="1401434"/>
                    </a:xfrm>
                    <a:prstGeom prst="rect">
                      <a:avLst/>
                    </a:prstGeom>
                    <a:ln>
                      <a:noFill/>
                    </a:ln>
                    <a:extLst>
                      <a:ext uri="{53640926-AAD7-44D8-BBD7-CCE9431645EC}">
                        <a14:shadowObscured xmlns:a14="http://schemas.microsoft.com/office/drawing/2010/main"/>
                      </a:ext>
                    </a:extLst>
                  </pic:spPr>
                </pic:pic>
              </a:graphicData>
            </a:graphic>
          </wp:inline>
        </w:drawing>
      </w:r>
    </w:p>
    <w:p w:rsidR="00AB7283" w:rsidRDefault="00AB7283" w:rsidP="00AB7283">
      <w:pPr>
        <w:pStyle w:val="Picture"/>
        <w:rPr>
          <w:lang w:val="sk-SK" w:eastAsia="sl-SI"/>
        </w:rPr>
      </w:pPr>
      <w:bookmarkStart w:id="51" w:name="_Toc457393135"/>
      <w:r>
        <w:rPr>
          <w:lang w:val="sk-SK" w:eastAsia="sl-SI"/>
        </w:rPr>
        <w:t xml:space="preserve">Obr. </w:t>
      </w:r>
      <w:r w:rsidR="00CC5CD3">
        <w:rPr>
          <w:lang w:val="sk-SK" w:eastAsia="sl-SI"/>
        </w:rPr>
        <w:t>21</w:t>
      </w:r>
      <w:r>
        <w:rPr>
          <w:lang w:val="sk-SK" w:eastAsia="sl-SI"/>
        </w:rPr>
        <w:t>: Oceľ – bežný povrch</w:t>
      </w:r>
      <w:bookmarkEnd w:id="51"/>
    </w:p>
    <w:p w:rsidR="00AB7283" w:rsidRPr="00AB7283" w:rsidRDefault="00AB7283" w:rsidP="008519D1">
      <w:pPr>
        <w:jc w:val="both"/>
        <w:rPr>
          <w:i/>
          <w:lang w:val="sk-SK" w:eastAsia="sl-SI"/>
        </w:rPr>
      </w:pPr>
      <w:r w:rsidRPr="00AB7283">
        <w:rPr>
          <w:i/>
          <w:lang w:val="sk-SK" w:eastAsia="sl-SI"/>
        </w:rPr>
        <w:t xml:space="preserve">Zdroj: </w:t>
      </w:r>
      <w:hyperlink r:id="rId75" w:history="1">
        <w:r w:rsidRPr="00AB7283">
          <w:rPr>
            <w:rStyle w:val="Hiperpovezava"/>
            <w:i/>
            <w:lang w:val="sk-SK" w:eastAsia="sl-SI"/>
          </w:rPr>
          <w:t>http://integrita.zcu.cz/download/skola2/plzen_prez1.pdf</w:t>
        </w:r>
      </w:hyperlink>
      <w:r w:rsidRPr="00AB7283">
        <w:rPr>
          <w:i/>
          <w:lang w:val="sk-SK" w:eastAsia="sl-SI"/>
        </w:rPr>
        <w:t xml:space="preserve"> </w:t>
      </w:r>
    </w:p>
    <w:p w:rsidR="00DA205F" w:rsidRDefault="00C91CAD" w:rsidP="008519D1">
      <w:pPr>
        <w:jc w:val="both"/>
        <w:rPr>
          <w:lang w:val="sk-SK" w:eastAsia="sl-SI"/>
        </w:rPr>
      </w:pPr>
      <w:r>
        <w:rPr>
          <w:lang w:val="sk-SK" w:eastAsia="sl-SI"/>
        </w:rPr>
        <w:t xml:space="preserve">Na každom profile povrchu </w:t>
      </w:r>
      <w:r w:rsidR="00763CCA">
        <w:rPr>
          <w:lang w:val="sk-SK" w:eastAsia="sl-SI"/>
        </w:rPr>
        <w:t xml:space="preserve">teda </w:t>
      </w:r>
      <w:r>
        <w:rPr>
          <w:lang w:val="sk-SK" w:eastAsia="sl-SI"/>
        </w:rPr>
        <w:t xml:space="preserve">rozoznávame výstupky a prehĺbeniny – tieto dva objekty spolu tvoria tzv. </w:t>
      </w:r>
      <w:r>
        <w:rPr>
          <w:i/>
          <w:lang w:val="sk-SK" w:eastAsia="sl-SI"/>
        </w:rPr>
        <w:t>prvok profilu</w:t>
      </w:r>
      <w:r w:rsidR="00DA205F">
        <w:rPr>
          <w:lang w:val="sk-SK" w:eastAsia="sl-SI"/>
        </w:rPr>
        <w:t xml:space="preserve"> (obr.</w:t>
      </w:r>
      <w:r w:rsidR="00985FEB">
        <w:rPr>
          <w:lang w:val="sk-SK" w:eastAsia="sl-SI"/>
        </w:rPr>
        <w:t xml:space="preserve"> 21</w:t>
      </w:r>
      <w:r w:rsidR="00DA205F">
        <w:rPr>
          <w:lang w:val="sk-SK" w:eastAsia="sl-SI"/>
        </w:rPr>
        <w:t>).</w:t>
      </w:r>
    </w:p>
    <w:p w:rsidR="003837F7" w:rsidRDefault="00DA205F" w:rsidP="008519D1">
      <w:pPr>
        <w:jc w:val="both"/>
        <w:rPr>
          <w:lang w:val="sk-SK" w:eastAsia="sl-SI"/>
        </w:rPr>
      </w:pPr>
      <w:r>
        <w:rPr>
          <w:noProof/>
          <w:lang w:eastAsia="sl-SI"/>
        </w:rPr>
        <w:drawing>
          <wp:inline distT="0" distB="0" distL="0" distR="0">
            <wp:extent cx="4200525" cy="2387298"/>
            <wp:effectExtent l="0" t="0" r="0" b="0"/>
            <wp:docPr id="255" name="Obrázok 255" descr="http://www.konstruovanie1.uniza.sk/Subory/Obr/obr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konstruovanie1.uniza.sk/Subory/Obr/obr9.5.pn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20667" b="22500"/>
                    <a:stretch/>
                  </pic:blipFill>
                  <pic:spPr bwMode="auto">
                    <a:xfrm>
                      <a:off x="0" y="0"/>
                      <a:ext cx="4213486" cy="2394664"/>
                    </a:xfrm>
                    <a:prstGeom prst="rect">
                      <a:avLst/>
                    </a:prstGeom>
                    <a:noFill/>
                    <a:ln>
                      <a:noFill/>
                    </a:ln>
                    <a:extLst>
                      <a:ext uri="{53640926-AAD7-44D8-BBD7-CCE9431645EC}">
                        <a14:shadowObscured xmlns:a14="http://schemas.microsoft.com/office/drawing/2010/main"/>
                      </a:ext>
                    </a:extLst>
                  </pic:spPr>
                </pic:pic>
              </a:graphicData>
            </a:graphic>
          </wp:inline>
        </w:drawing>
      </w:r>
      <w:r w:rsidR="00C91CAD">
        <w:rPr>
          <w:lang w:val="sk-SK" w:eastAsia="sl-SI"/>
        </w:rPr>
        <w:t xml:space="preserve"> </w:t>
      </w:r>
    </w:p>
    <w:p w:rsidR="00DA205F" w:rsidRPr="00F70FB4" w:rsidRDefault="00DA205F" w:rsidP="00DA205F">
      <w:pPr>
        <w:pStyle w:val="Picture"/>
        <w:rPr>
          <w:lang w:val="sk-SK"/>
        </w:rPr>
      </w:pPr>
      <w:bookmarkStart w:id="52" w:name="_Toc457393136"/>
      <w:r>
        <w:rPr>
          <w:lang w:val="sk-SK"/>
        </w:rPr>
        <w:t>Obr</w:t>
      </w:r>
      <w:r w:rsidRPr="00F70FB4">
        <w:rPr>
          <w:lang w:val="sk-SK"/>
        </w:rPr>
        <w:t>.</w:t>
      </w:r>
      <w:r w:rsidR="000D64F3">
        <w:rPr>
          <w:lang w:val="sk-SK"/>
        </w:rPr>
        <w:t xml:space="preserve"> 2</w:t>
      </w:r>
      <w:r w:rsidR="00CC5CD3">
        <w:rPr>
          <w:lang w:val="sk-SK"/>
        </w:rPr>
        <w:t>2</w:t>
      </w:r>
      <w:r w:rsidRPr="00F70FB4">
        <w:rPr>
          <w:lang w:val="sk-SK"/>
        </w:rPr>
        <w:t xml:space="preserve">: </w:t>
      </w:r>
      <w:r>
        <w:rPr>
          <w:lang w:val="sk-SK"/>
        </w:rPr>
        <w:t>Profil povrchu</w:t>
      </w:r>
      <w:bookmarkEnd w:id="52"/>
    </w:p>
    <w:p w:rsidR="00DA205F" w:rsidRPr="00E0461E" w:rsidRDefault="00DA205F" w:rsidP="00DA205F">
      <w:pPr>
        <w:jc w:val="both"/>
        <w:rPr>
          <w:i/>
          <w:lang w:val="sk-SK"/>
        </w:rPr>
      </w:pPr>
      <w:r w:rsidRPr="00E0461E">
        <w:rPr>
          <w:i/>
          <w:lang w:val="sk-SK"/>
        </w:rPr>
        <w:t xml:space="preserve">Zdroj: </w:t>
      </w:r>
      <w:hyperlink r:id="rId77" w:history="1">
        <w:r w:rsidRPr="00E0461E">
          <w:rPr>
            <w:rStyle w:val="Hiperpovezava"/>
            <w:i/>
            <w:lang w:val="sk-SK"/>
          </w:rPr>
          <w:t>http://www.konstruovanie1.uniza.sk/</w:t>
        </w:r>
      </w:hyperlink>
      <w:r w:rsidRPr="00E0461E">
        <w:rPr>
          <w:i/>
          <w:lang w:val="sk-SK"/>
        </w:rPr>
        <w:t xml:space="preserve"> </w:t>
      </w:r>
    </w:p>
    <w:p w:rsidR="003837F7" w:rsidRDefault="00735A41" w:rsidP="008519D1">
      <w:pPr>
        <w:jc w:val="both"/>
        <w:rPr>
          <w:lang w:val="sk-SK" w:eastAsia="sl-SI"/>
        </w:rPr>
      </w:pPr>
      <w:r>
        <w:rPr>
          <w:lang w:val="sk-SK" w:eastAsia="sl-SI"/>
        </w:rPr>
        <w:t>Vzhľadom na prevažujúci smer nerovností povrchu môžeme rezom získať:</w:t>
      </w:r>
    </w:p>
    <w:p w:rsidR="00735A41" w:rsidRPr="00735A41" w:rsidRDefault="00735A41" w:rsidP="00735A41">
      <w:pPr>
        <w:pStyle w:val="Odstavekseznama"/>
        <w:numPr>
          <w:ilvl w:val="0"/>
          <w:numId w:val="32"/>
        </w:numPr>
        <w:spacing w:after="0" w:line="240" w:lineRule="auto"/>
        <w:ind w:left="714" w:hanging="357"/>
        <w:jc w:val="both"/>
        <w:rPr>
          <w:lang w:val="sk-SK" w:eastAsia="sl-SI"/>
        </w:rPr>
      </w:pPr>
      <w:r w:rsidRPr="00735A41">
        <w:rPr>
          <w:lang w:val="sk-SK" w:eastAsia="sl-SI"/>
        </w:rPr>
        <w:t>priečny profil: kolmo na prevažujúce nerovnosti</w:t>
      </w:r>
    </w:p>
    <w:p w:rsidR="00735A41" w:rsidRDefault="00735A41" w:rsidP="00735A41">
      <w:pPr>
        <w:pStyle w:val="Odstavekseznama"/>
        <w:numPr>
          <w:ilvl w:val="0"/>
          <w:numId w:val="32"/>
        </w:numPr>
        <w:spacing w:line="240" w:lineRule="auto"/>
        <w:ind w:left="714" w:hanging="357"/>
        <w:jc w:val="both"/>
        <w:rPr>
          <w:lang w:val="sk-SK" w:eastAsia="sl-SI"/>
        </w:rPr>
      </w:pPr>
      <w:r w:rsidRPr="00735A41">
        <w:rPr>
          <w:lang w:val="sk-SK" w:eastAsia="sl-SI"/>
        </w:rPr>
        <w:t>pozdĺžny profil: rovnobežne s prevažujúcimi nerovnosťami</w:t>
      </w:r>
    </w:p>
    <w:p w:rsidR="00735A41" w:rsidRDefault="00735A41" w:rsidP="00735A41">
      <w:pPr>
        <w:jc w:val="both"/>
        <w:rPr>
          <w:lang w:val="sk-SK" w:eastAsia="sl-SI"/>
        </w:rPr>
      </w:pPr>
      <w:r>
        <w:rPr>
          <w:lang w:val="sk-SK" w:eastAsia="sl-SI"/>
        </w:rPr>
        <w:t>Na základe meraní prostredníctvom meracích zariadení rozoznávame:</w:t>
      </w:r>
    </w:p>
    <w:p w:rsidR="00735A41" w:rsidRDefault="00735A41" w:rsidP="00735A41">
      <w:pPr>
        <w:pStyle w:val="Odstavekseznama"/>
        <w:numPr>
          <w:ilvl w:val="0"/>
          <w:numId w:val="32"/>
        </w:numPr>
        <w:spacing w:after="0" w:line="240" w:lineRule="auto"/>
        <w:ind w:left="714" w:hanging="357"/>
        <w:jc w:val="both"/>
        <w:rPr>
          <w:lang w:val="sk-SK" w:eastAsia="sl-SI"/>
        </w:rPr>
      </w:pPr>
      <w:r w:rsidRPr="00735A41">
        <w:rPr>
          <w:lang w:val="sk-SK" w:eastAsia="sl-SI"/>
        </w:rPr>
        <w:t>primárny profil - P-profil;</w:t>
      </w:r>
    </w:p>
    <w:p w:rsidR="00735A41" w:rsidRDefault="00735A41" w:rsidP="00735A41">
      <w:pPr>
        <w:pStyle w:val="Odstavekseznama"/>
        <w:numPr>
          <w:ilvl w:val="0"/>
          <w:numId w:val="32"/>
        </w:numPr>
        <w:spacing w:after="0" w:line="240" w:lineRule="auto"/>
        <w:ind w:left="714" w:hanging="357"/>
        <w:jc w:val="both"/>
        <w:rPr>
          <w:lang w:val="sk-SK" w:eastAsia="sl-SI"/>
        </w:rPr>
      </w:pPr>
      <w:r w:rsidRPr="00735A41">
        <w:rPr>
          <w:lang w:val="sk-SK" w:eastAsia="sl-SI"/>
        </w:rPr>
        <w:t>profil drsnosti - R-profil;</w:t>
      </w:r>
    </w:p>
    <w:p w:rsidR="00735A41" w:rsidRDefault="00735A41" w:rsidP="00735A41">
      <w:pPr>
        <w:pStyle w:val="Odstavekseznama"/>
        <w:numPr>
          <w:ilvl w:val="0"/>
          <w:numId w:val="32"/>
        </w:numPr>
        <w:spacing w:line="240" w:lineRule="auto"/>
        <w:ind w:left="714" w:hanging="357"/>
        <w:jc w:val="both"/>
        <w:rPr>
          <w:lang w:val="sk-SK" w:eastAsia="sl-SI"/>
        </w:rPr>
      </w:pPr>
      <w:r w:rsidRPr="00735A41">
        <w:rPr>
          <w:lang w:val="sk-SK" w:eastAsia="sl-SI"/>
        </w:rPr>
        <w:t>profil vlnitosti - W-profil</w:t>
      </w:r>
    </w:p>
    <w:p w:rsidR="00735A41" w:rsidRPr="00735A41" w:rsidRDefault="00735A41" w:rsidP="00735A41">
      <w:pPr>
        <w:spacing w:after="0" w:line="240" w:lineRule="auto"/>
        <w:jc w:val="both"/>
        <w:rPr>
          <w:lang w:val="sk-SK" w:eastAsia="sl-SI"/>
        </w:rPr>
      </w:pPr>
    </w:p>
    <w:p w:rsidR="007D797A" w:rsidRDefault="007D797A" w:rsidP="007D797A">
      <w:pPr>
        <w:jc w:val="both"/>
        <w:rPr>
          <w:lang w:val="sk-SK" w:eastAsia="sl-SI"/>
        </w:rPr>
      </w:pPr>
      <w:r>
        <w:rPr>
          <w:lang w:val="sk-SK" w:eastAsia="sl-SI"/>
        </w:rPr>
        <w:t xml:space="preserve">Pre každý z týchto profilov sa určuje tzv. </w:t>
      </w:r>
      <w:r w:rsidRPr="007D797A">
        <w:rPr>
          <w:i/>
          <w:lang w:val="sk-SK" w:eastAsia="sl-SI"/>
        </w:rPr>
        <w:t>stredná čiara profilu</w:t>
      </w:r>
      <w:r w:rsidR="00E32EF8">
        <w:rPr>
          <w:lang w:val="sk-SK" w:eastAsia="sl-SI"/>
        </w:rPr>
        <w:t xml:space="preserve">. </w:t>
      </w:r>
      <w:r w:rsidR="00E32EF8">
        <w:rPr>
          <w:i/>
          <w:lang w:val="sk-SK" w:eastAsia="sl-SI"/>
        </w:rPr>
        <w:t>Priemerná aritmetická odchýlka Ra</w:t>
      </w:r>
      <w:r w:rsidR="00E32EF8">
        <w:rPr>
          <w:lang w:val="sk-SK" w:eastAsia="sl-SI"/>
        </w:rPr>
        <w:t xml:space="preserve"> predstavuje aritmetický priemer absolútnych odchýlok Y v rozsahu základnej dĺžky:</w:t>
      </w:r>
    </w:p>
    <w:p w:rsidR="00E32EF8" w:rsidRDefault="00E32EF8" w:rsidP="007D797A">
      <w:pPr>
        <w:jc w:val="both"/>
        <w:rPr>
          <w:lang w:val="sk-SK" w:eastAsia="sl-SI"/>
        </w:rPr>
      </w:pPr>
      <w:r>
        <w:rPr>
          <w:noProof/>
          <w:lang w:eastAsia="sl-SI"/>
        </w:rPr>
        <w:drawing>
          <wp:inline distT="0" distB="0" distL="0" distR="0">
            <wp:extent cx="4041972" cy="1371600"/>
            <wp:effectExtent l="0" t="0" r="0" b="0"/>
            <wp:docPr id="246" name="Obrázo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cstate="print"/>
                    <a:srcRect l="23975" t="50284" r="20966" b="16487"/>
                    <a:stretch/>
                  </pic:blipFill>
                  <pic:spPr bwMode="auto">
                    <a:xfrm>
                      <a:off x="0" y="0"/>
                      <a:ext cx="4045888" cy="1372929"/>
                    </a:xfrm>
                    <a:prstGeom prst="rect">
                      <a:avLst/>
                    </a:prstGeom>
                    <a:ln>
                      <a:noFill/>
                    </a:ln>
                    <a:extLst>
                      <a:ext uri="{53640926-AAD7-44D8-BBD7-CCE9431645EC}">
                        <a14:shadowObscured xmlns:a14="http://schemas.microsoft.com/office/drawing/2010/main"/>
                      </a:ext>
                    </a:extLst>
                  </pic:spPr>
                </pic:pic>
              </a:graphicData>
            </a:graphic>
          </wp:inline>
        </w:drawing>
      </w:r>
    </w:p>
    <w:p w:rsidR="00E32EF8" w:rsidRDefault="00E32EF8" w:rsidP="00E32EF8">
      <w:pPr>
        <w:pStyle w:val="Picture"/>
        <w:rPr>
          <w:lang w:val="sk-SK" w:eastAsia="sl-SI"/>
        </w:rPr>
      </w:pPr>
      <w:bookmarkStart w:id="53" w:name="_Toc457393137"/>
      <w:r>
        <w:rPr>
          <w:lang w:val="sk-SK" w:eastAsia="sl-SI"/>
        </w:rPr>
        <w:t xml:space="preserve">Obr. </w:t>
      </w:r>
      <w:r w:rsidR="00985FEB">
        <w:rPr>
          <w:lang w:val="sk-SK" w:eastAsia="sl-SI"/>
        </w:rPr>
        <w:t>2</w:t>
      </w:r>
      <w:r w:rsidR="00CC5CD3">
        <w:rPr>
          <w:lang w:val="sk-SK" w:eastAsia="sl-SI"/>
        </w:rPr>
        <w:t>3</w:t>
      </w:r>
      <w:r>
        <w:rPr>
          <w:lang w:val="sk-SK" w:eastAsia="sl-SI"/>
        </w:rPr>
        <w:t>: Priemerná aritmetická odchýlka Ra</w:t>
      </w:r>
      <w:bookmarkEnd w:id="53"/>
    </w:p>
    <w:p w:rsidR="00E32EF8" w:rsidRPr="00E32EF8" w:rsidRDefault="00E32EF8" w:rsidP="007D797A">
      <w:pPr>
        <w:jc w:val="both"/>
        <w:rPr>
          <w:lang w:val="sk-SK" w:eastAsia="sl-SI"/>
        </w:rPr>
      </w:pPr>
      <w:r>
        <w:rPr>
          <w:lang w:val="sk-SK" w:eastAsia="sl-SI"/>
        </w:rPr>
        <w:t xml:space="preserve">Zdroj: </w:t>
      </w:r>
      <w:hyperlink r:id="rId79" w:history="1">
        <w:r w:rsidRPr="00AF265F">
          <w:rPr>
            <w:rStyle w:val="Hiperpovezava"/>
            <w:lang w:val="sk-SK" w:eastAsia="sl-SI"/>
          </w:rPr>
          <w:t>http://www.kst.tul.cz/cz/katedra/vyuka/53/</w:t>
        </w:r>
      </w:hyperlink>
      <w:r>
        <w:rPr>
          <w:lang w:val="sk-SK" w:eastAsia="sl-SI"/>
        </w:rPr>
        <w:t xml:space="preserve"> </w:t>
      </w:r>
    </w:p>
    <w:p w:rsidR="00E32EF8" w:rsidRDefault="00E32EF8" w:rsidP="007D797A">
      <w:pPr>
        <w:jc w:val="both"/>
        <w:rPr>
          <w:lang w:val="sk-SK" w:eastAsia="sl-SI"/>
        </w:rPr>
      </w:pPr>
      <w:r>
        <w:rPr>
          <w:lang w:val="sk-SK" w:eastAsia="sl-SI"/>
        </w:rPr>
        <w:t xml:space="preserve">Vzorec: </w:t>
      </w:r>
      <m:oMath>
        <m:r>
          <w:rPr>
            <w:rFonts w:ascii="Cambria Math" w:hAnsi="Cambria Math"/>
            <w:sz w:val="36"/>
            <w:szCs w:val="36"/>
            <w:lang w:val="sk-SK" w:eastAsia="sl-SI"/>
          </w:rPr>
          <m:t xml:space="preserve">Ra= </m:t>
        </m:r>
        <m:f>
          <m:fPr>
            <m:ctrlPr>
              <w:rPr>
                <w:rFonts w:ascii="Cambria Math" w:hAnsi="Cambria Math"/>
                <w:i/>
                <w:sz w:val="36"/>
                <w:szCs w:val="36"/>
                <w:lang w:val="sk-SK" w:eastAsia="sl-SI"/>
              </w:rPr>
            </m:ctrlPr>
          </m:fPr>
          <m:num>
            <m:d>
              <m:dPr>
                <m:begChr m:val="|"/>
                <m:endChr m:val="|"/>
                <m:ctrlPr>
                  <w:rPr>
                    <w:rFonts w:ascii="Cambria Math" w:hAnsi="Cambria Math"/>
                    <w:i/>
                    <w:sz w:val="36"/>
                    <w:szCs w:val="36"/>
                    <w:lang w:val="sk-SK" w:eastAsia="sl-SI"/>
                  </w:rPr>
                </m:ctrlPr>
              </m:dPr>
              <m:e>
                <m:r>
                  <w:rPr>
                    <w:rFonts w:ascii="Cambria Math" w:hAnsi="Cambria Math"/>
                    <w:sz w:val="36"/>
                    <w:szCs w:val="36"/>
                    <w:lang w:val="sk-SK" w:eastAsia="sl-SI"/>
                  </w:rPr>
                  <m:t>y1</m:t>
                </m:r>
              </m:e>
            </m:d>
            <m:r>
              <w:rPr>
                <w:rFonts w:ascii="Cambria Math" w:hAnsi="Cambria Math"/>
                <w:sz w:val="36"/>
                <w:szCs w:val="36"/>
                <w:lang w:val="sk-SK" w:eastAsia="sl-SI"/>
              </w:rPr>
              <m:t>+</m:t>
            </m:r>
            <m:d>
              <m:dPr>
                <m:begChr m:val="|"/>
                <m:endChr m:val="|"/>
                <m:ctrlPr>
                  <w:rPr>
                    <w:rFonts w:ascii="Cambria Math" w:hAnsi="Cambria Math"/>
                    <w:i/>
                    <w:sz w:val="36"/>
                    <w:szCs w:val="36"/>
                    <w:lang w:val="sk-SK" w:eastAsia="sl-SI"/>
                  </w:rPr>
                </m:ctrlPr>
              </m:dPr>
              <m:e>
                <m:r>
                  <w:rPr>
                    <w:rFonts w:ascii="Cambria Math" w:hAnsi="Cambria Math"/>
                    <w:sz w:val="36"/>
                    <w:szCs w:val="36"/>
                    <w:lang w:val="sk-SK" w:eastAsia="sl-SI"/>
                  </w:rPr>
                  <m:t>y2</m:t>
                </m:r>
              </m:e>
            </m:d>
            <m:r>
              <w:rPr>
                <w:rFonts w:ascii="Cambria Math" w:hAnsi="Cambria Math"/>
                <w:sz w:val="36"/>
                <w:szCs w:val="36"/>
                <w:lang w:val="sk-SK" w:eastAsia="sl-SI"/>
              </w:rPr>
              <m:t>+…+</m:t>
            </m:r>
            <m:d>
              <m:dPr>
                <m:begChr m:val="|"/>
                <m:endChr m:val="|"/>
                <m:ctrlPr>
                  <w:rPr>
                    <w:rFonts w:ascii="Cambria Math" w:hAnsi="Cambria Math"/>
                    <w:i/>
                    <w:sz w:val="36"/>
                    <w:szCs w:val="36"/>
                    <w:lang w:val="sk-SK" w:eastAsia="sl-SI"/>
                  </w:rPr>
                </m:ctrlPr>
              </m:dPr>
              <m:e>
                <m:r>
                  <w:rPr>
                    <w:rFonts w:ascii="Cambria Math" w:hAnsi="Cambria Math"/>
                    <w:sz w:val="36"/>
                    <w:szCs w:val="36"/>
                    <w:lang w:val="sk-SK" w:eastAsia="sl-SI"/>
                  </w:rPr>
                  <m:t>yn</m:t>
                </m:r>
              </m:e>
            </m:d>
          </m:num>
          <m:den>
            <m:r>
              <w:rPr>
                <w:rFonts w:ascii="Cambria Math" w:hAnsi="Cambria Math"/>
                <w:sz w:val="36"/>
                <w:szCs w:val="36"/>
                <w:lang w:val="sk-SK" w:eastAsia="sl-SI"/>
              </w:rPr>
              <m:t>n</m:t>
            </m:r>
          </m:den>
        </m:f>
      </m:oMath>
    </w:p>
    <w:p w:rsidR="00AB29E4" w:rsidRDefault="00AB29E4" w:rsidP="007D797A">
      <w:pPr>
        <w:jc w:val="both"/>
        <w:rPr>
          <w:lang w:val="sk-SK" w:eastAsia="sl-SI"/>
        </w:rPr>
      </w:pPr>
      <w:r>
        <w:rPr>
          <w:lang w:val="sk-SK" w:eastAsia="sl-SI"/>
        </w:rPr>
        <w:t>Ra sa udáva v </w:t>
      </w:r>
      <w:r>
        <w:rPr>
          <w:rFonts w:cs="Times New Roman"/>
          <w:lang w:val="sk-SK" w:eastAsia="sl-SI"/>
        </w:rPr>
        <w:t>μ</w:t>
      </w:r>
      <w:r>
        <w:rPr>
          <w:lang w:val="sk-SK" w:eastAsia="sl-SI"/>
        </w:rPr>
        <w:t xml:space="preserve">m. </w:t>
      </w:r>
      <w:r w:rsidR="007918BA">
        <w:rPr>
          <w:lang w:val="sk-SK" w:eastAsia="sl-SI"/>
        </w:rPr>
        <w:t>Doporučené základné dĺžky sú 0,08 mm/0,25 mm/0,8 mm/2,5 mm/8 mm</w:t>
      </w:r>
      <w:r w:rsidR="00C1488F">
        <w:rPr>
          <w:lang w:val="sk-SK" w:eastAsia="sl-SI"/>
        </w:rPr>
        <w:t>/25 mm</w:t>
      </w:r>
      <w:r w:rsidR="007918BA">
        <w:rPr>
          <w:lang w:val="sk-SK" w:eastAsia="sl-SI"/>
        </w:rPr>
        <w:t>.</w:t>
      </w:r>
    </w:p>
    <w:p w:rsidR="00BD11DA" w:rsidRDefault="00BD11DA" w:rsidP="007D797A">
      <w:pPr>
        <w:jc w:val="both"/>
        <w:rPr>
          <w:lang w:val="sk-SK" w:eastAsia="sl-SI"/>
        </w:rPr>
      </w:pPr>
      <w:r>
        <w:rPr>
          <w:lang w:val="sk-SK" w:eastAsia="sl-SI"/>
        </w:rPr>
        <w:t xml:space="preserve">Drsnosť povrchu súčiastky je závislý predovšetkým na technológii výroby tejto súčiastky (Tab. 5). </w:t>
      </w:r>
    </w:p>
    <w:tbl>
      <w:tblPr>
        <w:tblStyle w:val="Tabelamrea"/>
        <w:tblW w:w="0" w:type="auto"/>
        <w:tblLook w:val="04A0" w:firstRow="1" w:lastRow="0" w:firstColumn="1" w:lastColumn="0" w:noHBand="0" w:noVBand="1"/>
      </w:tblPr>
      <w:tblGrid>
        <w:gridCol w:w="4531"/>
        <w:gridCol w:w="4531"/>
      </w:tblGrid>
      <w:tr w:rsidR="007A1E66" w:rsidTr="007A1E66">
        <w:tc>
          <w:tcPr>
            <w:tcW w:w="4531" w:type="dxa"/>
            <w:shd w:val="clear" w:color="auto" w:fill="D9D9D9" w:themeFill="background1" w:themeFillShade="D9"/>
          </w:tcPr>
          <w:p w:rsidR="007A1E66" w:rsidRPr="007A1E66" w:rsidRDefault="007A1E66" w:rsidP="007A1E66">
            <w:pPr>
              <w:jc w:val="center"/>
              <w:rPr>
                <w:b/>
                <w:lang w:val="sk-SK" w:eastAsia="sl-SI"/>
              </w:rPr>
            </w:pPr>
            <w:r w:rsidRPr="007A1E66">
              <w:rPr>
                <w:b/>
                <w:lang w:val="sk-SK" w:eastAsia="sl-SI"/>
              </w:rPr>
              <w:t>Typická metóda úpravy povrchu</w:t>
            </w:r>
          </w:p>
        </w:tc>
        <w:tc>
          <w:tcPr>
            <w:tcW w:w="4531" w:type="dxa"/>
            <w:shd w:val="clear" w:color="auto" w:fill="D9D9D9" w:themeFill="background1" w:themeFillShade="D9"/>
          </w:tcPr>
          <w:p w:rsidR="007A1E66" w:rsidRPr="007A1E66" w:rsidRDefault="007A1E66" w:rsidP="007A1E66">
            <w:pPr>
              <w:jc w:val="center"/>
              <w:rPr>
                <w:b/>
                <w:lang w:val="sk-SK" w:eastAsia="sl-SI"/>
              </w:rPr>
            </w:pPr>
            <w:r w:rsidRPr="007A1E66">
              <w:rPr>
                <w:b/>
                <w:lang w:val="sk-SK" w:eastAsia="sl-SI"/>
              </w:rPr>
              <w:t>Ra</w:t>
            </w:r>
          </w:p>
        </w:tc>
      </w:tr>
      <w:tr w:rsidR="007A1E66" w:rsidTr="007A1E66">
        <w:tc>
          <w:tcPr>
            <w:tcW w:w="4531" w:type="dxa"/>
          </w:tcPr>
          <w:p w:rsidR="007A1E66" w:rsidRDefault="007A1E66" w:rsidP="007D797A">
            <w:pPr>
              <w:jc w:val="both"/>
              <w:rPr>
                <w:lang w:val="sk-SK" w:eastAsia="sl-SI"/>
              </w:rPr>
            </w:pPr>
            <w:r>
              <w:rPr>
                <w:lang w:val="sk-SK" w:eastAsia="sl-SI"/>
              </w:rPr>
              <w:t>Dokončovanie: brúsenie, lapovanie...</w:t>
            </w:r>
          </w:p>
        </w:tc>
        <w:tc>
          <w:tcPr>
            <w:tcW w:w="4531" w:type="dxa"/>
          </w:tcPr>
          <w:p w:rsidR="007A1E66" w:rsidRDefault="007A1E66" w:rsidP="007D797A">
            <w:pPr>
              <w:jc w:val="both"/>
              <w:rPr>
                <w:lang w:val="sk-SK" w:eastAsia="sl-SI"/>
              </w:rPr>
            </w:pPr>
            <w:r>
              <w:rPr>
                <w:lang w:val="sk-SK" w:eastAsia="sl-SI"/>
              </w:rPr>
              <w:t>0,012    0,025    0,05    0,1    0,2    0,4    0,8</w:t>
            </w:r>
          </w:p>
        </w:tc>
      </w:tr>
      <w:tr w:rsidR="007A1E66" w:rsidTr="007A1E66">
        <w:tc>
          <w:tcPr>
            <w:tcW w:w="4531" w:type="dxa"/>
          </w:tcPr>
          <w:p w:rsidR="007A1E66" w:rsidRDefault="007A1E66" w:rsidP="007D797A">
            <w:pPr>
              <w:jc w:val="both"/>
              <w:rPr>
                <w:lang w:val="sk-SK" w:eastAsia="sl-SI"/>
              </w:rPr>
            </w:pPr>
            <w:r>
              <w:rPr>
                <w:lang w:val="sk-SK" w:eastAsia="sl-SI"/>
              </w:rPr>
              <w:t>Bežné obrábanie: frézovanie, sústruženie...</w:t>
            </w:r>
          </w:p>
        </w:tc>
        <w:tc>
          <w:tcPr>
            <w:tcW w:w="4531" w:type="dxa"/>
          </w:tcPr>
          <w:p w:rsidR="007A1E66" w:rsidRDefault="007A1E66" w:rsidP="007D797A">
            <w:pPr>
              <w:jc w:val="both"/>
              <w:rPr>
                <w:lang w:val="sk-SK" w:eastAsia="sl-SI"/>
              </w:rPr>
            </w:pPr>
            <w:r>
              <w:rPr>
                <w:lang w:val="sk-SK" w:eastAsia="sl-SI"/>
              </w:rPr>
              <w:t>1,6    3,2    6,3    12,5</w:t>
            </w:r>
          </w:p>
        </w:tc>
      </w:tr>
      <w:tr w:rsidR="007A1E66" w:rsidTr="007A1E66">
        <w:tc>
          <w:tcPr>
            <w:tcW w:w="4531" w:type="dxa"/>
          </w:tcPr>
          <w:p w:rsidR="007A1E66" w:rsidRDefault="007A1E66" w:rsidP="007D797A">
            <w:pPr>
              <w:jc w:val="both"/>
              <w:rPr>
                <w:lang w:val="sk-SK" w:eastAsia="sl-SI"/>
              </w:rPr>
            </w:pPr>
            <w:r>
              <w:rPr>
                <w:lang w:val="sk-SK" w:eastAsia="sl-SI"/>
              </w:rPr>
              <w:t>Výroba polotovarov: výkovky, odliatky...</w:t>
            </w:r>
          </w:p>
        </w:tc>
        <w:tc>
          <w:tcPr>
            <w:tcW w:w="4531" w:type="dxa"/>
          </w:tcPr>
          <w:p w:rsidR="007A1E66" w:rsidRDefault="007A1E66" w:rsidP="007D797A">
            <w:pPr>
              <w:jc w:val="both"/>
              <w:rPr>
                <w:lang w:val="sk-SK" w:eastAsia="sl-SI"/>
              </w:rPr>
            </w:pPr>
            <w:r>
              <w:rPr>
                <w:lang w:val="sk-SK" w:eastAsia="sl-SI"/>
              </w:rPr>
              <w:t>25    50    100    200    400</w:t>
            </w:r>
          </w:p>
        </w:tc>
      </w:tr>
    </w:tbl>
    <w:p w:rsidR="007A1E66" w:rsidRDefault="007A1E66" w:rsidP="007A1E66">
      <w:pPr>
        <w:spacing w:line="240" w:lineRule="auto"/>
        <w:rPr>
          <w:lang w:val="sk-SK" w:eastAsia="sl-SI"/>
        </w:rPr>
      </w:pPr>
    </w:p>
    <w:p w:rsidR="007A1E66" w:rsidRPr="007A1E66" w:rsidRDefault="007A1E66" w:rsidP="007A1E66">
      <w:pPr>
        <w:pStyle w:val="Picture"/>
        <w:rPr>
          <w:lang w:val="sk-SK" w:eastAsia="sl-SI"/>
        </w:rPr>
      </w:pPr>
      <w:bookmarkStart w:id="54" w:name="_Toc457393138"/>
      <w:r w:rsidRPr="007A1E66">
        <w:rPr>
          <w:lang w:val="sk-SK" w:eastAsia="sl-SI"/>
        </w:rPr>
        <w:t xml:space="preserve">Tab. </w:t>
      </w:r>
      <w:r w:rsidR="00787EBB">
        <w:rPr>
          <w:lang w:val="sk-SK" w:eastAsia="sl-SI"/>
        </w:rPr>
        <w:t>5</w:t>
      </w:r>
      <w:r w:rsidRPr="007A1E66">
        <w:rPr>
          <w:lang w:val="sk-SK" w:eastAsia="sl-SI"/>
        </w:rPr>
        <w:t>: Vzťah strednej aritmetickej odchýlky a procesov úpravy povrchu</w:t>
      </w:r>
      <w:bookmarkEnd w:id="54"/>
    </w:p>
    <w:p w:rsidR="007A1E66" w:rsidRDefault="007A1E66" w:rsidP="007D797A">
      <w:pPr>
        <w:jc w:val="both"/>
        <w:rPr>
          <w:lang w:val="sk-SK" w:eastAsia="sl-SI"/>
        </w:rPr>
      </w:pPr>
      <w:r>
        <w:rPr>
          <w:lang w:val="sk-SK" w:eastAsia="sl-SI"/>
        </w:rPr>
        <w:t xml:space="preserve">Zdroj: </w:t>
      </w:r>
      <w:hyperlink r:id="rId80" w:history="1">
        <w:r w:rsidRPr="00AF265F">
          <w:rPr>
            <w:rStyle w:val="Hiperpovezava"/>
            <w:lang w:val="sk-SK" w:eastAsia="sl-SI"/>
          </w:rPr>
          <w:t>http://www.kst.tul.cz/cz/katedra/vyuka/53/</w:t>
        </w:r>
      </w:hyperlink>
      <w:r>
        <w:rPr>
          <w:lang w:val="sk-SK" w:eastAsia="sl-SI"/>
        </w:rPr>
        <w:t xml:space="preserve"> </w:t>
      </w:r>
    </w:p>
    <w:p w:rsidR="007D797A" w:rsidRDefault="007D797A" w:rsidP="007D797A">
      <w:pPr>
        <w:jc w:val="both"/>
        <w:rPr>
          <w:lang w:val="sk-SK" w:eastAsia="sl-SI"/>
        </w:rPr>
      </w:pPr>
      <w:r>
        <w:rPr>
          <w:lang w:val="sk-SK" w:eastAsia="sl-SI"/>
        </w:rPr>
        <w:t xml:space="preserve">Existujú </w:t>
      </w:r>
      <w:r w:rsidRPr="007D797A">
        <w:rPr>
          <w:i/>
          <w:lang w:val="sk-SK" w:eastAsia="sl-SI"/>
        </w:rPr>
        <w:t>tri základné skupiny parametrov</w:t>
      </w:r>
      <w:r w:rsidRPr="007D797A">
        <w:rPr>
          <w:lang w:val="sk-SK" w:eastAsia="sl-SI"/>
        </w:rPr>
        <w:t xml:space="preserve"> charakteru povrchu, ktoré normalizujú predpisovanie požiadaviek na celej povrchovej ploche tvarového prvku súčiastky:</w:t>
      </w:r>
    </w:p>
    <w:p w:rsidR="007D797A" w:rsidRDefault="007D797A" w:rsidP="007D797A">
      <w:pPr>
        <w:pStyle w:val="Odstavekseznama"/>
        <w:numPr>
          <w:ilvl w:val="0"/>
          <w:numId w:val="32"/>
        </w:numPr>
        <w:spacing w:after="0" w:line="240" w:lineRule="auto"/>
        <w:ind w:left="714" w:hanging="357"/>
        <w:jc w:val="both"/>
        <w:rPr>
          <w:lang w:val="sk-SK" w:eastAsia="sl-SI"/>
        </w:rPr>
      </w:pPr>
      <w:r>
        <w:rPr>
          <w:lang w:val="sk-SK" w:eastAsia="sl-SI"/>
        </w:rPr>
        <w:lastRenderedPageBreak/>
        <w:t>základné profilové parametre</w:t>
      </w:r>
      <w:r w:rsidR="009E2C57">
        <w:rPr>
          <w:lang w:val="sk-SK" w:eastAsia="sl-SI"/>
        </w:rPr>
        <w:t xml:space="preserve">: najčastejšie používané – pre </w:t>
      </w:r>
      <w:r w:rsidR="00F82AA3">
        <w:rPr>
          <w:lang w:val="sk-SK" w:eastAsia="sl-SI"/>
        </w:rPr>
        <w:t>1</w:t>
      </w:r>
      <w:r w:rsidR="009E2C57">
        <w:rPr>
          <w:lang w:val="sk-SK" w:eastAsia="sl-SI"/>
        </w:rPr>
        <w:t xml:space="preserve">výrobný proces (napr. pre frézovanie, pre brúsenie a i.); </w:t>
      </w:r>
      <w:r w:rsidR="00762B18">
        <w:rPr>
          <w:lang w:val="sk-SK" w:eastAsia="sl-SI"/>
        </w:rPr>
        <w:t>sú normalizované pre všetky 3 profilové parametre povrchu;</w:t>
      </w:r>
    </w:p>
    <w:p w:rsidR="007D797A" w:rsidRDefault="007D797A" w:rsidP="007D797A">
      <w:pPr>
        <w:pStyle w:val="Odstavekseznama"/>
        <w:numPr>
          <w:ilvl w:val="0"/>
          <w:numId w:val="32"/>
        </w:numPr>
        <w:spacing w:after="0" w:line="240" w:lineRule="auto"/>
        <w:ind w:left="714" w:hanging="357"/>
        <w:jc w:val="both"/>
        <w:rPr>
          <w:lang w:val="sk-SK" w:eastAsia="sl-SI"/>
        </w:rPr>
      </w:pPr>
      <w:r w:rsidRPr="007D797A">
        <w:rPr>
          <w:lang w:val="sk-SK" w:eastAsia="sl-SI"/>
        </w:rPr>
        <w:t xml:space="preserve"> motí</w:t>
      </w:r>
      <w:r>
        <w:rPr>
          <w:lang w:val="sk-SK" w:eastAsia="sl-SI"/>
        </w:rPr>
        <w:t>vové parametre profilov povrchu</w:t>
      </w:r>
      <w:r w:rsidR="00762B18">
        <w:rPr>
          <w:lang w:val="sk-SK" w:eastAsia="sl-SI"/>
        </w:rPr>
        <w:t>: slúžia na vylúčenie extrémnych amplitúdových hodnôt;</w:t>
      </w:r>
    </w:p>
    <w:p w:rsidR="007D797A" w:rsidRDefault="007D797A" w:rsidP="00C2396F">
      <w:pPr>
        <w:pStyle w:val="Odstavekseznama"/>
        <w:numPr>
          <w:ilvl w:val="0"/>
          <w:numId w:val="32"/>
        </w:numPr>
        <w:spacing w:line="240" w:lineRule="auto"/>
        <w:ind w:left="714" w:hanging="357"/>
        <w:jc w:val="both"/>
        <w:rPr>
          <w:lang w:val="sk-SK" w:eastAsia="sl-SI"/>
        </w:rPr>
      </w:pPr>
      <w:r w:rsidRPr="007D797A">
        <w:rPr>
          <w:lang w:val="sk-SK" w:eastAsia="sl-SI"/>
        </w:rPr>
        <w:t>profilové parametre založené na krivk</w:t>
      </w:r>
      <w:r>
        <w:rPr>
          <w:lang w:val="sk-SK" w:eastAsia="sl-SI"/>
        </w:rPr>
        <w:t>e materiálového podielu</w:t>
      </w:r>
      <w:r w:rsidR="00762B18">
        <w:rPr>
          <w:lang w:val="sk-SK" w:eastAsia="sl-SI"/>
        </w:rPr>
        <w:t>: určené pre náročné funkčné povrchy</w:t>
      </w:r>
      <w:r w:rsidR="00F82AA3">
        <w:rPr>
          <w:lang w:val="sk-SK" w:eastAsia="sl-SI"/>
        </w:rPr>
        <w:t xml:space="preserve"> upravené prostredníctvom 2 výrobných procesov</w:t>
      </w:r>
      <w:r w:rsidR="00762B18">
        <w:rPr>
          <w:lang w:val="sk-SK" w:eastAsia="sl-SI"/>
        </w:rPr>
        <w:t xml:space="preserve">; </w:t>
      </w:r>
      <w:r w:rsidR="00F82AA3">
        <w:rPr>
          <w:lang w:val="sk-SK" w:eastAsia="sl-SI"/>
        </w:rPr>
        <w:t>vychádza sa z krivky materiálového podielu (</w:t>
      </w:r>
      <w:r w:rsidR="00F82AA3" w:rsidRPr="009C5A68">
        <w:rPr>
          <w:i/>
          <w:lang w:val="sk-SK" w:eastAsia="sl-SI"/>
        </w:rPr>
        <w:t>Abbot-Firestonová krivka</w:t>
      </w:r>
      <w:r w:rsidR="009C5A68">
        <w:rPr>
          <w:lang w:val="sk-SK" w:eastAsia="sl-SI"/>
        </w:rPr>
        <w:t xml:space="preserve">), ktorá predstavuje </w:t>
      </w:r>
      <w:r w:rsidR="009C5A68" w:rsidRPr="009C5A68">
        <w:rPr>
          <w:lang w:val="sk-SK" w:eastAsia="sl-SI"/>
        </w:rPr>
        <w:t>súč</w:t>
      </w:r>
      <w:r w:rsidR="009C5A68">
        <w:rPr>
          <w:lang w:val="sk-SK" w:eastAsia="sl-SI"/>
        </w:rPr>
        <w:t>e</w:t>
      </w:r>
      <w:r w:rsidR="009C5A68" w:rsidRPr="009C5A68">
        <w:rPr>
          <w:lang w:val="sk-SK" w:eastAsia="sl-SI"/>
        </w:rPr>
        <w:t>t nosných dĺžok profilu drsnosti l(c) a príslušnej polohy miesta rezu profilu c</w:t>
      </w:r>
      <w:r w:rsidR="00E32EF8">
        <w:rPr>
          <w:lang w:val="sk-SK" w:eastAsia="sl-SI"/>
        </w:rPr>
        <w:t>.</w:t>
      </w:r>
    </w:p>
    <w:p w:rsidR="00E9029A" w:rsidRPr="00E9029A" w:rsidRDefault="00E9029A" w:rsidP="00E9029A">
      <w:pPr>
        <w:spacing w:line="240" w:lineRule="auto"/>
        <w:jc w:val="both"/>
        <w:rPr>
          <w:lang w:val="sk-SK" w:eastAsia="sl-SI"/>
        </w:rPr>
      </w:pPr>
    </w:p>
    <w:p w:rsidR="001D1DA1" w:rsidRDefault="001D1DA1" w:rsidP="00207A6B">
      <w:pPr>
        <w:pStyle w:val="Naslov2"/>
        <w:rPr>
          <w:lang w:val="sk-SK"/>
        </w:rPr>
      </w:pPr>
      <w:bookmarkStart w:id="55" w:name="_Toc459905304"/>
      <w:r>
        <w:rPr>
          <w:lang w:val="sk-SK"/>
        </w:rPr>
        <w:t>6.2 Grafické označenie charakteru povrchu</w:t>
      </w:r>
      <w:bookmarkEnd w:id="55"/>
    </w:p>
    <w:p w:rsidR="00876169" w:rsidRDefault="00876169" w:rsidP="002E716E">
      <w:pPr>
        <w:rPr>
          <w:lang w:val="sk-SK" w:eastAsia="sl-SI"/>
        </w:rPr>
      </w:pPr>
      <w:r>
        <w:rPr>
          <w:lang w:val="sk-SK" w:eastAsia="sl-SI"/>
        </w:rPr>
        <w:t>Charakter povrchu sa označuje variantami základnej grafickej značky</w:t>
      </w:r>
      <w:r>
        <w:rPr>
          <w:noProof/>
          <w:lang w:eastAsia="sl-SI"/>
        </w:rPr>
        <w:drawing>
          <wp:inline distT="0" distB="0" distL="0" distR="0">
            <wp:extent cx="314325" cy="323850"/>
            <wp:effectExtent l="0" t="0" r="0" b="0"/>
            <wp:docPr id="288" name="Obrázok 288" descr="http://www.konstruovanie1.uniza.sk/Subory/Images/tab_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konstruovanie1.uniza.sk/Subory/Images/tab_9.9.pn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67956" t="7277" r="26588" b="70237"/>
                    <a:stretch/>
                  </pic:blipFill>
                  <pic:spPr bwMode="auto">
                    <a:xfrm>
                      <a:off x="0" y="0"/>
                      <a:ext cx="314325" cy="323850"/>
                    </a:xfrm>
                    <a:prstGeom prst="rect">
                      <a:avLst/>
                    </a:prstGeom>
                    <a:noFill/>
                    <a:ln>
                      <a:noFill/>
                    </a:ln>
                    <a:extLst>
                      <a:ext uri="{53640926-AAD7-44D8-BBD7-CCE9431645EC}">
                        <a14:shadowObscured xmlns:a14="http://schemas.microsoft.com/office/drawing/2010/main"/>
                      </a:ext>
                    </a:extLst>
                  </pic:spPr>
                </pic:pic>
              </a:graphicData>
            </a:graphic>
          </wp:inline>
        </w:drawing>
      </w:r>
      <w:r>
        <w:rPr>
          <w:lang w:val="sk-SK" w:eastAsia="sl-SI"/>
        </w:rPr>
        <w:t xml:space="preserve"> , napríklad:</w:t>
      </w:r>
    </w:p>
    <w:p w:rsidR="00876169" w:rsidRDefault="00876169" w:rsidP="002E716E">
      <w:pPr>
        <w:rPr>
          <w:lang w:val="sk-SK" w:eastAsia="sl-SI"/>
        </w:rPr>
      </w:pPr>
      <w:r>
        <w:rPr>
          <w:noProof/>
          <w:lang w:eastAsia="sl-SI"/>
        </w:rPr>
        <w:drawing>
          <wp:inline distT="0" distB="0" distL="0" distR="0">
            <wp:extent cx="5759450" cy="1016280"/>
            <wp:effectExtent l="0" t="0" r="0" b="0"/>
            <wp:docPr id="289" name="Obrázok 289" descr="http://www.konstruovanie1.uniza.sk/Subory/Images/tab_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konstruovanie1.uniza.sk/Subory/Images/tab_9.10.pn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21262" b="40486"/>
                    <a:stretch/>
                  </pic:blipFill>
                  <pic:spPr bwMode="auto">
                    <a:xfrm>
                      <a:off x="0" y="0"/>
                      <a:ext cx="5760720" cy="1016504"/>
                    </a:xfrm>
                    <a:prstGeom prst="rect">
                      <a:avLst/>
                    </a:prstGeom>
                    <a:noFill/>
                    <a:ln>
                      <a:noFill/>
                    </a:ln>
                    <a:extLst>
                      <a:ext uri="{53640926-AAD7-44D8-BBD7-CCE9431645EC}">
                        <a14:shadowObscured xmlns:a14="http://schemas.microsoft.com/office/drawing/2010/main"/>
                      </a:ext>
                    </a:extLst>
                  </pic:spPr>
                </pic:pic>
              </a:graphicData>
            </a:graphic>
          </wp:inline>
        </w:drawing>
      </w:r>
    </w:p>
    <w:p w:rsidR="002E716E" w:rsidRDefault="009E50D8" w:rsidP="00721AF0">
      <w:pPr>
        <w:jc w:val="both"/>
        <w:rPr>
          <w:lang w:val="sk-SK" w:eastAsia="sl-SI"/>
        </w:rPr>
      </w:pPr>
      <w:r>
        <w:rPr>
          <w:lang w:val="sk-SK" w:eastAsia="sl-SI"/>
        </w:rPr>
        <w:t>Aby sa zaistila presnosť a jednoznačnosť požiadaviek na charakter povrchu, je možné v technickej dokumentácii identifikovať aj ďalšie informácie</w:t>
      </w:r>
      <w:r w:rsidR="00E347DD">
        <w:rPr>
          <w:lang w:val="sk-SK" w:eastAsia="sl-SI"/>
        </w:rPr>
        <w:t xml:space="preserve"> (obr.</w:t>
      </w:r>
      <w:r w:rsidR="00985FEB">
        <w:rPr>
          <w:lang w:val="sk-SK" w:eastAsia="sl-SI"/>
        </w:rPr>
        <w:t>23</w:t>
      </w:r>
      <w:r w:rsidR="00E57234">
        <w:rPr>
          <w:lang w:val="sk-SK" w:eastAsia="sl-SI"/>
        </w:rPr>
        <w:t>)</w:t>
      </w:r>
      <w:r w:rsidR="006217C7">
        <w:rPr>
          <w:lang w:val="sk-SK" w:eastAsia="sl-SI"/>
        </w:rPr>
        <w:t xml:space="preserve">: </w:t>
      </w:r>
    </w:p>
    <w:p w:rsidR="006217C7" w:rsidRDefault="006217C7" w:rsidP="006217C7">
      <w:pPr>
        <w:spacing w:after="0" w:line="240" w:lineRule="auto"/>
        <w:jc w:val="both"/>
        <w:rPr>
          <w:lang w:val="sk-SK" w:eastAsia="sl-SI"/>
        </w:rPr>
      </w:pPr>
      <w:r>
        <w:rPr>
          <w:lang w:val="sk-SK" w:eastAsia="sl-SI"/>
        </w:rPr>
        <w:t>a: jediná požiadavka na charakter povrchu</w:t>
      </w:r>
    </w:p>
    <w:p w:rsidR="006217C7" w:rsidRDefault="006217C7" w:rsidP="006217C7">
      <w:pPr>
        <w:spacing w:after="0" w:line="240" w:lineRule="auto"/>
        <w:jc w:val="both"/>
        <w:rPr>
          <w:lang w:val="sk-SK" w:eastAsia="sl-SI"/>
        </w:rPr>
      </w:pPr>
      <w:r>
        <w:rPr>
          <w:lang w:val="sk-SK" w:eastAsia="sl-SI"/>
        </w:rPr>
        <w:t>b: iba v prípade 2 a viacerých požiadaviek</w:t>
      </w:r>
    </w:p>
    <w:p w:rsidR="006217C7" w:rsidRDefault="006217C7" w:rsidP="006217C7">
      <w:pPr>
        <w:spacing w:after="0" w:line="240" w:lineRule="auto"/>
        <w:jc w:val="both"/>
        <w:rPr>
          <w:lang w:val="sk-SK" w:eastAsia="sl-SI"/>
        </w:rPr>
      </w:pPr>
      <w:r>
        <w:rPr>
          <w:lang w:val="sk-SK" w:eastAsia="sl-SI"/>
        </w:rPr>
        <w:t>c: výrobný postup, povrchové úpravy</w:t>
      </w:r>
    </w:p>
    <w:p w:rsidR="006217C7" w:rsidRDefault="006217C7" w:rsidP="006217C7">
      <w:pPr>
        <w:spacing w:after="0" w:line="240" w:lineRule="auto"/>
        <w:jc w:val="both"/>
        <w:rPr>
          <w:lang w:val="sk-SK" w:eastAsia="sl-SI"/>
        </w:rPr>
      </w:pPr>
      <w:r>
        <w:rPr>
          <w:lang w:val="sk-SK" w:eastAsia="sl-SI"/>
        </w:rPr>
        <w:t>d: smer nerovnosti</w:t>
      </w:r>
    </w:p>
    <w:p w:rsidR="006217C7" w:rsidRDefault="006217C7" w:rsidP="006217C7">
      <w:pPr>
        <w:spacing w:after="0" w:line="240" w:lineRule="auto"/>
        <w:jc w:val="both"/>
        <w:rPr>
          <w:lang w:val="sk-SK" w:eastAsia="sl-SI"/>
        </w:rPr>
      </w:pPr>
      <w:r>
        <w:rPr>
          <w:lang w:val="sk-SK" w:eastAsia="sl-SI"/>
        </w:rPr>
        <w:t>e: prídavok na obrábanie</w:t>
      </w:r>
    </w:p>
    <w:p w:rsidR="00E57234" w:rsidRDefault="00E57234" w:rsidP="00721AF0">
      <w:pPr>
        <w:jc w:val="both"/>
        <w:rPr>
          <w:lang w:val="sk-SK" w:eastAsia="sl-SI"/>
        </w:rPr>
      </w:pPr>
      <w:r>
        <w:rPr>
          <w:noProof/>
          <w:lang w:eastAsia="sl-SI"/>
        </w:rPr>
        <w:drawing>
          <wp:inline distT="0" distB="0" distL="0" distR="0">
            <wp:extent cx="3943350" cy="1629918"/>
            <wp:effectExtent l="0" t="0" r="0" b="8890"/>
            <wp:docPr id="290" name="Obrázok 290" descr="http://www.konstruovanie1.uniza.sk/Subory/Obr/obr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konstruovanie1.uniza.sk/Subory/Obr/obr9.15.pn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28333" b="30333"/>
                    <a:stretch/>
                  </pic:blipFill>
                  <pic:spPr bwMode="auto">
                    <a:xfrm>
                      <a:off x="0" y="0"/>
                      <a:ext cx="3950504" cy="1632875"/>
                    </a:xfrm>
                    <a:prstGeom prst="rect">
                      <a:avLst/>
                    </a:prstGeom>
                    <a:noFill/>
                    <a:ln>
                      <a:noFill/>
                    </a:ln>
                    <a:extLst>
                      <a:ext uri="{53640926-AAD7-44D8-BBD7-CCE9431645EC}">
                        <a14:shadowObscured xmlns:a14="http://schemas.microsoft.com/office/drawing/2010/main"/>
                      </a:ext>
                    </a:extLst>
                  </pic:spPr>
                </pic:pic>
              </a:graphicData>
            </a:graphic>
          </wp:inline>
        </w:drawing>
      </w:r>
    </w:p>
    <w:p w:rsidR="009E50D8" w:rsidRDefault="000D64F3" w:rsidP="006217C7">
      <w:pPr>
        <w:pStyle w:val="Picture"/>
        <w:rPr>
          <w:lang w:val="sk-SK" w:eastAsia="sl-SI"/>
        </w:rPr>
      </w:pPr>
      <w:bookmarkStart w:id="56" w:name="_Toc457393139"/>
      <w:r>
        <w:rPr>
          <w:lang w:val="sk-SK" w:eastAsia="sl-SI"/>
        </w:rPr>
        <w:t>Obr. 2</w:t>
      </w:r>
      <w:r w:rsidR="00CC5CD3">
        <w:rPr>
          <w:lang w:val="sk-SK" w:eastAsia="sl-SI"/>
        </w:rPr>
        <w:t>4</w:t>
      </w:r>
      <w:r w:rsidR="006217C7">
        <w:rPr>
          <w:lang w:val="sk-SK" w:eastAsia="sl-SI"/>
        </w:rPr>
        <w:t>: Zápis doplňujúcich požiadaviek</w:t>
      </w:r>
      <w:bookmarkEnd w:id="56"/>
    </w:p>
    <w:p w:rsidR="006217C7" w:rsidRPr="006217C7" w:rsidRDefault="006217C7" w:rsidP="006217C7">
      <w:pPr>
        <w:rPr>
          <w:i/>
          <w:lang w:val="sk-SK" w:eastAsia="sl-SI"/>
        </w:rPr>
      </w:pPr>
      <w:r>
        <w:rPr>
          <w:i/>
          <w:lang w:val="sk-SK" w:eastAsia="sl-SI"/>
        </w:rPr>
        <w:t xml:space="preserve">Zdroj: </w:t>
      </w:r>
      <w:hyperlink r:id="rId84" w:history="1">
        <w:r w:rsidRPr="007B5649">
          <w:rPr>
            <w:rStyle w:val="Hiperpovezava"/>
            <w:i/>
            <w:lang w:val="sk-SK" w:eastAsia="sl-SI"/>
          </w:rPr>
          <w:t>http://www.konstruovanie1.uniza.sk/</w:t>
        </w:r>
      </w:hyperlink>
      <w:r>
        <w:rPr>
          <w:i/>
          <w:lang w:val="sk-SK" w:eastAsia="sl-SI"/>
        </w:rPr>
        <w:t xml:space="preserve"> </w:t>
      </w:r>
    </w:p>
    <w:p w:rsidR="00B77DB6" w:rsidRDefault="00B77DB6" w:rsidP="00B77DB6">
      <w:pPr>
        <w:spacing w:line="240" w:lineRule="auto"/>
        <w:ind w:firstLine="708"/>
        <w:jc w:val="both"/>
        <w:rPr>
          <w:lang w:val="sk-SK" w:eastAsia="sl-SI"/>
        </w:rPr>
      </w:pPr>
      <w:r>
        <w:rPr>
          <w:lang w:val="sk-SK" w:eastAsia="sl-SI"/>
        </w:rPr>
        <w:lastRenderedPageBreak/>
        <w:t xml:space="preserve">V prípade, že všetky povrchy súčiastky majú rovnaký charakter povrchu, je možné túto informáciu uviesť ako spoločný zápis pri titulnom bloku. </w:t>
      </w:r>
    </w:p>
    <w:p w:rsidR="00580E2B" w:rsidRDefault="0027042E" w:rsidP="00721AF0">
      <w:pPr>
        <w:jc w:val="both"/>
        <w:rPr>
          <w:lang w:val="sk-SK" w:eastAsia="sl-SI"/>
        </w:rPr>
      </w:pPr>
      <w:r>
        <w:rPr>
          <w:noProof/>
          <w:lang w:eastAsia="sl-SI"/>
        </w:rPr>
        <w:drawing>
          <wp:anchor distT="0" distB="0" distL="114300" distR="114300" simplePos="0" relativeHeight="251683840" behindDoc="1" locked="0" layoutInCell="1" allowOverlap="1">
            <wp:simplePos x="0" y="0"/>
            <wp:positionH relativeFrom="margin">
              <wp:align>left</wp:align>
            </wp:positionH>
            <wp:positionV relativeFrom="paragraph">
              <wp:posOffset>389255</wp:posOffset>
            </wp:positionV>
            <wp:extent cx="2466975" cy="951865"/>
            <wp:effectExtent l="0" t="0" r="9525" b="635"/>
            <wp:wrapTight wrapText="bothSides">
              <wp:wrapPolygon edited="0">
                <wp:start x="0" y="0"/>
                <wp:lineTo x="0" y="21182"/>
                <wp:lineTo x="21517" y="21182"/>
                <wp:lineTo x="21517" y="0"/>
                <wp:lineTo x="0" y="0"/>
              </wp:wrapPolygon>
            </wp:wrapTight>
            <wp:docPr id="292" name="Obrázok 292" descr="http://www.konstruovanie1.uniza.sk/Subory/Obr/obr9.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konstruovanie1.uniza.sk/Subory/Obr/obr9.30.pn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22667" t="69334" r="25500" b="10666"/>
                    <a:stretch/>
                  </pic:blipFill>
                  <pic:spPr bwMode="auto">
                    <a:xfrm>
                      <a:off x="0" y="0"/>
                      <a:ext cx="2466975" cy="951865"/>
                    </a:xfrm>
                    <a:prstGeom prst="rect">
                      <a:avLst/>
                    </a:prstGeom>
                    <a:noFill/>
                    <a:ln>
                      <a:noFill/>
                    </a:ln>
                    <a:extLst>
                      <a:ext uri="{53640926-AAD7-44D8-BBD7-CCE9431645EC}">
                        <a14:shadowObscured xmlns:a14="http://schemas.microsoft.com/office/drawing/2010/main"/>
                      </a:ext>
                    </a:extLst>
                  </pic:spPr>
                </pic:pic>
              </a:graphicData>
            </a:graphic>
          </wp:anchor>
        </w:drawing>
      </w:r>
      <w:r w:rsidR="00580E2B">
        <w:rPr>
          <w:lang w:val="sk-SK" w:eastAsia="sl-SI"/>
        </w:rPr>
        <w:t xml:space="preserve">Na obrázku </w:t>
      </w:r>
      <w:r w:rsidR="00985FEB">
        <w:rPr>
          <w:lang w:val="sk-SK" w:eastAsia="sl-SI"/>
        </w:rPr>
        <w:t>2</w:t>
      </w:r>
      <w:r w:rsidR="00CC5CD3">
        <w:rPr>
          <w:lang w:val="sk-SK" w:eastAsia="sl-SI"/>
        </w:rPr>
        <w:t>5</w:t>
      </w:r>
      <w:r w:rsidR="00580E2B">
        <w:rPr>
          <w:lang w:val="sk-SK" w:eastAsia="sl-SI"/>
        </w:rPr>
        <w:t xml:space="preserve"> je uvedený príklad zápisu charakteru povrchu:</w:t>
      </w:r>
    </w:p>
    <w:p w:rsidR="0027042E" w:rsidRDefault="000D64F3" w:rsidP="0027042E">
      <w:pPr>
        <w:pStyle w:val="Picture"/>
        <w:rPr>
          <w:lang w:val="sk-SK" w:eastAsia="sl-SI"/>
        </w:rPr>
      </w:pPr>
      <w:bookmarkStart w:id="57" w:name="_Toc457393140"/>
      <w:r>
        <w:rPr>
          <w:lang w:val="sk-SK" w:eastAsia="sl-SI"/>
        </w:rPr>
        <w:t>Obr. 2</w:t>
      </w:r>
      <w:r w:rsidR="00CC5CD3">
        <w:rPr>
          <w:lang w:val="sk-SK" w:eastAsia="sl-SI"/>
        </w:rPr>
        <w:t>5</w:t>
      </w:r>
      <w:r w:rsidR="00580E2B" w:rsidRPr="0027042E">
        <w:rPr>
          <w:lang w:val="sk-SK" w:eastAsia="sl-SI"/>
        </w:rPr>
        <w:t xml:space="preserve">: Príklad </w:t>
      </w:r>
      <w:r w:rsidR="00632072" w:rsidRPr="0027042E">
        <w:rPr>
          <w:lang w:val="sk-SK" w:eastAsia="sl-SI"/>
        </w:rPr>
        <w:t>predpisu drsnosti</w:t>
      </w:r>
      <w:r w:rsidR="00580E2B" w:rsidRPr="0027042E">
        <w:rPr>
          <w:lang w:val="sk-SK" w:eastAsia="sl-SI"/>
        </w:rPr>
        <w:t xml:space="preserve"> povrchu</w:t>
      </w:r>
      <w:bookmarkEnd w:id="57"/>
    </w:p>
    <w:p w:rsidR="00580E2B" w:rsidRDefault="0027042E" w:rsidP="0027042E">
      <w:pPr>
        <w:rPr>
          <w:lang w:val="sk-SK" w:eastAsia="sl-SI"/>
        </w:rPr>
      </w:pPr>
      <w:r>
        <w:rPr>
          <w:lang w:val="sk-SK" w:eastAsia="sl-SI"/>
        </w:rPr>
        <w:t>Z</w:t>
      </w:r>
      <w:r w:rsidR="00580E2B">
        <w:rPr>
          <w:lang w:val="sk-SK" w:eastAsia="sl-SI"/>
        </w:rPr>
        <w:t xml:space="preserve">droj: </w:t>
      </w:r>
      <w:hyperlink r:id="rId86" w:history="1">
        <w:r w:rsidR="00580E2B" w:rsidRPr="007B5649">
          <w:rPr>
            <w:rStyle w:val="Hiperpovezava"/>
            <w:lang w:val="sk-SK" w:eastAsia="sl-SI"/>
          </w:rPr>
          <w:t>http://www.konstruovanie1.uniza.sk/</w:t>
        </w:r>
      </w:hyperlink>
      <w:r w:rsidR="00580E2B">
        <w:rPr>
          <w:lang w:val="sk-SK" w:eastAsia="sl-SI"/>
        </w:rPr>
        <w:t xml:space="preserve"> </w:t>
      </w:r>
      <w:r w:rsidR="00632072">
        <w:rPr>
          <w:rStyle w:val="Sprotnaopomba-sklic"/>
          <w:lang w:val="sk-SK" w:eastAsia="sl-SI"/>
        </w:rPr>
        <w:footnoteReference w:id="8"/>
      </w:r>
    </w:p>
    <w:p w:rsidR="00632072" w:rsidRDefault="00632072" w:rsidP="00721AF0">
      <w:pPr>
        <w:jc w:val="both"/>
        <w:rPr>
          <w:lang w:val="sk-SK" w:eastAsia="sl-SI"/>
        </w:rPr>
      </w:pPr>
      <w:r>
        <w:rPr>
          <w:lang w:val="sk-SK" w:eastAsia="sl-SI"/>
        </w:rPr>
        <w:t>Z tohto predpisu dokážeme identifikovať:</w:t>
      </w:r>
    </w:p>
    <w:p w:rsidR="00632072" w:rsidRPr="00632072" w:rsidRDefault="00632072" w:rsidP="00632072">
      <w:pPr>
        <w:spacing w:after="0" w:line="240" w:lineRule="auto"/>
        <w:jc w:val="both"/>
        <w:rPr>
          <w:b/>
          <w:i/>
          <w:lang w:val="sk-SK" w:eastAsia="sl-SI"/>
        </w:rPr>
      </w:pPr>
      <w:r w:rsidRPr="00632072">
        <w:rPr>
          <w:b/>
          <w:i/>
          <w:lang w:val="sk-SK" w:eastAsia="sl-SI"/>
        </w:rPr>
        <w:t>Dve požiadavky na charakter povrchu:</w:t>
      </w:r>
    </w:p>
    <w:p w:rsidR="00632072" w:rsidRDefault="00632072" w:rsidP="00632072">
      <w:pPr>
        <w:spacing w:after="0" w:line="240" w:lineRule="auto"/>
        <w:ind w:firstLine="708"/>
        <w:jc w:val="both"/>
        <w:rPr>
          <w:lang w:val="sk-SK" w:eastAsia="sl-SI"/>
        </w:rPr>
      </w:pPr>
      <w:r w:rsidRPr="00632072">
        <w:rPr>
          <w:lang w:val="sk-SK" w:eastAsia="sl-SI"/>
        </w:rPr>
        <w:t>horná medza údajov: 0,008-4/Ra 12,5;</w:t>
      </w:r>
    </w:p>
    <w:p w:rsidR="00632072" w:rsidRDefault="00632072" w:rsidP="00632072">
      <w:pPr>
        <w:spacing w:after="0" w:line="240" w:lineRule="auto"/>
        <w:ind w:firstLine="708"/>
        <w:jc w:val="both"/>
        <w:rPr>
          <w:lang w:val="sk-SK" w:eastAsia="sl-SI"/>
        </w:rPr>
      </w:pPr>
      <w:r w:rsidRPr="00632072">
        <w:rPr>
          <w:lang w:val="sk-SK" w:eastAsia="sl-SI"/>
        </w:rPr>
        <w:t>dolná medza údajov: 0,008-4/Ra 3,2;</w:t>
      </w:r>
    </w:p>
    <w:p w:rsidR="00632072" w:rsidRPr="00632072" w:rsidRDefault="00632072" w:rsidP="00632072">
      <w:pPr>
        <w:spacing w:after="0" w:line="240" w:lineRule="auto"/>
        <w:jc w:val="both"/>
        <w:rPr>
          <w:b/>
          <w:i/>
          <w:lang w:val="sk-SK" w:eastAsia="sl-SI"/>
        </w:rPr>
      </w:pPr>
      <w:r w:rsidRPr="00632072">
        <w:rPr>
          <w:b/>
          <w:i/>
          <w:lang w:val="sk-SK" w:eastAsia="sl-SI"/>
        </w:rPr>
        <w:t>Parametre charakteru povrchu pre obidve požiadavky:</w:t>
      </w:r>
    </w:p>
    <w:p w:rsidR="00632072" w:rsidRDefault="00632072" w:rsidP="00632072">
      <w:pPr>
        <w:spacing w:after="0" w:line="240" w:lineRule="auto"/>
        <w:ind w:firstLine="708"/>
        <w:jc w:val="both"/>
        <w:rPr>
          <w:lang w:val="sk-SK" w:eastAsia="sl-SI"/>
        </w:rPr>
      </w:pPr>
      <w:r w:rsidRPr="00632072">
        <w:rPr>
          <w:lang w:val="sk-SK" w:eastAsia="sl-SI"/>
        </w:rPr>
        <w:t>stredná aritmetická odchýlka profilu drsnosti Ra;</w:t>
      </w:r>
    </w:p>
    <w:p w:rsidR="00632072" w:rsidRPr="00632072" w:rsidRDefault="00632072" w:rsidP="00632072">
      <w:pPr>
        <w:spacing w:after="0" w:line="240" w:lineRule="auto"/>
        <w:jc w:val="both"/>
        <w:rPr>
          <w:b/>
          <w:i/>
          <w:lang w:val="sk-SK" w:eastAsia="sl-SI"/>
        </w:rPr>
      </w:pPr>
      <w:r w:rsidRPr="00632072">
        <w:rPr>
          <w:b/>
          <w:i/>
          <w:lang w:val="sk-SK" w:eastAsia="sl-SI"/>
        </w:rPr>
        <w:t>Horná a dolná medza údaja: </w:t>
      </w:r>
    </w:p>
    <w:p w:rsidR="00632072" w:rsidRDefault="00632072" w:rsidP="00632072">
      <w:pPr>
        <w:spacing w:after="0" w:line="240" w:lineRule="auto"/>
        <w:ind w:firstLine="708"/>
        <w:jc w:val="both"/>
        <w:rPr>
          <w:lang w:val="sk-SK" w:eastAsia="sl-SI"/>
        </w:rPr>
      </w:pPr>
      <w:r w:rsidRPr="00632072">
        <w:rPr>
          <w:lang w:val="sk-SK" w:eastAsia="sl-SI"/>
        </w:rPr>
        <w:t>údaje sú udané rovnakým parametrom, preto sú vynechané označenia U a L;</w:t>
      </w:r>
    </w:p>
    <w:p w:rsidR="00632072" w:rsidRPr="00632072" w:rsidRDefault="00632072" w:rsidP="00632072">
      <w:pPr>
        <w:spacing w:after="0" w:line="240" w:lineRule="auto"/>
        <w:jc w:val="both"/>
        <w:rPr>
          <w:b/>
          <w:i/>
          <w:lang w:val="sk-SK" w:eastAsia="sl-SI"/>
        </w:rPr>
      </w:pPr>
      <w:r w:rsidRPr="00632072">
        <w:rPr>
          <w:b/>
          <w:i/>
          <w:lang w:val="sk-SK" w:eastAsia="sl-SI"/>
        </w:rPr>
        <w:t>Medzná hodnota parametra: </w:t>
      </w:r>
    </w:p>
    <w:p w:rsidR="00632072" w:rsidRDefault="00632072" w:rsidP="00632072">
      <w:pPr>
        <w:spacing w:after="0" w:line="240" w:lineRule="auto"/>
        <w:ind w:firstLine="708"/>
        <w:jc w:val="both"/>
        <w:rPr>
          <w:lang w:val="sk-SK" w:eastAsia="sl-SI"/>
        </w:rPr>
      </w:pPr>
      <w:r w:rsidRPr="00632072">
        <w:rPr>
          <w:lang w:val="sk-SK" w:eastAsia="sl-SI"/>
        </w:rPr>
        <w:t xml:space="preserve">horná: Ra = 12,5 µm; </w:t>
      </w:r>
    </w:p>
    <w:p w:rsidR="00632072" w:rsidRDefault="00632072" w:rsidP="00632072">
      <w:pPr>
        <w:spacing w:after="0" w:line="240" w:lineRule="auto"/>
        <w:ind w:firstLine="708"/>
        <w:jc w:val="both"/>
        <w:rPr>
          <w:lang w:val="sk-SK" w:eastAsia="sl-SI"/>
        </w:rPr>
      </w:pPr>
      <w:r w:rsidRPr="00632072">
        <w:rPr>
          <w:lang w:val="sk-SK" w:eastAsia="sl-SI"/>
        </w:rPr>
        <w:t>dolná: Ra = 3,2 µm;</w:t>
      </w:r>
    </w:p>
    <w:p w:rsidR="00632072" w:rsidRPr="00632072" w:rsidRDefault="00632072" w:rsidP="00632072">
      <w:pPr>
        <w:spacing w:after="0" w:line="240" w:lineRule="auto"/>
        <w:jc w:val="both"/>
        <w:rPr>
          <w:b/>
          <w:i/>
          <w:lang w:val="sk-SK" w:eastAsia="sl-SI"/>
        </w:rPr>
      </w:pPr>
      <w:r w:rsidRPr="00632072">
        <w:rPr>
          <w:b/>
          <w:i/>
          <w:lang w:val="sk-SK" w:eastAsia="sl-SI"/>
        </w:rPr>
        <w:t>Údaje tolerančných medzí: </w:t>
      </w:r>
    </w:p>
    <w:p w:rsidR="00632072" w:rsidRDefault="00632072" w:rsidP="00632072">
      <w:pPr>
        <w:spacing w:after="0" w:line="240" w:lineRule="auto"/>
        <w:ind w:firstLine="708"/>
        <w:jc w:val="both"/>
        <w:rPr>
          <w:lang w:val="sk-SK" w:eastAsia="sl-SI"/>
        </w:rPr>
      </w:pPr>
      <w:r>
        <w:rPr>
          <w:lang w:val="sk-SK" w:eastAsia="sl-SI"/>
        </w:rPr>
        <w:t>p</w:t>
      </w:r>
      <w:r w:rsidRPr="00632072">
        <w:rPr>
          <w:lang w:val="sk-SK" w:eastAsia="sl-SI"/>
        </w:rPr>
        <w:t>re obidva údaje platí normálne 16% pravidlo (ISO 4288);</w:t>
      </w:r>
    </w:p>
    <w:p w:rsidR="00632072" w:rsidRPr="00632072" w:rsidRDefault="00632072" w:rsidP="00632072">
      <w:pPr>
        <w:spacing w:after="0" w:line="240" w:lineRule="auto"/>
        <w:jc w:val="both"/>
        <w:rPr>
          <w:b/>
          <w:i/>
          <w:lang w:val="sk-SK" w:eastAsia="sl-SI"/>
        </w:rPr>
      </w:pPr>
      <w:r w:rsidRPr="00632072">
        <w:rPr>
          <w:b/>
          <w:i/>
          <w:lang w:val="sk-SK" w:eastAsia="sl-SI"/>
        </w:rPr>
        <w:t>Typ filtra na odfiltrovanie krátkych a dlhých vlnových dĺžok: </w:t>
      </w:r>
    </w:p>
    <w:p w:rsidR="00632072" w:rsidRDefault="00632072" w:rsidP="00632072">
      <w:pPr>
        <w:spacing w:after="0" w:line="240" w:lineRule="auto"/>
        <w:ind w:firstLine="708"/>
        <w:jc w:val="both"/>
        <w:rPr>
          <w:lang w:val="sk-SK" w:eastAsia="sl-SI"/>
        </w:rPr>
      </w:pPr>
      <w:r w:rsidRPr="00632072">
        <w:rPr>
          <w:lang w:val="sk-SK" w:eastAsia="sl-SI"/>
        </w:rPr>
        <w:t>nie je v označení uvedený - platí normalizovaný Gaussov filter;</w:t>
      </w:r>
    </w:p>
    <w:p w:rsidR="00632072" w:rsidRPr="00632072" w:rsidRDefault="00632072" w:rsidP="00632072">
      <w:pPr>
        <w:spacing w:after="0" w:line="240" w:lineRule="auto"/>
        <w:jc w:val="both"/>
        <w:rPr>
          <w:b/>
          <w:i/>
        </w:rPr>
      </w:pPr>
      <w:r w:rsidRPr="00632072">
        <w:rPr>
          <w:b/>
          <w:i/>
          <w:lang w:val="sk-SK" w:eastAsia="sl-SI"/>
        </w:rPr>
        <w:t>Prenosové pásmo pre obidve požiadavky: </w:t>
      </w:r>
    </w:p>
    <w:p w:rsidR="00632072" w:rsidRDefault="00632072" w:rsidP="00632072">
      <w:pPr>
        <w:spacing w:after="0" w:line="240" w:lineRule="auto"/>
        <w:ind w:left="708"/>
        <w:jc w:val="both"/>
        <w:rPr>
          <w:lang w:val="sk-SK" w:eastAsia="sl-SI"/>
        </w:rPr>
      </w:pPr>
      <w:r w:rsidRPr="00632072">
        <w:rPr>
          <w:lang w:val="sk-SK" w:eastAsia="sl-SI"/>
        </w:rPr>
        <w:t>0,008-4;</w:t>
      </w:r>
    </w:p>
    <w:p w:rsidR="00632072" w:rsidRDefault="00632072" w:rsidP="00632072">
      <w:pPr>
        <w:spacing w:after="0" w:line="240" w:lineRule="auto"/>
        <w:ind w:firstLine="708"/>
        <w:jc w:val="both"/>
        <w:rPr>
          <w:lang w:val="sk-SK" w:eastAsia="sl-SI"/>
        </w:rPr>
      </w:pPr>
      <w:r w:rsidRPr="00632072">
        <w:rPr>
          <w:lang w:val="sk-SK" w:eastAsia="sl-SI"/>
        </w:rPr>
        <w:t>- krátkovlnový filter </w:t>
      </w:r>
      <w:r>
        <w:rPr>
          <w:noProof/>
          <w:lang w:eastAsia="sl-SI"/>
        </w:rPr>
        <w:drawing>
          <wp:inline distT="0" distB="0" distL="0" distR="0">
            <wp:extent cx="85725" cy="114300"/>
            <wp:effectExtent l="0" t="0" r="9525" b="0"/>
            <wp:docPr id="296" name="Obrázok 296" descr="http://www.konstruovanie1.uniza.sk/Subory/Images/lamb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konstruovanie1.uniza.sk/Subory/Images/lambda.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632072">
        <w:rPr>
          <w:lang w:val="sk-SK" w:eastAsia="sl-SI"/>
        </w:rPr>
        <w:t>s = 0,008 mm;</w:t>
      </w:r>
    </w:p>
    <w:p w:rsidR="00632072" w:rsidRDefault="00632072" w:rsidP="00632072">
      <w:pPr>
        <w:spacing w:after="0" w:line="240" w:lineRule="auto"/>
        <w:ind w:firstLine="708"/>
        <w:jc w:val="both"/>
        <w:rPr>
          <w:lang w:val="sk-SK" w:eastAsia="sl-SI"/>
        </w:rPr>
      </w:pPr>
      <w:r w:rsidRPr="00632072">
        <w:rPr>
          <w:lang w:val="sk-SK" w:eastAsia="sl-SI"/>
        </w:rPr>
        <w:t>- dlhovlnový filter </w:t>
      </w:r>
      <w:r>
        <w:rPr>
          <w:noProof/>
          <w:lang w:eastAsia="sl-SI"/>
        </w:rPr>
        <w:drawing>
          <wp:inline distT="0" distB="0" distL="0" distR="0">
            <wp:extent cx="85725" cy="114300"/>
            <wp:effectExtent l="0" t="0" r="9525" b="0"/>
            <wp:docPr id="295" name="Obrázok 295" descr="http://www.konstruovanie1.uniza.sk/Subory/Images/lamb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konstruovanie1.uniza.sk/Subory/Images/lambda.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632072">
        <w:rPr>
          <w:lang w:val="sk-SK" w:eastAsia="sl-SI"/>
        </w:rPr>
        <w:t xml:space="preserve">c = 4 mm; </w:t>
      </w:r>
    </w:p>
    <w:p w:rsidR="00632072" w:rsidRDefault="00632072" w:rsidP="00632072">
      <w:pPr>
        <w:spacing w:after="0" w:line="240" w:lineRule="auto"/>
        <w:jc w:val="both"/>
        <w:rPr>
          <w:lang w:val="sk-SK" w:eastAsia="sl-SI"/>
        </w:rPr>
      </w:pPr>
      <w:r w:rsidRPr="00632072">
        <w:rPr>
          <w:b/>
          <w:lang w:val="sk-SK" w:eastAsia="sl-SI"/>
        </w:rPr>
        <w:t>Základná dĺžka</w:t>
      </w:r>
      <w:r w:rsidRPr="00632072">
        <w:rPr>
          <w:lang w:val="sk-SK" w:eastAsia="sl-SI"/>
        </w:rPr>
        <w:t>: lr = </w:t>
      </w:r>
      <w:r>
        <w:rPr>
          <w:noProof/>
          <w:lang w:eastAsia="sl-SI"/>
        </w:rPr>
        <w:drawing>
          <wp:inline distT="0" distB="0" distL="0" distR="0">
            <wp:extent cx="85725" cy="114300"/>
            <wp:effectExtent l="0" t="0" r="9525" b="0"/>
            <wp:docPr id="294" name="Obrázok 294" descr="http://www.konstruovanie1.uniza.sk/Subory/Images/lamb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konstruovanie1.uniza.sk/Subory/Images/lambda.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632072">
        <w:rPr>
          <w:lang w:val="sk-SK" w:eastAsia="sl-SI"/>
        </w:rPr>
        <w:t>c = 4 mm;</w:t>
      </w:r>
    </w:p>
    <w:p w:rsidR="00632072" w:rsidRPr="00DD113D" w:rsidRDefault="00632072" w:rsidP="00DD113D">
      <w:pPr>
        <w:spacing w:after="0" w:line="240" w:lineRule="auto"/>
        <w:jc w:val="both"/>
        <w:rPr>
          <w:b/>
          <w:lang w:val="sk-SK" w:eastAsia="sl-SI"/>
        </w:rPr>
      </w:pPr>
      <w:r w:rsidRPr="00DD113D">
        <w:rPr>
          <w:b/>
          <w:lang w:val="sk-SK" w:eastAsia="sl-SI"/>
        </w:rPr>
        <w:t>Vyhodnocovaná dĺžka:</w:t>
      </w:r>
    </w:p>
    <w:p w:rsidR="00DD113D" w:rsidRDefault="00632072" w:rsidP="00DD113D">
      <w:pPr>
        <w:spacing w:after="0" w:line="240" w:lineRule="auto"/>
        <w:ind w:firstLine="708"/>
        <w:jc w:val="both"/>
        <w:rPr>
          <w:lang w:val="sk-SK" w:eastAsia="sl-SI"/>
        </w:rPr>
      </w:pPr>
      <w:r w:rsidRPr="00632072">
        <w:rPr>
          <w:lang w:val="sk-SK" w:eastAsia="sl-SI"/>
        </w:rPr>
        <w:t>normálna: ln = 5 × lr = 5 × 4 = 20 mm;</w:t>
      </w:r>
    </w:p>
    <w:p w:rsidR="00DD113D" w:rsidRPr="00DD113D" w:rsidRDefault="00632072" w:rsidP="00DD113D">
      <w:pPr>
        <w:spacing w:after="0" w:line="240" w:lineRule="auto"/>
        <w:jc w:val="both"/>
        <w:rPr>
          <w:b/>
          <w:i/>
          <w:lang w:val="sk-SK" w:eastAsia="sl-SI"/>
        </w:rPr>
      </w:pPr>
      <w:r w:rsidRPr="00DD113D">
        <w:rPr>
          <w:b/>
          <w:i/>
          <w:lang w:val="sk-SK" w:eastAsia="sl-SI"/>
        </w:rPr>
        <w:t>Výrobný postup:</w:t>
      </w:r>
    </w:p>
    <w:p w:rsidR="00DD113D" w:rsidRDefault="00632072" w:rsidP="00DD113D">
      <w:pPr>
        <w:spacing w:after="0" w:line="240" w:lineRule="auto"/>
        <w:ind w:firstLine="709"/>
        <w:jc w:val="both"/>
        <w:rPr>
          <w:lang w:val="sk-SK" w:eastAsia="sl-SI"/>
        </w:rPr>
      </w:pPr>
      <w:r w:rsidRPr="00632072">
        <w:rPr>
          <w:lang w:val="sk-SK" w:eastAsia="sl-SI"/>
        </w:rPr>
        <w:t>predpísaný charakter povrchu sa dá dosiahnuť len frézovaním;</w:t>
      </w:r>
    </w:p>
    <w:p w:rsidR="00DD113D" w:rsidRPr="00DD113D" w:rsidRDefault="00632072" w:rsidP="00DD113D">
      <w:pPr>
        <w:spacing w:after="0" w:line="240" w:lineRule="auto"/>
        <w:jc w:val="both"/>
        <w:rPr>
          <w:b/>
          <w:i/>
          <w:lang w:val="sk-SK" w:eastAsia="sl-SI"/>
        </w:rPr>
      </w:pPr>
      <w:r w:rsidRPr="00DD113D">
        <w:rPr>
          <w:b/>
          <w:i/>
          <w:lang w:val="sk-SK" w:eastAsia="sl-SI"/>
        </w:rPr>
        <w:t>Smer nerovností povrchu: </w:t>
      </w:r>
    </w:p>
    <w:p w:rsidR="00DD113D" w:rsidRDefault="00DD113D" w:rsidP="00DD113D">
      <w:pPr>
        <w:spacing w:after="0" w:line="240" w:lineRule="auto"/>
        <w:ind w:firstLine="709"/>
        <w:jc w:val="both"/>
        <w:rPr>
          <w:lang w:val="sk-SK" w:eastAsia="sl-SI"/>
        </w:rPr>
      </w:pPr>
      <w:r>
        <w:rPr>
          <w:lang w:val="sk-SK" w:eastAsia="sl-SI"/>
        </w:rPr>
        <w:t>k</w:t>
      </w:r>
      <w:r w:rsidR="00632072" w:rsidRPr="00632072">
        <w:rPr>
          <w:lang w:val="sk-SK" w:eastAsia="sl-SI"/>
        </w:rPr>
        <w:t>olmý na rovinu premietania pohľadu, v ktorom je značka použitá;</w:t>
      </w:r>
    </w:p>
    <w:p w:rsidR="00DD113D" w:rsidRPr="00DD113D" w:rsidRDefault="00632072" w:rsidP="00DD113D">
      <w:pPr>
        <w:spacing w:after="0" w:line="240" w:lineRule="auto"/>
        <w:jc w:val="both"/>
        <w:rPr>
          <w:b/>
          <w:i/>
          <w:lang w:val="sk-SK" w:eastAsia="sl-SI"/>
        </w:rPr>
      </w:pPr>
      <w:r w:rsidRPr="00DD113D">
        <w:rPr>
          <w:b/>
          <w:i/>
          <w:lang w:val="sk-SK" w:eastAsia="sl-SI"/>
        </w:rPr>
        <w:t>Spôsob dosiahnutia požadovaného parametra:</w:t>
      </w:r>
    </w:p>
    <w:p w:rsidR="00694366" w:rsidRDefault="00632072" w:rsidP="00DD113D">
      <w:pPr>
        <w:spacing w:line="240" w:lineRule="auto"/>
        <w:ind w:firstLine="708"/>
        <w:jc w:val="both"/>
        <w:rPr>
          <w:lang w:val="sk-SK" w:eastAsia="sl-SI"/>
        </w:rPr>
      </w:pPr>
      <w:r w:rsidRPr="00632072">
        <w:rPr>
          <w:lang w:val="sk-SK" w:eastAsia="sl-SI"/>
        </w:rPr>
        <w:t>požadovaný charakter povrchu sa dosiahne len odoberaním materiálu.</w:t>
      </w:r>
      <w:r w:rsidRPr="00632072">
        <w:rPr>
          <w:lang w:val="sk-SK" w:eastAsia="sl-SI"/>
        </w:rPr>
        <w:br/>
      </w:r>
      <w:r w:rsidRPr="00632072">
        <w:rPr>
          <w:lang w:val="sk-SK" w:eastAsia="sl-SI"/>
        </w:rPr>
        <w:br/>
      </w:r>
    </w:p>
    <w:p w:rsidR="0027042E" w:rsidRDefault="0027042E" w:rsidP="0027042E">
      <w:pPr>
        <w:pStyle w:val="Naslov2"/>
        <w:rPr>
          <w:lang w:val="sk-SK"/>
        </w:rPr>
      </w:pPr>
      <w:bookmarkStart w:id="58" w:name="_Toc459905305"/>
      <w:r>
        <w:rPr>
          <w:lang w:val="sk-SK"/>
        </w:rPr>
        <w:t>6.3 Špeciálne úpravy povrchu</w:t>
      </w:r>
      <w:bookmarkEnd w:id="58"/>
    </w:p>
    <w:p w:rsidR="008E1401" w:rsidRDefault="00A817A7" w:rsidP="008E1401">
      <w:pPr>
        <w:rPr>
          <w:lang w:val="sk-SK"/>
        </w:rPr>
      </w:pPr>
      <w:r>
        <w:rPr>
          <w:lang w:val="sk-SK"/>
        </w:rPr>
        <w:t>Špeciálne úpravy povrchu môžu predstavovať napríklad:</w:t>
      </w:r>
    </w:p>
    <w:p w:rsidR="00A817A7" w:rsidRPr="00A817A7" w:rsidRDefault="00A817A7" w:rsidP="00174A55">
      <w:pPr>
        <w:pStyle w:val="Odstavekseznama"/>
        <w:numPr>
          <w:ilvl w:val="0"/>
          <w:numId w:val="33"/>
        </w:numPr>
        <w:spacing w:after="0" w:line="240" w:lineRule="auto"/>
        <w:ind w:left="714" w:hanging="357"/>
        <w:jc w:val="both"/>
        <w:rPr>
          <w:lang w:val="sk-SK"/>
        </w:rPr>
      </w:pPr>
      <w:r w:rsidRPr="00A817A7">
        <w:rPr>
          <w:lang w:val="sk-SK"/>
        </w:rPr>
        <w:lastRenderedPageBreak/>
        <w:t>mechanické úpravy</w:t>
      </w:r>
      <w:r w:rsidR="001C2765">
        <w:rPr>
          <w:lang w:val="sk-SK"/>
        </w:rPr>
        <w:t>: napr. leštenie, valčekovanie, ryhovanie, vrúbkovanie a i.</w:t>
      </w:r>
      <w:r w:rsidR="00174A55">
        <w:rPr>
          <w:lang w:val="sk-SK"/>
        </w:rPr>
        <w:t xml:space="preserve"> Predpis mechanickej úpravy sa uvádza slovne na zástavke odkazovej čiary.</w:t>
      </w:r>
    </w:p>
    <w:p w:rsidR="00174A55" w:rsidRDefault="00A817A7" w:rsidP="00174A55">
      <w:pPr>
        <w:pStyle w:val="Odstavekseznama"/>
        <w:numPr>
          <w:ilvl w:val="0"/>
          <w:numId w:val="33"/>
        </w:numPr>
        <w:spacing w:after="0" w:line="240" w:lineRule="auto"/>
        <w:ind w:left="714" w:hanging="357"/>
        <w:jc w:val="both"/>
        <w:rPr>
          <w:lang w:val="sk-SK"/>
        </w:rPr>
      </w:pPr>
      <w:r w:rsidRPr="00A817A7">
        <w:rPr>
          <w:lang w:val="sk-SK"/>
        </w:rPr>
        <w:t>nanášanie ochranných povlakov</w:t>
      </w:r>
      <w:r w:rsidR="00174A55">
        <w:rPr>
          <w:lang w:val="sk-SK"/>
        </w:rPr>
        <w:t xml:space="preserve">: za využitia mechanických, fyzikálno-chemických a elektrotechnických postupov, napr. smaltovanie, chromátovanie, zinkovanie. Vrstvy sa uvádzajú </w:t>
      </w:r>
      <w:r w:rsidR="00174A55">
        <w:rPr>
          <w:i/>
          <w:lang w:val="sk-SK"/>
        </w:rPr>
        <w:t xml:space="preserve">v poradí </w:t>
      </w:r>
      <w:r w:rsidR="00174A55">
        <w:rPr>
          <w:lang w:val="sk-SK"/>
        </w:rPr>
        <w:t xml:space="preserve"> základného kovu, povlakového kovu, hrúbky povlaku v </w:t>
      </w:r>
      <w:r w:rsidR="00174A55">
        <w:rPr>
          <w:rFonts w:cs="Times New Roman"/>
          <w:lang w:val="sk-SK"/>
        </w:rPr>
        <w:t>μ</w:t>
      </w:r>
      <w:r w:rsidR="00174A55">
        <w:rPr>
          <w:lang w:val="sk-SK"/>
        </w:rPr>
        <w:t xml:space="preserve">m, bližšie určenie typu povlaku. V prípade žiarivých striekaných kovových povlakov sa uvádza </w:t>
      </w:r>
      <w:r w:rsidR="00174A55">
        <w:rPr>
          <w:i/>
          <w:lang w:val="sk-SK"/>
        </w:rPr>
        <w:t>met</w:t>
      </w:r>
      <w:r w:rsidR="003D1457">
        <w:rPr>
          <w:i/>
          <w:lang w:val="sk-SK"/>
        </w:rPr>
        <w:t xml:space="preserve"> </w:t>
      </w:r>
      <w:r w:rsidR="003D1457">
        <w:rPr>
          <w:lang w:val="sk-SK"/>
        </w:rPr>
        <w:t xml:space="preserve">(všetky metódy žiarového striekania) alebo </w:t>
      </w:r>
      <w:r w:rsidR="003D1457">
        <w:rPr>
          <w:i/>
          <w:lang w:val="sk-SK"/>
        </w:rPr>
        <w:t xml:space="preserve">elmet </w:t>
      </w:r>
      <w:r w:rsidR="003D1457">
        <w:rPr>
          <w:lang w:val="sk-SK"/>
        </w:rPr>
        <w:t>(elektrické oblúkové striekanie)</w:t>
      </w:r>
      <w:r w:rsidR="00174A55">
        <w:rPr>
          <w:i/>
          <w:lang w:val="sk-SK"/>
        </w:rPr>
        <w:t xml:space="preserve">. </w:t>
      </w:r>
      <w:r w:rsidR="00174A55">
        <w:rPr>
          <w:lang w:val="sk-SK"/>
        </w:rPr>
        <w:t>Príklady:</w:t>
      </w:r>
    </w:p>
    <w:p w:rsidR="00A817A7" w:rsidRDefault="00174A55" w:rsidP="00174A55">
      <w:pPr>
        <w:pStyle w:val="Odstavekseznama"/>
        <w:numPr>
          <w:ilvl w:val="1"/>
          <w:numId w:val="33"/>
        </w:numPr>
        <w:spacing w:after="0" w:line="240" w:lineRule="auto"/>
        <w:jc w:val="both"/>
        <w:rPr>
          <w:lang w:val="sk-SK"/>
        </w:rPr>
      </w:pPr>
      <w:r>
        <w:rPr>
          <w:lang w:val="sk-SK"/>
        </w:rPr>
        <w:t xml:space="preserve"> Fe/Zn 12c A znamená „zinkový povlak o hrúbke 12 </w:t>
      </w:r>
      <w:r>
        <w:rPr>
          <w:rFonts w:cs="Times New Roman"/>
          <w:lang w:val="sk-SK"/>
        </w:rPr>
        <w:t>μ</w:t>
      </w:r>
      <w:r>
        <w:rPr>
          <w:lang w:val="sk-SK"/>
        </w:rPr>
        <w:t>m s chromátovou (c) bezfarebnou (A) vrstvou na oceľovom podklade</w:t>
      </w:r>
    </w:p>
    <w:p w:rsidR="00174A55" w:rsidRPr="00A817A7" w:rsidRDefault="00EA1EF1" w:rsidP="00174A55">
      <w:pPr>
        <w:pStyle w:val="Odstavekseznama"/>
        <w:numPr>
          <w:ilvl w:val="1"/>
          <w:numId w:val="33"/>
        </w:numPr>
        <w:spacing w:after="0" w:line="240" w:lineRule="auto"/>
        <w:jc w:val="both"/>
        <w:rPr>
          <w:lang w:val="sk-SK"/>
        </w:rPr>
      </w:pPr>
      <w:r>
        <w:rPr>
          <w:lang w:val="sk-SK"/>
        </w:rPr>
        <w:t xml:space="preserve">elmet AL 160 znamená „hliníkový povlak s minimálnou hrúbkou 160 </w:t>
      </w:r>
      <w:r>
        <w:rPr>
          <w:rFonts w:cs="Times New Roman"/>
          <w:lang w:val="sk-SK"/>
        </w:rPr>
        <w:t>μ</w:t>
      </w:r>
      <w:r>
        <w:rPr>
          <w:lang w:val="sk-SK"/>
        </w:rPr>
        <w:t>m zhotovený elektrickou oblúkovou metalizáciou</w:t>
      </w:r>
    </w:p>
    <w:p w:rsidR="00A817A7" w:rsidRDefault="00A817A7" w:rsidP="009845EA">
      <w:pPr>
        <w:pStyle w:val="Odstavekseznama"/>
        <w:numPr>
          <w:ilvl w:val="0"/>
          <w:numId w:val="33"/>
        </w:numPr>
        <w:spacing w:line="240" w:lineRule="auto"/>
        <w:ind w:left="714" w:hanging="357"/>
        <w:jc w:val="both"/>
        <w:rPr>
          <w:lang w:val="sk-SK"/>
        </w:rPr>
      </w:pPr>
      <w:r w:rsidRPr="00A817A7">
        <w:rPr>
          <w:lang w:val="sk-SK"/>
        </w:rPr>
        <w:t>tepelné a chemicko-tepelné úpravy</w:t>
      </w:r>
      <w:r w:rsidR="009845EA">
        <w:rPr>
          <w:lang w:val="sk-SK"/>
        </w:rPr>
        <w:t xml:space="preserve">: napr. žíhanie, kalenie, cementovanie a pod. Priamo na zástavku odkazovej čiary sa vpisujú údaje, akými sú spôsob úpravy, hĺbka úpravy, údaje o mechanických vlastnostiach. V prípade všeobecnej definície sa spôsob úpravy uvádza na výkrese v technických požiadavkách. </w:t>
      </w:r>
    </w:p>
    <w:p w:rsidR="000A36CA" w:rsidRDefault="000A36CA" w:rsidP="000A36CA">
      <w:pPr>
        <w:pStyle w:val="Naslov1"/>
        <w:rPr>
          <w:lang w:val="sk-SK"/>
        </w:rPr>
      </w:pPr>
      <w:bookmarkStart w:id="59" w:name="_Toc459905306"/>
      <w:r>
        <w:rPr>
          <w:lang w:val="sk-SK"/>
        </w:rPr>
        <w:t>7 ZVÁRANÉ A SPÁJKOVANÉ SPOJE</w:t>
      </w:r>
      <w:bookmarkEnd w:id="59"/>
    </w:p>
    <w:p w:rsidR="000A36CA" w:rsidRDefault="003C54F9" w:rsidP="008E1401">
      <w:pPr>
        <w:rPr>
          <w:lang w:val="sk-SK"/>
        </w:rPr>
      </w:pPr>
      <w:r>
        <w:rPr>
          <w:lang w:val="sk-SK"/>
        </w:rPr>
        <w:t>Pri čítaní technickej dokumentácie je nevyhnutná znalosť základných technológií zvárania:</w:t>
      </w:r>
    </w:p>
    <w:p w:rsidR="003C54F9" w:rsidRPr="003C54F9" w:rsidRDefault="003C54F9" w:rsidP="003C54F9">
      <w:pPr>
        <w:pStyle w:val="Odstavekseznama"/>
        <w:numPr>
          <w:ilvl w:val="0"/>
          <w:numId w:val="34"/>
        </w:numPr>
        <w:spacing w:after="0" w:line="240" w:lineRule="auto"/>
        <w:ind w:left="714" w:hanging="357"/>
        <w:rPr>
          <w:lang w:val="sk-SK"/>
        </w:rPr>
      </w:pPr>
      <w:r w:rsidRPr="003C54F9">
        <w:rPr>
          <w:lang w:val="sk-SK"/>
        </w:rPr>
        <w:t>tavné: napr. plameňom, elektrický oblúkom</w:t>
      </w:r>
    </w:p>
    <w:p w:rsidR="003C54F9" w:rsidRPr="003C54F9" w:rsidRDefault="003C54F9" w:rsidP="003C54F9">
      <w:pPr>
        <w:pStyle w:val="Odstavekseznama"/>
        <w:numPr>
          <w:ilvl w:val="0"/>
          <w:numId w:val="34"/>
        </w:numPr>
        <w:spacing w:after="0" w:line="240" w:lineRule="auto"/>
        <w:ind w:left="714" w:hanging="357"/>
        <w:rPr>
          <w:lang w:val="sk-SK"/>
        </w:rPr>
      </w:pPr>
      <w:r w:rsidRPr="003C54F9">
        <w:rPr>
          <w:lang w:val="sk-SK"/>
        </w:rPr>
        <w:t>tlakové: napr. výstupkové, švové</w:t>
      </w:r>
    </w:p>
    <w:p w:rsidR="003C54F9" w:rsidRDefault="003C54F9" w:rsidP="003C54F9">
      <w:pPr>
        <w:pStyle w:val="Odstavekseznama"/>
        <w:numPr>
          <w:ilvl w:val="0"/>
          <w:numId w:val="34"/>
        </w:numPr>
        <w:spacing w:line="240" w:lineRule="auto"/>
        <w:ind w:left="714" w:hanging="357"/>
        <w:rPr>
          <w:lang w:val="sk-SK"/>
        </w:rPr>
      </w:pPr>
      <w:r w:rsidRPr="003C54F9">
        <w:rPr>
          <w:lang w:val="sk-SK"/>
        </w:rPr>
        <w:t>špeciálne: napr. ultrazvukom, laserom.</w:t>
      </w:r>
    </w:p>
    <w:p w:rsidR="003C54F9" w:rsidRDefault="003C54F9" w:rsidP="003C54F9">
      <w:pPr>
        <w:rPr>
          <w:lang w:val="sk-SK"/>
        </w:rPr>
      </w:pPr>
      <w:r>
        <w:rPr>
          <w:lang w:val="sk-SK"/>
        </w:rPr>
        <w:t>Rozlišujeme tieto typy zvarov:</w:t>
      </w:r>
    </w:p>
    <w:p w:rsidR="003C54F9" w:rsidRDefault="003C54F9" w:rsidP="003C54F9">
      <w:pPr>
        <w:pStyle w:val="Odstavekseznama"/>
        <w:numPr>
          <w:ilvl w:val="0"/>
          <w:numId w:val="34"/>
        </w:numPr>
        <w:spacing w:after="0" w:line="240" w:lineRule="auto"/>
        <w:ind w:left="714" w:hanging="357"/>
        <w:rPr>
          <w:lang w:val="sk-SK"/>
        </w:rPr>
      </w:pPr>
      <w:r>
        <w:rPr>
          <w:lang w:val="sk-SK"/>
        </w:rPr>
        <w:t>tavné: lemové, tupé, kútové, dierové, žliabkové</w:t>
      </w:r>
    </w:p>
    <w:p w:rsidR="003C54F9" w:rsidRDefault="003C54F9" w:rsidP="003C54F9">
      <w:pPr>
        <w:pStyle w:val="Odstavekseznama"/>
        <w:numPr>
          <w:ilvl w:val="0"/>
          <w:numId w:val="34"/>
        </w:numPr>
        <w:spacing w:line="240" w:lineRule="auto"/>
        <w:ind w:left="714" w:hanging="357"/>
        <w:rPr>
          <w:lang w:val="sk-SK"/>
        </w:rPr>
      </w:pPr>
      <w:r>
        <w:rPr>
          <w:lang w:val="sk-SK"/>
        </w:rPr>
        <w:t>odporové: bodové, švové, výstupkové, stykové</w:t>
      </w:r>
    </w:p>
    <w:p w:rsidR="00103E65" w:rsidRDefault="00A86895" w:rsidP="00A86895">
      <w:pPr>
        <w:spacing w:line="240" w:lineRule="auto"/>
        <w:jc w:val="both"/>
        <w:rPr>
          <w:lang w:val="sk-SK"/>
        </w:rPr>
      </w:pPr>
      <w:r>
        <w:rPr>
          <w:lang w:val="sk-SK"/>
        </w:rPr>
        <w:t xml:space="preserve">V technickej dokumentácii sa zvary </w:t>
      </w:r>
      <w:r w:rsidR="00C26134">
        <w:rPr>
          <w:lang w:val="sk-SK"/>
        </w:rPr>
        <w:t xml:space="preserve">zvyčajne </w:t>
      </w:r>
      <w:r>
        <w:rPr>
          <w:lang w:val="sk-SK"/>
        </w:rPr>
        <w:t>nevykresľujú, ale miesta zvarov sú označené hrubou súvislou čiarou alebo krížom (s použitím hrubej súvislej čiary) a/alebo hrubou bodkočiarkovanou čiarou. Pri nesúmerných zvaroch (V, Y, kútový zvar) sa značka zvaru umiestňuje nad alebo pod dvojitú zástavku odkazovej čiary, ktorá je zložená zo súvislej a čiarkovanej čiary</w:t>
      </w:r>
      <w:r w:rsidR="00103E65">
        <w:rPr>
          <w:lang w:val="sk-SK"/>
        </w:rPr>
        <w:t xml:space="preserve"> (poradie týchto čiar určuje polohu zvaru)</w:t>
      </w:r>
      <w:r>
        <w:rPr>
          <w:lang w:val="sk-SK"/>
        </w:rPr>
        <w:t>.</w:t>
      </w:r>
    </w:p>
    <w:p w:rsidR="00A34632" w:rsidRDefault="00103E65" w:rsidP="00A86895">
      <w:pPr>
        <w:spacing w:line="240" w:lineRule="auto"/>
        <w:jc w:val="both"/>
        <w:rPr>
          <w:lang w:val="sk-SK"/>
        </w:rPr>
      </w:pPr>
      <w:r>
        <w:rPr>
          <w:lang w:val="sk-SK"/>
        </w:rPr>
        <w:t xml:space="preserve">Montážne zvary sa označia na </w:t>
      </w:r>
      <w:r>
        <w:rPr>
          <w:i/>
          <w:lang w:val="sk-SK"/>
        </w:rPr>
        <w:t xml:space="preserve">zostavnom výkrese </w:t>
      </w:r>
      <w:r>
        <w:rPr>
          <w:lang w:val="sk-SK"/>
        </w:rPr>
        <w:t xml:space="preserve">zástavkou. </w:t>
      </w:r>
      <w:r w:rsidR="00C26134">
        <w:rPr>
          <w:lang w:val="sk-SK"/>
        </w:rPr>
        <w:t>Okrem základnej značky zvaru vieme zistiť nasledujúce údaje:</w:t>
      </w:r>
    </w:p>
    <w:p w:rsidR="00C26134" w:rsidRDefault="00C26134" w:rsidP="00A86895">
      <w:pPr>
        <w:spacing w:line="240" w:lineRule="auto"/>
        <w:jc w:val="both"/>
        <w:rPr>
          <w:lang w:val="sk-SK"/>
        </w:rPr>
      </w:pPr>
      <w:r>
        <w:rPr>
          <w:noProof/>
          <w:lang w:eastAsia="sl-SI"/>
        </w:rPr>
        <w:drawing>
          <wp:anchor distT="0" distB="0" distL="114300" distR="114300" simplePos="0" relativeHeight="251686912" behindDoc="1" locked="0" layoutInCell="1" allowOverlap="1">
            <wp:simplePos x="0" y="0"/>
            <wp:positionH relativeFrom="column">
              <wp:posOffset>4445</wp:posOffset>
            </wp:positionH>
            <wp:positionV relativeFrom="paragraph">
              <wp:posOffset>2540</wp:posOffset>
            </wp:positionV>
            <wp:extent cx="2857500" cy="1266825"/>
            <wp:effectExtent l="0" t="0" r="0" b="9525"/>
            <wp:wrapTight wrapText="bothSides">
              <wp:wrapPolygon edited="0">
                <wp:start x="0" y="0"/>
                <wp:lineTo x="0" y="21438"/>
                <wp:lineTo x="21456" y="21438"/>
                <wp:lineTo x="21456" y="0"/>
                <wp:lineTo x="0" y="0"/>
              </wp:wrapPolygon>
            </wp:wrapTight>
            <wp:docPr id="249" name="Obrázok 249" descr="oznacovanie_zvarov_na_vykres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znacovanie_zvarov_na_vykresoch"/>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57500" cy="1266825"/>
                    </a:xfrm>
                    <a:prstGeom prst="rect">
                      <a:avLst/>
                    </a:prstGeom>
                    <a:noFill/>
                    <a:ln>
                      <a:noFill/>
                    </a:ln>
                  </pic:spPr>
                </pic:pic>
              </a:graphicData>
            </a:graphic>
          </wp:anchor>
        </w:drawing>
      </w:r>
    </w:p>
    <w:p w:rsidR="00CC5CD3" w:rsidRDefault="00C26134" w:rsidP="00C26134">
      <w:pPr>
        <w:spacing w:after="0" w:line="240" w:lineRule="auto"/>
        <w:jc w:val="both"/>
        <w:rPr>
          <w:lang w:val="sk-SK"/>
        </w:rPr>
      </w:pPr>
      <w:r>
        <w:rPr>
          <w:lang w:val="sk-SK"/>
        </w:rPr>
        <w:t>A: rozmer zvaru</w:t>
      </w:r>
    </w:p>
    <w:p w:rsidR="00C26134" w:rsidRDefault="00C26134" w:rsidP="00C26134">
      <w:pPr>
        <w:spacing w:after="0" w:line="240" w:lineRule="auto"/>
        <w:jc w:val="both"/>
        <w:rPr>
          <w:lang w:val="sk-SK"/>
        </w:rPr>
      </w:pPr>
      <w:r>
        <w:rPr>
          <w:lang w:val="sk-SK"/>
        </w:rPr>
        <w:t>B: doplňujúca značka povrchu zvaru</w:t>
      </w:r>
    </w:p>
    <w:p w:rsidR="00C26134" w:rsidRDefault="00C26134" w:rsidP="00C26134">
      <w:pPr>
        <w:spacing w:after="0" w:line="240" w:lineRule="auto"/>
        <w:jc w:val="both"/>
        <w:rPr>
          <w:lang w:val="sk-SK"/>
        </w:rPr>
      </w:pPr>
      <w:r>
        <w:rPr>
          <w:lang w:val="sk-SK"/>
        </w:rPr>
        <w:lastRenderedPageBreak/>
        <w:t>C: dĺžka zvaru</w:t>
      </w:r>
    </w:p>
    <w:p w:rsidR="00C26134" w:rsidRDefault="00C26134" w:rsidP="00C26134">
      <w:pPr>
        <w:spacing w:after="0" w:line="240" w:lineRule="auto"/>
        <w:jc w:val="both"/>
        <w:rPr>
          <w:lang w:val="sk-SK"/>
        </w:rPr>
      </w:pPr>
      <w:r>
        <w:rPr>
          <w:lang w:val="sk-SK"/>
        </w:rPr>
        <w:t>D: doplňujúca značka zvaru</w:t>
      </w:r>
    </w:p>
    <w:p w:rsidR="00C26134" w:rsidRDefault="00C26134" w:rsidP="00C26134">
      <w:pPr>
        <w:spacing w:after="0" w:line="240" w:lineRule="auto"/>
        <w:jc w:val="both"/>
        <w:rPr>
          <w:lang w:val="sk-SK"/>
        </w:rPr>
      </w:pPr>
      <w:r>
        <w:rPr>
          <w:lang w:val="sk-SK"/>
        </w:rPr>
        <w:t>E: technológia zvárania</w:t>
      </w:r>
    </w:p>
    <w:p w:rsidR="00C26134" w:rsidRDefault="00C26134" w:rsidP="00C26134">
      <w:pPr>
        <w:spacing w:after="0" w:line="240" w:lineRule="auto"/>
        <w:jc w:val="both"/>
        <w:rPr>
          <w:lang w:val="sk-SK"/>
        </w:rPr>
      </w:pPr>
    </w:p>
    <w:p w:rsidR="00C26134" w:rsidRDefault="00C26134" w:rsidP="000B4F74">
      <w:pPr>
        <w:pStyle w:val="Picture"/>
        <w:rPr>
          <w:lang w:val="sk-SK"/>
        </w:rPr>
      </w:pPr>
      <w:bookmarkStart w:id="60" w:name="_Toc457393141"/>
      <w:r>
        <w:rPr>
          <w:lang w:val="sk-SK"/>
        </w:rPr>
        <w:t>Obr. 2</w:t>
      </w:r>
      <w:r w:rsidR="00C94780">
        <w:rPr>
          <w:lang w:val="sk-SK"/>
        </w:rPr>
        <w:t>6</w:t>
      </w:r>
      <w:r>
        <w:rPr>
          <w:lang w:val="sk-SK"/>
        </w:rPr>
        <w:t>: Označenie zvaru</w:t>
      </w:r>
      <w:bookmarkEnd w:id="60"/>
    </w:p>
    <w:p w:rsidR="00C26134" w:rsidRPr="00C26134" w:rsidRDefault="00C26134" w:rsidP="00C26134">
      <w:pPr>
        <w:rPr>
          <w:lang w:val="sk-SK"/>
        </w:rPr>
      </w:pPr>
      <w:r>
        <w:rPr>
          <w:lang w:val="sk-SK"/>
        </w:rPr>
        <w:t xml:space="preserve">Zdroj: </w:t>
      </w:r>
      <w:hyperlink r:id="rId89" w:history="1">
        <w:r w:rsidRPr="00AF265F">
          <w:rPr>
            <w:rStyle w:val="Hiperpovezava"/>
            <w:lang w:val="sk-SK"/>
          </w:rPr>
          <w:t>http://zvaranie.zvaraciatechnika.eu/oznacovanie-zvarov-na-vykresoch/</w:t>
        </w:r>
      </w:hyperlink>
      <w:r>
        <w:rPr>
          <w:lang w:val="sk-SK"/>
        </w:rPr>
        <w:t xml:space="preserve"> </w:t>
      </w:r>
    </w:p>
    <w:p w:rsidR="000B4F74" w:rsidRDefault="00F634EC" w:rsidP="00F634EC">
      <w:pPr>
        <w:jc w:val="both"/>
        <w:rPr>
          <w:lang w:val="sk-SK"/>
        </w:rPr>
      </w:pPr>
      <w:r>
        <w:rPr>
          <w:lang w:val="sk-SK"/>
        </w:rPr>
        <w:t xml:space="preserve">Technológie zvárania sa označujú číselným kódom (v prípade použitia jedinej metódy zvárania sa táto uvedie v popisovom </w:t>
      </w:r>
      <w:r w:rsidR="00BA65C0">
        <w:rPr>
          <w:lang w:val="sk-SK"/>
        </w:rPr>
        <w:t>poli):</w:t>
      </w:r>
    </w:p>
    <w:tbl>
      <w:tblPr>
        <w:tblStyle w:val="Tabelamrea"/>
        <w:tblW w:w="9067" w:type="dxa"/>
        <w:tblLook w:val="04A0" w:firstRow="1" w:lastRow="0" w:firstColumn="1" w:lastColumn="0" w:noHBand="0" w:noVBand="1"/>
      </w:tblPr>
      <w:tblGrid>
        <w:gridCol w:w="1696"/>
        <w:gridCol w:w="1276"/>
        <w:gridCol w:w="1276"/>
        <w:gridCol w:w="4819"/>
      </w:tblGrid>
      <w:tr w:rsidR="00BA65C0" w:rsidTr="000F335B">
        <w:tc>
          <w:tcPr>
            <w:tcW w:w="1696" w:type="dxa"/>
            <w:shd w:val="clear" w:color="auto" w:fill="D9D9D9" w:themeFill="background1" w:themeFillShade="D9"/>
          </w:tcPr>
          <w:p w:rsidR="00BA65C0" w:rsidRPr="00BA65C0" w:rsidRDefault="00BA65C0" w:rsidP="00313FE5">
            <w:pPr>
              <w:spacing w:line="240" w:lineRule="auto"/>
              <w:jc w:val="center"/>
              <w:rPr>
                <w:b/>
                <w:lang w:val="sk-SK"/>
              </w:rPr>
            </w:pPr>
            <w:r w:rsidRPr="00BA65C0">
              <w:rPr>
                <w:b/>
                <w:lang w:val="sk-SK"/>
              </w:rPr>
              <w:t>Metóda podľa EN ISO 4063</w:t>
            </w:r>
          </w:p>
        </w:tc>
        <w:tc>
          <w:tcPr>
            <w:tcW w:w="1276" w:type="dxa"/>
            <w:shd w:val="clear" w:color="auto" w:fill="D9D9D9" w:themeFill="background1" w:themeFillShade="D9"/>
          </w:tcPr>
          <w:p w:rsidR="00BA65C0" w:rsidRPr="00BA65C0" w:rsidRDefault="00BA65C0" w:rsidP="00313FE5">
            <w:pPr>
              <w:spacing w:line="240" w:lineRule="auto"/>
              <w:jc w:val="center"/>
              <w:rPr>
                <w:b/>
                <w:lang w:val="sk-SK"/>
              </w:rPr>
            </w:pPr>
            <w:r>
              <w:rPr>
                <w:b/>
                <w:lang w:val="sk-SK"/>
              </w:rPr>
              <w:t>Európska skratka</w:t>
            </w:r>
          </w:p>
        </w:tc>
        <w:tc>
          <w:tcPr>
            <w:tcW w:w="1276" w:type="dxa"/>
            <w:shd w:val="clear" w:color="auto" w:fill="D9D9D9" w:themeFill="background1" w:themeFillShade="D9"/>
          </w:tcPr>
          <w:p w:rsidR="00BA65C0" w:rsidRPr="00BA65C0" w:rsidRDefault="00BA65C0" w:rsidP="00313FE5">
            <w:pPr>
              <w:spacing w:line="240" w:lineRule="auto"/>
              <w:jc w:val="center"/>
              <w:rPr>
                <w:b/>
                <w:lang w:val="sk-SK"/>
              </w:rPr>
            </w:pPr>
            <w:r>
              <w:rPr>
                <w:b/>
                <w:lang w:val="sk-SK"/>
              </w:rPr>
              <w:t>Americká skratka</w:t>
            </w:r>
          </w:p>
        </w:tc>
        <w:tc>
          <w:tcPr>
            <w:tcW w:w="4819" w:type="dxa"/>
            <w:shd w:val="clear" w:color="auto" w:fill="D9D9D9" w:themeFill="background1" w:themeFillShade="D9"/>
          </w:tcPr>
          <w:p w:rsidR="00BA65C0" w:rsidRPr="00BA65C0" w:rsidRDefault="00BA65C0" w:rsidP="00313FE5">
            <w:pPr>
              <w:spacing w:line="240" w:lineRule="auto"/>
              <w:jc w:val="center"/>
              <w:rPr>
                <w:b/>
                <w:lang w:val="sk-SK"/>
              </w:rPr>
            </w:pPr>
            <w:r>
              <w:rPr>
                <w:b/>
                <w:lang w:val="sk-SK"/>
              </w:rPr>
              <w:t>Názov</w:t>
            </w:r>
          </w:p>
        </w:tc>
      </w:tr>
      <w:tr w:rsidR="00BA65C0" w:rsidTr="000F335B">
        <w:tc>
          <w:tcPr>
            <w:tcW w:w="1696" w:type="dxa"/>
          </w:tcPr>
          <w:p w:rsidR="00BA65C0" w:rsidRDefault="00BA65C0" w:rsidP="00313FE5">
            <w:pPr>
              <w:spacing w:line="240" w:lineRule="auto"/>
              <w:jc w:val="center"/>
              <w:rPr>
                <w:lang w:val="sk-SK"/>
              </w:rPr>
            </w:pPr>
            <w:r>
              <w:rPr>
                <w:lang w:val="sk-SK"/>
              </w:rPr>
              <w:t>111</w:t>
            </w:r>
          </w:p>
        </w:tc>
        <w:tc>
          <w:tcPr>
            <w:tcW w:w="1276" w:type="dxa"/>
          </w:tcPr>
          <w:p w:rsidR="00BA65C0" w:rsidRDefault="00BA65C0" w:rsidP="00313FE5">
            <w:pPr>
              <w:spacing w:line="240" w:lineRule="auto"/>
              <w:jc w:val="center"/>
              <w:rPr>
                <w:lang w:val="sk-SK"/>
              </w:rPr>
            </w:pPr>
            <w:r>
              <w:rPr>
                <w:lang w:val="sk-SK"/>
              </w:rPr>
              <w:t>MMA</w:t>
            </w:r>
          </w:p>
        </w:tc>
        <w:tc>
          <w:tcPr>
            <w:tcW w:w="1276" w:type="dxa"/>
          </w:tcPr>
          <w:p w:rsidR="00BA65C0" w:rsidRDefault="00BA65C0" w:rsidP="00313FE5">
            <w:pPr>
              <w:spacing w:line="240" w:lineRule="auto"/>
              <w:jc w:val="center"/>
              <w:rPr>
                <w:lang w:val="sk-SK"/>
              </w:rPr>
            </w:pPr>
            <w:r>
              <w:rPr>
                <w:lang w:val="sk-SK"/>
              </w:rPr>
              <w:t>SMAW</w:t>
            </w:r>
          </w:p>
        </w:tc>
        <w:tc>
          <w:tcPr>
            <w:tcW w:w="4819" w:type="dxa"/>
          </w:tcPr>
          <w:p w:rsidR="00BA65C0" w:rsidRDefault="00BA65C0" w:rsidP="00313FE5">
            <w:pPr>
              <w:spacing w:line="240" w:lineRule="auto"/>
              <w:jc w:val="both"/>
              <w:rPr>
                <w:lang w:val="sk-SK"/>
              </w:rPr>
            </w:pPr>
            <w:r>
              <w:rPr>
                <w:lang w:val="sk-SK"/>
              </w:rPr>
              <w:t>Ručné oblúkové zváranie obalenou elektródou</w:t>
            </w:r>
          </w:p>
        </w:tc>
      </w:tr>
      <w:tr w:rsidR="00BA65C0" w:rsidTr="000F335B">
        <w:tc>
          <w:tcPr>
            <w:tcW w:w="1696" w:type="dxa"/>
          </w:tcPr>
          <w:p w:rsidR="00BA65C0" w:rsidRDefault="00BA65C0" w:rsidP="00313FE5">
            <w:pPr>
              <w:spacing w:line="240" w:lineRule="auto"/>
              <w:jc w:val="center"/>
              <w:rPr>
                <w:lang w:val="sk-SK"/>
              </w:rPr>
            </w:pPr>
            <w:r>
              <w:rPr>
                <w:lang w:val="sk-SK"/>
              </w:rPr>
              <w:t>114</w:t>
            </w:r>
          </w:p>
        </w:tc>
        <w:tc>
          <w:tcPr>
            <w:tcW w:w="1276" w:type="dxa"/>
          </w:tcPr>
          <w:p w:rsidR="00BA65C0" w:rsidRDefault="00BA65C0" w:rsidP="00313FE5">
            <w:pPr>
              <w:spacing w:line="240" w:lineRule="auto"/>
              <w:jc w:val="center"/>
              <w:rPr>
                <w:lang w:val="sk-SK"/>
              </w:rPr>
            </w:pPr>
            <w:r>
              <w:rPr>
                <w:lang w:val="sk-SK"/>
              </w:rPr>
              <w:t>FCAW</w:t>
            </w:r>
          </w:p>
        </w:tc>
        <w:tc>
          <w:tcPr>
            <w:tcW w:w="1276" w:type="dxa"/>
          </w:tcPr>
          <w:p w:rsidR="00BA65C0" w:rsidRDefault="00BA65C0" w:rsidP="00313FE5">
            <w:pPr>
              <w:spacing w:line="240" w:lineRule="auto"/>
              <w:jc w:val="center"/>
              <w:rPr>
                <w:lang w:val="sk-SK"/>
              </w:rPr>
            </w:pPr>
            <w:r>
              <w:rPr>
                <w:lang w:val="sk-SK"/>
              </w:rPr>
              <w:t>FCAW</w:t>
            </w:r>
          </w:p>
        </w:tc>
        <w:tc>
          <w:tcPr>
            <w:tcW w:w="4819" w:type="dxa"/>
          </w:tcPr>
          <w:p w:rsidR="00BA65C0" w:rsidRDefault="00BA65C0" w:rsidP="00313FE5">
            <w:pPr>
              <w:spacing w:line="240" w:lineRule="auto"/>
              <w:jc w:val="both"/>
              <w:rPr>
                <w:lang w:val="sk-SK"/>
              </w:rPr>
            </w:pPr>
            <w:r>
              <w:rPr>
                <w:lang w:val="sk-SK"/>
              </w:rPr>
              <w:t>Oblúkové zváranie plnenou elektródou bez ochranného plynu</w:t>
            </w:r>
          </w:p>
        </w:tc>
      </w:tr>
      <w:tr w:rsidR="00BA65C0" w:rsidTr="000F335B">
        <w:tc>
          <w:tcPr>
            <w:tcW w:w="1696" w:type="dxa"/>
          </w:tcPr>
          <w:p w:rsidR="00BA65C0" w:rsidRDefault="00BA65C0" w:rsidP="00313FE5">
            <w:pPr>
              <w:spacing w:line="240" w:lineRule="auto"/>
              <w:jc w:val="center"/>
              <w:rPr>
                <w:lang w:val="sk-SK"/>
              </w:rPr>
            </w:pPr>
            <w:r>
              <w:rPr>
                <w:lang w:val="sk-SK"/>
              </w:rPr>
              <w:t>12</w:t>
            </w:r>
          </w:p>
        </w:tc>
        <w:tc>
          <w:tcPr>
            <w:tcW w:w="1276" w:type="dxa"/>
          </w:tcPr>
          <w:p w:rsidR="00BA65C0" w:rsidRDefault="00BA65C0" w:rsidP="00313FE5">
            <w:pPr>
              <w:spacing w:line="240" w:lineRule="auto"/>
              <w:jc w:val="center"/>
              <w:rPr>
                <w:lang w:val="sk-SK"/>
              </w:rPr>
            </w:pPr>
            <w:r>
              <w:rPr>
                <w:lang w:val="sk-SK"/>
              </w:rPr>
              <w:t>SAW</w:t>
            </w:r>
          </w:p>
        </w:tc>
        <w:tc>
          <w:tcPr>
            <w:tcW w:w="1276" w:type="dxa"/>
          </w:tcPr>
          <w:p w:rsidR="00BA65C0" w:rsidRDefault="00BA65C0" w:rsidP="00313FE5">
            <w:pPr>
              <w:spacing w:line="240" w:lineRule="auto"/>
              <w:jc w:val="center"/>
              <w:rPr>
                <w:lang w:val="sk-SK"/>
              </w:rPr>
            </w:pPr>
            <w:r>
              <w:rPr>
                <w:lang w:val="sk-SK"/>
              </w:rPr>
              <w:t>SAW</w:t>
            </w:r>
          </w:p>
        </w:tc>
        <w:tc>
          <w:tcPr>
            <w:tcW w:w="4819" w:type="dxa"/>
          </w:tcPr>
          <w:p w:rsidR="00BA65C0" w:rsidRDefault="00BA65C0" w:rsidP="00313FE5">
            <w:pPr>
              <w:spacing w:line="240" w:lineRule="auto"/>
              <w:jc w:val="both"/>
              <w:rPr>
                <w:lang w:val="sk-SK"/>
              </w:rPr>
            </w:pPr>
            <w:r>
              <w:rPr>
                <w:lang w:val="sk-SK"/>
              </w:rPr>
              <w:t>Zváranie pod tavidlom</w:t>
            </w:r>
          </w:p>
        </w:tc>
      </w:tr>
      <w:tr w:rsidR="00BA65C0" w:rsidTr="000F335B">
        <w:tc>
          <w:tcPr>
            <w:tcW w:w="1696" w:type="dxa"/>
          </w:tcPr>
          <w:p w:rsidR="00BA65C0" w:rsidRDefault="00BA65C0" w:rsidP="00313FE5">
            <w:pPr>
              <w:spacing w:line="240" w:lineRule="auto"/>
              <w:jc w:val="center"/>
              <w:rPr>
                <w:lang w:val="sk-SK"/>
              </w:rPr>
            </w:pPr>
            <w:r>
              <w:rPr>
                <w:lang w:val="sk-SK"/>
              </w:rPr>
              <w:t>131</w:t>
            </w:r>
          </w:p>
        </w:tc>
        <w:tc>
          <w:tcPr>
            <w:tcW w:w="1276" w:type="dxa"/>
          </w:tcPr>
          <w:p w:rsidR="00BA65C0" w:rsidRDefault="00BA65C0" w:rsidP="00313FE5">
            <w:pPr>
              <w:spacing w:line="240" w:lineRule="auto"/>
              <w:jc w:val="center"/>
              <w:rPr>
                <w:lang w:val="sk-SK"/>
              </w:rPr>
            </w:pPr>
            <w:r>
              <w:rPr>
                <w:lang w:val="sk-SK"/>
              </w:rPr>
              <w:t>MIG</w:t>
            </w:r>
          </w:p>
        </w:tc>
        <w:tc>
          <w:tcPr>
            <w:tcW w:w="1276" w:type="dxa"/>
          </w:tcPr>
          <w:p w:rsidR="00BA65C0" w:rsidRDefault="00BA65C0" w:rsidP="00313FE5">
            <w:pPr>
              <w:spacing w:line="240" w:lineRule="auto"/>
              <w:jc w:val="center"/>
              <w:rPr>
                <w:lang w:val="sk-SK"/>
              </w:rPr>
            </w:pPr>
            <w:r>
              <w:rPr>
                <w:lang w:val="sk-SK"/>
              </w:rPr>
              <w:t>GMAW</w:t>
            </w:r>
          </w:p>
        </w:tc>
        <w:tc>
          <w:tcPr>
            <w:tcW w:w="4819" w:type="dxa"/>
          </w:tcPr>
          <w:p w:rsidR="00BA65C0" w:rsidRDefault="00BA65C0" w:rsidP="00313FE5">
            <w:pPr>
              <w:spacing w:line="240" w:lineRule="auto"/>
              <w:jc w:val="both"/>
              <w:rPr>
                <w:lang w:val="sk-SK"/>
              </w:rPr>
            </w:pPr>
            <w:r>
              <w:rPr>
                <w:lang w:val="sk-SK"/>
              </w:rPr>
              <w:t>Oblúkové zváranie taviacou sa elektródou v inertnom plyne MIG</w:t>
            </w:r>
          </w:p>
        </w:tc>
      </w:tr>
      <w:tr w:rsidR="00BA65C0" w:rsidTr="000F335B">
        <w:tc>
          <w:tcPr>
            <w:tcW w:w="1696" w:type="dxa"/>
          </w:tcPr>
          <w:p w:rsidR="00BA65C0" w:rsidRDefault="001441B4" w:rsidP="00313FE5">
            <w:pPr>
              <w:spacing w:line="240" w:lineRule="auto"/>
              <w:jc w:val="center"/>
              <w:rPr>
                <w:lang w:val="sk-SK"/>
              </w:rPr>
            </w:pPr>
            <w:r>
              <w:rPr>
                <w:lang w:val="sk-SK"/>
              </w:rPr>
              <w:t>135</w:t>
            </w:r>
          </w:p>
        </w:tc>
        <w:tc>
          <w:tcPr>
            <w:tcW w:w="1276" w:type="dxa"/>
          </w:tcPr>
          <w:p w:rsidR="00BA65C0" w:rsidRDefault="001441B4" w:rsidP="00313FE5">
            <w:pPr>
              <w:spacing w:line="240" w:lineRule="auto"/>
              <w:jc w:val="center"/>
              <w:rPr>
                <w:lang w:val="sk-SK"/>
              </w:rPr>
            </w:pPr>
            <w:r>
              <w:rPr>
                <w:lang w:val="sk-SK"/>
              </w:rPr>
              <w:t>MAG</w:t>
            </w:r>
          </w:p>
        </w:tc>
        <w:tc>
          <w:tcPr>
            <w:tcW w:w="1276" w:type="dxa"/>
          </w:tcPr>
          <w:p w:rsidR="00BA65C0" w:rsidRDefault="001441B4" w:rsidP="00313FE5">
            <w:pPr>
              <w:spacing w:line="240" w:lineRule="auto"/>
              <w:jc w:val="center"/>
              <w:rPr>
                <w:lang w:val="sk-SK"/>
              </w:rPr>
            </w:pPr>
            <w:r>
              <w:rPr>
                <w:lang w:val="sk-SK"/>
              </w:rPr>
              <w:t>GMAW</w:t>
            </w:r>
          </w:p>
        </w:tc>
        <w:tc>
          <w:tcPr>
            <w:tcW w:w="4819" w:type="dxa"/>
          </w:tcPr>
          <w:p w:rsidR="00BA65C0" w:rsidRDefault="001441B4" w:rsidP="00313FE5">
            <w:pPr>
              <w:spacing w:line="240" w:lineRule="auto"/>
              <w:jc w:val="both"/>
              <w:rPr>
                <w:lang w:val="sk-SK"/>
              </w:rPr>
            </w:pPr>
            <w:r>
              <w:rPr>
                <w:lang w:val="sk-SK"/>
              </w:rPr>
              <w:t>Oblúkové zváranie taviacou sa elektródou v aktívnom plyne MAG</w:t>
            </w:r>
          </w:p>
        </w:tc>
      </w:tr>
      <w:tr w:rsidR="00BA65C0" w:rsidTr="000F335B">
        <w:tc>
          <w:tcPr>
            <w:tcW w:w="1696" w:type="dxa"/>
          </w:tcPr>
          <w:p w:rsidR="00BA65C0" w:rsidRDefault="001441B4" w:rsidP="00313FE5">
            <w:pPr>
              <w:spacing w:line="240" w:lineRule="auto"/>
              <w:jc w:val="center"/>
              <w:rPr>
                <w:lang w:val="sk-SK"/>
              </w:rPr>
            </w:pPr>
            <w:r>
              <w:rPr>
                <w:lang w:val="sk-SK"/>
              </w:rPr>
              <w:t>136</w:t>
            </w:r>
          </w:p>
        </w:tc>
        <w:tc>
          <w:tcPr>
            <w:tcW w:w="1276" w:type="dxa"/>
          </w:tcPr>
          <w:p w:rsidR="00BA65C0" w:rsidRDefault="001441B4" w:rsidP="00313FE5">
            <w:pPr>
              <w:spacing w:line="240" w:lineRule="auto"/>
              <w:jc w:val="center"/>
              <w:rPr>
                <w:lang w:val="sk-SK"/>
              </w:rPr>
            </w:pPr>
            <w:r>
              <w:rPr>
                <w:lang w:val="sk-SK"/>
              </w:rPr>
              <w:t>MAG</w:t>
            </w:r>
          </w:p>
        </w:tc>
        <w:tc>
          <w:tcPr>
            <w:tcW w:w="1276" w:type="dxa"/>
          </w:tcPr>
          <w:p w:rsidR="00BA65C0" w:rsidRDefault="001441B4" w:rsidP="00313FE5">
            <w:pPr>
              <w:spacing w:line="240" w:lineRule="auto"/>
              <w:jc w:val="center"/>
              <w:rPr>
                <w:lang w:val="sk-SK"/>
              </w:rPr>
            </w:pPr>
            <w:r>
              <w:rPr>
                <w:lang w:val="sk-SK"/>
              </w:rPr>
              <w:t>FCAW</w:t>
            </w:r>
          </w:p>
        </w:tc>
        <w:tc>
          <w:tcPr>
            <w:tcW w:w="4819" w:type="dxa"/>
          </w:tcPr>
          <w:p w:rsidR="00BA65C0" w:rsidRDefault="001441B4" w:rsidP="00313FE5">
            <w:pPr>
              <w:spacing w:line="240" w:lineRule="auto"/>
              <w:jc w:val="both"/>
              <w:rPr>
                <w:lang w:val="sk-SK"/>
              </w:rPr>
            </w:pPr>
            <w:r>
              <w:rPr>
                <w:lang w:val="sk-SK"/>
              </w:rPr>
              <w:t>Oblúkové zváranie plnenou elektródou v aktívnom plyne</w:t>
            </w:r>
          </w:p>
        </w:tc>
      </w:tr>
      <w:tr w:rsidR="001441B4" w:rsidTr="000F335B">
        <w:tc>
          <w:tcPr>
            <w:tcW w:w="1696" w:type="dxa"/>
          </w:tcPr>
          <w:p w:rsidR="001441B4" w:rsidRDefault="001441B4" w:rsidP="001441B4">
            <w:pPr>
              <w:spacing w:line="240" w:lineRule="auto"/>
              <w:jc w:val="center"/>
              <w:rPr>
                <w:lang w:val="sk-SK"/>
              </w:rPr>
            </w:pPr>
            <w:r>
              <w:rPr>
                <w:lang w:val="sk-SK"/>
              </w:rPr>
              <w:t>137</w:t>
            </w:r>
          </w:p>
        </w:tc>
        <w:tc>
          <w:tcPr>
            <w:tcW w:w="1276" w:type="dxa"/>
          </w:tcPr>
          <w:p w:rsidR="001441B4" w:rsidRDefault="001441B4" w:rsidP="001441B4">
            <w:pPr>
              <w:spacing w:line="240" w:lineRule="auto"/>
              <w:jc w:val="center"/>
              <w:rPr>
                <w:lang w:val="sk-SK"/>
              </w:rPr>
            </w:pPr>
            <w:r>
              <w:rPr>
                <w:lang w:val="sk-SK"/>
              </w:rPr>
              <w:t>FCAW</w:t>
            </w:r>
          </w:p>
        </w:tc>
        <w:tc>
          <w:tcPr>
            <w:tcW w:w="1276" w:type="dxa"/>
          </w:tcPr>
          <w:p w:rsidR="001441B4" w:rsidRDefault="001441B4" w:rsidP="001441B4">
            <w:pPr>
              <w:spacing w:line="240" w:lineRule="auto"/>
              <w:jc w:val="center"/>
              <w:rPr>
                <w:lang w:val="sk-SK"/>
              </w:rPr>
            </w:pPr>
            <w:r>
              <w:rPr>
                <w:lang w:val="sk-SK"/>
              </w:rPr>
              <w:t>FCAW-S</w:t>
            </w:r>
          </w:p>
        </w:tc>
        <w:tc>
          <w:tcPr>
            <w:tcW w:w="4819" w:type="dxa"/>
          </w:tcPr>
          <w:p w:rsidR="001441B4" w:rsidRDefault="001441B4" w:rsidP="001441B4">
            <w:pPr>
              <w:spacing w:line="240" w:lineRule="auto"/>
              <w:jc w:val="both"/>
              <w:rPr>
                <w:lang w:val="sk-SK"/>
              </w:rPr>
            </w:pPr>
            <w:r>
              <w:rPr>
                <w:lang w:val="sk-SK"/>
              </w:rPr>
              <w:t>Oblúkové zváranie plnenou elektródou v inertnom plyne</w:t>
            </w:r>
          </w:p>
        </w:tc>
      </w:tr>
      <w:tr w:rsidR="001441B4" w:rsidTr="000F335B">
        <w:tc>
          <w:tcPr>
            <w:tcW w:w="1696" w:type="dxa"/>
          </w:tcPr>
          <w:p w:rsidR="001441B4" w:rsidRDefault="001441B4" w:rsidP="001441B4">
            <w:pPr>
              <w:spacing w:line="240" w:lineRule="auto"/>
              <w:jc w:val="center"/>
              <w:rPr>
                <w:lang w:val="sk-SK"/>
              </w:rPr>
            </w:pPr>
            <w:r>
              <w:rPr>
                <w:lang w:val="sk-SK"/>
              </w:rPr>
              <w:t>141</w:t>
            </w:r>
          </w:p>
        </w:tc>
        <w:tc>
          <w:tcPr>
            <w:tcW w:w="1276" w:type="dxa"/>
          </w:tcPr>
          <w:p w:rsidR="001441B4" w:rsidRDefault="001441B4" w:rsidP="001441B4">
            <w:pPr>
              <w:spacing w:line="240" w:lineRule="auto"/>
              <w:jc w:val="center"/>
              <w:rPr>
                <w:lang w:val="sk-SK"/>
              </w:rPr>
            </w:pPr>
            <w:r>
              <w:rPr>
                <w:lang w:val="sk-SK"/>
              </w:rPr>
              <w:t>TIG</w:t>
            </w:r>
          </w:p>
        </w:tc>
        <w:tc>
          <w:tcPr>
            <w:tcW w:w="1276" w:type="dxa"/>
          </w:tcPr>
          <w:p w:rsidR="001441B4" w:rsidRDefault="001441B4" w:rsidP="001441B4">
            <w:pPr>
              <w:spacing w:line="240" w:lineRule="auto"/>
              <w:jc w:val="center"/>
              <w:rPr>
                <w:lang w:val="sk-SK"/>
              </w:rPr>
            </w:pPr>
            <w:r>
              <w:rPr>
                <w:lang w:val="sk-SK"/>
              </w:rPr>
              <w:t>GTAW</w:t>
            </w:r>
          </w:p>
        </w:tc>
        <w:tc>
          <w:tcPr>
            <w:tcW w:w="4819" w:type="dxa"/>
          </w:tcPr>
          <w:p w:rsidR="001441B4" w:rsidRDefault="001441B4" w:rsidP="001441B4">
            <w:pPr>
              <w:spacing w:line="240" w:lineRule="auto"/>
              <w:jc w:val="both"/>
              <w:rPr>
                <w:lang w:val="sk-SK"/>
              </w:rPr>
            </w:pPr>
            <w:r>
              <w:rPr>
                <w:lang w:val="sk-SK"/>
              </w:rPr>
              <w:t>Oblúkové zváranie netaviacou sa elektródou v inertnom plyne TIG</w:t>
            </w:r>
          </w:p>
        </w:tc>
      </w:tr>
    </w:tbl>
    <w:p w:rsidR="002549D4" w:rsidRDefault="002549D4" w:rsidP="002549D4">
      <w:pPr>
        <w:spacing w:line="240" w:lineRule="auto"/>
        <w:rPr>
          <w:lang w:val="sk-SK"/>
        </w:rPr>
      </w:pPr>
    </w:p>
    <w:p w:rsidR="00BA65C0" w:rsidRDefault="00BA65C0" w:rsidP="00223837">
      <w:pPr>
        <w:pStyle w:val="Picture"/>
        <w:rPr>
          <w:lang w:val="sk-SK"/>
        </w:rPr>
      </w:pPr>
      <w:bookmarkStart w:id="61" w:name="_Toc457393142"/>
      <w:r>
        <w:rPr>
          <w:lang w:val="sk-SK"/>
        </w:rPr>
        <w:t>Tab. 6: Prehľad niektorých zváracích metód</w:t>
      </w:r>
      <w:bookmarkEnd w:id="61"/>
    </w:p>
    <w:p w:rsidR="00BA65C0" w:rsidRPr="00223837" w:rsidRDefault="00BA65C0" w:rsidP="00F634EC">
      <w:pPr>
        <w:jc w:val="both"/>
        <w:rPr>
          <w:i/>
          <w:lang w:val="sk-SK"/>
        </w:rPr>
      </w:pPr>
      <w:r w:rsidRPr="00223837">
        <w:rPr>
          <w:i/>
          <w:lang w:val="sk-SK"/>
        </w:rPr>
        <w:t xml:space="preserve">Zdroj: </w:t>
      </w:r>
      <w:hyperlink r:id="rId90" w:history="1">
        <w:r w:rsidRPr="00223837">
          <w:rPr>
            <w:rStyle w:val="Hiperpovezava"/>
            <w:i/>
            <w:lang w:val="sk-SK"/>
          </w:rPr>
          <w:t>http://www.welco.sk/library/files/zvaracie_metody_skratky.pdf</w:t>
        </w:r>
      </w:hyperlink>
      <w:r w:rsidRPr="00223837">
        <w:rPr>
          <w:i/>
          <w:lang w:val="sk-SK"/>
        </w:rPr>
        <w:t xml:space="preserve"> </w:t>
      </w:r>
    </w:p>
    <w:p w:rsidR="00BA65C0" w:rsidRDefault="00BA65C0" w:rsidP="00F634EC">
      <w:pPr>
        <w:jc w:val="both"/>
        <w:rPr>
          <w:lang w:val="sk-SK"/>
        </w:rPr>
      </w:pPr>
    </w:p>
    <w:p w:rsidR="00A34632" w:rsidRDefault="00A34632" w:rsidP="00A34632">
      <w:pPr>
        <w:pStyle w:val="Naslov2"/>
        <w:rPr>
          <w:lang w:val="sk-SK"/>
        </w:rPr>
      </w:pPr>
      <w:bookmarkStart w:id="62" w:name="_Toc459905307"/>
      <w:r>
        <w:rPr>
          <w:lang w:val="sk-SK"/>
        </w:rPr>
        <w:t>7.1 Zostavy zváraných konštrukcií</w:t>
      </w:r>
      <w:bookmarkEnd w:id="62"/>
    </w:p>
    <w:p w:rsidR="00A34632" w:rsidRDefault="001C5382" w:rsidP="00A86895">
      <w:pPr>
        <w:spacing w:line="240" w:lineRule="auto"/>
        <w:jc w:val="both"/>
        <w:rPr>
          <w:lang w:val="sk-SK"/>
        </w:rPr>
      </w:pPr>
      <w:r w:rsidRPr="001C5382">
        <w:rPr>
          <w:lang w:val="sk-SK"/>
        </w:rPr>
        <w:t xml:space="preserve">Výkresy zváraných konštrukcií (zvarkov) majú </w:t>
      </w:r>
      <w:r w:rsidR="00D07B1E">
        <w:rPr>
          <w:lang w:val="sk-SK"/>
        </w:rPr>
        <w:t>c</w:t>
      </w:r>
      <w:r w:rsidRPr="001C5382">
        <w:rPr>
          <w:lang w:val="sk-SK"/>
        </w:rPr>
        <w:t>harakter výkresu zostavy, ale obsahujú aj prvky charakteristické pre výkresy súčiastok</w:t>
      </w:r>
      <w:r>
        <w:rPr>
          <w:lang w:val="sk-SK"/>
        </w:rPr>
        <w:t xml:space="preserve">. </w:t>
      </w:r>
      <w:r w:rsidR="00E30C01">
        <w:rPr>
          <w:lang w:val="sk-SK"/>
        </w:rPr>
        <w:t>Pre jednoduchšie konštrukcie sa používa jeden výkres pre zváranie aj obrábanie</w:t>
      </w:r>
      <w:r w:rsidR="00BF1C6F">
        <w:rPr>
          <w:lang w:val="sk-SK"/>
        </w:rPr>
        <w:t xml:space="preserve"> (obr. </w:t>
      </w:r>
      <w:r w:rsidR="00985FEB">
        <w:rPr>
          <w:lang w:val="sk-SK"/>
        </w:rPr>
        <w:t>2</w:t>
      </w:r>
      <w:r w:rsidR="00C94780">
        <w:rPr>
          <w:lang w:val="sk-SK"/>
        </w:rPr>
        <w:t>7</w:t>
      </w:r>
      <w:r w:rsidR="00BF1C6F">
        <w:rPr>
          <w:lang w:val="sk-SK"/>
        </w:rPr>
        <w:t>)</w:t>
      </w:r>
      <w:r w:rsidR="00E30C01">
        <w:rPr>
          <w:lang w:val="sk-SK"/>
        </w:rPr>
        <w:t xml:space="preserve">, pre komplexnejšie konštrukcie sa používa kótovaná zváracia zostava a samostatne výkres obrobeného zvarku. </w:t>
      </w:r>
    </w:p>
    <w:p w:rsidR="00BF1C6F" w:rsidRDefault="00BF1C6F" w:rsidP="00A86895">
      <w:pPr>
        <w:spacing w:line="240" w:lineRule="auto"/>
        <w:jc w:val="both"/>
        <w:rPr>
          <w:lang w:val="sk-SK"/>
        </w:rPr>
      </w:pPr>
    </w:p>
    <w:p w:rsidR="00BF1C6F" w:rsidRDefault="00BF1C6F" w:rsidP="00A86895">
      <w:pPr>
        <w:spacing w:line="240" w:lineRule="auto"/>
        <w:jc w:val="both"/>
        <w:rPr>
          <w:lang w:val="sk-SK"/>
        </w:rPr>
      </w:pPr>
      <w:r>
        <w:rPr>
          <w:noProof/>
          <w:lang w:eastAsia="sl-SI"/>
        </w:rPr>
        <w:lastRenderedPageBreak/>
        <w:drawing>
          <wp:inline distT="0" distB="0" distL="0" distR="0">
            <wp:extent cx="6334723" cy="4486275"/>
            <wp:effectExtent l="0" t="0" r="9525" b="0"/>
            <wp:docPr id="297" name="Obrázok 297" descr="http://www.konstruovanie1.uniza.sk/Subory/Obr/obr1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konstruovanie1.uniza.sk/Subory/Obr/obr12.21.pn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1499" t="14667" r="1666" b="16756"/>
                    <a:stretch/>
                  </pic:blipFill>
                  <pic:spPr bwMode="auto">
                    <a:xfrm>
                      <a:off x="0" y="0"/>
                      <a:ext cx="6362818" cy="4506172"/>
                    </a:xfrm>
                    <a:prstGeom prst="rect">
                      <a:avLst/>
                    </a:prstGeom>
                    <a:noFill/>
                    <a:ln>
                      <a:noFill/>
                    </a:ln>
                    <a:extLst>
                      <a:ext uri="{53640926-AAD7-44D8-BBD7-CCE9431645EC}">
                        <a14:shadowObscured xmlns:a14="http://schemas.microsoft.com/office/drawing/2010/main"/>
                      </a:ext>
                    </a:extLst>
                  </pic:spPr>
                </pic:pic>
              </a:graphicData>
            </a:graphic>
          </wp:inline>
        </w:drawing>
      </w:r>
    </w:p>
    <w:p w:rsidR="00BF1C6F" w:rsidRDefault="000D64F3" w:rsidP="00BF1C6F">
      <w:pPr>
        <w:pStyle w:val="Picture"/>
        <w:rPr>
          <w:lang w:val="sk-SK"/>
        </w:rPr>
      </w:pPr>
      <w:bookmarkStart w:id="63" w:name="_Toc457393143"/>
      <w:r>
        <w:rPr>
          <w:lang w:val="sk-SK"/>
        </w:rPr>
        <w:t>Obr. 2</w:t>
      </w:r>
      <w:r w:rsidR="00C94780">
        <w:rPr>
          <w:lang w:val="sk-SK"/>
        </w:rPr>
        <w:t>7</w:t>
      </w:r>
      <w:r w:rsidR="00BF1C6F">
        <w:rPr>
          <w:lang w:val="sk-SK"/>
        </w:rPr>
        <w:t>:  Brzdový bubon – kótovaný zostavný výkres zvarku</w:t>
      </w:r>
      <w:bookmarkEnd w:id="63"/>
    </w:p>
    <w:p w:rsidR="00BF1C6F" w:rsidRDefault="00BF1C6F" w:rsidP="00A86895">
      <w:pPr>
        <w:spacing w:line="240" w:lineRule="auto"/>
        <w:jc w:val="both"/>
        <w:rPr>
          <w:i/>
          <w:lang w:val="sk-SK"/>
        </w:rPr>
      </w:pPr>
      <w:r>
        <w:rPr>
          <w:i/>
          <w:lang w:val="sk-SK"/>
        </w:rPr>
        <w:t xml:space="preserve">Zdroj: </w:t>
      </w:r>
      <w:r w:rsidRPr="00E825DC">
        <w:rPr>
          <w:i/>
          <w:lang w:val="sk-SK"/>
        </w:rPr>
        <w:t>http://www.konstruovanie1.uniza.sk/</w:t>
      </w:r>
    </w:p>
    <w:p w:rsidR="00737808" w:rsidRDefault="00737808" w:rsidP="00A86895">
      <w:pPr>
        <w:spacing w:line="240" w:lineRule="auto"/>
        <w:jc w:val="both"/>
        <w:rPr>
          <w:i/>
          <w:lang w:val="sk-SK"/>
        </w:rPr>
      </w:pPr>
    </w:p>
    <w:p w:rsidR="00737808" w:rsidRDefault="00737808" w:rsidP="00A86895">
      <w:pPr>
        <w:spacing w:line="240" w:lineRule="auto"/>
        <w:jc w:val="both"/>
        <w:rPr>
          <w:i/>
          <w:lang w:val="sk-SK"/>
        </w:rPr>
      </w:pPr>
    </w:p>
    <w:p w:rsidR="00737808" w:rsidRDefault="00737808" w:rsidP="00A86895">
      <w:pPr>
        <w:spacing w:line="240" w:lineRule="auto"/>
        <w:jc w:val="both"/>
        <w:rPr>
          <w:i/>
          <w:lang w:val="sk-SK"/>
        </w:rPr>
      </w:pPr>
    </w:p>
    <w:p w:rsidR="00737808" w:rsidRDefault="00737808" w:rsidP="00A86895">
      <w:pPr>
        <w:spacing w:line="240" w:lineRule="auto"/>
        <w:jc w:val="both"/>
        <w:rPr>
          <w:i/>
          <w:lang w:val="sk-SK"/>
        </w:rPr>
      </w:pPr>
    </w:p>
    <w:p w:rsidR="00737808" w:rsidRDefault="00737808" w:rsidP="00A86895">
      <w:pPr>
        <w:spacing w:line="240" w:lineRule="auto"/>
        <w:jc w:val="both"/>
        <w:rPr>
          <w:i/>
          <w:lang w:val="sk-SK"/>
        </w:rPr>
      </w:pPr>
    </w:p>
    <w:p w:rsidR="00737808" w:rsidRDefault="00737808" w:rsidP="00A86895">
      <w:pPr>
        <w:spacing w:line="240" w:lineRule="auto"/>
        <w:jc w:val="both"/>
        <w:rPr>
          <w:i/>
          <w:lang w:val="sk-SK"/>
        </w:rPr>
      </w:pPr>
    </w:p>
    <w:p w:rsidR="00737808" w:rsidRDefault="00737808" w:rsidP="00A86895">
      <w:pPr>
        <w:spacing w:line="240" w:lineRule="auto"/>
        <w:jc w:val="both"/>
        <w:rPr>
          <w:i/>
          <w:lang w:val="sk-SK"/>
        </w:rPr>
      </w:pPr>
    </w:p>
    <w:p w:rsidR="00737808" w:rsidRDefault="00737808" w:rsidP="00A86895">
      <w:pPr>
        <w:spacing w:line="240" w:lineRule="auto"/>
        <w:jc w:val="both"/>
        <w:rPr>
          <w:i/>
          <w:lang w:val="sk-SK"/>
        </w:rPr>
      </w:pPr>
    </w:p>
    <w:p w:rsidR="00737808" w:rsidRDefault="00737808" w:rsidP="00A86895">
      <w:pPr>
        <w:spacing w:line="240" w:lineRule="auto"/>
        <w:jc w:val="both"/>
        <w:rPr>
          <w:i/>
          <w:lang w:val="sk-SK"/>
        </w:rPr>
      </w:pPr>
    </w:p>
    <w:p w:rsidR="000B7EC1" w:rsidRDefault="000B7EC1" w:rsidP="00A86895">
      <w:pPr>
        <w:spacing w:line="240" w:lineRule="auto"/>
        <w:jc w:val="both"/>
        <w:rPr>
          <w:i/>
          <w:lang w:val="sk-SK"/>
        </w:rPr>
      </w:pPr>
    </w:p>
    <w:p w:rsidR="000B7EC1" w:rsidRPr="00EF122A" w:rsidRDefault="000B7EC1" w:rsidP="000B7EC1">
      <w:pPr>
        <w:rPr>
          <w:b/>
          <w:i/>
          <w:lang w:val="sk-SK"/>
        </w:rPr>
      </w:pPr>
      <w:r>
        <w:rPr>
          <w:b/>
          <w:i/>
          <w:lang w:val="sk-SK"/>
        </w:rPr>
        <w:lastRenderedPageBreak/>
        <w:t>PRÍLOHA</w:t>
      </w:r>
      <w:r w:rsidRPr="00EF122A">
        <w:rPr>
          <w:b/>
          <w:i/>
          <w:lang w:val="sk-SK"/>
        </w:rPr>
        <w:t xml:space="preserve"> 1: </w:t>
      </w:r>
      <w:r>
        <w:rPr>
          <w:b/>
          <w:i/>
          <w:lang w:val="sk-SK"/>
        </w:rPr>
        <w:t>PRÍKLAD HODNOTENIA</w:t>
      </w:r>
    </w:p>
    <w:p w:rsidR="000B7EC1" w:rsidRDefault="000B7EC1" w:rsidP="00A86895">
      <w:pPr>
        <w:spacing w:line="240" w:lineRule="auto"/>
        <w:jc w:val="both"/>
        <w:rPr>
          <w:i/>
          <w:lang w:val="sk-SK"/>
        </w:rPr>
      </w:pPr>
    </w:p>
    <w:p w:rsidR="00737808" w:rsidRPr="00CD44E9" w:rsidRDefault="00737808" w:rsidP="00737808">
      <w:pPr>
        <w:rPr>
          <w:sz w:val="28"/>
          <w:szCs w:val="28"/>
          <w:lang w:val="sk-SK"/>
        </w:rPr>
      </w:pPr>
      <w:r w:rsidRPr="00CD44E9">
        <w:rPr>
          <w:sz w:val="28"/>
          <w:szCs w:val="28"/>
          <w:lang w:val="sk-SK"/>
        </w:rPr>
        <w:t>Čítanie technickej dokumentácie – strojárstvo</w:t>
      </w:r>
    </w:p>
    <w:p w:rsidR="00737808" w:rsidRPr="00CD44E9" w:rsidRDefault="00737808" w:rsidP="00737808">
      <w:pPr>
        <w:rPr>
          <w:szCs w:val="24"/>
          <w:lang w:val="sk-SK"/>
        </w:rPr>
      </w:pPr>
      <w:r w:rsidRPr="00CD44E9">
        <w:rPr>
          <w:sz w:val="28"/>
          <w:szCs w:val="28"/>
          <w:lang w:val="sk-SK"/>
        </w:rPr>
        <w:t>Hodnotenie</w:t>
      </w:r>
    </w:p>
    <w:p w:rsidR="00737808" w:rsidRPr="00CD44E9" w:rsidRDefault="00282F9E" w:rsidP="00737808">
      <w:pPr>
        <w:rPr>
          <w:szCs w:val="24"/>
          <w:lang w:val="sk-SK"/>
        </w:rPr>
      </w:pPr>
      <w:r>
        <w:rPr>
          <w:noProof/>
          <w:lang w:val="sk-SK" w:eastAsia="sk-SK"/>
        </w:rPr>
        <w:pict>
          <v:line id="Raven povezovalnik 5" o:spid="_x0000_s1030" style="position:absolute;z-index:251689984;visibility:visible;mso-height-relative:margin" from="-.25pt,.4pt" to="45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" strokecolor="windowText" strokeweight="3pt">
            <v:stroke linestyle="thinThin"/>
          </v:line>
        </w:pict>
      </w:r>
    </w:p>
    <w:p w:rsidR="00737808" w:rsidRPr="00CD44E9" w:rsidRDefault="00737808" w:rsidP="00737808">
      <w:pPr>
        <w:spacing w:after="120"/>
        <w:rPr>
          <w:szCs w:val="24"/>
          <w:lang w:val="sk-SK"/>
        </w:rPr>
      </w:pPr>
      <w:r w:rsidRPr="00CD44E9">
        <w:rPr>
          <w:szCs w:val="24"/>
          <w:lang w:val="sk-SK"/>
        </w:rPr>
        <w:t>Meno a priezvisko: ____________________________</w:t>
      </w:r>
      <w:r w:rsidRPr="00CD44E9">
        <w:rPr>
          <w:szCs w:val="24"/>
          <w:lang w:val="sk-SK"/>
        </w:rPr>
        <w:tab/>
        <w:t xml:space="preserve"> Dátum:  _____________________</w:t>
      </w:r>
    </w:p>
    <w:tbl>
      <w:tblPr>
        <w:tblStyle w:val="Tabelamrea"/>
        <w:tblpPr w:leftFromText="141" w:rightFromText="141" w:vertAnchor="text" w:horzAnchor="margin" w:tblpXSpec="right" w:tblpY="1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08"/>
        <w:gridCol w:w="725"/>
      </w:tblGrid>
      <w:tr w:rsidR="00737808" w:rsidRPr="00CD44E9" w:rsidTr="00811A1D">
        <w:trPr>
          <w:trHeight w:val="583"/>
        </w:trPr>
        <w:tc>
          <w:tcPr>
            <w:tcW w:w="1408" w:type="dxa"/>
            <w:vAlign w:val="center"/>
          </w:tcPr>
          <w:p w:rsidR="00737808" w:rsidRPr="00CD44E9" w:rsidRDefault="00737808" w:rsidP="00811A1D">
            <w:pPr>
              <w:jc w:val="center"/>
              <w:rPr>
                <w:b/>
                <w:szCs w:val="24"/>
                <w:lang w:val="sk-SK"/>
              </w:rPr>
            </w:pPr>
            <w:r w:rsidRPr="00CD44E9">
              <w:rPr>
                <w:b/>
                <w:sz w:val="20"/>
                <w:szCs w:val="24"/>
                <w:lang w:val="sk-SK"/>
              </w:rPr>
              <w:t xml:space="preserve">Ʃ 100  </w:t>
            </w:r>
            <w:r>
              <w:rPr>
                <w:b/>
                <w:sz w:val="20"/>
                <w:szCs w:val="24"/>
                <w:lang w:val="sk-SK"/>
              </w:rPr>
              <w:t>bodov</w:t>
            </w:r>
          </w:p>
        </w:tc>
        <w:tc>
          <w:tcPr>
            <w:tcW w:w="725" w:type="dxa"/>
          </w:tcPr>
          <w:p w:rsidR="00737808" w:rsidRPr="00CD44E9" w:rsidRDefault="00737808" w:rsidP="00811A1D">
            <w:pPr>
              <w:rPr>
                <w:szCs w:val="24"/>
                <w:lang w:val="sk-SK"/>
              </w:rPr>
            </w:pPr>
          </w:p>
        </w:tc>
      </w:tr>
    </w:tbl>
    <w:p w:rsidR="00737808" w:rsidRPr="00CD44E9" w:rsidRDefault="00737808" w:rsidP="00737808">
      <w:pPr>
        <w:ind w:left="5664"/>
        <w:rPr>
          <w:szCs w:val="24"/>
          <w:lang w:val="sk-SK"/>
        </w:rPr>
      </w:pPr>
      <w:r w:rsidRPr="00CD44E9">
        <w:rPr>
          <w:szCs w:val="24"/>
          <w:lang w:val="sk-SK"/>
        </w:rPr>
        <w:t xml:space="preserve"> Body:</w:t>
      </w:r>
    </w:p>
    <w:p w:rsidR="00737808" w:rsidRPr="00CD44E9" w:rsidRDefault="00737808" w:rsidP="00737808">
      <w:pPr>
        <w:ind w:left="5664"/>
        <w:rPr>
          <w:szCs w:val="24"/>
          <w:lang w:val="sk-SK"/>
        </w:rPr>
      </w:pPr>
    </w:p>
    <w:p w:rsidR="00737808" w:rsidRPr="00CD44E9" w:rsidRDefault="00282F9E" w:rsidP="00737808">
      <w:pPr>
        <w:tabs>
          <w:tab w:val="left" w:pos="4820"/>
        </w:tabs>
        <w:rPr>
          <w:lang w:val="sk-SK"/>
        </w:rPr>
      </w:pPr>
      <w:r>
        <w:rPr>
          <w:noProof/>
          <w:lang w:val="sk-SK" w:eastAsia="sk-SK"/>
        </w:rPr>
        <w:pict>
          <v:line id="Raven povezovalnik 4" o:spid="_x0000_s1029" style="position:absolute;z-index:251688960;visibility:visible;mso-height-relative:margin" from=".1pt,1.9pt" to="456.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" strokecolor="black [3213]" strokeweight="3pt">
            <v:stroke linestyle="thinThin"/>
          </v:line>
        </w:pict>
      </w:r>
    </w:p>
    <w:p w:rsidR="00737808" w:rsidRPr="00CD44E9" w:rsidRDefault="00737808" w:rsidP="00737808">
      <w:pPr>
        <w:rPr>
          <w:b/>
          <w:i/>
          <w:lang w:val="sk-SK" w:eastAsia="sl-SI"/>
        </w:rPr>
      </w:pPr>
      <w:r w:rsidRPr="00CD44E9">
        <w:rPr>
          <w:b/>
          <w:i/>
          <w:lang w:val="sk-SK" w:eastAsia="sl-SI"/>
        </w:rPr>
        <w:t>Písomný test</w:t>
      </w:r>
    </w:p>
    <w:p w:rsidR="00737808" w:rsidRPr="00CD44E9" w:rsidRDefault="00737808" w:rsidP="00737808">
      <w:pPr>
        <w:jc w:val="both"/>
        <w:rPr>
          <w:rFonts w:eastAsia="SimSun"/>
          <w:b/>
          <w:lang w:val="sk-SK" w:eastAsia="sl-SI"/>
        </w:rPr>
      </w:pPr>
      <w:r>
        <w:rPr>
          <w:b/>
          <w:lang w:val="sk-SK"/>
        </w:rPr>
        <w:t xml:space="preserve">Vzdelávací výstup </w:t>
      </w:r>
      <w:r w:rsidRPr="00CD44E9">
        <w:rPr>
          <w:b/>
          <w:lang w:val="sk-SK"/>
        </w:rPr>
        <w:t xml:space="preserve">1: </w:t>
      </w:r>
      <w:r w:rsidRPr="00CD44E9">
        <w:rPr>
          <w:rFonts w:eastAsia="SimSun"/>
          <w:b/>
          <w:lang w:val="sk-SK" w:eastAsia="sl-SI"/>
        </w:rPr>
        <w:t>Identif</w:t>
      </w:r>
      <w:r>
        <w:rPr>
          <w:rFonts w:eastAsia="SimSun"/>
          <w:b/>
          <w:lang w:val="sk-SK" w:eastAsia="sl-SI"/>
        </w:rPr>
        <w:t xml:space="preserve">ikovať typ technickej dokumentácie a postupovať podľa pravidiel Riadenia technickej dokumentácie </w:t>
      </w:r>
      <w:r w:rsidRPr="00CD44E9">
        <w:rPr>
          <w:rFonts w:eastAsia="SimSun"/>
          <w:b/>
          <w:lang w:val="sk-SK" w:eastAsia="sl-SI"/>
        </w:rPr>
        <w:t>(TDM);</w:t>
      </w:r>
    </w:p>
    <w:p w:rsidR="00737808" w:rsidRPr="00CD44E9" w:rsidRDefault="00737808" w:rsidP="00737808">
      <w:pPr>
        <w:jc w:val="both"/>
        <w:rPr>
          <w:rFonts w:eastAsia="SimSun"/>
          <w:b/>
          <w:lang w:val="sk-SK" w:eastAsia="sl-SI"/>
        </w:rPr>
      </w:pPr>
      <w:r>
        <w:rPr>
          <w:b/>
          <w:lang w:val="sk-SK"/>
        </w:rPr>
        <w:t xml:space="preserve">Vzdelávací výstup </w:t>
      </w:r>
      <w:r w:rsidRPr="00CD44E9">
        <w:rPr>
          <w:b/>
          <w:lang w:val="sk-SK"/>
        </w:rPr>
        <w:t xml:space="preserve">2: </w:t>
      </w:r>
      <w:r>
        <w:rPr>
          <w:b/>
          <w:lang w:val="sk-SK"/>
        </w:rPr>
        <w:t>Vysvetlenie predloženej dokumentácie</w:t>
      </w:r>
      <w:r w:rsidRPr="00CD44E9">
        <w:rPr>
          <w:rFonts w:eastAsia="SimSun"/>
          <w:b/>
          <w:lang w:val="sk-SK" w:eastAsia="sl-SI"/>
        </w:rPr>
        <w:t xml:space="preserve"> </w:t>
      </w:r>
    </w:p>
    <w:p w:rsidR="00737808" w:rsidRPr="00CD44E9" w:rsidRDefault="00737808" w:rsidP="00737808">
      <w:pPr>
        <w:tabs>
          <w:tab w:val="left" w:pos="6005"/>
        </w:tabs>
        <w:rPr>
          <w:rFonts w:eastAsia="SimSun"/>
          <w:b/>
          <w:lang w:val="sk-SK" w:eastAsia="sl-SI"/>
        </w:rPr>
      </w:pPr>
      <w:r>
        <w:rPr>
          <w:b/>
          <w:lang w:val="sk-SK"/>
        </w:rPr>
        <w:t xml:space="preserve">Vzdelávací výstup </w:t>
      </w:r>
      <w:r w:rsidRPr="00CD44E9">
        <w:rPr>
          <w:b/>
          <w:lang w:val="sk-SK"/>
        </w:rPr>
        <w:t xml:space="preserve">3: </w:t>
      </w:r>
      <w:r>
        <w:rPr>
          <w:b/>
          <w:lang w:val="sk-SK"/>
        </w:rPr>
        <w:t>Stanovenie spôsobu obrábania a úprava povrchu</w:t>
      </w:r>
      <w:r w:rsidRPr="00CD44E9">
        <w:rPr>
          <w:rFonts w:eastAsia="SimSun"/>
          <w:b/>
          <w:lang w:val="sk-SK" w:eastAsia="sl-SI"/>
        </w:rPr>
        <w:tab/>
      </w:r>
    </w:p>
    <w:p w:rsidR="00737808" w:rsidRPr="00CD44E9" w:rsidRDefault="00737808" w:rsidP="00737808">
      <w:pPr>
        <w:rPr>
          <w:rFonts w:eastAsia="SimSun"/>
          <w:b/>
          <w:sz w:val="20"/>
          <w:szCs w:val="20"/>
          <w:lang w:val="sk-SK" w:eastAsia="sl-SI"/>
        </w:rPr>
      </w:pPr>
    </w:p>
    <w:tbl>
      <w:tblPr>
        <w:tblStyle w:val="Tabelamrea"/>
        <w:tblpPr w:leftFromText="141" w:rightFromText="141" w:vertAnchor="text" w:horzAnchor="margin" w:tblpXSpec="right" w:tblpY="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0"/>
        <w:gridCol w:w="638"/>
      </w:tblGrid>
      <w:tr w:rsidR="00737808" w:rsidRPr="00CD44E9" w:rsidTr="00811A1D">
        <w:trPr>
          <w:trHeight w:val="417"/>
        </w:trPr>
        <w:tc>
          <w:tcPr>
            <w:tcW w:w="1240" w:type="dxa"/>
            <w:vAlign w:val="center"/>
          </w:tcPr>
          <w:p w:rsidR="00737808" w:rsidRPr="00CD44E9" w:rsidRDefault="00737808" w:rsidP="00811A1D">
            <w:pPr>
              <w:jc w:val="center"/>
              <w:rPr>
                <w:b/>
                <w:szCs w:val="24"/>
                <w:lang w:val="sk-SK"/>
              </w:rPr>
            </w:pPr>
            <w:r w:rsidRPr="00CD44E9">
              <w:rPr>
                <w:b/>
                <w:sz w:val="20"/>
                <w:szCs w:val="24"/>
                <w:lang w:val="sk-SK"/>
              </w:rPr>
              <w:t xml:space="preserve">Ʃ 50 </w:t>
            </w:r>
            <w:r>
              <w:rPr>
                <w:b/>
                <w:sz w:val="20"/>
                <w:szCs w:val="24"/>
                <w:lang w:val="sk-SK"/>
              </w:rPr>
              <w:t xml:space="preserve"> bodov</w:t>
            </w:r>
          </w:p>
        </w:tc>
        <w:tc>
          <w:tcPr>
            <w:tcW w:w="638" w:type="dxa"/>
          </w:tcPr>
          <w:p w:rsidR="00737808" w:rsidRPr="00CD44E9" w:rsidRDefault="00737808" w:rsidP="00811A1D">
            <w:pPr>
              <w:rPr>
                <w:szCs w:val="24"/>
                <w:lang w:val="sk-SK"/>
              </w:rPr>
            </w:pPr>
          </w:p>
        </w:tc>
      </w:tr>
    </w:tbl>
    <w:p w:rsidR="00737808" w:rsidRPr="00CD44E9" w:rsidRDefault="00737808" w:rsidP="00737808">
      <w:pPr>
        <w:rPr>
          <w:b/>
          <w:lang w:val="sk-SK" w:eastAsia="sl-SI"/>
        </w:rPr>
      </w:pPr>
    </w:p>
    <w:p w:rsidR="00737808" w:rsidRPr="00CD44E9" w:rsidRDefault="00737808" w:rsidP="00737808">
      <w:pPr>
        <w:rPr>
          <w:b/>
          <w:lang w:val="sk-SK" w:eastAsia="sl-SI"/>
        </w:rPr>
      </w:pPr>
      <w:r w:rsidRPr="00CD44E9">
        <w:rPr>
          <w:b/>
          <w:noProof/>
          <w:lang w:eastAsia="sl-SI"/>
        </w:rPr>
        <w:drawing>
          <wp:inline distT="0" distB="0" distL="0" distR="0">
            <wp:extent cx="5797550" cy="36830"/>
            <wp:effectExtent l="0" t="0" r="0" b="1270"/>
            <wp:docPr id="3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97550" cy="36830"/>
                    </a:xfrm>
                    <a:prstGeom prst="rect">
                      <a:avLst/>
                    </a:prstGeom>
                    <a:noFill/>
                  </pic:spPr>
                </pic:pic>
              </a:graphicData>
            </a:graphic>
          </wp:inline>
        </w:drawing>
      </w:r>
    </w:p>
    <w:tbl>
      <w:tblPr>
        <w:tblStyle w:val="Tabelamrea"/>
        <w:tblpPr w:leftFromText="141" w:rightFromText="141" w:vertAnchor="text" w:horzAnchor="margin" w:tblpXSpec="right" w:tblpY="-5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0"/>
        <w:gridCol w:w="638"/>
      </w:tblGrid>
      <w:tr w:rsidR="00737808" w:rsidRPr="00CD44E9" w:rsidTr="00811A1D">
        <w:trPr>
          <w:trHeight w:val="417"/>
        </w:trPr>
        <w:tc>
          <w:tcPr>
            <w:tcW w:w="1240" w:type="dxa"/>
            <w:vAlign w:val="center"/>
          </w:tcPr>
          <w:p w:rsidR="00737808" w:rsidRPr="00CD44E9" w:rsidRDefault="00737808" w:rsidP="00811A1D">
            <w:pPr>
              <w:jc w:val="center"/>
              <w:rPr>
                <w:b/>
                <w:szCs w:val="24"/>
                <w:lang w:val="sk-SK"/>
              </w:rPr>
            </w:pPr>
            <w:r w:rsidRPr="00CD44E9">
              <w:rPr>
                <w:b/>
                <w:sz w:val="20"/>
                <w:szCs w:val="24"/>
                <w:lang w:val="sk-SK"/>
              </w:rPr>
              <w:t xml:space="preserve">Ʃ 50 </w:t>
            </w:r>
            <w:r>
              <w:rPr>
                <w:b/>
                <w:sz w:val="20"/>
                <w:szCs w:val="24"/>
                <w:lang w:val="sk-SK"/>
              </w:rPr>
              <w:t xml:space="preserve"> bodov</w:t>
            </w:r>
          </w:p>
        </w:tc>
        <w:tc>
          <w:tcPr>
            <w:tcW w:w="638" w:type="dxa"/>
          </w:tcPr>
          <w:p w:rsidR="00737808" w:rsidRPr="00CD44E9" w:rsidRDefault="00737808" w:rsidP="00811A1D">
            <w:pPr>
              <w:rPr>
                <w:szCs w:val="24"/>
                <w:lang w:val="sk-SK"/>
              </w:rPr>
            </w:pPr>
          </w:p>
        </w:tc>
      </w:tr>
    </w:tbl>
    <w:p w:rsidR="00737808" w:rsidRPr="00CD44E9" w:rsidRDefault="00737808" w:rsidP="00737808">
      <w:pPr>
        <w:rPr>
          <w:b/>
          <w:i/>
          <w:lang w:val="sk-SK" w:eastAsia="sl-SI"/>
        </w:rPr>
      </w:pPr>
      <w:r w:rsidRPr="00CD44E9">
        <w:rPr>
          <w:b/>
          <w:i/>
          <w:lang w:val="sk-SK" w:eastAsia="sl-SI"/>
        </w:rPr>
        <w:t>Pra</w:t>
      </w:r>
      <w:r>
        <w:rPr>
          <w:b/>
          <w:i/>
          <w:lang w:val="sk-SK" w:eastAsia="sl-SI"/>
        </w:rPr>
        <w:t>ktická skúška</w:t>
      </w:r>
    </w:p>
    <w:p w:rsidR="00737808" w:rsidRPr="00CD44E9" w:rsidRDefault="00737808" w:rsidP="00737808">
      <w:pPr>
        <w:rPr>
          <w:b/>
          <w:i/>
          <w:lang w:val="sk-SK" w:eastAsia="sl-SI"/>
        </w:rPr>
      </w:pPr>
    </w:p>
    <w:p w:rsidR="00737808" w:rsidRPr="00CD44E9" w:rsidRDefault="00737808" w:rsidP="00737808">
      <w:pPr>
        <w:jc w:val="both"/>
        <w:rPr>
          <w:i/>
          <w:lang w:val="sk-SK" w:eastAsia="sl-SI"/>
        </w:rPr>
      </w:pPr>
      <w:r>
        <w:rPr>
          <w:i/>
          <w:lang w:val="sk-SK" w:eastAsia="sl-SI"/>
        </w:rPr>
        <w:t>Dispozícia</w:t>
      </w:r>
      <w:r w:rsidRPr="00CD44E9">
        <w:rPr>
          <w:i/>
          <w:lang w:val="sk-SK" w:eastAsia="sl-SI"/>
        </w:rPr>
        <w:t>:</w:t>
      </w:r>
    </w:p>
    <w:p w:rsidR="00737808" w:rsidRPr="00CD44E9" w:rsidRDefault="00737808" w:rsidP="00737808">
      <w:pPr>
        <w:jc w:val="both"/>
        <w:rPr>
          <w:b/>
          <w:lang w:val="sk-SK" w:eastAsia="sl-SI"/>
        </w:rPr>
      </w:pPr>
      <w:r>
        <w:rPr>
          <w:b/>
          <w:lang w:val="sk-SK" w:eastAsia="sl-SI"/>
        </w:rPr>
        <w:t>Úloha</w:t>
      </w:r>
      <w:r w:rsidRPr="00CD44E9">
        <w:rPr>
          <w:b/>
          <w:lang w:val="sk-SK" w:eastAsia="sl-SI"/>
        </w:rPr>
        <w:t xml:space="preserve"> 1</w:t>
      </w:r>
    </w:p>
    <w:p w:rsidR="00737808" w:rsidRPr="00CD44E9" w:rsidRDefault="00737808" w:rsidP="00737808">
      <w:pPr>
        <w:jc w:val="both"/>
        <w:rPr>
          <w:lang w:val="sk-SK" w:eastAsia="sl-SI"/>
        </w:rPr>
      </w:pPr>
      <w:r>
        <w:rPr>
          <w:lang w:val="sk-SK" w:eastAsia="sl-SI"/>
        </w:rPr>
        <w:lastRenderedPageBreak/>
        <w:t xml:space="preserve">Jednotlivcovi je predložený komerčný katalóg výrobkov. Jeho/jej úlohou je určiť vlastnosti a parametre vybraného produktu. </w:t>
      </w:r>
      <w:r w:rsidRPr="00CD44E9">
        <w:rPr>
          <w:lang w:val="sk-SK" w:eastAsia="sl-SI"/>
        </w:rPr>
        <w:t xml:space="preserve"> </w:t>
      </w:r>
    </w:p>
    <w:tbl>
      <w:tblPr>
        <w:tblStyle w:val="Tabelamrea"/>
        <w:tblpPr w:leftFromText="141" w:rightFromText="141" w:vertAnchor="text" w:horzAnchor="margin" w:tblpXSpec="right" w:tblpY="35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00"/>
        <w:gridCol w:w="618"/>
      </w:tblGrid>
      <w:tr w:rsidR="00737808" w:rsidRPr="00CD44E9" w:rsidTr="00811A1D">
        <w:trPr>
          <w:trHeight w:val="417"/>
        </w:trPr>
        <w:tc>
          <w:tcPr>
            <w:tcW w:w="1200" w:type="dxa"/>
            <w:vAlign w:val="center"/>
          </w:tcPr>
          <w:p w:rsidR="00737808" w:rsidRPr="00CD44E9" w:rsidRDefault="00737808" w:rsidP="00811A1D">
            <w:pPr>
              <w:jc w:val="center"/>
              <w:rPr>
                <w:b/>
                <w:szCs w:val="24"/>
                <w:lang w:val="sk-SK"/>
              </w:rPr>
            </w:pPr>
            <w:r w:rsidRPr="00CD44E9">
              <w:rPr>
                <w:b/>
                <w:sz w:val="20"/>
                <w:szCs w:val="24"/>
                <w:lang w:val="sk-SK"/>
              </w:rPr>
              <w:t xml:space="preserve">Ʃ 15 </w:t>
            </w:r>
            <w:r>
              <w:rPr>
                <w:b/>
                <w:sz w:val="20"/>
                <w:szCs w:val="24"/>
                <w:lang w:val="sk-SK"/>
              </w:rPr>
              <w:t xml:space="preserve"> bodov</w:t>
            </w:r>
          </w:p>
        </w:tc>
        <w:tc>
          <w:tcPr>
            <w:tcW w:w="618" w:type="dxa"/>
          </w:tcPr>
          <w:p w:rsidR="00737808" w:rsidRPr="00CD44E9" w:rsidRDefault="00737808" w:rsidP="00811A1D">
            <w:pPr>
              <w:rPr>
                <w:szCs w:val="24"/>
                <w:lang w:val="sk-SK"/>
              </w:rPr>
            </w:pPr>
          </w:p>
        </w:tc>
      </w:tr>
    </w:tbl>
    <w:p w:rsidR="00737808" w:rsidRPr="00CD44E9" w:rsidRDefault="00737808" w:rsidP="00737808">
      <w:pPr>
        <w:jc w:val="both"/>
        <w:rPr>
          <w:rFonts w:eastAsia="SimSun"/>
          <w:b/>
          <w:lang w:val="sk-SK" w:eastAsia="sl-SI"/>
        </w:rPr>
      </w:pPr>
      <w:r>
        <w:rPr>
          <w:b/>
          <w:lang w:val="sk-SK"/>
        </w:rPr>
        <w:t xml:space="preserve">Vzdelávací výstup </w:t>
      </w:r>
      <w:r w:rsidRPr="00CD44E9">
        <w:rPr>
          <w:b/>
          <w:lang w:val="sk-SK"/>
        </w:rPr>
        <w:t xml:space="preserve">1: </w:t>
      </w:r>
      <w:r w:rsidRPr="00CD44E9">
        <w:rPr>
          <w:rFonts w:eastAsia="SimSun"/>
          <w:b/>
          <w:lang w:val="sk-SK" w:eastAsia="sl-SI"/>
        </w:rPr>
        <w:t>Identif</w:t>
      </w:r>
      <w:r>
        <w:rPr>
          <w:rFonts w:eastAsia="SimSun"/>
          <w:b/>
          <w:lang w:val="sk-SK" w:eastAsia="sl-SI"/>
        </w:rPr>
        <w:t xml:space="preserve">ikovať typ technickej dokumentácie a postupovať podľa pravidiel Riadenia technickej dokumentácie </w:t>
      </w:r>
      <w:r w:rsidRPr="00CD44E9">
        <w:rPr>
          <w:rFonts w:eastAsia="SimSun"/>
          <w:b/>
          <w:lang w:val="sk-SK" w:eastAsia="sl-SI"/>
        </w:rPr>
        <w:t>(TDM);</w:t>
      </w:r>
    </w:p>
    <w:p w:rsidR="00737808" w:rsidRPr="00CD44E9" w:rsidRDefault="00737808" w:rsidP="00737808">
      <w:pPr>
        <w:jc w:val="both"/>
        <w:rPr>
          <w:rFonts w:eastAsia="SimSun"/>
          <w:b/>
          <w:lang w:val="sk-SK" w:eastAsia="sl-SI"/>
        </w:rPr>
      </w:pPr>
    </w:p>
    <w:p w:rsidR="00737808" w:rsidRPr="00CD44E9" w:rsidRDefault="00737808" w:rsidP="00737808">
      <w:pPr>
        <w:jc w:val="both"/>
        <w:rPr>
          <w:rFonts w:eastAsia="SimSun"/>
          <w:b/>
          <w:lang w:val="sk-SK" w:eastAsia="sl-SI"/>
        </w:rPr>
      </w:pPr>
      <w:r>
        <w:rPr>
          <w:rFonts w:eastAsia="SimSun"/>
          <w:b/>
          <w:lang w:val="sk-SK" w:eastAsia="sl-SI"/>
        </w:rPr>
        <w:t>Realizácia</w:t>
      </w:r>
    </w:p>
    <w:tbl>
      <w:tblPr>
        <w:tblStyle w:val="Tabelamrea"/>
        <w:tblpPr w:leftFromText="141" w:rightFromText="141" w:vertAnchor="text" w:horzAnchor="margin" w:tblpXSpec="right" w:tblpY="117"/>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Pr>
                <w:sz w:val="20"/>
                <w:szCs w:val="24"/>
                <w:lang w:val="sk-SK"/>
              </w:rPr>
              <w:t>1 bod</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1. </w:t>
      </w:r>
      <w:r>
        <w:rPr>
          <w:lang w:val="sk-SK" w:eastAsia="sl-SI"/>
        </w:rPr>
        <w:t xml:space="preserve">Jednotlivec správne určí typ dokumentácie. </w:t>
      </w:r>
      <w:r w:rsidRPr="00CD44E9">
        <w:rPr>
          <w:lang w:val="sk-SK" w:eastAsia="sl-SI"/>
        </w:rPr>
        <w:t xml:space="preserve"> </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tbl>
      <w:tblPr>
        <w:tblStyle w:val="Tabelamrea"/>
        <w:tblpPr w:leftFromText="141" w:rightFromText="141" w:vertAnchor="text" w:horzAnchor="margin" w:tblpXSpec="right" w:tblpY="508"/>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sidRPr="00CD44E9">
              <w:rPr>
                <w:sz w:val="20"/>
                <w:szCs w:val="24"/>
                <w:lang w:val="sk-SK"/>
              </w:rPr>
              <w:t>4</w:t>
            </w:r>
            <w:r>
              <w:rPr>
                <w:sz w:val="20"/>
                <w:szCs w:val="24"/>
                <w:lang w:val="sk-SK"/>
              </w:rPr>
              <w:t xml:space="preserve"> body</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2. </w:t>
      </w:r>
      <w:r>
        <w:rPr>
          <w:lang w:val="sk-SK" w:eastAsia="sl-SI"/>
        </w:rPr>
        <w:t xml:space="preserve">Jednotlivec správne vysvetlí účel obchodno-technologickej dokumentácie v kontexte výroby. Uvedie príklady. </w:t>
      </w:r>
      <w:r w:rsidRPr="00CD44E9">
        <w:rPr>
          <w:lang w:val="sk-SK" w:eastAsia="sl-SI"/>
        </w:rPr>
        <w:t xml:space="preserve"> </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tbl>
      <w:tblPr>
        <w:tblStyle w:val="Tabelamrea"/>
        <w:tblpPr w:leftFromText="141" w:rightFromText="141" w:vertAnchor="text" w:horzAnchor="margin" w:tblpXSpec="right" w:tblpY="386"/>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Pr>
                <w:sz w:val="20"/>
                <w:szCs w:val="24"/>
                <w:lang w:val="sk-SK"/>
              </w:rPr>
              <w:t>2 body</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3. </w:t>
      </w:r>
      <w:r>
        <w:rPr>
          <w:lang w:val="sk-SK" w:eastAsia="sl-SI"/>
        </w:rPr>
        <w:t xml:space="preserve">Jednotlivec správne vymenuje a uvedie príklady národných noriem (a medzinárodných na požiadanie). </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tbl>
      <w:tblPr>
        <w:tblStyle w:val="Tabelamrea"/>
        <w:tblpPr w:leftFromText="141" w:rightFromText="141" w:vertAnchor="text" w:horzAnchor="margin" w:tblpXSpec="right" w:tblpY="341"/>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Pr>
                <w:sz w:val="20"/>
                <w:szCs w:val="24"/>
                <w:lang w:val="sk-SK"/>
              </w:rPr>
              <w:t>3 body</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4. </w:t>
      </w:r>
      <w:r>
        <w:rPr>
          <w:lang w:val="sk-SK" w:eastAsia="sl-SI"/>
        </w:rPr>
        <w:t>Jednotlivec vymenuje všetky relevantné vlastnosti vybranej položky (materiál, rozmery, fyzikálne vlastnosti, súčiastky atď.).</w:t>
      </w:r>
      <w:r w:rsidRPr="00CD44E9">
        <w:rPr>
          <w:lang w:val="sk-SK" w:eastAsia="sl-SI"/>
        </w:rPr>
        <w:t xml:space="preserve"> </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rPr>
          <w:b/>
          <w:lang w:val="sk-SK" w:eastAsia="sl-SI"/>
        </w:rPr>
      </w:pPr>
      <w:r w:rsidRPr="00CD44E9">
        <w:rPr>
          <w:b/>
          <w:lang w:val="sk-SK" w:eastAsia="sl-SI"/>
        </w:rPr>
        <w:t>Pre</w:t>
      </w:r>
      <w:r>
        <w:rPr>
          <w:b/>
          <w:lang w:val="sk-SK" w:eastAsia="sl-SI"/>
        </w:rPr>
        <w:t>zentácia</w:t>
      </w:r>
    </w:p>
    <w:tbl>
      <w:tblPr>
        <w:tblStyle w:val="Tabelamrea"/>
        <w:tblpPr w:leftFromText="141" w:rightFromText="141" w:vertAnchor="text" w:horzAnchor="margin" w:tblpXSpec="right" w:tblpY="1"/>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sidRPr="00CD44E9">
              <w:rPr>
                <w:sz w:val="20"/>
                <w:szCs w:val="24"/>
                <w:lang w:val="sk-SK"/>
              </w:rPr>
              <w:t>1</w:t>
            </w:r>
            <w:r>
              <w:rPr>
                <w:sz w:val="20"/>
                <w:szCs w:val="24"/>
                <w:lang w:val="sk-SK"/>
              </w:rPr>
              <w:t xml:space="preserve"> bod</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1. </w:t>
      </w:r>
      <w:r>
        <w:rPr>
          <w:lang w:val="sk-SK" w:eastAsia="sl-SI"/>
        </w:rPr>
        <w:t xml:space="preserve">Jednotlivec používa správnu terminológiu. </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tbl>
      <w:tblPr>
        <w:tblStyle w:val="Tabelamrea"/>
        <w:tblpPr w:leftFromText="141" w:rightFromText="141" w:vertAnchor="text" w:horzAnchor="margin" w:tblpXSpec="right" w:tblpY="1"/>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Pr>
                <w:sz w:val="20"/>
                <w:szCs w:val="24"/>
                <w:lang w:val="sk-SK"/>
              </w:rPr>
              <w:t>2 body</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2. </w:t>
      </w:r>
      <w:r>
        <w:rPr>
          <w:lang w:val="sk-SK" w:eastAsia="sl-SI"/>
        </w:rPr>
        <w:t xml:space="preserve">Jednotlivec vykazuje analytické, štruktúrované myslenie. </w:t>
      </w:r>
    </w:p>
    <w:p w:rsidR="00737808" w:rsidRPr="00CD44E9" w:rsidRDefault="00737808" w:rsidP="00737808">
      <w:pPr>
        <w:pStyle w:val="Odstavekseznama"/>
        <w:ind w:left="708"/>
        <w:rPr>
          <w:lang w:val="sk-SK" w:eastAsia="sl-SI"/>
        </w:rPr>
      </w:pPr>
    </w:p>
    <w:p w:rsidR="00737808" w:rsidRPr="00CD44E9" w:rsidRDefault="00737808" w:rsidP="00737808">
      <w:pPr>
        <w:rPr>
          <w:lang w:val="sk-SK" w:eastAsia="sl-SI"/>
        </w:rPr>
      </w:pPr>
    </w:p>
    <w:tbl>
      <w:tblPr>
        <w:tblStyle w:val="Tabelamrea"/>
        <w:tblpPr w:leftFromText="141" w:rightFromText="141" w:vertAnchor="text" w:horzAnchor="margin" w:tblpXSpec="right" w:tblpY="-45"/>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Pr>
                <w:sz w:val="20"/>
                <w:szCs w:val="24"/>
                <w:lang w:val="sk-SK"/>
              </w:rPr>
              <w:t>1 bod</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3. </w:t>
      </w:r>
      <w:r>
        <w:rPr>
          <w:lang w:val="sk-SK" w:eastAsia="sl-SI"/>
        </w:rPr>
        <w:t xml:space="preserve">Jednotlivec koná samostatne. </w:t>
      </w:r>
      <w:r w:rsidRPr="00CD44E9">
        <w:rPr>
          <w:lang w:val="sk-SK" w:eastAsia="sl-SI"/>
        </w:rPr>
        <w:t xml:space="preserve"> </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tbl>
      <w:tblPr>
        <w:tblStyle w:val="Tabelamrea"/>
        <w:tblpPr w:leftFromText="141" w:rightFromText="141" w:vertAnchor="text" w:horzAnchor="margin" w:tblpXSpec="right" w:tblpY="23"/>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Pr>
                <w:sz w:val="20"/>
                <w:szCs w:val="24"/>
                <w:lang w:val="sk-SK"/>
              </w:rPr>
              <w:t>1 bod</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4. </w:t>
      </w:r>
      <w:r>
        <w:rPr>
          <w:lang w:val="sk-SK" w:eastAsia="sl-SI"/>
        </w:rPr>
        <w:t>Jednotlivec je schopný identifikovať vlastné chyby, napraviť ich.</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spacing w:after="120"/>
        <w:jc w:val="both"/>
        <w:rPr>
          <w:lang w:val="sk-SK" w:eastAsia="sl-SI"/>
        </w:rPr>
      </w:pPr>
    </w:p>
    <w:p w:rsidR="00737808" w:rsidRPr="00CD44E9" w:rsidRDefault="00737808" w:rsidP="00737808">
      <w:pPr>
        <w:jc w:val="both"/>
        <w:rPr>
          <w:b/>
          <w:lang w:val="sk-SK" w:eastAsia="sl-SI"/>
        </w:rPr>
      </w:pPr>
      <w:r>
        <w:rPr>
          <w:b/>
          <w:lang w:val="sk-SK" w:eastAsia="sl-SI"/>
        </w:rPr>
        <w:t>Úloha 2</w:t>
      </w:r>
    </w:p>
    <w:p w:rsidR="00737808" w:rsidRPr="00CD44E9" w:rsidRDefault="00737808" w:rsidP="00737808">
      <w:pPr>
        <w:jc w:val="both"/>
        <w:rPr>
          <w:lang w:val="sk-SK" w:eastAsia="sl-SI"/>
        </w:rPr>
      </w:pPr>
      <w:r>
        <w:rPr>
          <w:lang w:val="sk-SK" w:eastAsia="sl-SI"/>
        </w:rPr>
        <w:t>Jednotlivcovi je predložený nákres (</w:t>
      </w:r>
      <w:r w:rsidRPr="00CD44E9">
        <w:rPr>
          <w:lang w:val="sk-SK" w:eastAsia="sl-SI"/>
        </w:rPr>
        <w:t xml:space="preserve">CAD/CAM, 3D) </w:t>
      </w:r>
      <w:r>
        <w:rPr>
          <w:lang w:val="sk-SK" w:eastAsia="sl-SI"/>
        </w:rPr>
        <w:t xml:space="preserve">výrobku zloženého zo súčastí. Musí definovať vlastnosti a parametre vybraného produktu. V tejto súvislosti má jednotlivec navrhnúť najefektívnejší výrobný proces/-y a vysvetliť tento výber na základe výpočtov. </w:t>
      </w:r>
    </w:p>
    <w:p w:rsidR="00737808" w:rsidRPr="00CD44E9" w:rsidRDefault="00737808" w:rsidP="00737808">
      <w:pPr>
        <w:spacing w:after="120"/>
        <w:jc w:val="both"/>
        <w:rPr>
          <w:lang w:val="sk-SK" w:eastAsia="sl-SI"/>
        </w:rPr>
      </w:pPr>
    </w:p>
    <w:tbl>
      <w:tblPr>
        <w:tblStyle w:val="Tabelamrea"/>
        <w:tblpPr w:leftFromText="141" w:rightFromText="141" w:vertAnchor="text" w:horzAnchor="margin" w:tblpXSpec="right" w:tblpY="-15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00"/>
        <w:gridCol w:w="618"/>
      </w:tblGrid>
      <w:tr w:rsidR="00737808" w:rsidRPr="00CD44E9" w:rsidTr="00811A1D">
        <w:trPr>
          <w:trHeight w:val="417"/>
        </w:trPr>
        <w:tc>
          <w:tcPr>
            <w:tcW w:w="1200" w:type="dxa"/>
            <w:vAlign w:val="center"/>
          </w:tcPr>
          <w:p w:rsidR="00737808" w:rsidRPr="00CD44E9" w:rsidRDefault="00737808" w:rsidP="00811A1D">
            <w:pPr>
              <w:jc w:val="center"/>
              <w:rPr>
                <w:b/>
                <w:szCs w:val="24"/>
                <w:lang w:val="sk-SK"/>
              </w:rPr>
            </w:pPr>
            <w:r w:rsidRPr="00CD44E9">
              <w:rPr>
                <w:b/>
                <w:sz w:val="20"/>
                <w:szCs w:val="24"/>
                <w:lang w:val="sk-SK"/>
              </w:rPr>
              <w:t>Ʃ 35</w:t>
            </w:r>
            <w:r>
              <w:rPr>
                <w:b/>
                <w:sz w:val="20"/>
                <w:szCs w:val="24"/>
                <w:lang w:val="sk-SK"/>
              </w:rPr>
              <w:t xml:space="preserve"> bodov</w:t>
            </w:r>
          </w:p>
        </w:tc>
        <w:tc>
          <w:tcPr>
            <w:tcW w:w="618" w:type="dxa"/>
          </w:tcPr>
          <w:p w:rsidR="00737808" w:rsidRPr="00CD44E9" w:rsidRDefault="00737808" w:rsidP="00811A1D">
            <w:pPr>
              <w:rPr>
                <w:szCs w:val="24"/>
                <w:lang w:val="sk-SK"/>
              </w:rPr>
            </w:pPr>
          </w:p>
        </w:tc>
      </w:tr>
    </w:tbl>
    <w:p w:rsidR="00737808" w:rsidRPr="00CD44E9" w:rsidRDefault="00737808" w:rsidP="00737808">
      <w:pPr>
        <w:jc w:val="both"/>
        <w:rPr>
          <w:rFonts w:eastAsia="SimSun"/>
          <w:b/>
          <w:lang w:val="sk-SK" w:eastAsia="sl-SI"/>
        </w:rPr>
      </w:pPr>
      <w:r>
        <w:rPr>
          <w:b/>
          <w:lang w:val="sk-SK"/>
        </w:rPr>
        <w:t xml:space="preserve">Vzdelávací výstup </w:t>
      </w:r>
      <w:r w:rsidRPr="00CD44E9">
        <w:rPr>
          <w:b/>
          <w:lang w:val="sk-SK"/>
        </w:rPr>
        <w:t xml:space="preserve">2: </w:t>
      </w:r>
      <w:r>
        <w:rPr>
          <w:b/>
          <w:lang w:val="sk-SK"/>
        </w:rPr>
        <w:t>Vysvetlenie predloženej dokumentácie</w:t>
      </w:r>
      <w:r w:rsidRPr="00CD44E9">
        <w:rPr>
          <w:rFonts w:eastAsia="SimSun"/>
          <w:b/>
          <w:lang w:val="sk-SK" w:eastAsia="sl-SI"/>
        </w:rPr>
        <w:t xml:space="preserve"> </w:t>
      </w:r>
    </w:p>
    <w:p w:rsidR="00737808" w:rsidRPr="00CD44E9" w:rsidRDefault="00737808" w:rsidP="00737808">
      <w:pPr>
        <w:tabs>
          <w:tab w:val="left" w:pos="6005"/>
        </w:tabs>
        <w:rPr>
          <w:rFonts w:eastAsia="SimSun"/>
          <w:b/>
          <w:lang w:val="sk-SK" w:eastAsia="sl-SI"/>
        </w:rPr>
      </w:pPr>
      <w:r>
        <w:rPr>
          <w:b/>
          <w:lang w:val="sk-SK"/>
        </w:rPr>
        <w:t xml:space="preserve">Vzdelávací výstup </w:t>
      </w:r>
      <w:r w:rsidRPr="00CD44E9">
        <w:rPr>
          <w:b/>
          <w:lang w:val="sk-SK"/>
        </w:rPr>
        <w:t xml:space="preserve">3: </w:t>
      </w:r>
      <w:r>
        <w:rPr>
          <w:b/>
          <w:lang w:val="sk-SK"/>
        </w:rPr>
        <w:t>Stanovenie spôsobu obrábania a úprava povrchu</w:t>
      </w:r>
      <w:r w:rsidRPr="00CD44E9">
        <w:rPr>
          <w:rFonts w:eastAsia="SimSun"/>
          <w:b/>
          <w:lang w:val="sk-SK" w:eastAsia="sl-SI"/>
        </w:rPr>
        <w:tab/>
      </w:r>
    </w:p>
    <w:p w:rsidR="00737808" w:rsidRPr="00CD44E9" w:rsidRDefault="00737808" w:rsidP="00737808">
      <w:pPr>
        <w:rPr>
          <w:rFonts w:eastAsia="SimSun"/>
          <w:b/>
          <w:sz w:val="20"/>
          <w:szCs w:val="20"/>
          <w:lang w:val="sk-SK" w:eastAsia="sl-SI"/>
        </w:rPr>
      </w:pPr>
      <w:r>
        <w:rPr>
          <w:b/>
          <w:lang w:val="sk-SK"/>
        </w:rPr>
        <w:t xml:space="preserve">Vzdelávací výstup </w:t>
      </w:r>
      <w:r w:rsidRPr="00CD44E9">
        <w:rPr>
          <w:b/>
          <w:lang w:val="sk-SK"/>
        </w:rPr>
        <w:t xml:space="preserve">4: </w:t>
      </w:r>
      <w:r>
        <w:rPr>
          <w:b/>
          <w:lang w:val="sk-SK"/>
        </w:rPr>
        <w:t>Stanovenie spotreby materiálu, energie a časovej náročnosti</w:t>
      </w:r>
    </w:p>
    <w:p w:rsidR="00737808" w:rsidRPr="00CD44E9" w:rsidRDefault="00737808" w:rsidP="00737808">
      <w:pPr>
        <w:rPr>
          <w:b/>
          <w:lang w:val="sk-SK" w:eastAsia="sl-SI"/>
        </w:rPr>
      </w:pPr>
      <w:r w:rsidRPr="00CD44E9">
        <w:rPr>
          <w:b/>
          <w:lang w:val="sk-SK" w:eastAsia="sl-SI"/>
        </w:rPr>
        <w:t>Pl</w:t>
      </w:r>
      <w:r>
        <w:rPr>
          <w:b/>
          <w:lang w:val="sk-SK" w:eastAsia="sl-SI"/>
        </w:rPr>
        <w:t>ánovanie</w:t>
      </w:r>
    </w:p>
    <w:p w:rsidR="00737808" w:rsidRPr="00CD44E9" w:rsidRDefault="00737808" w:rsidP="00737808">
      <w:pPr>
        <w:pStyle w:val="Odstavekseznama"/>
        <w:ind w:left="708"/>
        <w:rPr>
          <w:lang w:val="sk-SK" w:eastAsia="sl-SI"/>
        </w:rPr>
      </w:pPr>
    </w:p>
    <w:tbl>
      <w:tblPr>
        <w:tblStyle w:val="Tabelamrea"/>
        <w:tblpPr w:leftFromText="141" w:rightFromText="141" w:vertAnchor="text" w:horzAnchor="margin" w:tblpXSpec="right" w:tblpY="-15"/>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sidRPr="00CD44E9">
              <w:rPr>
                <w:sz w:val="20"/>
                <w:szCs w:val="24"/>
                <w:lang w:val="sk-SK"/>
              </w:rPr>
              <w:t xml:space="preserve">2 </w:t>
            </w:r>
            <w:r>
              <w:rPr>
                <w:sz w:val="20"/>
                <w:szCs w:val="24"/>
                <w:lang w:val="sk-SK"/>
              </w:rPr>
              <w:t>body</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1. </w:t>
      </w:r>
      <w:r>
        <w:rPr>
          <w:lang w:val="sk-SK" w:eastAsia="sl-SI"/>
        </w:rPr>
        <w:t>Jednotlivec prečíta, analyzuje a chápe zadanie.</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tbl>
      <w:tblPr>
        <w:tblStyle w:val="Tabelamrea"/>
        <w:tblpPr w:leftFromText="141" w:rightFromText="141" w:vertAnchor="text" w:horzAnchor="margin" w:tblpXSpec="right" w:tblpY="61"/>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sidRPr="00CD44E9">
              <w:rPr>
                <w:sz w:val="20"/>
                <w:szCs w:val="24"/>
                <w:lang w:val="sk-SK"/>
              </w:rPr>
              <w:lastRenderedPageBreak/>
              <w:t>1</w:t>
            </w:r>
            <w:r>
              <w:rPr>
                <w:sz w:val="20"/>
                <w:szCs w:val="24"/>
                <w:lang w:val="sk-SK"/>
              </w:rPr>
              <w:t xml:space="preserve"> bod</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2. </w:t>
      </w:r>
      <w:r>
        <w:rPr>
          <w:lang w:val="sk-SK" w:eastAsia="sl-SI"/>
        </w:rPr>
        <w:t>Jednotlivec si vyberie vhodné pomôcky na vyriešenie úlohy.</w:t>
      </w:r>
      <w:r w:rsidRPr="00CD44E9">
        <w:rPr>
          <w:lang w:val="sk-SK" w:eastAsia="sl-SI"/>
        </w:rPr>
        <w:t xml:space="preserve"> </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r w:rsidRPr="00CD44E9">
        <w:rPr>
          <w:lang w:val="sk-SK" w:eastAsia="sl-SI"/>
        </w:rPr>
        <w:t xml:space="preserve">3. </w:t>
      </w:r>
      <w:r>
        <w:rPr>
          <w:lang w:val="sk-SK" w:eastAsia="sl-SI"/>
        </w:rPr>
        <w:t>Jednotlivec si rozvrhne trvanie realizácie na včasné splnenie úlohy.</w:t>
      </w:r>
    </w:p>
    <w:tbl>
      <w:tblPr>
        <w:tblStyle w:val="Tabelamrea"/>
        <w:tblpPr w:leftFromText="141" w:rightFromText="141" w:vertAnchor="text" w:horzAnchor="margin" w:tblpXSpec="right" w:tblpY="128"/>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sidRPr="00CD44E9">
              <w:rPr>
                <w:sz w:val="20"/>
                <w:szCs w:val="24"/>
                <w:lang w:val="sk-SK"/>
              </w:rPr>
              <w:t xml:space="preserve">2 </w:t>
            </w:r>
            <w:r>
              <w:rPr>
                <w:sz w:val="20"/>
                <w:szCs w:val="24"/>
                <w:lang w:val="sk-SK"/>
              </w:rPr>
              <w:t xml:space="preserve"> body</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rPr>
          <w:b/>
          <w:lang w:val="sk-SK" w:eastAsia="sl-SI"/>
        </w:rPr>
      </w:pPr>
    </w:p>
    <w:p w:rsidR="00737808" w:rsidRPr="00CD44E9" w:rsidRDefault="00737808" w:rsidP="00737808">
      <w:pPr>
        <w:rPr>
          <w:b/>
          <w:lang w:val="sk-SK" w:eastAsia="sl-SI"/>
        </w:rPr>
      </w:pPr>
      <w:r>
        <w:rPr>
          <w:b/>
          <w:lang w:val="sk-SK" w:eastAsia="sl-SI"/>
        </w:rPr>
        <w:t>Realizácia</w:t>
      </w:r>
    </w:p>
    <w:tbl>
      <w:tblPr>
        <w:tblStyle w:val="Tabelamrea"/>
        <w:tblpPr w:leftFromText="141" w:rightFromText="141" w:vertAnchor="text" w:horzAnchor="margin" w:tblpXSpec="right" w:tblpY="-2"/>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sidRPr="00CD44E9">
              <w:rPr>
                <w:sz w:val="20"/>
                <w:szCs w:val="24"/>
                <w:lang w:val="sk-SK"/>
              </w:rPr>
              <w:t xml:space="preserve">2 </w:t>
            </w:r>
            <w:r>
              <w:rPr>
                <w:sz w:val="20"/>
                <w:szCs w:val="24"/>
                <w:lang w:val="sk-SK"/>
              </w:rPr>
              <w:t xml:space="preserve"> body</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1. </w:t>
      </w:r>
      <w:r>
        <w:rPr>
          <w:lang w:val="sk-SK" w:eastAsia="sl-SI"/>
        </w:rPr>
        <w:t>Jednotlivec určí výrobok zo schémy a jeho parametre (na základe vysvetlenia použitého materiálu/pomocného materiálu, čiar, symbolov, značiek, kót atď.).</w:t>
      </w:r>
      <w:r w:rsidRPr="00CD44E9">
        <w:rPr>
          <w:lang w:val="sk-SK" w:eastAsia="sl-SI"/>
        </w:rPr>
        <w:t xml:space="preserve"> </w:t>
      </w:r>
    </w:p>
    <w:tbl>
      <w:tblPr>
        <w:tblStyle w:val="Tabelamrea"/>
        <w:tblpPr w:leftFromText="141" w:rightFromText="141" w:vertAnchor="text" w:horzAnchor="margin" w:tblpXSpec="right" w:tblpY="395"/>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sidRPr="00CD44E9">
              <w:rPr>
                <w:sz w:val="20"/>
                <w:szCs w:val="24"/>
                <w:lang w:val="sk-SK"/>
              </w:rPr>
              <w:t xml:space="preserve">2 </w:t>
            </w:r>
            <w:r>
              <w:rPr>
                <w:sz w:val="20"/>
                <w:szCs w:val="24"/>
                <w:lang w:val="sk-SK"/>
              </w:rPr>
              <w:t xml:space="preserve"> body</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r w:rsidRPr="00CD44E9">
        <w:rPr>
          <w:lang w:val="sk-SK" w:eastAsia="sl-SI"/>
        </w:rPr>
        <w:t xml:space="preserve">2. </w:t>
      </w:r>
      <w:r>
        <w:rPr>
          <w:lang w:val="sk-SK" w:eastAsia="sl-SI"/>
        </w:rPr>
        <w:t xml:space="preserve">Jednotlivec vysvetlí vlastnosti povrchu, technológiu úpravy povrchu z predloženej schémy. </w:t>
      </w:r>
      <w:r w:rsidRPr="00CD44E9">
        <w:rPr>
          <w:lang w:val="sk-SK" w:eastAsia="sl-SI"/>
        </w:rPr>
        <w:t xml:space="preserve">  </w:t>
      </w:r>
    </w:p>
    <w:p w:rsidR="00737808" w:rsidRPr="00CD44E9" w:rsidRDefault="00737808" w:rsidP="00737808">
      <w:pPr>
        <w:pStyle w:val="Odstavekseznama"/>
        <w:ind w:left="708"/>
        <w:rPr>
          <w:lang w:val="sk-SK" w:eastAsia="sl-SI"/>
        </w:rPr>
      </w:pPr>
    </w:p>
    <w:tbl>
      <w:tblPr>
        <w:tblStyle w:val="Tabelamrea"/>
        <w:tblpPr w:leftFromText="141" w:rightFromText="141" w:vertAnchor="text" w:horzAnchor="margin" w:tblpXSpec="right" w:tblpY="324"/>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sidRPr="00CD44E9">
              <w:rPr>
                <w:sz w:val="20"/>
                <w:szCs w:val="24"/>
                <w:lang w:val="sk-SK"/>
              </w:rPr>
              <w:t xml:space="preserve">2 </w:t>
            </w:r>
            <w:r>
              <w:rPr>
                <w:sz w:val="20"/>
                <w:szCs w:val="24"/>
                <w:lang w:val="sk-SK"/>
              </w:rPr>
              <w:t xml:space="preserve"> body</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3. </w:t>
      </w:r>
      <w:r>
        <w:rPr>
          <w:lang w:val="sk-SK" w:eastAsia="sl-SI"/>
        </w:rPr>
        <w:t xml:space="preserve">Jednotlivec navrhne výrobný proces, návrh zdôvodní na základe predloženej schémy. </w:t>
      </w:r>
      <w:r w:rsidRPr="00CD44E9">
        <w:rPr>
          <w:lang w:val="sk-SK" w:eastAsia="sl-SI"/>
        </w:rPr>
        <w:t xml:space="preserve">   </w:t>
      </w:r>
    </w:p>
    <w:p w:rsidR="00737808" w:rsidRPr="00CD44E9" w:rsidRDefault="00737808" w:rsidP="00737808">
      <w:pPr>
        <w:pStyle w:val="Odstavekseznama"/>
        <w:ind w:left="708"/>
        <w:rPr>
          <w:lang w:val="sk-SK" w:eastAsia="sl-SI"/>
        </w:rPr>
      </w:pPr>
    </w:p>
    <w:p w:rsidR="00737808" w:rsidRPr="00CD44E9" w:rsidRDefault="00737808" w:rsidP="00737808">
      <w:pPr>
        <w:rPr>
          <w:b/>
          <w:lang w:val="sk-SK" w:eastAsia="sl-SI"/>
        </w:rPr>
      </w:pPr>
    </w:p>
    <w:tbl>
      <w:tblPr>
        <w:tblStyle w:val="Tabelamrea"/>
        <w:tblpPr w:leftFromText="141" w:rightFromText="141" w:vertAnchor="text" w:horzAnchor="margin" w:tblpXSpec="right" w:tblpY="307"/>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sidRPr="00CD44E9">
              <w:rPr>
                <w:sz w:val="20"/>
                <w:szCs w:val="24"/>
                <w:lang w:val="sk-SK"/>
              </w:rPr>
              <w:t xml:space="preserve">5 </w:t>
            </w:r>
            <w:r>
              <w:rPr>
                <w:sz w:val="20"/>
                <w:szCs w:val="24"/>
                <w:lang w:val="sk-SK"/>
              </w:rPr>
              <w:t xml:space="preserve"> bodov</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4. </w:t>
      </w:r>
      <w:r>
        <w:rPr>
          <w:lang w:val="sk-SK" w:eastAsia="sl-SI"/>
        </w:rPr>
        <w:t>Jednotlivec prevedie správne výpočty na obhajobu návrhov výroby/technológií (materiál, odobratý materiál, spotreba energií, času).</w:t>
      </w:r>
      <w:r w:rsidRPr="00CD44E9">
        <w:rPr>
          <w:lang w:val="sk-SK" w:eastAsia="sl-SI"/>
        </w:rPr>
        <w:t xml:space="preserve">   </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tbl>
      <w:tblPr>
        <w:tblStyle w:val="Tabelamrea"/>
        <w:tblpPr w:leftFromText="141" w:rightFromText="141" w:vertAnchor="text" w:horzAnchor="margin" w:tblpXSpec="right" w:tblpY="297"/>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Pr>
                <w:sz w:val="20"/>
                <w:szCs w:val="24"/>
                <w:lang w:val="sk-SK"/>
              </w:rPr>
              <w:lastRenderedPageBreak/>
              <w:t>4 body</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5. </w:t>
      </w:r>
      <w:r>
        <w:rPr>
          <w:lang w:val="sk-SK" w:eastAsia="sl-SI"/>
        </w:rPr>
        <w:t>Jednotlivec navrhne najefektívnejšiu výrobnú sekvenciu, navrhne pracovný postup, načrtne schému výrobného postupu.</w:t>
      </w:r>
      <w:r w:rsidRPr="00CD44E9">
        <w:rPr>
          <w:lang w:val="sk-SK" w:eastAsia="sl-SI"/>
        </w:rPr>
        <w:t xml:space="preserve">    </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rPr>
          <w:b/>
          <w:lang w:val="sk-SK" w:eastAsia="sl-SI"/>
        </w:rPr>
      </w:pPr>
      <w:r>
        <w:rPr>
          <w:b/>
          <w:lang w:val="sk-SK" w:eastAsia="sl-SI"/>
        </w:rPr>
        <w:t>Dokumentácia</w:t>
      </w:r>
    </w:p>
    <w:tbl>
      <w:tblPr>
        <w:tblStyle w:val="Tabelamrea"/>
        <w:tblpPr w:leftFromText="141" w:rightFromText="141" w:vertAnchor="text" w:horzAnchor="margin" w:tblpXSpec="right" w:tblpY="361"/>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Pr>
                <w:sz w:val="20"/>
                <w:szCs w:val="24"/>
                <w:lang w:val="sk-SK"/>
              </w:rPr>
              <w:t>3 body</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1. </w:t>
      </w:r>
      <w:r>
        <w:rPr>
          <w:lang w:val="sk-SK" w:eastAsia="sl-SI"/>
        </w:rPr>
        <w:t xml:space="preserve">Jednotlivec pripraví všetku požadovanú dokumentáciu pre účely ďalšej práce na základe princípov TDM. </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r w:rsidRPr="00CD44E9">
        <w:rPr>
          <w:lang w:val="sk-SK" w:eastAsia="sl-SI"/>
        </w:rPr>
        <w:t xml:space="preserve">2. </w:t>
      </w:r>
      <w:r>
        <w:rPr>
          <w:lang w:val="sk-SK" w:eastAsia="sl-SI"/>
        </w:rPr>
        <w:t>Jednotlivec vysvetlí životný cyklus dokumentácie: a) tradičný, b) podporovaný počítačom.</w:t>
      </w:r>
      <w:r w:rsidRPr="00CD44E9">
        <w:rPr>
          <w:lang w:val="sk-SK" w:eastAsia="sl-SI"/>
        </w:rPr>
        <w:t xml:space="preserve"> </w:t>
      </w:r>
    </w:p>
    <w:tbl>
      <w:tblPr>
        <w:tblStyle w:val="Tabelamrea"/>
        <w:tblpPr w:leftFromText="141" w:rightFromText="141" w:vertAnchor="text" w:horzAnchor="margin" w:tblpXSpec="right" w:tblpY="-62"/>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Pr>
                <w:sz w:val="20"/>
                <w:szCs w:val="24"/>
                <w:lang w:val="sk-SK"/>
              </w:rPr>
              <w:t>2 body</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rPr>
          <w:b/>
          <w:lang w:val="sk-SK" w:eastAsia="sl-SI"/>
        </w:rPr>
      </w:pPr>
      <w:r w:rsidRPr="00CD44E9">
        <w:rPr>
          <w:b/>
          <w:lang w:val="sk-SK" w:eastAsia="sl-SI"/>
        </w:rPr>
        <w:t>Pre</w:t>
      </w:r>
      <w:r>
        <w:rPr>
          <w:b/>
          <w:lang w:val="sk-SK" w:eastAsia="sl-SI"/>
        </w:rPr>
        <w:t>zentácia</w:t>
      </w:r>
    </w:p>
    <w:tbl>
      <w:tblPr>
        <w:tblStyle w:val="Tabelamrea"/>
        <w:tblpPr w:leftFromText="141" w:rightFromText="141" w:vertAnchor="text" w:horzAnchor="margin" w:tblpXSpec="right" w:tblpY="34"/>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Pr>
                <w:sz w:val="20"/>
                <w:szCs w:val="24"/>
                <w:lang w:val="sk-SK"/>
              </w:rPr>
              <w:t>1 bod</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1. </w:t>
      </w:r>
      <w:r>
        <w:rPr>
          <w:lang w:val="sk-SK" w:eastAsia="sl-SI"/>
        </w:rPr>
        <w:t xml:space="preserve">Jednotlivec používa správnu terminológiu. </w:t>
      </w:r>
      <w:r w:rsidRPr="00CD44E9">
        <w:rPr>
          <w:lang w:val="sk-SK" w:eastAsia="sl-SI"/>
        </w:rPr>
        <w:t xml:space="preserve"> </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r w:rsidRPr="00CD44E9">
        <w:rPr>
          <w:lang w:val="sk-SK" w:eastAsia="sl-SI"/>
        </w:rPr>
        <w:t xml:space="preserve">2. </w:t>
      </w:r>
      <w:r>
        <w:rPr>
          <w:lang w:val="sk-SK" w:eastAsia="sl-SI"/>
        </w:rPr>
        <w:t xml:space="preserve">Jednotlivec vykazuje analytické, štruktúrované myslenie. </w:t>
      </w:r>
    </w:p>
    <w:tbl>
      <w:tblPr>
        <w:tblStyle w:val="Tabelamrea"/>
        <w:tblpPr w:leftFromText="141" w:rightFromText="141" w:vertAnchor="text" w:horzAnchor="margin" w:tblpXSpec="right" w:tblpY="34"/>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Pr>
                <w:sz w:val="20"/>
                <w:szCs w:val="24"/>
                <w:lang w:val="sk-SK"/>
              </w:rPr>
              <w:t>2 body</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p w:rsidR="00737808" w:rsidRPr="00CD44E9" w:rsidRDefault="00737808" w:rsidP="00737808">
      <w:pPr>
        <w:rPr>
          <w:lang w:val="sk-SK" w:eastAsia="sl-SI"/>
        </w:rPr>
      </w:pPr>
    </w:p>
    <w:tbl>
      <w:tblPr>
        <w:tblStyle w:val="Tabelamrea"/>
        <w:tblpPr w:leftFromText="141" w:rightFromText="141" w:vertAnchor="text" w:horzAnchor="margin" w:tblpXSpec="right" w:tblpY="-45"/>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Pr>
                <w:sz w:val="20"/>
                <w:szCs w:val="24"/>
                <w:lang w:val="sk-SK"/>
              </w:rPr>
              <w:t>1 bod</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3. </w:t>
      </w:r>
      <w:r>
        <w:rPr>
          <w:lang w:val="sk-SK" w:eastAsia="sl-SI"/>
        </w:rPr>
        <w:t xml:space="preserve">Jednotlivec koná samostatne. </w:t>
      </w:r>
      <w:r w:rsidRPr="00CD44E9">
        <w:rPr>
          <w:lang w:val="sk-SK" w:eastAsia="sl-SI"/>
        </w:rPr>
        <w:t xml:space="preserve"> </w:t>
      </w:r>
    </w:p>
    <w:p w:rsidR="00737808" w:rsidRPr="00CD44E9" w:rsidRDefault="00737808" w:rsidP="00737808">
      <w:pPr>
        <w:pStyle w:val="Odstavekseznama"/>
        <w:ind w:left="708"/>
        <w:rPr>
          <w:lang w:val="sk-SK" w:eastAsia="sl-SI"/>
        </w:rPr>
      </w:pPr>
    </w:p>
    <w:p w:rsidR="00737808" w:rsidRPr="00CD44E9" w:rsidRDefault="00737808" w:rsidP="00737808">
      <w:pPr>
        <w:pStyle w:val="Odstavekseznama"/>
        <w:ind w:left="708"/>
        <w:rPr>
          <w:lang w:val="sk-SK" w:eastAsia="sl-SI"/>
        </w:rPr>
      </w:pPr>
    </w:p>
    <w:tbl>
      <w:tblPr>
        <w:tblStyle w:val="Tabelamrea"/>
        <w:tblpPr w:leftFromText="141" w:rightFromText="141" w:vertAnchor="text" w:horzAnchor="margin" w:tblpXSpec="right" w:tblpY="23"/>
        <w:tblW w:w="0" w:type="auto"/>
        <w:tblLook w:val="04A0" w:firstRow="1" w:lastRow="0" w:firstColumn="1" w:lastColumn="0" w:noHBand="0" w:noVBand="1"/>
      </w:tblPr>
      <w:tblGrid>
        <w:gridCol w:w="1101"/>
        <w:gridCol w:w="567"/>
      </w:tblGrid>
      <w:tr w:rsidR="00737808" w:rsidRPr="00CD44E9" w:rsidTr="00811A1D">
        <w:trPr>
          <w:trHeight w:val="405"/>
        </w:trPr>
        <w:tc>
          <w:tcPr>
            <w:tcW w:w="1101" w:type="dxa"/>
            <w:vAlign w:val="center"/>
          </w:tcPr>
          <w:p w:rsidR="00737808" w:rsidRPr="00CD44E9" w:rsidRDefault="00737808" w:rsidP="00811A1D">
            <w:pPr>
              <w:jc w:val="center"/>
              <w:rPr>
                <w:szCs w:val="24"/>
                <w:lang w:val="sk-SK"/>
              </w:rPr>
            </w:pPr>
            <w:r>
              <w:rPr>
                <w:sz w:val="20"/>
                <w:szCs w:val="24"/>
                <w:lang w:val="sk-SK"/>
              </w:rPr>
              <w:lastRenderedPageBreak/>
              <w:t>1 bod</w:t>
            </w:r>
          </w:p>
        </w:tc>
        <w:tc>
          <w:tcPr>
            <w:tcW w:w="567" w:type="dxa"/>
          </w:tcPr>
          <w:p w:rsidR="00737808" w:rsidRPr="00CD44E9" w:rsidRDefault="00737808" w:rsidP="00811A1D">
            <w:pPr>
              <w:rPr>
                <w:szCs w:val="24"/>
                <w:lang w:val="sk-SK"/>
              </w:rPr>
            </w:pPr>
          </w:p>
        </w:tc>
      </w:tr>
    </w:tbl>
    <w:p w:rsidR="00737808" w:rsidRPr="00CD44E9" w:rsidRDefault="00737808" w:rsidP="00737808">
      <w:pPr>
        <w:pStyle w:val="Odstavekseznama"/>
        <w:ind w:left="708"/>
        <w:rPr>
          <w:lang w:val="sk-SK" w:eastAsia="sl-SI"/>
        </w:rPr>
      </w:pPr>
      <w:r w:rsidRPr="00CD44E9">
        <w:rPr>
          <w:lang w:val="sk-SK" w:eastAsia="sl-SI"/>
        </w:rPr>
        <w:t xml:space="preserve">4. </w:t>
      </w:r>
      <w:r>
        <w:rPr>
          <w:lang w:val="sk-SK" w:eastAsia="sl-SI"/>
        </w:rPr>
        <w:t xml:space="preserve">Jednotlivec je schopný samostatne identifikovať vlastnú chybu, napraviť ju. </w:t>
      </w:r>
    </w:p>
    <w:p w:rsidR="00737808" w:rsidRPr="00BF1C6F" w:rsidRDefault="00737808" w:rsidP="00A86895">
      <w:pPr>
        <w:spacing w:line="240" w:lineRule="auto"/>
        <w:jc w:val="both"/>
        <w:rPr>
          <w:i/>
          <w:lang w:val="sk-SK"/>
        </w:rPr>
        <w:sectPr w:rsidR="00737808" w:rsidRPr="00BF1C6F" w:rsidSect="000D64F3">
          <w:headerReference w:type="default" r:id="rId93"/>
          <w:footerReference w:type="default" r:id="rId94"/>
          <w:pgSz w:w="11906" w:h="16838"/>
          <w:pgMar w:top="2126" w:right="1418" w:bottom="1418" w:left="1418" w:header="709" w:footer="709" w:gutter="0"/>
          <w:pgNumType w:start="0"/>
          <w:cols w:space="708"/>
          <w:titlePg/>
          <w:docGrid w:linePitch="360"/>
        </w:sectPr>
      </w:pPr>
    </w:p>
    <w:p w:rsidR="001C47AB" w:rsidRPr="00EF122A" w:rsidRDefault="00202BD4" w:rsidP="001C47AB">
      <w:pPr>
        <w:pStyle w:val="Naslov1"/>
        <w:rPr>
          <w:rFonts w:eastAsia="Times New Roman"/>
          <w:lang w:val="sk-SK" w:eastAsia="sl-SI"/>
        </w:rPr>
      </w:pPr>
      <w:bookmarkStart w:id="64" w:name="_Toc459905308"/>
      <w:r>
        <w:rPr>
          <w:rFonts w:eastAsia="Times New Roman"/>
          <w:lang w:val="sk-SK" w:eastAsia="sl-SI"/>
        </w:rPr>
        <w:lastRenderedPageBreak/>
        <w:t>ODKAZY, BIBLIOGRAFIA</w:t>
      </w:r>
      <w:bookmarkEnd w:id="64"/>
    </w:p>
    <w:p w:rsidR="001C47AB" w:rsidRPr="00EF122A" w:rsidRDefault="001C47AB" w:rsidP="00366288">
      <w:pPr>
        <w:autoSpaceDE w:val="0"/>
        <w:autoSpaceDN w:val="0"/>
        <w:spacing w:after="0" w:line="240" w:lineRule="auto"/>
        <w:jc w:val="both"/>
        <w:rPr>
          <w:rFonts w:eastAsia="Times New Roman" w:cs="Times New Roman"/>
          <w:szCs w:val="24"/>
          <w:lang w:val="sk-SK" w:eastAsia="sl-SI"/>
        </w:rPr>
      </w:pPr>
    </w:p>
    <w:p w:rsidR="00DE68CB" w:rsidRPr="00DE68CB" w:rsidRDefault="000079E2" w:rsidP="00DE68CB">
      <w:pPr>
        <w:autoSpaceDE w:val="0"/>
        <w:autoSpaceDN w:val="0"/>
        <w:jc w:val="both"/>
        <w:rPr>
          <w:rFonts w:eastAsia="Times New Roman" w:cs="Times New Roman"/>
          <w:szCs w:val="24"/>
          <w:lang w:val="sk-SK" w:eastAsia="sl-SI"/>
        </w:rPr>
      </w:pPr>
      <w:r w:rsidRPr="00EF122A">
        <w:rPr>
          <w:rFonts w:eastAsia="Times New Roman" w:cs="Times New Roman"/>
          <w:szCs w:val="24"/>
          <w:lang w:val="sk-SK" w:eastAsia="sl-SI"/>
        </w:rPr>
        <w:sym w:font="Symbol" w:char="F05B"/>
      </w:r>
      <w:r w:rsidR="001C47AB" w:rsidRPr="00EF122A">
        <w:rPr>
          <w:rFonts w:eastAsia="Times New Roman" w:cs="Times New Roman"/>
          <w:szCs w:val="24"/>
          <w:lang w:val="sk-SK" w:eastAsia="sl-SI"/>
        </w:rPr>
        <w:t>1</w:t>
      </w:r>
      <w:r w:rsidRPr="00EF122A">
        <w:rPr>
          <w:rFonts w:eastAsia="Times New Roman" w:cs="Times New Roman"/>
          <w:szCs w:val="24"/>
          <w:lang w:val="sk-SK" w:eastAsia="sl-SI"/>
        </w:rPr>
        <w:sym w:font="Symbol" w:char="F05D"/>
      </w:r>
      <w:r w:rsidRPr="00EF122A">
        <w:rPr>
          <w:rFonts w:eastAsia="Times New Roman" w:cs="Times New Roman"/>
          <w:szCs w:val="24"/>
          <w:lang w:val="sk-SK" w:eastAsia="sl-SI"/>
        </w:rPr>
        <w:t xml:space="preserve"> </w:t>
      </w:r>
      <w:r w:rsidR="00DE68CB">
        <w:rPr>
          <w:rFonts w:eastAsia="Times New Roman"/>
          <w:lang w:eastAsia="sl-SI"/>
        </w:rPr>
        <w:t>B</w:t>
      </w:r>
      <w:r w:rsidR="00DE68CB" w:rsidRPr="005D7EE1">
        <w:rPr>
          <w:rFonts w:eastAsia="Times New Roman"/>
          <w:lang w:val="sk-SK" w:eastAsia="sl-SI"/>
        </w:rPr>
        <w:t>ů</w:t>
      </w:r>
      <w:r w:rsidR="00DE68CB" w:rsidRPr="00DE68CB">
        <w:rPr>
          <w:rFonts w:eastAsia="Times New Roman"/>
          <w:lang w:eastAsia="sl-SI"/>
        </w:rPr>
        <w:t>žek</w:t>
      </w:r>
      <w:r w:rsidR="00DE68CB">
        <w:rPr>
          <w:rFonts w:eastAsia="Times New Roman"/>
          <w:lang w:eastAsia="sl-SI"/>
        </w:rPr>
        <w:t xml:space="preserve"> M (2009)</w:t>
      </w:r>
      <w:r w:rsidR="00545D5C">
        <w:rPr>
          <w:rFonts w:eastAsia="Times New Roman"/>
          <w:lang w:eastAsia="sl-SI"/>
        </w:rPr>
        <w:t xml:space="preserve">. Normalizácia. </w:t>
      </w:r>
      <w:r w:rsidR="00DE68CB">
        <w:rPr>
          <w:rFonts w:eastAsia="Times New Roman" w:cs="Times New Roman"/>
          <w:szCs w:val="24"/>
          <w:lang w:val="sk-SK" w:eastAsia="sl-SI"/>
        </w:rPr>
        <w:t xml:space="preserve">PPT prezentácia. </w:t>
      </w:r>
    </w:p>
    <w:p w:rsidR="005B3427" w:rsidRPr="00EF122A" w:rsidRDefault="00B26804" w:rsidP="005B3427">
      <w:pPr>
        <w:autoSpaceDE w:val="0"/>
        <w:autoSpaceDN w:val="0"/>
        <w:spacing w:after="0" w:line="240" w:lineRule="auto"/>
        <w:jc w:val="both"/>
        <w:rPr>
          <w:rFonts w:eastAsia="Times New Roman" w:cs="Times New Roman"/>
          <w:szCs w:val="24"/>
          <w:lang w:val="sk-SK" w:eastAsia="sl-SI"/>
        </w:rPr>
      </w:pPr>
      <w:r w:rsidRPr="00EF122A">
        <w:rPr>
          <w:rFonts w:eastAsia="Times New Roman" w:cs="Times New Roman"/>
          <w:szCs w:val="24"/>
          <w:lang w:val="sk-SK" w:eastAsia="sl-SI"/>
        </w:rPr>
        <w:sym w:font="Symbol" w:char="F05B"/>
      </w:r>
      <w:r w:rsidR="001C47AB" w:rsidRPr="00EF122A">
        <w:rPr>
          <w:rFonts w:eastAsia="Times New Roman" w:cs="Times New Roman"/>
          <w:szCs w:val="24"/>
          <w:lang w:val="sk-SK" w:eastAsia="sl-SI"/>
        </w:rPr>
        <w:t>2</w:t>
      </w:r>
      <w:r w:rsidRPr="00EF122A">
        <w:rPr>
          <w:rFonts w:eastAsia="Times New Roman" w:cs="Times New Roman"/>
          <w:szCs w:val="24"/>
          <w:lang w:val="sk-SK" w:eastAsia="sl-SI"/>
        </w:rPr>
        <w:sym w:font="Symbol" w:char="F05D"/>
      </w:r>
      <w:r w:rsidR="00A046EC">
        <w:rPr>
          <w:rFonts w:eastAsia="Times New Roman" w:cs="Times New Roman"/>
          <w:szCs w:val="24"/>
          <w:lang w:val="sk-SK" w:eastAsia="sl-SI"/>
        </w:rPr>
        <w:t xml:space="preserve"> Freiwald, A. (2012), Nové normy STN, EN a ISO v technickom kreslení pre strojárov: </w:t>
      </w:r>
      <w:r w:rsidRPr="00EF122A">
        <w:rPr>
          <w:rFonts w:eastAsia="Times New Roman" w:cs="Times New Roman"/>
          <w:szCs w:val="24"/>
          <w:lang w:val="sk-SK" w:eastAsia="sl-SI"/>
        </w:rPr>
        <w:t xml:space="preserve"> </w:t>
      </w:r>
      <w:hyperlink r:id="rId95" w:history="1">
        <w:r w:rsidR="00A046EC" w:rsidRPr="007B5649">
          <w:rPr>
            <w:rStyle w:val="Hiperpovezava"/>
            <w:rFonts w:eastAsia="Times New Roman" w:cs="Times New Roman"/>
            <w:szCs w:val="24"/>
            <w:lang w:val="sk-SK" w:eastAsia="sl-SI"/>
          </w:rPr>
          <w:t>http://www.mpc-edu.sk/library/files/nov__normy_stn__en_a_iso_v_technickom_kreslen__pre_stroj_rov_web.pdf</w:t>
        </w:r>
      </w:hyperlink>
      <w:r w:rsidR="00A046EC">
        <w:rPr>
          <w:rFonts w:eastAsia="Times New Roman" w:cs="Times New Roman"/>
          <w:szCs w:val="24"/>
          <w:lang w:val="sk-SK" w:eastAsia="sl-SI"/>
        </w:rPr>
        <w:t xml:space="preserve"> </w:t>
      </w:r>
      <w:r w:rsidRPr="00EF122A">
        <w:rPr>
          <w:rFonts w:eastAsia="Times New Roman" w:cs="Times New Roman"/>
          <w:szCs w:val="24"/>
          <w:lang w:val="sk-SK" w:eastAsia="sl-SI"/>
        </w:rPr>
        <w:t>[23.3.2016].</w:t>
      </w:r>
    </w:p>
    <w:p w:rsidR="005B3427" w:rsidRPr="00EF122A" w:rsidRDefault="005B3427" w:rsidP="005B3427">
      <w:pPr>
        <w:autoSpaceDE w:val="0"/>
        <w:autoSpaceDN w:val="0"/>
        <w:spacing w:after="0" w:line="240" w:lineRule="auto"/>
        <w:jc w:val="both"/>
        <w:rPr>
          <w:rFonts w:eastAsia="Times New Roman" w:cs="Times New Roman"/>
          <w:szCs w:val="24"/>
          <w:lang w:val="sk-SK" w:eastAsia="sl-SI"/>
        </w:rPr>
      </w:pPr>
    </w:p>
    <w:p w:rsidR="005B3427" w:rsidRDefault="001C47AB" w:rsidP="00366288">
      <w:pPr>
        <w:autoSpaceDE w:val="0"/>
        <w:autoSpaceDN w:val="0"/>
        <w:spacing w:after="0" w:line="240" w:lineRule="auto"/>
        <w:jc w:val="both"/>
        <w:rPr>
          <w:rFonts w:eastAsia="Times New Roman" w:cs="Times New Roman"/>
          <w:szCs w:val="24"/>
          <w:lang w:val="sk-SK" w:eastAsia="sl-SI"/>
        </w:rPr>
      </w:pPr>
      <w:r w:rsidRPr="00EF122A">
        <w:rPr>
          <w:rFonts w:eastAsia="Times New Roman" w:cs="Times New Roman"/>
          <w:szCs w:val="24"/>
          <w:lang w:val="sk-SK" w:eastAsia="sl-SI"/>
        </w:rPr>
        <w:sym w:font="Symbol" w:char="F05B"/>
      </w:r>
      <w:r w:rsidRPr="00EF122A">
        <w:rPr>
          <w:rFonts w:eastAsia="Times New Roman" w:cs="Times New Roman"/>
          <w:szCs w:val="24"/>
          <w:lang w:val="sk-SK" w:eastAsia="sl-SI"/>
        </w:rPr>
        <w:t>3</w:t>
      </w:r>
      <w:r w:rsidRPr="00EF122A">
        <w:rPr>
          <w:rFonts w:eastAsia="Times New Roman" w:cs="Times New Roman"/>
          <w:szCs w:val="24"/>
          <w:lang w:val="sk-SK" w:eastAsia="sl-SI"/>
        </w:rPr>
        <w:sym w:font="Symbol" w:char="F05D"/>
      </w:r>
      <w:r w:rsidRPr="00EF122A">
        <w:rPr>
          <w:rFonts w:eastAsia="Times New Roman" w:cs="Times New Roman"/>
          <w:szCs w:val="24"/>
          <w:lang w:val="sk-SK" w:eastAsia="sl-SI"/>
        </w:rPr>
        <w:t xml:space="preserve"> </w:t>
      </w:r>
      <w:hyperlink r:id="rId96" w:history="1">
        <w:r w:rsidR="00667880" w:rsidRPr="00667880">
          <w:rPr>
            <w:rStyle w:val="Hiperpovezava"/>
            <w:bCs/>
            <w:lang w:val="sk-SK"/>
          </w:rPr>
          <w:t>http://www.konstruovanie1.uniza.sk/Subory/2.3.html</w:t>
        </w:r>
      </w:hyperlink>
      <w:r w:rsidR="00667880" w:rsidRPr="00667880">
        <w:rPr>
          <w:bCs/>
          <w:lang w:val="sk-SK"/>
        </w:rPr>
        <w:t xml:space="preserve"> </w:t>
      </w:r>
      <w:r w:rsidRPr="00667880">
        <w:rPr>
          <w:rFonts w:eastAsia="Times New Roman" w:cs="Times New Roman"/>
          <w:szCs w:val="24"/>
          <w:lang w:val="sk-SK" w:eastAsia="sl-SI"/>
        </w:rPr>
        <w:t>[23.3.2016].</w:t>
      </w:r>
    </w:p>
    <w:p w:rsidR="000130FF" w:rsidRDefault="000130FF" w:rsidP="00366288">
      <w:pPr>
        <w:autoSpaceDE w:val="0"/>
        <w:autoSpaceDN w:val="0"/>
        <w:spacing w:after="0" w:line="240" w:lineRule="auto"/>
        <w:jc w:val="both"/>
        <w:rPr>
          <w:rFonts w:eastAsia="Times New Roman" w:cs="Times New Roman"/>
          <w:szCs w:val="24"/>
          <w:lang w:val="sk-SK" w:eastAsia="sl-SI"/>
        </w:rPr>
      </w:pPr>
    </w:p>
    <w:p w:rsidR="000130FF" w:rsidRPr="00EF122A" w:rsidRDefault="000130FF" w:rsidP="00366288">
      <w:pPr>
        <w:autoSpaceDE w:val="0"/>
        <w:autoSpaceDN w:val="0"/>
        <w:spacing w:after="0" w:line="240" w:lineRule="auto"/>
        <w:jc w:val="both"/>
        <w:rPr>
          <w:rFonts w:eastAsia="Times New Roman" w:cs="Times New Roman"/>
          <w:szCs w:val="24"/>
          <w:lang w:val="sk-SK" w:eastAsia="sl-SI"/>
        </w:rPr>
      </w:pPr>
      <w:r w:rsidRPr="00EF122A">
        <w:rPr>
          <w:rFonts w:eastAsia="Times New Roman" w:cs="Times New Roman"/>
          <w:szCs w:val="24"/>
          <w:lang w:val="sk-SK" w:eastAsia="sl-SI"/>
        </w:rPr>
        <w:sym w:font="Symbol" w:char="F05B"/>
      </w:r>
      <w:r>
        <w:rPr>
          <w:rFonts w:eastAsia="Times New Roman" w:cs="Times New Roman"/>
          <w:szCs w:val="24"/>
          <w:lang w:val="sk-SK" w:eastAsia="sl-SI"/>
        </w:rPr>
        <w:t>4</w:t>
      </w:r>
      <w:r w:rsidRPr="00EF122A">
        <w:rPr>
          <w:rFonts w:eastAsia="Times New Roman" w:cs="Times New Roman"/>
          <w:szCs w:val="24"/>
          <w:lang w:val="sk-SK" w:eastAsia="sl-SI"/>
        </w:rPr>
        <w:sym w:font="Symbol" w:char="F05D"/>
      </w:r>
      <w:r>
        <w:rPr>
          <w:rFonts w:eastAsia="Times New Roman" w:cs="Times New Roman"/>
          <w:szCs w:val="24"/>
          <w:lang w:val="sk-SK" w:eastAsia="sl-SI"/>
        </w:rPr>
        <w:t xml:space="preserve"> </w:t>
      </w:r>
      <w:r>
        <w:t xml:space="preserve">Bajla J., Bronček J., Antala J., Sekerešová D. (2014). Strojárske tabuľky. Výber noriem. </w:t>
      </w:r>
      <w:hyperlink r:id="rId97" w:history="1">
        <w:r w:rsidRPr="007B5649">
          <w:rPr>
            <w:rStyle w:val="Hiperpovezava"/>
          </w:rPr>
          <w:t>https://www.sutn.sk/images/magazines/c_19obsah_strojarske2014.pdf</w:t>
        </w:r>
      </w:hyperlink>
      <w:r>
        <w:t xml:space="preserve"> </w:t>
      </w:r>
      <w:r w:rsidRPr="00667880">
        <w:rPr>
          <w:rFonts w:eastAsia="Times New Roman" w:cs="Times New Roman"/>
          <w:szCs w:val="24"/>
          <w:lang w:val="sk-SK" w:eastAsia="sl-SI"/>
        </w:rPr>
        <w:t>[23.3.2016].</w:t>
      </w:r>
    </w:p>
    <w:p w:rsidR="00366288" w:rsidRDefault="00366288" w:rsidP="00366288">
      <w:pPr>
        <w:rPr>
          <w:lang w:val="sk-SK"/>
        </w:rPr>
      </w:pPr>
    </w:p>
    <w:p w:rsidR="00B26374" w:rsidRDefault="00B26374" w:rsidP="00366288">
      <w:pPr>
        <w:rPr>
          <w:rFonts w:eastAsia="Times New Roman" w:cs="Times New Roman"/>
          <w:szCs w:val="24"/>
          <w:lang w:val="sk-SK" w:eastAsia="sl-SI"/>
        </w:rPr>
      </w:pPr>
      <w:r w:rsidRPr="00EF122A">
        <w:rPr>
          <w:rFonts w:eastAsia="Times New Roman" w:cs="Times New Roman"/>
          <w:szCs w:val="24"/>
          <w:lang w:val="sk-SK" w:eastAsia="sl-SI"/>
        </w:rPr>
        <w:sym w:font="Symbol" w:char="F05B"/>
      </w:r>
      <w:r>
        <w:rPr>
          <w:rFonts w:eastAsia="Times New Roman" w:cs="Times New Roman"/>
          <w:szCs w:val="24"/>
          <w:lang w:val="sk-SK" w:eastAsia="sl-SI"/>
        </w:rPr>
        <w:t>5</w:t>
      </w:r>
      <w:r w:rsidRPr="00EF122A">
        <w:rPr>
          <w:rFonts w:eastAsia="Times New Roman" w:cs="Times New Roman"/>
          <w:szCs w:val="24"/>
          <w:lang w:val="sk-SK" w:eastAsia="sl-SI"/>
        </w:rPr>
        <w:sym w:font="Symbol" w:char="F05D"/>
      </w:r>
      <w:r>
        <w:rPr>
          <w:rFonts w:eastAsia="Times New Roman" w:cs="Times New Roman"/>
          <w:szCs w:val="24"/>
          <w:lang w:val="sk-SK" w:eastAsia="sl-SI"/>
        </w:rPr>
        <w:t xml:space="preserve"> </w:t>
      </w:r>
      <w:hyperlink r:id="rId98" w:history="1">
        <w:r w:rsidRPr="007B5649">
          <w:rPr>
            <w:rStyle w:val="Hiperpovezava"/>
            <w:lang w:val="sk-SK"/>
          </w:rPr>
          <w:t>http://www.konstruovanie1.uniza.sk/Subory/Obr/Obr3.10-12.html</w:t>
        </w:r>
      </w:hyperlink>
      <w:r>
        <w:rPr>
          <w:lang w:val="sk-SK"/>
        </w:rPr>
        <w:t xml:space="preserve"> </w:t>
      </w:r>
      <w:r w:rsidRPr="00667880">
        <w:rPr>
          <w:rFonts w:eastAsia="Times New Roman" w:cs="Times New Roman"/>
          <w:szCs w:val="24"/>
          <w:lang w:val="sk-SK" w:eastAsia="sl-SI"/>
        </w:rPr>
        <w:t>[23.3.2016].</w:t>
      </w:r>
    </w:p>
    <w:p w:rsidR="00A857EF" w:rsidRDefault="00A857EF" w:rsidP="00366288">
      <w:pPr>
        <w:rPr>
          <w:rFonts w:eastAsia="Times New Roman" w:cs="Times New Roman"/>
          <w:szCs w:val="24"/>
          <w:lang w:val="sk-SK" w:eastAsia="sl-SI"/>
        </w:rPr>
      </w:pPr>
      <w:r w:rsidRPr="00EF122A">
        <w:rPr>
          <w:rFonts w:eastAsia="Times New Roman" w:cs="Times New Roman"/>
          <w:szCs w:val="24"/>
          <w:lang w:val="sk-SK" w:eastAsia="sl-SI"/>
        </w:rPr>
        <w:sym w:font="Symbol" w:char="F05B"/>
      </w:r>
      <w:r w:rsidR="00872ECC">
        <w:rPr>
          <w:rFonts w:eastAsia="Times New Roman" w:cs="Times New Roman"/>
          <w:szCs w:val="24"/>
          <w:lang w:val="sk-SK" w:eastAsia="sl-SI"/>
        </w:rPr>
        <w:t>6</w:t>
      </w:r>
      <w:r w:rsidRPr="00EF122A">
        <w:rPr>
          <w:rFonts w:eastAsia="Times New Roman" w:cs="Times New Roman"/>
          <w:szCs w:val="24"/>
          <w:lang w:val="sk-SK" w:eastAsia="sl-SI"/>
        </w:rPr>
        <w:sym w:font="Symbol" w:char="F05D"/>
      </w:r>
      <w:r>
        <w:rPr>
          <w:rFonts w:eastAsia="Times New Roman" w:cs="Times New Roman"/>
          <w:szCs w:val="24"/>
          <w:lang w:val="sk-SK" w:eastAsia="sl-SI"/>
        </w:rPr>
        <w:t xml:space="preserve"> </w:t>
      </w:r>
      <w:hyperlink r:id="rId99" w:history="1">
        <w:r w:rsidRPr="007B5649">
          <w:rPr>
            <w:rStyle w:val="Hiperpovezava"/>
            <w:lang w:val="sk-SK"/>
          </w:rPr>
          <w:t>http://www.konstruovanie1.uniza.sk/Subory/Obr/Obr3.13-14.html</w:t>
        </w:r>
      </w:hyperlink>
      <w:r>
        <w:rPr>
          <w:lang w:val="sk-SK"/>
        </w:rPr>
        <w:t xml:space="preserve"> </w:t>
      </w:r>
      <w:r w:rsidRPr="00667880">
        <w:rPr>
          <w:rFonts w:eastAsia="Times New Roman" w:cs="Times New Roman"/>
          <w:szCs w:val="24"/>
          <w:lang w:val="sk-SK" w:eastAsia="sl-SI"/>
        </w:rPr>
        <w:t>[23.3.2016].</w:t>
      </w:r>
    </w:p>
    <w:p w:rsidR="00872ECC" w:rsidRDefault="00872ECC" w:rsidP="00366288">
      <w:pPr>
        <w:rPr>
          <w:rFonts w:eastAsia="Times New Roman" w:cs="Times New Roman"/>
          <w:szCs w:val="24"/>
          <w:lang w:val="sk-SK" w:eastAsia="sl-SI"/>
        </w:rPr>
      </w:pPr>
      <w:r w:rsidRPr="00EF122A">
        <w:rPr>
          <w:rFonts w:eastAsia="Times New Roman" w:cs="Times New Roman"/>
          <w:szCs w:val="24"/>
          <w:lang w:val="sk-SK" w:eastAsia="sl-SI"/>
        </w:rPr>
        <w:sym w:font="Symbol" w:char="F05B"/>
      </w:r>
      <w:r w:rsidR="00041570">
        <w:rPr>
          <w:rFonts w:eastAsia="Times New Roman" w:cs="Times New Roman"/>
          <w:szCs w:val="24"/>
          <w:lang w:val="sk-SK" w:eastAsia="sl-SI"/>
        </w:rPr>
        <w:t>7</w:t>
      </w:r>
      <w:r w:rsidRPr="00EF122A">
        <w:rPr>
          <w:rFonts w:eastAsia="Times New Roman" w:cs="Times New Roman"/>
          <w:szCs w:val="24"/>
          <w:lang w:val="sk-SK" w:eastAsia="sl-SI"/>
        </w:rPr>
        <w:sym w:font="Symbol" w:char="F05D"/>
      </w:r>
      <w:r>
        <w:rPr>
          <w:rFonts w:eastAsia="Times New Roman" w:cs="Times New Roman"/>
          <w:szCs w:val="24"/>
          <w:lang w:val="sk-SK" w:eastAsia="sl-SI"/>
        </w:rPr>
        <w:t xml:space="preserve"> </w:t>
      </w:r>
      <w:hyperlink r:id="rId100" w:history="1">
        <w:r w:rsidRPr="007B5649">
          <w:rPr>
            <w:rStyle w:val="Hiperpovezava"/>
            <w:lang w:val="sk-SK"/>
          </w:rPr>
          <w:t>http://www.slideserve.com/aine/kreslenie-rezov-s-iastok</w:t>
        </w:r>
      </w:hyperlink>
      <w:r>
        <w:rPr>
          <w:lang w:val="sk-SK"/>
        </w:rPr>
        <w:t xml:space="preserve"> </w:t>
      </w:r>
      <w:r w:rsidRPr="00667880">
        <w:rPr>
          <w:rFonts w:eastAsia="Times New Roman" w:cs="Times New Roman"/>
          <w:szCs w:val="24"/>
          <w:lang w:val="sk-SK" w:eastAsia="sl-SI"/>
        </w:rPr>
        <w:t>[23.3.2016].</w:t>
      </w:r>
    </w:p>
    <w:p w:rsidR="00677FD1" w:rsidRDefault="00041570" w:rsidP="00366288">
      <w:pPr>
        <w:rPr>
          <w:rFonts w:eastAsia="Times New Roman" w:cs="Times New Roman"/>
          <w:szCs w:val="24"/>
          <w:lang w:val="sk-SK" w:eastAsia="sl-SI"/>
        </w:rPr>
      </w:pPr>
      <w:r w:rsidRPr="00EF122A">
        <w:rPr>
          <w:rFonts w:eastAsia="Times New Roman" w:cs="Times New Roman"/>
          <w:szCs w:val="24"/>
          <w:lang w:val="sk-SK" w:eastAsia="sl-SI"/>
        </w:rPr>
        <w:sym w:font="Symbol" w:char="F05B"/>
      </w:r>
      <w:r w:rsidR="008D79C3">
        <w:rPr>
          <w:rFonts w:eastAsia="Times New Roman" w:cs="Times New Roman"/>
          <w:szCs w:val="24"/>
          <w:lang w:val="sk-SK" w:eastAsia="sl-SI"/>
        </w:rPr>
        <w:t>8</w:t>
      </w:r>
      <w:r w:rsidRPr="00EF122A">
        <w:rPr>
          <w:rFonts w:eastAsia="Times New Roman" w:cs="Times New Roman"/>
          <w:szCs w:val="24"/>
          <w:lang w:val="sk-SK" w:eastAsia="sl-SI"/>
        </w:rPr>
        <w:sym w:font="Symbol" w:char="F05D"/>
      </w:r>
      <w:hyperlink r:id="rId101" w:history="1">
        <w:r w:rsidR="00677FD1" w:rsidRPr="007B5649">
          <w:rPr>
            <w:rStyle w:val="Hiperpovezava"/>
            <w:lang w:val="sk-SK"/>
          </w:rPr>
          <w:t>http://www.tuzvo.sk/files/3_3/katedry_lf/kltm/Servis_studentom/Servis_studentom/uvodna-prednaska-zlt.pdf</w:t>
        </w:r>
      </w:hyperlink>
      <w:r w:rsidR="00677FD1">
        <w:rPr>
          <w:lang w:val="sk-SK"/>
        </w:rPr>
        <w:t xml:space="preserve"> </w:t>
      </w:r>
      <w:r w:rsidRPr="00667880">
        <w:rPr>
          <w:rFonts w:eastAsia="Times New Roman" w:cs="Times New Roman"/>
          <w:szCs w:val="24"/>
          <w:lang w:val="sk-SK" w:eastAsia="sl-SI"/>
        </w:rPr>
        <w:t>[23.3.2016].</w:t>
      </w:r>
    </w:p>
    <w:p w:rsidR="00A53FF6" w:rsidRDefault="002F096D" w:rsidP="00366288">
      <w:pPr>
        <w:rPr>
          <w:lang w:val="sk-SK"/>
        </w:rPr>
      </w:pPr>
      <w:r w:rsidRPr="00EF122A">
        <w:rPr>
          <w:rFonts w:eastAsia="Times New Roman" w:cs="Times New Roman"/>
          <w:szCs w:val="24"/>
          <w:lang w:val="sk-SK" w:eastAsia="sl-SI"/>
        </w:rPr>
        <w:sym w:font="Symbol" w:char="F05B"/>
      </w:r>
      <w:r>
        <w:rPr>
          <w:rFonts w:eastAsia="Times New Roman" w:cs="Times New Roman"/>
          <w:szCs w:val="24"/>
          <w:lang w:val="sk-SK" w:eastAsia="sl-SI"/>
        </w:rPr>
        <w:t>9</w:t>
      </w:r>
      <w:r w:rsidRPr="00EF122A">
        <w:rPr>
          <w:rFonts w:eastAsia="Times New Roman" w:cs="Times New Roman"/>
          <w:szCs w:val="24"/>
          <w:lang w:val="sk-SK" w:eastAsia="sl-SI"/>
        </w:rPr>
        <w:sym w:font="Symbol" w:char="F05D"/>
      </w:r>
      <w:r>
        <w:rPr>
          <w:rFonts w:eastAsia="Times New Roman" w:cs="Times New Roman"/>
          <w:szCs w:val="24"/>
          <w:lang w:val="sk-SK" w:eastAsia="sl-SI"/>
        </w:rPr>
        <w:t xml:space="preserve"> </w:t>
      </w:r>
      <w:hyperlink r:id="rId102" w:history="1">
        <w:r w:rsidR="00A53FF6" w:rsidRPr="007B5649">
          <w:rPr>
            <w:rStyle w:val="Hiperpovezava"/>
            <w:lang w:val="sk-SK"/>
          </w:rPr>
          <w:t>http://www.konstruovanie1.uniza.sk/</w:t>
        </w:r>
      </w:hyperlink>
      <w:r w:rsidR="00A53FF6">
        <w:rPr>
          <w:lang w:val="sk-SK"/>
        </w:rPr>
        <w:t xml:space="preserve"> </w:t>
      </w:r>
      <w:r w:rsidRPr="00667880">
        <w:rPr>
          <w:rFonts w:eastAsia="Times New Roman" w:cs="Times New Roman"/>
          <w:szCs w:val="24"/>
          <w:lang w:val="sk-SK" w:eastAsia="sl-SI"/>
        </w:rPr>
        <w:t>[23.3.2016].</w:t>
      </w:r>
    </w:p>
    <w:p w:rsidR="002F096D" w:rsidRPr="00EF122A" w:rsidRDefault="002F096D" w:rsidP="00366288">
      <w:pPr>
        <w:rPr>
          <w:lang w:val="sk-SK"/>
        </w:rPr>
      </w:pPr>
      <w:r w:rsidRPr="00EF122A">
        <w:rPr>
          <w:rFonts w:eastAsia="Times New Roman" w:cs="Times New Roman"/>
          <w:szCs w:val="24"/>
          <w:lang w:val="sk-SK" w:eastAsia="sl-SI"/>
        </w:rPr>
        <w:sym w:font="Symbol" w:char="F05B"/>
      </w:r>
      <w:r>
        <w:rPr>
          <w:rFonts w:eastAsia="Times New Roman" w:cs="Times New Roman"/>
          <w:szCs w:val="24"/>
          <w:lang w:val="sk-SK" w:eastAsia="sl-SI"/>
        </w:rPr>
        <w:t>10</w:t>
      </w:r>
      <w:r w:rsidRPr="00EF122A">
        <w:rPr>
          <w:rFonts w:eastAsia="Times New Roman" w:cs="Times New Roman"/>
          <w:szCs w:val="24"/>
          <w:lang w:val="sk-SK" w:eastAsia="sl-SI"/>
        </w:rPr>
        <w:sym w:font="Symbol" w:char="F05D"/>
      </w:r>
      <w:hyperlink r:id="rId103" w:history="1">
        <w:r w:rsidRPr="007B5649">
          <w:rPr>
            <w:rStyle w:val="Hiperpovezava"/>
            <w:lang w:val="sk-SK"/>
          </w:rPr>
          <w:t>http://kem.fei.tuke.sk/~student/Zaklady%20elektrotechnickeho%20inzinierstva/ZEI_prednaska%202_2cast.pdf</w:t>
        </w:r>
      </w:hyperlink>
      <w:r>
        <w:rPr>
          <w:lang w:val="sk-SK"/>
        </w:rPr>
        <w:t xml:space="preserve"> </w:t>
      </w:r>
      <w:r w:rsidRPr="00667880">
        <w:rPr>
          <w:rFonts w:eastAsia="Times New Roman" w:cs="Times New Roman"/>
          <w:szCs w:val="24"/>
          <w:lang w:val="sk-SK" w:eastAsia="sl-SI"/>
        </w:rPr>
        <w:t>[23.3.2016].</w:t>
      </w:r>
    </w:p>
    <w:p w:rsidR="007D7953" w:rsidRPr="00EF122A" w:rsidRDefault="003A01AA" w:rsidP="007D7953">
      <w:pPr>
        <w:rPr>
          <w:lang w:val="sk-SK"/>
        </w:rPr>
      </w:pPr>
      <w:r w:rsidRPr="00EF122A">
        <w:rPr>
          <w:rFonts w:eastAsia="Times New Roman" w:cs="Times New Roman"/>
          <w:szCs w:val="24"/>
          <w:lang w:val="sk-SK" w:eastAsia="sl-SI"/>
        </w:rPr>
        <w:sym w:font="Symbol" w:char="F05B"/>
      </w:r>
      <w:r>
        <w:rPr>
          <w:rFonts w:eastAsia="Times New Roman" w:cs="Times New Roman"/>
          <w:szCs w:val="24"/>
          <w:lang w:val="sk-SK" w:eastAsia="sl-SI"/>
        </w:rPr>
        <w:t>10</w:t>
      </w:r>
      <w:r w:rsidRPr="00EF122A">
        <w:rPr>
          <w:rFonts w:eastAsia="Times New Roman" w:cs="Times New Roman"/>
          <w:szCs w:val="24"/>
          <w:lang w:val="sk-SK" w:eastAsia="sl-SI"/>
        </w:rPr>
        <w:sym w:font="Symbol" w:char="F05D"/>
      </w:r>
      <w:r>
        <w:rPr>
          <w:rFonts w:eastAsia="Times New Roman" w:cs="Times New Roman"/>
          <w:szCs w:val="24"/>
          <w:lang w:val="sk-SK" w:eastAsia="sl-SI"/>
        </w:rPr>
        <w:t xml:space="preserve"> </w:t>
      </w:r>
      <w:hyperlink r:id="rId104" w:history="1">
        <w:r w:rsidRPr="007B5649">
          <w:rPr>
            <w:rStyle w:val="Hiperpovezava"/>
            <w:lang w:val="sk-SK"/>
          </w:rPr>
          <w:t>https://industrial.omron.cz/cs/products/zx2</w:t>
        </w:r>
      </w:hyperlink>
      <w:r>
        <w:rPr>
          <w:lang w:val="sk-SK"/>
        </w:rPr>
        <w:t xml:space="preserve"> </w:t>
      </w:r>
      <w:r w:rsidRPr="00667880">
        <w:rPr>
          <w:rFonts w:eastAsia="Times New Roman" w:cs="Times New Roman"/>
          <w:szCs w:val="24"/>
          <w:lang w:val="sk-SK" w:eastAsia="sl-SI"/>
        </w:rPr>
        <w:t>[23.3.2016].</w:t>
      </w:r>
    </w:p>
    <w:p w:rsidR="007D7953" w:rsidRDefault="00282F9E" w:rsidP="007D7953">
      <w:pPr>
        <w:rPr>
          <w:lang w:val="sk-SK"/>
        </w:rPr>
      </w:pPr>
      <w:hyperlink r:id="rId105" w:history="1">
        <w:r w:rsidR="00B13950" w:rsidRPr="00AF265F">
          <w:rPr>
            <w:rStyle w:val="Hiperpovezava"/>
            <w:lang w:val="sk-SK"/>
          </w:rPr>
          <w:t>http://www.cen.eu/Pages/default.aspx</w:t>
        </w:r>
      </w:hyperlink>
      <w:r w:rsidR="00B13950">
        <w:rPr>
          <w:lang w:val="sk-SK"/>
        </w:rPr>
        <w:t xml:space="preserve"> </w:t>
      </w:r>
    </w:p>
    <w:p w:rsidR="00B13950" w:rsidRPr="00EF122A" w:rsidRDefault="00282F9E" w:rsidP="007D7953">
      <w:pPr>
        <w:rPr>
          <w:lang w:val="sk-SK"/>
        </w:rPr>
      </w:pPr>
      <w:hyperlink r:id="rId106" w:history="1">
        <w:r w:rsidR="00B13950" w:rsidRPr="00AF265F">
          <w:rPr>
            <w:rStyle w:val="Hiperpovezava"/>
            <w:lang w:val="sk-SK"/>
          </w:rPr>
          <w:t>http://www.iso.org/iso/home.html</w:t>
        </w:r>
      </w:hyperlink>
      <w:r w:rsidR="00B13950">
        <w:rPr>
          <w:lang w:val="sk-SK"/>
        </w:rPr>
        <w:t xml:space="preserve"> </w:t>
      </w:r>
    </w:p>
    <w:p w:rsidR="00217DAF" w:rsidRPr="00EF122A" w:rsidRDefault="00282F9E" w:rsidP="007D7953">
      <w:pPr>
        <w:rPr>
          <w:lang w:val="sk-SK"/>
        </w:rPr>
      </w:pPr>
      <w:hyperlink r:id="rId107" w:history="1">
        <w:r w:rsidR="00217DAF" w:rsidRPr="00AF265F">
          <w:rPr>
            <w:rStyle w:val="Hiperpovezava"/>
            <w:lang w:val="sk-SK"/>
          </w:rPr>
          <w:t>http://www.kst.tul.cz/cz/katedra/vyuka/53/</w:t>
        </w:r>
      </w:hyperlink>
      <w:r w:rsidR="00217DAF">
        <w:rPr>
          <w:lang w:val="sk-SK"/>
        </w:rPr>
        <w:t xml:space="preserve"> </w:t>
      </w:r>
    </w:p>
    <w:p w:rsidR="002D2373" w:rsidRPr="00B45730" w:rsidRDefault="00B45730" w:rsidP="00B45730">
      <w:pPr>
        <w:autoSpaceDE w:val="0"/>
        <w:autoSpaceDN w:val="0"/>
        <w:adjustRightInd w:val="0"/>
        <w:spacing w:after="0" w:line="240" w:lineRule="auto"/>
        <w:jc w:val="both"/>
        <w:rPr>
          <w:lang w:val="sk-SK"/>
        </w:rPr>
      </w:pPr>
      <w:r>
        <w:rPr>
          <w:lang w:val="sk-SK"/>
        </w:rPr>
        <w:lastRenderedPageBreak/>
        <w:t xml:space="preserve">Zeman, D. (2008). Technické kreslení. Pracovní sešit. </w:t>
      </w:r>
      <w:r w:rsidRPr="00B45730">
        <w:rPr>
          <w:lang w:val="sk-SK"/>
        </w:rPr>
        <w:t xml:space="preserve">publikace v rámci projektu </w:t>
      </w:r>
      <w:r>
        <w:rPr>
          <w:lang w:val="sk-SK"/>
        </w:rPr>
        <w:t>M</w:t>
      </w:r>
      <w:r w:rsidRPr="00B45730">
        <w:rPr>
          <w:lang w:val="sk-SK"/>
        </w:rPr>
        <w:t>ULTICHANCE</w:t>
      </w:r>
      <w:r>
        <w:rPr>
          <w:lang w:val="sk-SK"/>
        </w:rPr>
        <w:t xml:space="preserve"> </w:t>
      </w:r>
      <w:r w:rsidRPr="00B45730">
        <w:rPr>
          <w:lang w:val="sk-SK"/>
        </w:rPr>
        <w:t>– systém pro podporu dalšího vzdělávání na integrovaných</w:t>
      </w:r>
      <w:r>
        <w:rPr>
          <w:lang w:val="sk-SK"/>
        </w:rPr>
        <w:t xml:space="preserve"> </w:t>
      </w:r>
      <w:r w:rsidRPr="00B45730">
        <w:rPr>
          <w:lang w:val="sk-SK"/>
        </w:rPr>
        <w:t>středních školách – CZ.04.1.03/3.1.15.2/0459</w:t>
      </w:r>
    </w:p>
    <w:p w:rsidR="00B45730" w:rsidRDefault="00B45730" w:rsidP="007D7953">
      <w:pPr>
        <w:rPr>
          <w:b/>
          <w:i/>
          <w:lang w:val="sk-SK"/>
        </w:rPr>
      </w:pPr>
    </w:p>
    <w:p w:rsidR="00AB7283" w:rsidRPr="00AB7283" w:rsidRDefault="00282F9E" w:rsidP="007D7953">
      <w:pPr>
        <w:rPr>
          <w:lang w:val="sk-SK"/>
        </w:rPr>
      </w:pPr>
      <w:hyperlink r:id="rId108" w:history="1">
        <w:r w:rsidR="00AB7283" w:rsidRPr="00AF265F">
          <w:rPr>
            <w:rStyle w:val="Hiperpovezava"/>
            <w:lang w:val="sk-SK"/>
          </w:rPr>
          <w:t>http://integrita.zcu.cz/download/skola2/plzen_prez1.pdf</w:t>
        </w:r>
      </w:hyperlink>
      <w:r w:rsidR="00AB7283">
        <w:rPr>
          <w:lang w:val="sk-SK"/>
        </w:rPr>
        <w:t xml:space="preserve"> </w:t>
      </w:r>
    </w:p>
    <w:p w:rsidR="00B45730" w:rsidRDefault="00282F9E" w:rsidP="007D7953">
      <w:pPr>
        <w:rPr>
          <w:lang w:val="sk-SK"/>
        </w:rPr>
      </w:pPr>
      <w:hyperlink r:id="rId109" w:history="1">
        <w:r w:rsidR="00C26134" w:rsidRPr="00C26134">
          <w:rPr>
            <w:rStyle w:val="Hiperpovezava"/>
            <w:lang w:val="sk-SK"/>
          </w:rPr>
          <w:t>http://zvaranie.zvaraciatechnika.eu/oznacovanie-zvarov-na-vykresoch/</w:t>
        </w:r>
      </w:hyperlink>
      <w:r w:rsidR="00C26134" w:rsidRPr="00C26134">
        <w:rPr>
          <w:lang w:val="sk-SK"/>
        </w:rPr>
        <w:t xml:space="preserve"> </w:t>
      </w:r>
    </w:p>
    <w:p w:rsidR="00BA65C0" w:rsidRPr="00C26134" w:rsidRDefault="00282F9E" w:rsidP="007D7953">
      <w:pPr>
        <w:rPr>
          <w:lang w:val="sk-SK"/>
        </w:rPr>
      </w:pPr>
      <w:hyperlink r:id="rId110" w:history="1">
        <w:r w:rsidR="00BA65C0" w:rsidRPr="00AF265F">
          <w:rPr>
            <w:rStyle w:val="Hiperpovezava"/>
            <w:lang w:val="sk-SK"/>
          </w:rPr>
          <w:t>http://www.welco.sk/library/files/zvaracie_metody_skratky.pdf</w:t>
        </w:r>
      </w:hyperlink>
      <w:r w:rsidR="00BA65C0">
        <w:rPr>
          <w:lang w:val="sk-SK"/>
        </w:rPr>
        <w:t xml:space="preserve"> </w:t>
      </w:r>
    </w:p>
    <w:p w:rsidR="00B45730" w:rsidRDefault="00B45730" w:rsidP="007D7953">
      <w:pPr>
        <w:rPr>
          <w:b/>
          <w:i/>
          <w:lang w:val="sk-SK"/>
        </w:rPr>
      </w:pPr>
    </w:p>
    <w:sectPr w:rsidR="00B45730" w:rsidSect="006D17FD">
      <w:pgSz w:w="11906" w:h="16838"/>
      <w:pgMar w:top="212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596" w:rsidRDefault="006A2596" w:rsidP="00E52DE8">
      <w:pPr>
        <w:spacing w:after="0" w:line="240" w:lineRule="auto"/>
      </w:pPr>
      <w:r>
        <w:separator/>
      </w:r>
    </w:p>
  </w:endnote>
  <w:endnote w:type="continuationSeparator" w:id="0">
    <w:p w:rsidR="006A2596" w:rsidRDefault="006A2596"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rsidR="0044494A" w:rsidRPr="007D7953" w:rsidRDefault="00282F9E" w:rsidP="00017B64">
        <w:pPr>
          <w:pStyle w:val="Noga"/>
          <w:rPr>
            <w:i/>
            <w:sz w:val="20"/>
            <w:szCs w:val="20"/>
            <w:lang w:val="en-GB"/>
          </w:rPr>
        </w:pPr>
        <w:r>
          <w:rPr>
            <w:i/>
            <w:noProof/>
            <w:sz w:val="20"/>
            <w:szCs w:val="20"/>
            <w:lang w:val="sk-SK" w:eastAsia="sk-SK"/>
          </w:rPr>
          <w:pict>
            <v:line id="Raven povezovalnik 15" o:spid="_x0000_s2056" style="position:absolute;z-index:251662336;visibility:visible;mso-position-horizontal-relative:text;mso-position-vertical-relative:text;mso-width-relative:margin"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" strokecolor="#4579b8 [3044]"/>
          </w:pict>
        </w:r>
        <w:r w:rsidR="0044494A" w:rsidRPr="007D7953">
          <w:rPr>
            <w:i/>
            <w:sz w:val="20"/>
            <w:szCs w:val="20"/>
            <w:lang w:val="en-GB"/>
          </w:rPr>
          <w:t xml:space="preserve">Learning material was produced within </w:t>
        </w:r>
        <w:r w:rsidR="0044494A">
          <w:rPr>
            <w:i/>
            <w:sz w:val="20"/>
            <w:szCs w:val="20"/>
            <w:lang w:val="en-GB"/>
          </w:rPr>
          <w:t xml:space="preserve">the </w:t>
        </w:r>
        <w:r w:rsidR="0044494A" w:rsidRPr="007D7953">
          <w:rPr>
            <w:i/>
            <w:sz w:val="20"/>
            <w:szCs w:val="20"/>
            <w:lang w:val="en-GB"/>
          </w:rPr>
          <w:t xml:space="preserve">project skillME, </w:t>
        </w:r>
        <w:r w:rsidR="0044494A">
          <w:rPr>
            <w:i/>
            <w:sz w:val="20"/>
            <w:szCs w:val="20"/>
            <w:lang w:val="en-GB"/>
          </w:rPr>
          <w:t>co-fund</w:t>
        </w:r>
        <w:r w:rsidR="0044494A" w:rsidRPr="007D7953">
          <w:rPr>
            <w:i/>
            <w:sz w:val="20"/>
            <w:szCs w:val="20"/>
            <w:lang w:val="en-GB"/>
          </w:rPr>
          <w:t>ed by European Union - Erasmus+</w:t>
        </w:r>
        <w:r w:rsidR="0044494A" w:rsidRPr="007D5E3E">
          <w:rPr>
            <w:i/>
            <w:sz w:val="20"/>
            <w:szCs w:val="20"/>
            <w:lang w:val="en-GB"/>
          </w:rPr>
          <w:t xml:space="preserve"> </w:t>
        </w:r>
        <w:r w:rsidR="0044494A">
          <w:rPr>
            <w:i/>
            <w:sz w:val="20"/>
            <w:szCs w:val="20"/>
            <w:lang w:val="en-GB"/>
          </w:rPr>
          <w:t>P</w:t>
        </w:r>
        <w:r w:rsidR="0044494A" w:rsidRPr="007D7953">
          <w:rPr>
            <w:i/>
            <w:sz w:val="20"/>
            <w:szCs w:val="20"/>
            <w:lang w:val="en-GB"/>
          </w:rPr>
          <w:t>rogramme</w:t>
        </w:r>
        <w:r w:rsidR="0044494A">
          <w:rPr>
            <w:i/>
            <w:sz w:val="20"/>
            <w:szCs w:val="20"/>
            <w:lang w:val="en-GB"/>
          </w:rPr>
          <w:t>.</w:t>
        </w:r>
      </w:p>
      <w:p w:rsidR="0044494A" w:rsidRDefault="00282F9E">
        <w:pPr>
          <w:pStyle w:val="Noga"/>
          <w:jc w:val="right"/>
        </w:pPr>
        <w:r>
          <w:rPr>
            <w:noProof/>
            <w:lang w:val="sk-SK" w:eastAsia="sk-SK"/>
          </w:rPr>
        </w:r>
        <w:r>
          <w:rPr>
            <w:noProof/>
            <w:lang w:val="sk-SK" w:eastAsia="sk-SK"/>
          </w:rPr>
          <w:pict>
            <v:group id="Skupina 2" o:spid="_x0000_s2049" style="width:33pt;height:25.35pt;mso-position-horizontal-relative:char;mso-position-vertical-relative:line" coordorigin="1731,14550" coordsize="660,507">
              <v:shapetype id="_x0000_t4" coordsize="21600,21600" o:spt="4" path="m10800,l,10800,10800,21600,21600,10800xe">
                <v:stroke joinstyle="miter"/>
                <v:path gradientshapeok="t" o:connecttype="rect" textboxrect="5400,5400,16200,16200"/>
              </v:shapetype>
              <v:shape id="AutoShape 3" o:spid="_x0000_s2055" type="#_x0000_t4" style="position:absolute;left:1793;top:14550;width:536;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GZcUA&#10;AADcAAAADwAAAGRycy9kb3ducmV2LnhtbESPQUvDQBSE74L/YXmCN7tpokXSbosUCkXroanQ6yP7&#10;TILZtzH7msR/7xYEj8PMfMOsNpNr1UB9aDwbmM8SUMSltw1XBj5Ou4dnUEGQLbaeycAPBdisb29W&#10;mFs/8pGGQioVIRxyNFCLdLnWoazJYZj5jjh6n753KFH2lbY9jhHuWp0myUI7bDgu1NjRtqbyq7g4&#10;A4e3jJ/mWTe8jlLIuWrs4/fp3Zj7u+llCUpokv/wX3tvDaRZCtc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EZlxQAAANwAAAAPAAAAAAAAAAAAAAAAAJgCAABkcnMv&#10;ZG93bnJldi54bWxQSwUGAAAAAAQABAD1AAAAigMAAAAA&#10;" filled="f" strokecolor="#a5a5a5"/>
              <v:rect id="Rectangle 4" o:spid="_x0000_s2054" style="position:absolute;left:1848;top:14616;width:427;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XKcUA&#10;AADcAAAADwAAAGRycy9kb3ducmV2LnhtbESPQWvCQBSE7wX/w/IEb3WjgkjqJhRB8FK1aQ7t7ZF9&#10;zYZk34bs1qT++m6h0OMwM98w+3yynbjR4BvHClbLBARx5XTDtYLy7fi4A+EDssbOMSn4Jg95NnvY&#10;Y6rdyK90K0ItIoR9igpMCH0qpa8MWfRL1xNH79MNFkOUQy31gGOE206uk2QrLTYcFwz2dDBUtcWX&#10;VXB9v4zFR+s1NmXbXe5n83LfTUot5tPzE4hAU/gP/7VPWsF6s4H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ZcpxQAAANw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2053" type="#_x0000_t202" style="position:absolute;left:1731;top:14639;width:66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eS4cUA&#10;AADcAAAADwAAAGRycy9kb3ducmV2LnhtbESPzYvCMBTE78L+D+Et7EU09QNZq1EWYdGT4Mdhj8/m&#10;2Qabl9Jka/vfG0HwOMzMb5jlurWlaKj2xrGC0TABQZw5bThXcD79Dr5B+ICssXRMCjrysF599JaY&#10;anfnAzXHkIsIYZ+igiKEKpXSZwVZ9ENXEUfv6mqLIco6l7rGe4TbUo6TZCYtGo4LBVa0KSi7Hf+t&#10;gv78dtnj9W/bhG4zMjOTVE13Vurrs/1ZgAjUhnf41d5pBePJFJ5n4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5LhxQAAANwAAAAPAAAAAAAAAAAAAAAAAJgCAABkcnMv&#10;ZG93bnJldi54bWxQSwUGAAAAAAQABAD1AAAAigMAAAAA&#10;" filled="f" stroked="f">
                <v:textbox inset="0,2.16pt,0,0">
                  <w:txbxContent>
                    <w:p w:rsidR="0044494A" w:rsidRDefault="00EA7C54">
                      <w:pPr>
                        <w:spacing w:after="0" w:line="240" w:lineRule="auto"/>
                        <w:jc w:val="center"/>
                        <w:rPr>
                          <w:color w:val="17365D" w:themeColor="text2" w:themeShade="BF"/>
                          <w:sz w:val="16"/>
                          <w:szCs w:val="16"/>
                        </w:rPr>
                      </w:pPr>
                      <w:r>
                        <w:rPr>
                          <w:sz w:val="22"/>
                        </w:rPr>
                        <w:fldChar w:fldCharType="begin"/>
                      </w:r>
                      <w:r w:rsidR="0044494A">
                        <w:instrText>PAGE   \* MERGEFORMAT</w:instrText>
                      </w:r>
                      <w:r>
                        <w:rPr>
                          <w:sz w:val="22"/>
                        </w:rPr>
                        <w:fldChar w:fldCharType="separate"/>
                      </w:r>
                      <w:r w:rsidR="00282F9E" w:rsidRPr="00282F9E">
                        <w:rPr>
                          <w:noProof/>
                          <w:color w:val="17365D" w:themeColor="text2" w:themeShade="BF"/>
                          <w:sz w:val="16"/>
                          <w:szCs w:val="16"/>
                        </w:rPr>
                        <w:t>3</w:t>
                      </w:r>
                      <w:r>
                        <w:rPr>
                          <w:color w:val="17365D" w:themeColor="text2" w:themeShade="BF"/>
                          <w:sz w:val="16"/>
                          <w:szCs w:val="16"/>
                        </w:rPr>
                        <w:fldChar w:fldCharType="end"/>
                      </w:r>
                    </w:p>
                  </w:txbxContent>
                </v:textbox>
              </v:shape>
              <v:group id="Group 6" o:spid="_x0000_s205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AutoShape 7" o:spid="_x0000_s2052" style="position:absolute;left:1782;top:14858;width:375;height:530;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bjsYA&#10;AADcAAAADwAAAGRycy9kb3ducmV2LnhtbESPQWvCQBSE74L/YXlCb7pRQWp0DVWxFNqLqT14e2Rf&#10;NyHZt2l2G9N/3y0UPA4z8w2zzQbbiJ46XzlWMJ8lIIgLpys2Ci7vp+kjCB+QNTaOScEPech249EW&#10;U+1ufKY+D0ZECPsUFZQhtKmUvijJop+5ljh6n66zGKLsjNQd3iLcNnKRJCtpseK4UGJLh5KKOv+2&#10;Cr6eTfJx0eu3fL+s1+Z0Pb72+6NSD5PhaQMi0BDu4f/2i1awWK7g70w8AnL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MbjsYAAADcAAAADwAAAAAAAAAAAAAAAACYAgAAZHJz&#10;L2Rvd25yZXYueG1sUEsFBgAAAAAEAAQA9QAAAIsDAAAAAA==&#10;" adj="0,,0" path="m,l5400,21600r10800,l21600,,,xe" filled="f" strokecolor="#a5a5a5">
                  <v:stroke joinstyle="miter"/>
                  <v:formulas/>
                  <v:path o:connecttype="custom" o:connectlocs="328,265;188,530;47,265;188,0" o:connectangles="0,0,0,0" textboxrect="4493,4483,17107,17117"/>
                </v:shape>
                <v:shape id="AutoShape 8" o:spid="_x0000_s2051" style="position:absolute;left:1934;top:14858;width:375;height:530;rotation:-90;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6sMQA&#10;AADcAAAADwAAAGRycy9kb3ducmV2LnhtbESPQWsCMRSE7wX/Q3iCt5pVsZWtUWSr4tWtF2+Pzetu&#10;cPOyJKm79tc3hUKPw8x8w6y3g23FnXwwjhXMphkI4sppw7WCy8fheQUiRGSNrWNS8KAA283oaY25&#10;dj2f6V7GWiQIhxwVNDF2uZShashimLqOOHmfzluMSfpaao99gttWzrPsRVo0nBYa7KhoqLqVX1ZB&#10;NzsNfeGvxfLYvter83e53xuj1GQ87N5ARBrif/ivfdIK5otX+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erDEAAAA3AAAAA8AAAAAAAAAAAAAAAAAmAIAAGRycy9k&#10;b3ducmV2LnhtbFBLBQYAAAAABAAEAPUAAACJAwAAAAA=&#10;" adj="0,,0" path="m,l5400,21600r10800,l21600,,,xe" filled="f" strokecolor="#a5a5a5">
                  <v:stroke joinstyle="miter"/>
                  <v:formulas/>
                  <v:path o:connecttype="custom" o:connectlocs="328,265;188,530;47,265;188,0" o:connectangles="0,0,0,0" textboxrect="4493,4483,17107,17117"/>
                </v:shape>
              </v:group>
              <w10:anchorlock/>
            </v:group>
          </w:pict>
        </w:r>
      </w:p>
    </w:sdtContent>
  </w:sdt>
  <w:p w:rsidR="0044494A" w:rsidRDefault="0044494A" w:rsidP="00017B6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596" w:rsidRDefault="006A2596" w:rsidP="00E52DE8">
      <w:pPr>
        <w:spacing w:after="0" w:line="240" w:lineRule="auto"/>
      </w:pPr>
      <w:r>
        <w:separator/>
      </w:r>
    </w:p>
  </w:footnote>
  <w:footnote w:type="continuationSeparator" w:id="0">
    <w:p w:rsidR="006A2596" w:rsidRDefault="006A2596" w:rsidP="00E52DE8">
      <w:pPr>
        <w:spacing w:after="0" w:line="240" w:lineRule="auto"/>
      </w:pPr>
      <w:r>
        <w:continuationSeparator/>
      </w:r>
    </w:p>
  </w:footnote>
  <w:footnote w:id="1">
    <w:p w:rsidR="0044494A" w:rsidRPr="00DF6D23" w:rsidRDefault="0044494A">
      <w:pPr>
        <w:pStyle w:val="Sprotnaopomba-besedilo"/>
        <w:rPr>
          <w:lang w:val="sk-SK"/>
        </w:rPr>
      </w:pPr>
      <w:r>
        <w:rPr>
          <w:rStyle w:val="Sprotnaopomba-sklic"/>
        </w:rPr>
        <w:footnoteRef/>
      </w:r>
      <w:r>
        <w:t xml:space="preserve"> </w:t>
      </w:r>
      <w:r>
        <w:rPr>
          <w:lang w:val="sk-SK"/>
        </w:rPr>
        <w:t xml:space="preserve">Zdroj: </w:t>
      </w:r>
      <w:hyperlink r:id="rId1" w:history="1">
        <w:r w:rsidRPr="00AF265F">
          <w:rPr>
            <w:rStyle w:val="Hiperpovezava"/>
            <w:lang w:val="sk-SK"/>
          </w:rPr>
          <w:t>http://www.cadstudio.cz/eplan-vault-connector-propojeni-elektro-a-mechanickych-konstrukci-art2220</w:t>
        </w:r>
      </w:hyperlink>
      <w:r>
        <w:rPr>
          <w:lang w:val="sk-SK"/>
        </w:rPr>
        <w:t xml:space="preserve"> </w:t>
      </w:r>
    </w:p>
  </w:footnote>
  <w:footnote w:id="2">
    <w:p w:rsidR="0044494A" w:rsidRPr="00E607BC" w:rsidRDefault="0044494A">
      <w:pPr>
        <w:pStyle w:val="Sprotnaopomba-besedilo"/>
        <w:rPr>
          <w:lang w:val="sk-SK"/>
        </w:rPr>
      </w:pPr>
      <w:r>
        <w:rPr>
          <w:rStyle w:val="Sprotnaopomba-sklic"/>
        </w:rPr>
        <w:footnoteRef/>
      </w:r>
      <w:r>
        <w:t xml:space="preserve">  </w:t>
      </w:r>
      <w:hyperlink r:id="rId2" w:history="1">
        <w:r w:rsidRPr="00C50790">
          <w:rPr>
            <w:rStyle w:val="Hiperpovezava"/>
          </w:rPr>
          <w:t>Smernica Európskeho parlamentu a rady 2015/1535 z 9. septembra 2015, ktorou sa stanovuje postup pri poskytovaní informácií v oblasti technických predpisov a pravidiel vzťahujúcich sa na služby informačnej spoločnosti (kodifikované znenie)</w:t>
        </w:r>
      </w:hyperlink>
    </w:p>
  </w:footnote>
  <w:footnote w:id="3">
    <w:p w:rsidR="0044494A" w:rsidRPr="00C03D2F" w:rsidRDefault="0044494A">
      <w:pPr>
        <w:pStyle w:val="Sprotnaopomba-besedilo"/>
        <w:rPr>
          <w:lang w:val="sk-SK"/>
        </w:rPr>
      </w:pPr>
      <w:r>
        <w:rPr>
          <w:rStyle w:val="Sprotnaopomba-sklic"/>
        </w:rPr>
        <w:footnoteRef/>
      </w:r>
      <w:r>
        <w:t xml:space="preserve"> Freiwald, A. (2012): Nové normy STN, EN a ISO v technickom kreslení pre strojárov.</w:t>
      </w:r>
    </w:p>
  </w:footnote>
  <w:footnote w:id="4">
    <w:p w:rsidR="0044494A" w:rsidRPr="00D9149B" w:rsidRDefault="0044494A" w:rsidP="00D9149B">
      <w:pPr>
        <w:pStyle w:val="Sprotnaopomba-besedilo"/>
        <w:jc w:val="both"/>
        <w:rPr>
          <w:lang w:val="sk-SK"/>
        </w:rPr>
      </w:pPr>
      <w:r>
        <w:rPr>
          <w:rStyle w:val="Sprotnaopomba-sklic"/>
        </w:rPr>
        <w:footnoteRef/>
      </w:r>
      <w:r>
        <w:t xml:space="preserve"> </w:t>
      </w:r>
      <w:r>
        <w:rPr>
          <w:lang w:val="sk-SK"/>
        </w:rPr>
        <w:t>Podrobný rozbor moderných materiálov je poskytnutý prostredníctvom jednotky vzdelávacích výstupov „Materiály“.</w:t>
      </w:r>
    </w:p>
  </w:footnote>
  <w:footnote w:id="5">
    <w:p w:rsidR="0044494A" w:rsidRPr="00442A16" w:rsidRDefault="0044494A">
      <w:pPr>
        <w:pStyle w:val="Sprotnaopomba-besedilo"/>
        <w:rPr>
          <w:lang w:val="sk-SK"/>
        </w:rPr>
      </w:pPr>
      <w:r>
        <w:rPr>
          <w:rStyle w:val="Sprotnaopomba-sklic"/>
        </w:rPr>
        <w:footnoteRef/>
      </w:r>
      <w:r>
        <w:t xml:space="preserve"> </w:t>
      </w:r>
      <w:r>
        <w:rPr>
          <w:lang w:val="sk-SK"/>
        </w:rPr>
        <w:t xml:space="preserve">Ďalšie príklady rozdielov ISO E a ISO A: </w:t>
      </w:r>
      <w:hyperlink r:id="rId3" w:history="1">
        <w:r w:rsidRPr="00AF265F">
          <w:rPr>
            <w:rStyle w:val="Hiperpovezava"/>
            <w:lang w:val="sk-SK"/>
          </w:rPr>
          <w:t>http://www.kst.tul.cz/podklady/dokumentace/prednasky/prezencni//DOK_Prednaska_02.pdf</w:t>
        </w:r>
      </w:hyperlink>
      <w:r>
        <w:rPr>
          <w:lang w:val="sk-SK"/>
        </w:rPr>
        <w:t xml:space="preserve"> </w:t>
      </w:r>
    </w:p>
  </w:footnote>
  <w:footnote w:id="6">
    <w:p w:rsidR="0044494A" w:rsidRPr="009C7F37" w:rsidRDefault="0044494A">
      <w:pPr>
        <w:pStyle w:val="Sprotnaopomba-besedilo"/>
        <w:rPr>
          <w:lang w:val="sk-SK"/>
        </w:rPr>
      </w:pPr>
      <w:r>
        <w:rPr>
          <w:rStyle w:val="Sprotnaopomba-sklic"/>
        </w:rPr>
        <w:footnoteRef/>
      </w:r>
      <w:r>
        <w:t xml:space="preserve"> </w:t>
      </w:r>
      <w:r>
        <w:rPr>
          <w:lang w:val="sk-SK"/>
        </w:rPr>
        <w:t xml:space="preserve">Zdroj: </w:t>
      </w:r>
      <w:hyperlink r:id="rId4" w:history="1">
        <w:r w:rsidRPr="007B5649">
          <w:rPr>
            <w:rStyle w:val="Hiperpovezava"/>
            <w:lang w:val="sk-SK"/>
          </w:rPr>
          <w:t>http://www.konstruovanie1.uniza.sk/</w:t>
        </w:r>
      </w:hyperlink>
      <w:r>
        <w:rPr>
          <w:lang w:val="sk-SK"/>
        </w:rPr>
        <w:t xml:space="preserve"> </w:t>
      </w:r>
    </w:p>
  </w:footnote>
  <w:footnote w:id="7">
    <w:p w:rsidR="0044494A" w:rsidRPr="00401E44" w:rsidRDefault="0044494A">
      <w:pPr>
        <w:pStyle w:val="Sprotnaopomba-besedilo"/>
        <w:rPr>
          <w:lang w:val="sk-SK"/>
        </w:rPr>
      </w:pPr>
      <w:r>
        <w:rPr>
          <w:rStyle w:val="Sprotnaopomba-sklic"/>
        </w:rPr>
        <w:footnoteRef/>
      </w:r>
      <w:r>
        <w:t xml:space="preserve"> </w:t>
      </w:r>
      <w:hyperlink r:id="rId5" w:history="1">
        <w:r w:rsidRPr="007B5649">
          <w:rPr>
            <w:rStyle w:val="Hiperpovezava"/>
          </w:rPr>
          <w:t>https://industrial.omron.cz/cs/products/zx2</w:t>
        </w:r>
      </w:hyperlink>
      <w:r>
        <w:t xml:space="preserve"> </w:t>
      </w:r>
    </w:p>
  </w:footnote>
  <w:footnote w:id="8">
    <w:p w:rsidR="0044494A" w:rsidRPr="00632072" w:rsidRDefault="0044494A">
      <w:pPr>
        <w:pStyle w:val="Sprotnaopomba-besedilo"/>
        <w:rPr>
          <w:lang w:val="sk-SK"/>
        </w:rPr>
      </w:pPr>
      <w:r>
        <w:rPr>
          <w:rStyle w:val="Sprotnaopomba-sklic"/>
        </w:rPr>
        <w:footnoteRef/>
      </w:r>
      <w:r>
        <w:t xml:space="preserve"> </w:t>
      </w:r>
      <w:r>
        <w:rPr>
          <w:lang w:val="sk-SK"/>
        </w:rPr>
        <w:t xml:space="preserve">Zdroj: </w:t>
      </w:r>
      <w:hyperlink r:id="rId6" w:history="1">
        <w:r w:rsidRPr="007B5649">
          <w:rPr>
            <w:rStyle w:val="Hiperpovezava"/>
            <w:lang w:val="sk-SK" w:eastAsia="sl-SI"/>
          </w:rPr>
          <w:t>http://www.konstruovanie1.uniza.sk/</w:t>
        </w:r>
      </w:hyperlink>
      <w:r>
        <w:rPr>
          <w:lang w:val="sk-SK" w:eastAsia="sl-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94A" w:rsidRDefault="00282F9E"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sl-SI"/>
      </w:rPr>
      <w:drawing>
        <wp:anchor distT="0" distB="0" distL="114300" distR="114300" simplePos="0" relativeHeight="251661312" behindDoc="0" locked="0" layoutInCell="1" allowOverlap="1">
          <wp:simplePos x="0" y="0"/>
          <wp:positionH relativeFrom="column">
            <wp:posOffset>4081145</wp:posOffset>
          </wp:positionH>
          <wp:positionV relativeFrom="paragraph">
            <wp:posOffset>-122687</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anchor>
      </w:drawing>
    </w:r>
    <w:r w:rsidR="0044494A">
      <w:rPr>
        <w:rFonts w:cs="Times New Roman"/>
        <w:b/>
        <w:bCs/>
        <w:i/>
        <w:noProof/>
        <w:sz w:val="28"/>
        <w:szCs w:val="28"/>
        <w:lang w:eastAsia="sl-SI"/>
      </w:rPr>
      <w:drawing>
        <wp:anchor distT="0" distB="0" distL="114300" distR="114300" simplePos="0" relativeHeight="251660288" behindDoc="0" locked="0" layoutInCell="1" allowOverlap="1">
          <wp:simplePos x="0" y="0"/>
          <wp:positionH relativeFrom="column">
            <wp:posOffset>2576830</wp:posOffset>
          </wp:positionH>
          <wp:positionV relativeFrom="paragraph">
            <wp:posOffset>-74738</wp:posOffset>
          </wp:positionV>
          <wp:extent cx="1438910" cy="412115"/>
          <wp:effectExtent l="0" t="0" r="0" b="0"/>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910" cy="412115"/>
                  </a:xfrm>
                  <a:prstGeom prst="rect">
                    <a:avLst/>
                  </a:prstGeom>
                  <a:noFill/>
                </pic:spPr>
              </pic:pic>
            </a:graphicData>
          </a:graphic>
        </wp:anchor>
      </w:drawing>
    </w:r>
  </w:p>
  <w:p w:rsidR="0044494A" w:rsidRPr="00282F9E" w:rsidRDefault="0044494A" w:rsidP="00017B64">
    <w:pPr>
      <w:tabs>
        <w:tab w:val="center" w:pos="4536"/>
        <w:tab w:val="right" w:pos="9072"/>
      </w:tabs>
      <w:spacing w:after="0" w:line="240" w:lineRule="auto"/>
      <w:rPr>
        <w:rFonts w:cs="Times New Roman"/>
        <w:sz w:val="20"/>
        <w:szCs w:val="28"/>
      </w:rPr>
    </w:pPr>
    <w:r w:rsidRPr="00282F9E">
      <w:rPr>
        <w:rFonts w:cs="Times New Roman"/>
        <w:b/>
        <w:bCs/>
        <w:i/>
        <w:sz w:val="20"/>
        <w:szCs w:val="28"/>
        <w:lang w:val="en-GB"/>
      </w:rPr>
      <w:t xml:space="preserve">ČÍTANIE TECHNICKEJ DOKUMENTÁCIE </w:t>
    </w:r>
  </w:p>
  <w:p w:rsidR="0044494A" w:rsidRPr="00F8540E" w:rsidRDefault="00282F9E" w:rsidP="00F8540E">
    <w:pPr>
      <w:pStyle w:val="Glava"/>
      <w:jc w:val="both"/>
      <w:rPr>
        <w:i/>
        <w:sz w:val="20"/>
        <w:szCs w:val="20"/>
      </w:rPr>
    </w:pPr>
    <w:r>
      <w:rPr>
        <w:rFonts w:cs="Times New Roman"/>
        <w:noProof/>
        <w:sz w:val="28"/>
        <w:szCs w:val="28"/>
        <w:lang w:val="sk-SK" w:eastAsia="sk-SK"/>
      </w:rPr>
      <w:pict>
        <v:line id="Raven povezovalnik 4" o:spid="_x0000_s2057" style="position:absolute;left:0;text-align:left;z-index:251659264;visibility:visible;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" strokecolor="#4a7ebb"/>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www.konstruovanie1.uniza.sk/Subory/Images/sklon.gif" style="width:27.65pt;height:13.4pt;visibility:visible;mso-wrap-style:square" o:bullet="t">
        <v:imagedata r:id="rId1" o:title="sklon"/>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06CF1"/>
    <w:multiLevelType w:val="hybridMultilevel"/>
    <w:tmpl w:val="4210AC8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151BFF"/>
    <w:multiLevelType w:val="hybridMultilevel"/>
    <w:tmpl w:val="292601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E20987"/>
    <w:multiLevelType w:val="hybridMultilevel"/>
    <w:tmpl w:val="471A2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8F32C0"/>
    <w:multiLevelType w:val="hybridMultilevel"/>
    <w:tmpl w:val="580EA67C"/>
    <w:lvl w:ilvl="0" w:tplc="C9DCA95A">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3352E6"/>
    <w:multiLevelType w:val="hybridMultilevel"/>
    <w:tmpl w:val="024434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EE4B33"/>
    <w:multiLevelType w:val="hybridMultilevel"/>
    <w:tmpl w:val="471A2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8" w15:restartNumberingAfterBreak="0">
    <w:nsid w:val="1AF02155"/>
    <w:multiLevelType w:val="hybridMultilevel"/>
    <w:tmpl w:val="FB70B8F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E5D1A34"/>
    <w:multiLevelType w:val="hybridMultilevel"/>
    <w:tmpl w:val="03262A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284DE0"/>
    <w:multiLevelType w:val="hybridMultilevel"/>
    <w:tmpl w:val="A1B2C7C8"/>
    <w:lvl w:ilvl="0" w:tplc="041B000B">
      <w:start w:val="1"/>
      <w:numFmt w:val="bullet"/>
      <w:lvlText w:val=""/>
      <w:lvlJc w:val="left"/>
      <w:pPr>
        <w:ind w:left="1068" w:hanging="360"/>
      </w:pPr>
      <w:rPr>
        <w:rFonts w:ascii="Wingdings" w:hAnsi="Wingding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1" w15:restartNumberingAfterBreak="0">
    <w:nsid w:val="24D71819"/>
    <w:multiLevelType w:val="hybridMultilevel"/>
    <w:tmpl w:val="1CE03D16"/>
    <w:lvl w:ilvl="0" w:tplc="B48E5B2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6F65669"/>
    <w:multiLevelType w:val="hybridMultilevel"/>
    <w:tmpl w:val="966C19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7A22422"/>
    <w:multiLevelType w:val="hybridMultilevel"/>
    <w:tmpl w:val="E7FA1D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86F5D7F"/>
    <w:multiLevelType w:val="hybridMultilevel"/>
    <w:tmpl w:val="11067978"/>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957327D"/>
    <w:multiLevelType w:val="multilevel"/>
    <w:tmpl w:val="3ACCEB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FF08E7"/>
    <w:multiLevelType w:val="hybridMultilevel"/>
    <w:tmpl w:val="8090AB0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7" w15:restartNumberingAfterBreak="0">
    <w:nsid w:val="2F8250EC"/>
    <w:multiLevelType w:val="hybridMultilevel"/>
    <w:tmpl w:val="8BF834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1D86F82"/>
    <w:multiLevelType w:val="hybridMultilevel"/>
    <w:tmpl w:val="B73ACF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1DC04B5"/>
    <w:multiLevelType w:val="hybridMultilevel"/>
    <w:tmpl w:val="1CD202DA"/>
    <w:lvl w:ilvl="0" w:tplc="041B0001">
      <w:start w:val="1"/>
      <w:numFmt w:val="bullet"/>
      <w:lvlText w:val=""/>
      <w:lvlJc w:val="left"/>
      <w:pPr>
        <w:ind w:left="720" w:hanging="360"/>
      </w:pPr>
      <w:rPr>
        <w:rFonts w:ascii="Symbol" w:hAnsi="Symbol" w:hint="default"/>
      </w:rPr>
    </w:lvl>
    <w:lvl w:ilvl="1" w:tplc="249E4712">
      <w:start w:val="1"/>
      <w:numFmt w:val="bullet"/>
      <w:lvlText w:val="-"/>
      <w:lvlJc w:val="left"/>
      <w:pPr>
        <w:ind w:left="1440" w:hanging="36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59851CC"/>
    <w:multiLevelType w:val="hybridMultilevel"/>
    <w:tmpl w:val="961666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5244A6"/>
    <w:multiLevelType w:val="multilevel"/>
    <w:tmpl w:val="BA447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147E4C"/>
    <w:multiLevelType w:val="hybridMultilevel"/>
    <w:tmpl w:val="0010E2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B0B1A89"/>
    <w:multiLevelType w:val="hybridMultilevel"/>
    <w:tmpl w:val="67A8F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AED0B43"/>
    <w:multiLevelType w:val="hybridMultilevel"/>
    <w:tmpl w:val="62A2359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C2C5855"/>
    <w:multiLevelType w:val="hybridMultilevel"/>
    <w:tmpl w:val="07BC271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C735EBD"/>
    <w:multiLevelType w:val="hybridMultilevel"/>
    <w:tmpl w:val="88DCDD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CA6908"/>
    <w:multiLevelType w:val="hybridMultilevel"/>
    <w:tmpl w:val="85B87D60"/>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D8A44E9"/>
    <w:multiLevelType w:val="hybridMultilevel"/>
    <w:tmpl w:val="CD108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576632"/>
    <w:multiLevelType w:val="hybridMultilevel"/>
    <w:tmpl w:val="CC7C3E00"/>
    <w:lvl w:ilvl="0" w:tplc="3D08EE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7341501"/>
    <w:multiLevelType w:val="hybridMultilevel"/>
    <w:tmpl w:val="00ECCEC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7BD7D1D"/>
    <w:multiLevelType w:val="hybridMultilevel"/>
    <w:tmpl w:val="07744D8C"/>
    <w:lvl w:ilvl="0" w:tplc="041B0005">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2" w15:restartNumberingAfterBreak="0">
    <w:nsid w:val="6A017591"/>
    <w:multiLevelType w:val="hybridMultilevel"/>
    <w:tmpl w:val="F40AE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FAB37E0"/>
    <w:multiLevelType w:val="hybridMultilevel"/>
    <w:tmpl w:val="1388A3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2A02527"/>
    <w:multiLevelType w:val="hybridMultilevel"/>
    <w:tmpl w:val="F1E8F86C"/>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5B4459F"/>
    <w:multiLevelType w:val="hybridMultilevel"/>
    <w:tmpl w:val="6A50E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690370D"/>
    <w:multiLevelType w:val="hybridMultilevel"/>
    <w:tmpl w:val="765AF2A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82749FB"/>
    <w:multiLevelType w:val="hybridMultilevel"/>
    <w:tmpl w:val="EAF09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8BF0846"/>
    <w:multiLevelType w:val="multilevel"/>
    <w:tmpl w:val="39A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211A35"/>
    <w:multiLevelType w:val="hybridMultilevel"/>
    <w:tmpl w:val="505412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35"/>
  </w:num>
  <w:num w:numId="3">
    <w:abstractNumId w:val="32"/>
  </w:num>
  <w:num w:numId="4">
    <w:abstractNumId w:val="15"/>
  </w:num>
  <w:num w:numId="5">
    <w:abstractNumId w:val="29"/>
  </w:num>
  <w:num w:numId="6">
    <w:abstractNumId w:val="21"/>
  </w:num>
  <w:num w:numId="7">
    <w:abstractNumId w:val="37"/>
  </w:num>
  <w:num w:numId="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34"/>
  </w:num>
  <w:num w:numId="12">
    <w:abstractNumId w:val="18"/>
  </w:num>
  <w:num w:numId="13">
    <w:abstractNumId w:val="33"/>
  </w:num>
  <w:num w:numId="14">
    <w:abstractNumId w:val="26"/>
  </w:num>
  <w:num w:numId="15">
    <w:abstractNumId w:val="38"/>
  </w:num>
  <w:num w:numId="16">
    <w:abstractNumId w:val="24"/>
  </w:num>
  <w:num w:numId="17">
    <w:abstractNumId w:val="4"/>
  </w:num>
  <w:num w:numId="18">
    <w:abstractNumId w:val="23"/>
  </w:num>
  <w:num w:numId="19">
    <w:abstractNumId w:val="3"/>
  </w:num>
  <w:num w:numId="20">
    <w:abstractNumId w:val="2"/>
  </w:num>
  <w:num w:numId="21">
    <w:abstractNumId w:val="19"/>
  </w:num>
  <w:num w:numId="22">
    <w:abstractNumId w:val="6"/>
  </w:num>
  <w:num w:numId="23">
    <w:abstractNumId w:val="28"/>
  </w:num>
  <w:num w:numId="24">
    <w:abstractNumId w:val="1"/>
  </w:num>
  <w:num w:numId="25">
    <w:abstractNumId w:val="31"/>
  </w:num>
  <w:num w:numId="26">
    <w:abstractNumId w:val="17"/>
  </w:num>
  <w:num w:numId="27">
    <w:abstractNumId w:val="8"/>
  </w:num>
  <w:num w:numId="28">
    <w:abstractNumId w:val="25"/>
  </w:num>
  <w:num w:numId="29">
    <w:abstractNumId w:val="30"/>
  </w:num>
  <w:num w:numId="30">
    <w:abstractNumId w:val="14"/>
  </w:num>
  <w:num w:numId="31">
    <w:abstractNumId w:val="20"/>
  </w:num>
  <w:num w:numId="32">
    <w:abstractNumId w:val="12"/>
  </w:num>
  <w:num w:numId="33">
    <w:abstractNumId w:val="27"/>
  </w:num>
  <w:num w:numId="34">
    <w:abstractNumId w:val="13"/>
  </w:num>
  <w:num w:numId="35">
    <w:abstractNumId w:val="36"/>
  </w:num>
  <w:num w:numId="36">
    <w:abstractNumId w:val="39"/>
  </w:num>
  <w:num w:numId="37">
    <w:abstractNumId w:val="5"/>
  </w:num>
  <w:num w:numId="38">
    <w:abstractNumId w:val="16"/>
  </w:num>
  <w:num w:numId="39">
    <w:abstractNumId w:val="10"/>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444DA"/>
    <w:rsid w:val="00001588"/>
    <w:rsid w:val="0000777D"/>
    <w:rsid w:val="000079E2"/>
    <w:rsid w:val="000130FF"/>
    <w:rsid w:val="00017B64"/>
    <w:rsid w:val="000210AF"/>
    <w:rsid w:val="00033C32"/>
    <w:rsid w:val="0004071B"/>
    <w:rsid w:val="00041570"/>
    <w:rsid w:val="00051475"/>
    <w:rsid w:val="0007619C"/>
    <w:rsid w:val="000A06CD"/>
    <w:rsid w:val="000A36CA"/>
    <w:rsid w:val="000B40BF"/>
    <w:rsid w:val="000B4F74"/>
    <w:rsid w:val="000B588C"/>
    <w:rsid w:val="000B7EC1"/>
    <w:rsid w:val="000C2BE1"/>
    <w:rsid w:val="000C37D6"/>
    <w:rsid w:val="000C455A"/>
    <w:rsid w:val="000D5C56"/>
    <w:rsid w:val="000D64F3"/>
    <w:rsid w:val="000E1F22"/>
    <w:rsid w:val="000E75EA"/>
    <w:rsid w:val="000F21F4"/>
    <w:rsid w:val="000F271C"/>
    <w:rsid w:val="000F302D"/>
    <w:rsid w:val="000F335B"/>
    <w:rsid w:val="000F3959"/>
    <w:rsid w:val="00103E65"/>
    <w:rsid w:val="00106DA5"/>
    <w:rsid w:val="00112335"/>
    <w:rsid w:val="0011760B"/>
    <w:rsid w:val="00136DFB"/>
    <w:rsid w:val="001441B4"/>
    <w:rsid w:val="001444DA"/>
    <w:rsid w:val="00163CB2"/>
    <w:rsid w:val="0016425E"/>
    <w:rsid w:val="001677B7"/>
    <w:rsid w:val="001717A2"/>
    <w:rsid w:val="00173CFF"/>
    <w:rsid w:val="00174A55"/>
    <w:rsid w:val="001752E9"/>
    <w:rsid w:val="001A3FCE"/>
    <w:rsid w:val="001A4AC7"/>
    <w:rsid w:val="001B23D4"/>
    <w:rsid w:val="001C2765"/>
    <w:rsid w:val="001C44F5"/>
    <w:rsid w:val="001C47AB"/>
    <w:rsid w:val="001C5382"/>
    <w:rsid w:val="001D1DA1"/>
    <w:rsid w:val="001D617E"/>
    <w:rsid w:val="001E3E47"/>
    <w:rsid w:val="001E4A95"/>
    <w:rsid w:val="001E5225"/>
    <w:rsid w:val="001F311A"/>
    <w:rsid w:val="00202BD4"/>
    <w:rsid w:val="00207A6B"/>
    <w:rsid w:val="00217DAF"/>
    <w:rsid w:val="00221EB8"/>
    <w:rsid w:val="00223837"/>
    <w:rsid w:val="00231597"/>
    <w:rsid w:val="00241631"/>
    <w:rsid w:val="00243641"/>
    <w:rsid w:val="00244806"/>
    <w:rsid w:val="00244FAB"/>
    <w:rsid w:val="002549D4"/>
    <w:rsid w:val="0027042E"/>
    <w:rsid w:val="00282E27"/>
    <w:rsid w:val="00282F9E"/>
    <w:rsid w:val="00286212"/>
    <w:rsid w:val="00286CDF"/>
    <w:rsid w:val="002938F3"/>
    <w:rsid w:val="00294E9B"/>
    <w:rsid w:val="002A0302"/>
    <w:rsid w:val="002B5634"/>
    <w:rsid w:val="002B65CD"/>
    <w:rsid w:val="002B6F18"/>
    <w:rsid w:val="002B73FC"/>
    <w:rsid w:val="002D0EB3"/>
    <w:rsid w:val="002D2373"/>
    <w:rsid w:val="002E716E"/>
    <w:rsid w:val="002E75A6"/>
    <w:rsid w:val="002F096D"/>
    <w:rsid w:val="002F3154"/>
    <w:rsid w:val="00303E96"/>
    <w:rsid w:val="00304292"/>
    <w:rsid w:val="00313FD3"/>
    <w:rsid w:val="00313FE5"/>
    <w:rsid w:val="003155A3"/>
    <w:rsid w:val="00317F3A"/>
    <w:rsid w:val="00335B13"/>
    <w:rsid w:val="003369A2"/>
    <w:rsid w:val="00346261"/>
    <w:rsid w:val="0036365B"/>
    <w:rsid w:val="00366288"/>
    <w:rsid w:val="0037285F"/>
    <w:rsid w:val="0037752C"/>
    <w:rsid w:val="003837F7"/>
    <w:rsid w:val="00386E3F"/>
    <w:rsid w:val="00393E7A"/>
    <w:rsid w:val="00396776"/>
    <w:rsid w:val="003A01AA"/>
    <w:rsid w:val="003A1578"/>
    <w:rsid w:val="003A7F07"/>
    <w:rsid w:val="003B371F"/>
    <w:rsid w:val="003B3A44"/>
    <w:rsid w:val="003B3C33"/>
    <w:rsid w:val="003B4118"/>
    <w:rsid w:val="003B7DEF"/>
    <w:rsid w:val="003C54F9"/>
    <w:rsid w:val="003D1457"/>
    <w:rsid w:val="003D3BE1"/>
    <w:rsid w:val="003E5520"/>
    <w:rsid w:val="003F32D6"/>
    <w:rsid w:val="003F3825"/>
    <w:rsid w:val="00401E44"/>
    <w:rsid w:val="00407717"/>
    <w:rsid w:val="00412D0D"/>
    <w:rsid w:val="004263D9"/>
    <w:rsid w:val="004315DC"/>
    <w:rsid w:val="00433AC4"/>
    <w:rsid w:val="00435C05"/>
    <w:rsid w:val="00436EB8"/>
    <w:rsid w:val="00441E4F"/>
    <w:rsid w:val="00442A16"/>
    <w:rsid w:val="0044494A"/>
    <w:rsid w:val="004509B4"/>
    <w:rsid w:val="00453228"/>
    <w:rsid w:val="00456569"/>
    <w:rsid w:val="0047677D"/>
    <w:rsid w:val="00487527"/>
    <w:rsid w:val="00491311"/>
    <w:rsid w:val="00491B85"/>
    <w:rsid w:val="00496273"/>
    <w:rsid w:val="004A0D12"/>
    <w:rsid w:val="004B2684"/>
    <w:rsid w:val="004B63AA"/>
    <w:rsid w:val="004B7AD6"/>
    <w:rsid w:val="004C4084"/>
    <w:rsid w:val="004D2B04"/>
    <w:rsid w:val="004D3877"/>
    <w:rsid w:val="004D76CB"/>
    <w:rsid w:val="004F6EEF"/>
    <w:rsid w:val="004F6F64"/>
    <w:rsid w:val="005014BC"/>
    <w:rsid w:val="00511FED"/>
    <w:rsid w:val="00514D45"/>
    <w:rsid w:val="005202D5"/>
    <w:rsid w:val="0052308A"/>
    <w:rsid w:val="00531A66"/>
    <w:rsid w:val="00533E46"/>
    <w:rsid w:val="00545D5C"/>
    <w:rsid w:val="005478EF"/>
    <w:rsid w:val="0055310A"/>
    <w:rsid w:val="00566AAE"/>
    <w:rsid w:val="00566FE4"/>
    <w:rsid w:val="0056742A"/>
    <w:rsid w:val="005675BD"/>
    <w:rsid w:val="00580E2B"/>
    <w:rsid w:val="00583997"/>
    <w:rsid w:val="0059423E"/>
    <w:rsid w:val="00594AC7"/>
    <w:rsid w:val="00595EDF"/>
    <w:rsid w:val="005A0662"/>
    <w:rsid w:val="005A6B50"/>
    <w:rsid w:val="005B3427"/>
    <w:rsid w:val="005B581F"/>
    <w:rsid w:val="005B6952"/>
    <w:rsid w:val="005C14AD"/>
    <w:rsid w:val="005C20CC"/>
    <w:rsid w:val="005C769A"/>
    <w:rsid w:val="005D1C8E"/>
    <w:rsid w:val="005D7434"/>
    <w:rsid w:val="005D7EE1"/>
    <w:rsid w:val="005F3025"/>
    <w:rsid w:val="005F6218"/>
    <w:rsid w:val="00601D4A"/>
    <w:rsid w:val="006112BF"/>
    <w:rsid w:val="006179E2"/>
    <w:rsid w:val="00617C69"/>
    <w:rsid w:val="006208C8"/>
    <w:rsid w:val="006217C7"/>
    <w:rsid w:val="00622FD3"/>
    <w:rsid w:val="0062309D"/>
    <w:rsid w:val="006231A6"/>
    <w:rsid w:val="00631511"/>
    <w:rsid w:val="00632072"/>
    <w:rsid w:val="00640814"/>
    <w:rsid w:val="00644435"/>
    <w:rsid w:val="006558B9"/>
    <w:rsid w:val="00667880"/>
    <w:rsid w:val="006702B3"/>
    <w:rsid w:val="0067344E"/>
    <w:rsid w:val="00677FD1"/>
    <w:rsid w:val="00690150"/>
    <w:rsid w:val="00690732"/>
    <w:rsid w:val="00693CA6"/>
    <w:rsid w:val="00694366"/>
    <w:rsid w:val="006A2596"/>
    <w:rsid w:val="006B371C"/>
    <w:rsid w:val="006C132C"/>
    <w:rsid w:val="006C7A9B"/>
    <w:rsid w:val="006D17FD"/>
    <w:rsid w:val="006D19A3"/>
    <w:rsid w:val="006D238F"/>
    <w:rsid w:val="006E4D6A"/>
    <w:rsid w:val="006E5874"/>
    <w:rsid w:val="006E5C9C"/>
    <w:rsid w:val="006F419E"/>
    <w:rsid w:val="006F73A1"/>
    <w:rsid w:val="007014DE"/>
    <w:rsid w:val="0070243F"/>
    <w:rsid w:val="00702ED2"/>
    <w:rsid w:val="00705292"/>
    <w:rsid w:val="00721AF0"/>
    <w:rsid w:val="00721D7D"/>
    <w:rsid w:val="0073135F"/>
    <w:rsid w:val="007327C4"/>
    <w:rsid w:val="00735A41"/>
    <w:rsid w:val="00735B12"/>
    <w:rsid w:val="0073622D"/>
    <w:rsid w:val="00737808"/>
    <w:rsid w:val="007406D0"/>
    <w:rsid w:val="007417EF"/>
    <w:rsid w:val="00746763"/>
    <w:rsid w:val="00762B18"/>
    <w:rsid w:val="00763CCA"/>
    <w:rsid w:val="00777078"/>
    <w:rsid w:val="0078556A"/>
    <w:rsid w:val="00787EBB"/>
    <w:rsid w:val="007918BA"/>
    <w:rsid w:val="0079722D"/>
    <w:rsid w:val="007A1E66"/>
    <w:rsid w:val="007C05EA"/>
    <w:rsid w:val="007D3DB2"/>
    <w:rsid w:val="007D5E3E"/>
    <w:rsid w:val="007D60FE"/>
    <w:rsid w:val="007D7953"/>
    <w:rsid w:val="007D797A"/>
    <w:rsid w:val="007E2F3E"/>
    <w:rsid w:val="007F5FB2"/>
    <w:rsid w:val="00805BF4"/>
    <w:rsid w:val="0081252C"/>
    <w:rsid w:val="0081260D"/>
    <w:rsid w:val="008140DB"/>
    <w:rsid w:val="008159A0"/>
    <w:rsid w:val="00820B80"/>
    <w:rsid w:val="0082613E"/>
    <w:rsid w:val="00846AB5"/>
    <w:rsid w:val="0084764E"/>
    <w:rsid w:val="00847698"/>
    <w:rsid w:val="00847D62"/>
    <w:rsid w:val="00850082"/>
    <w:rsid w:val="008519D1"/>
    <w:rsid w:val="008520EA"/>
    <w:rsid w:val="00866A0A"/>
    <w:rsid w:val="00867A56"/>
    <w:rsid w:val="00872ECC"/>
    <w:rsid w:val="00876169"/>
    <w:rsid w:val="00881449"/>
    <w:rsid w:val="008816CD"/>
    <w:rsid w:val="00887DFF"/>
    <w:rsid w:val="008A3397"/>
    <w:rsid w:val="008A7414"/>
    <w:rsid w:val="008B290F"/>
    <w:rsid w:val="008C21AC"/>
    <w:rsid w:val="008C44EC"/>
    <w:rsid w:val="008C72D4"/>
    <w:rsid w:val="008D6AE8"/>
    <w:rsid w:val="008D79C3"/>
    <w:rsid w:val="008E1401"/>
    <w:rsid w:val="008E15CA"/>
    <w:rsid w:val="008E4CFB"/>
    <w:rsid w:val="008E7D67"/>
    <w:rsid w:val="008E7ED8"/>
    <w:rsid w:val="00904C09"/>
    <w:rsid w:val="00930E7F"/>
    <w:rsid w:val="00934734"/>
    <w:rsid w:val="00950021"/>
    <w:rsid w:val="00974837"/>
    <w:rsid w:val="009845EA"/>
    <w:rsid w:val="00985764"/>
    <w:rsid w:val="00985FEB"/>
    <w:rsid w:val="0099552F"/>
    <w:rsid w:val="009B058A"/>
    <w:rsid w:val="009B2393"/>
    <w:rsid w:val="009C3DF5"/>
    <w:rsid w:val="009C5A68"/>
    <w:rsid w:val="009C7F37"/>
    <w:rsid w:val="009D4B10"/>
    <w:rsid w:val="009E1B5A"/>
    <w:rsid w:val="009E2C57"/>
    <w:rsid w:val="009E50D8"/>
    <w:rsid w:val="009F4FA7"/>
    <w:rsid w:val="009F5FD1"/>
    <w:rsid w:val="00A046EC"/>
    <w:rsid w:val="00A0512E"/>
    <w:rsid w:val="00A05A2B"/>
    <w:rsid w:val="00A13F10"/>
    <w:rsid w:val="00A17EB4"/>
    <w:rsid w:val="00A277AC"/>
    <w:rsid w:val="00A34632"/>
    <w:rsid w:val="00A347D1"/>
    <w:rsid w:val="00A41926"/>
    <w:rsid w:val="00A53FF6"/>
    <w:rsid w:val="00A6201E"/>
    <w:rsid w:val="00A746A7"/>
    <w:rsid w:val="00A817A7"/>
    <w:rsid w:val="00A857EF"/>
    <w:rsid w:val="00A86895"/>
    <w:rsid w:val="00AA5BD8"/>
    <w:rsid w:val="00AA69CF"/>
    <w:rsid w:val="00AB29E4"/>
    <w:rsid w:val="00AB3803"/>
    <w:rsid w:val="00AB5641"/>
    <w:rsid w:val="00AB7283"/>
    <w:rsid w:val="00AB7CA0"/>
    <w:rsid w:val="00AC3A80"/>
    <w:rsid w:val="00AC776A"/>
    <w:rsid w:val="00AD15B4"/>
    <w:rsid w:val="00AD4702"/>
    <w:rsid w:val="00AE2DA1"/>
    <w:rsid w:val="00AE628D"/>
    <w:rsid w:val="00AE6336"/>
    <w:rsid w:val="00AE74F2"/>
    <w:rsid w:val="00AF0D92"/>
    <w:rsid w:val="00AF6E32"/>
    <w:rsid w:val="00B076BF"/>
    <w:rsid w:val="00B10438"/>
    <w:rsid w:val="00B13950"/>
    <w:rsid w:val="00B24F5E"/>
    <w:rsid w:val="00B26374"/>
    <w:rsid w:val="00B26804"/>
    <w:rsid w:val="00B45730"/>
    <w:rsid w:val="00B467B5"/>
    <w:rsid w:val="00B475D3"/>
    <w:rsid w:val="00B479DB"/>
    <w:rsid w:val="00B574D8"/>
    <w:rsid w:val="00B72596"/>
    <w:rsid w:val="00B72A95"/>
    <w:rsid w:val="00B77DB6"/>
    <w:rsid w:val="00B856D2"/>
    <w:rsid w:val="00B9051F"/>
    <w:rsid w:val="00B91B15"/>
    <w:rsid w:val="00B92C60"/>
    <w:rsid w:val="00B92FDB"/>
    <w:rsid w:val="00B9630C"/>
    <w:rsid w:val="00B97393"/>
    <w:rsid w:val="00BA247A"/>
    <w:rsid w:val="00BA3044"/>
    <w:rsid w:val="00BA59AE"/>
    <w:rsid w:val="00BA60B6"/>
    <w:rsid w:val="00BA648B"/>
    <w:rsid w:val="00BA65C0"/>
    <w:rsid w:val="00BB5131"/>
    <w:rsid w:val="00BC160D"/>
    <w:rsid w:val="00BD11DA"/>
    <w:rsid w:val="00BE0587"/>
    <w:rsid w:val="00BE0D2D"/>
    <w:rsid w:val="00BF1C6F"/>
    <w:rsid w:val="00BF3252"/>
    <w:rsid w:val="00C02CC8"/>
    <w:rsid w:val="00C03D2F"/>
    <w:rsid w:val="00C04915"/>
    <w:rsid w:val="00C04BF0"/>
    <w:rsid w:val="00C12B96"/>
    <w:rsid w:val="00C1488F"/>
    <w:rsid w:val="00C179FC"/>
    <w:rsid w:val="00C2396F"/>
    <w:rsid w:val="00C26134"/>
    <w:rsid w:val="00C3030A"/>
    <w:rsid w:val="00C334D3"/>
    <w:rsid w:val="00C34196"/>
    <w:rsid w:val="00C40133"/>
    <w:rsid w:val="00C44E0A"/>
    <w:rsid w:val="00C50790"/>
    <w:rsid w:val="00C53873"/>
    <w:rsid w:val="00C91CAD"/>
    <w:rsid w:val="00C94780"/>
    <w:rsid w:val="00C974C5"/>
    <w:rsid w:val="00CA4E85"/>
    <w:rsid w:val="00CA6A86"/>
    <w:rsid w:val="00CB0AA8"/>
    <w:rsid w:val="00CB1C95"/>
    <w:rsid w:val="00CB636A"/>
    <w:rsid w:val="00CC1B47"/>
    <w:rsid w:val="00CC5CD3"/>
    <w:rsid w:val="00CC7ED8"/>
    <w:rsid w:val="00CD202D"/>
    <w:rsid w:val="00CD6EEB"/>
    <w:rsid w:val="00CE2C58"/>
    <w:rsid w:val="00D07B1E"/>
    <w:rsid w:val="00D121D3"/>
    <w:rsid w:val="00D15494"/>
    <w:rsid w:val="00D159E7"/>
    <w:rsid w:val="00D17F47"/>
    <w:rsid w:val="00D20C5F"/>
    <w:rsid w:val="00D2148D"/>
    <w:rsid w:val="00D222AB"/>
    <w:rsid w:val="00D3366C"/>
    <w:rsid w:val="00D4198B"/>
    <w:rsid w:val="00D50470"/>
    <w:rsid w:val="00D54A6D"/>
    <w:rsid w:val="00D60EBD"/>
    <w:rsid w:val="00D721D9"/>
    <w:rsid w:val="00D76BC8"/>
    <w:rsid w:val="00D76D18"/>
    <w:rsid w:val="00D9149B"/>
    <w:rsid w:val="00D93B14"/>
    <w:rsid w:val="00D95024"/>
    <w:rsid w:val="00D95488"/>
    <w:rsid w:val="00DA205F"/>
    <w:rsid w:val="00DA4866"/>
    <w:rsid w:val="00DB664F"/>
    <w:rsid w:val="00DC2C54"/>
    <w:rsid w:val="00DC59CF"/>
    <w:rsid w:val="00DC6389"/>
    <w:rsid w:val="00DC7BBD"/>
    <w:rsid w:val="00DD113D"/>
    <w:rsid w:val="00DD11D3"/>
    <w:rsid w:val="00DD55E9"/>
    <w:rsid w:val="00DE3BB5"/>
    <w:rsid w:val="00DE5AA4"/>
    <w:rsid w:val="00DE68CB"/>
    <w:rsid w:val="00DF24B1"/>
    <w:rsid w:val="00DF2D73"/>
    <w:rsid w:val="00DF31A3"/>
    <w:rsid w:val="00DF6D23"/>
    <w:rsid w:val="00E01BD2"/>
    <w:rsid w:val="00E0461E"/>
    <w:rsid w:val="00E048C0"/>
    <w:rsid w:val="00E13CD0"/>
    <w:rsid w:val="00E17817"/>
    <w:rsid w:val="00E269B4"/>
    <w:rsid w:val="00E274CB"/>
    <w:rsid w:val="00E30C01"/>
    <w:rsid w:val="00E32EF8"/>
    <w:rsid w:val="00E347DD"/>
    <w:rsid w:val="00E458E7"/>
    <w:rsid w:val="00E52DE8"/>
    <w:rsid w:val="00E57234"/>
    <w:rsid w:val="00E607BC"/>
    <w:rsid w:val="00E61C34"/>
    <w:rsid w:val="00E646FA"/>
    <w:rsid w:val="00E67C73"/>
    <w:rsid w:val="00E709AE"/>
    <w:rsid w:val="00E71238"/>
    <w:rsid w:val="00E825DC"/>
    <w:rsid w:val="00E8410E"/>
    <w:rsid w:val="00E87169"/>
    <w:rsid w:val="00E9029A"/>
    <w:rsid w:val="00EA1EF1"/>
    <w:rsid w:val="00EA7C54"/>
    <w:rsid w:val="00EB04D5"/>
    <w:rsid w:val="00EB3F5A"/>
    <w:rsid w:val="00EC582B"/>
    <w:rsid w:val="00ED28B7"/>
    <w:rsid w:val="00EE7503"/>
    <w:rsid w:val="00EF122A"/>
    <w:rsid w:val="00EF2048"/>
    <w:rsid w:val="00F12C39"/>
    <w:rsid w:val="00F179C6"/>
    <w:rsid w:val="00F2410E"/>
    <w:rsid w:val="00F34192"/>
    <w:rsid w:val="00F3511A"/>
    <w:rsid w:val="00F36912"/>
    <w:rsid w:val="00F376EA"/>
    <w:rsid w:val="00F40C5B"/>
    <w:rsid w:val="00F40C86"/>
    <w:rsid w:val="00F634EC"/>
    <w:rsid w:val="00F67959"/>
    <w:rsid w:val="00F70FB4"/>
    <w:rsid w:val="00F7243C"/>
    <w:rsid w:val="00F82AA3"/>
    <w:rsid w:val="00F82F22"/>
    <w:rsid w:val="00F833C3"/>
    <w:rsid w:val="00F8540E"/>
    <w:rsid w:val="00F91BBD"/>
    <w:rsid w:val="00FA1DCC"/>
    <w:rsid w:val="00FA258A"/>
    <w:rsid w:val="00FA7F36"/>
    <w:rsid w:val="00FB1892"/>
    <w:rsid w:val="00FB6206"/>
    <w:rsid w:val="00FC07AF"/>
    <w:rsid w:val="00FC4032"/>
    <w:rsid w:val="00FC523C"/>
    <w:rsid w:val="00FD0598"/>
    <w:rsid w:val="00FD28AE"/>
    <w:rsid w:val="00FD4A9E"/>
    <w:rsid w:val="00FD607F"/>
    <w:rsid w:val="00FD64C3"/>
  </w:rsids>
  <m:mathPr>
    <m:mathFont m:val="Cambria Math"/>
    <m:brkBin m:val="before"/>
    <m:brkBinSub m:val="--"/>
    <m:smallFrac m:val="0"/>
    <m:dispDef/>
    <m:lMargin m:val="0"/>
    <m:rMargin m:val="0"/>
    <m:defJc m:val="centerGroup"/>
    <m:wrapIndent m:val="1440"/>
    <m:intLim m:val="subSup"/>
    <m:naryLim m:val="undOvr"/>
  </m:mathPr>
  <w:themeFontLang w:val="sl-SI" w:eastAsia="zh-TW"/>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18B83F2B-F8F4-4AD7-92AF-AF5C8DEF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B475D3"/>
    <w:pPr>
      <w:spacing w:line="360" w:lineRule="auto"/>
    </w:pPr>
    <w:rPr>
      <w:rFonts w:ascii="Times New Roman" w:hAnsi="Times New Roman"/>
      <w:sz w:val="24"/>
    </w:rPr>
  </w:style>
  <w:style w:type="paragraph" w:styleId="Naslov1">
    <w:name w:val="heading 1"/>
    <w:aliases w:val="Title 1"/>
    <w:basedOn w:val="Navaden"/>
    <w:next w:val="Navaden"/>
    <w:link w:val="Naslov1Znak"/>
    <w:uiPriority w:val="9"/>
    <w:qFormat/>
    <w:rsid w:val="00FA258A"/>
    <w:pPr>
      <w:keepNext/>
      <w:keepLines/>
      <w:spacing w:before="720" w:after="360"/>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FA258A"/>
    <w:pPr>
      <w:keepNext/>
      <w:keepLines/>
      <w:spacing w:before="200" w:after="120"/>
      <w:outlineLvl w:val="1"/>
    </w:pPr>
    <w:rPr>
      <w:rFonts w:eastAsiaTheme="majorEastAsia" w:cstheme="majorBidi"/>
      <w:b/>
      <w:bCs/>
      <w:i/>
      <w:szCs w:val="26"/>
    </w:rPr>
  </w:style>
  <w:style w:type="paragraph" w:styleId="Naslov3">
    <w:name w:val="heading 3"/>
    <w:basedOn w:val="Navaden"/>
    <w:next w:val="Navaden"/>
    <w:link w:val="Naslov3Znak"/>
    <w:uiPriority w:val="9"/>
    <w:unhideWhenUsed/>
    <w:rsid w:val="00C03D2F"/>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uiPriority w:val="59"/>
    <w:rsid w:val="0088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8814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FA258A"/>
    <w:rPr>
      <w:rFonts w:ascii="Times New Roman" w:eastAsiaTheme="majorEastAsia" w:hAnsi="Times New Roman" w:cstheme="majorBidi"/>
      <w:b/>
      <w:bCs/>
      <w:i/>
      <w:sz w:val="28"/>
      <w:szCs w:val="28"/>
    </w:rPr>
  </w:style>
  <w:style w:type="character" w:customStyle="1" w:styleId="Naslov2Znak">
    <w:name w:val="Naslov 2 Znak"/>
    <w:aliases w:val="Title 2 Znak"/>
    <w:basedOn w:val="Privzetapisavaodstavka"/>
    <w:link w:val="Naslov2"/>
    <w:uiPriority w:val="9"/>
    <w:rsid w:val="00FA258A"/>
    <w:rPr>
      <w:rFonts w:ascii="Times New Roman" w:eastAsiaTheme="majorEastAsia" w:hAnsi="Times New Roman" w:cstheme="majorBidi"/>
      <w:b/>
      <w:bCs/>
      <w:i/>
      <w:sz w:val="24"/>
      <w:szCs w:val="26"/>
    </w:rPr>
  </w:style>
  <w:style w:type="character" w:styleId="Besedilooznabemesta">
    <w:name w:val="Placeholder Text"/>
    <w:basedOn w:val="Privzetapisavaodstavka"/>
    <w:uiPriority w:val="99"/>
    <w:semiHidden/>
    <w:rsid w:val="0047677D"/>
    <w:rPr>
      <w:color w:val="808080"/>
    </w:rPr>
  </w:style>
  <w:style w:type="table" w:styleId="Srednjesenenje2">
    <w:name w:val="Medium Shading 2"/>
    <w:basedOn w:val="Navadnatabela"/>
    <w:uiPriority w:val="64"/>
    <w:rsid w:val="004767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
    <w:link w:val="BrezrazmikovZnak"/>
    <w:uiPriority w:val="1"/>
    <w:rsid w:val="00A277AC"/>
    <w:pPr>
      <w:spacing w:after="0" w:line="240" w:lineRule="auto"/>
    </w:pPr>
    <w:rPr>
      <w:rFonts w:ascii="Times New Roman" w:hAnsi="Times New Roman"/>
      <w:i/>
      <w:sz w:val="24"/>
    </w:rPr>
  </w:style>
  <w:style w:type="paragraph" w:styleId="Glava">
    <w:name w:val="header"/>
    <w:basedOn w:val="Navaden"/>
    <w:link w:val="GlavaZnak"/>
    <w:uiPriority w:val="99"/>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uiPriority w:val="99"/>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 Znak,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67A56"/>
    <w:pPr>
      <w:spacing w:after="100"/>
    </w:p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5D7434"/>
  </w:style>
  <w:style w:type="paragraph" w:styleId="Kazaloslik">
    <w:name w:val="table of figures"/>
    <w:basedOn w:val="Navaden"/>
    <w:next w:val="Navaden"/>
    <w:uiPriority w:val="99"/>
    <w:unhideWhenUsed/>
    <w:rsid w:val="00A277AC"/>
    <w:pPr>
      <w:spacing w:after="0"/>
    </w:pPr>
  </w:style>
  <w:style w:type="paragraph" w:styleId="Navadensplet">
    <w:name w:val="Normal (Web)"/>
    <w:basedOn w:val="Navaden"/>
    <w:uiPriority w:val="99"/>
    <w:semiHidden/>
    <w:unhideWhenUsed/>
    <w:rsid w:val="00DC6389"/>
    <w:pPr>
      <w:spacing w:before="100" w:beforeAutospacing="1" w:after="100" w:afterAutospacing="1" w:line="240" w:lineRule="auto"/>
    </w:pPr>
    <w:rPr>
      <w:rFonts w:eastAsia="Times New Roman" w:cs="Times New Roman"/>
      <w:szCs w:val="24"/>
      <w:lang w:val="sk-SK" w:eastAsia="sk-SK"/>
    </w:rPr>
  </w:style>
  <w:style w:type="character" w:styleId="HTMLspremenljivka">
    <w:name w:val="HTML Variable"/>
    <w:basedOn w:val="Privzetapisavaodstavka"/>
    <w:uiPriority w:val="99"/>
    <w:semiHidden/>
    <w:unhideWhenUsed/>
    <w:rsid w:val="00DC6389"/>
    <w:rPr>
      <w:i/>
      <w:iCs/>
    </w:rPr>
  </w:style>
  <w:style w:type="character" w:customStyle="1" w:styleId="apple-converted-space">
    <w:name w:val="apple-converted-space"/>
    <w:basedOn w:val="Privzetapisavaodstavka"/>
    <w:rsid w:val="00DC6389"/>
  </w:style>
  <w:style w:type="character" w:styleId="Krepko">
    <w:name w:val="Strong"/>
    <w:basedOn w:val="Privzetapisavaodstavka"/>
    <w:uiPriority w:val="22"/>
    <w:qFormat/>
    <w:rsid w:val="00721D7D"/>
    <w:rPr>
      <w:b/>
      <w:bCs/>
    </w:rPr>
  </w:style>
  <w:style w:type="paragraph" w:styleId="Sprotnaopomba-besedilo">
    <w:name w:val="footnote text"/>
    <w:basedOn w:val="Navaden"/>
    <w:link w:val="Sprotnaopomba-besediloZnak"/>
    <w:uiPriority w:val="99"/>
    <w:semiHidden/>
    <w:unhideWhenUsed/>
    <w:rsid w:val="00C5079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50790"/>
    <w:rPr>
      <w:rFonts w:ascii="Times New Roman" w:hAnsi="Times New Roman"/>
      <w:sz w:val="20"/>
      <w:szCs w:val="20"/>
    </w:rPr>
  </w:style>
  <w:style w:type="character" w:styleId="Sprotnaopomba-sklic">
    <w:name w:val="footnote reference"/>
    <w:basedOn w:val="Privzetapisavaodstavka"/>
    <w:uiPriority w:val="99"/>
    <w:semiHidden/>
    <w:unhideWhenUsed/>
    <w:rsid w:val="00C50790"/>
    <w:rPr>
      <w:vertAlign w:val="superscript"/>
    </w:rPr>
  </w:style>
  <w:style w:type="character" w:customStyle="1" w:styleId="Naslov3Znak">
    <w:name w:val="Naslov 3 Znak"/>
    <w:basedOn w:val="Privzetapisavaodstavka"/>
    <w:link w:val="Naslov3"/>
    <w:uiPriority w:val="9"/>
    <w:rsid w:val="00C03D2F"/>
    <w:rPr>
      <w:rFonts w:asciiTheme="majorHAnsi" w:eastAsiaTheme="majorEastAsia" w:hAnsiTheme="majorHAnsi" w:cstheme="majorBidi"/>
      <w:color w:val="243F60" w:themeColor="accent1" w:themeShade="7F"/>
      <w:sz w:val="24"/>
      <w:szCs w:val="24"/>
    </w:rPr>
  </w:style>
  <w:style w:type="character" w:styleId="Poudarek">
    <w:name w:val="Emphasis"/>
    <w:basedOn w:val="Privzetapisavaodstavka"/>
    <w:uiPriority w:val="20"/>
    <w:qFormat/>
    <w:rsid w:val="00C03D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84408">
      <w:bodyDiv w:val="1"/>
      <w:marLeft w:val="0"/>
      <w:marRight w:val="0"/>
      <w:marTop w:val="0"/>
      <w:marBottom w:val="0"/>
      <w:divBdr>
        <w:top w:val="none" w:sz="0" w:space="0" w:color="auto"/>
        <w:left w:val="none" w:sz="0" w:space="0" w:color="auto"/>
        <w:bottom w:val="none" w:sz="0" w:space="0" w:color="auto"/>
        <w:right w:val="none" w:sz="0" w:space="0" w:color="auto"/>
      </w:divBdr>
    </w:div>
    <w:div w:id="219363505">
      <w:bodyDiv w:val="1"/>
      <w:marLeft w:val="0"/>
      <w:marRight w:val="0"/>
      <w:marTop w:val="0"/>
      <w:marBottom w:val="0"/>
      <w:divBdr>
        <w:top w:val="none" w:sz="0" w:space="0" w:color="auto"/>
        <w:left w:val="none" w:sz="0" w:space="0" w:color="auto"/>
        <w:bottom w:val="none" w:sz="0" w:space="0" w:color="auto"/>
        <w:right w:val="none" w:sz="0" w:space="0" w:color="auto"/>
      </w:divBdr>
    </w:div>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483544278">
      <w:bodyDiv w:val="1"/>
      <w:marLeft w:val="0"/>
      <w:marRight w:val="0"/>
      <w:marTop w:val="0"/>
      <w:marBottom w:val="0"/>
      <w:divBdr>
        <w:top w:val="none" w:sz="0" w:space="0" w:color="auto"/>
        <w:left w:val="none" w:sz="0" w:space="0" w:color="auto"/>
        <w:bottom w:val="none" w:sz="0" w:space="0" w:color="auto"/>
        <w:right w:val="none" w:sz="0" w:space="0" w:color="auto"/>
      </w:divBdr>
    </w:div>
    <w:div w:id="563296985">
      <w:bodyDiv w:val="1"/>
      <w:marLeft w:val="0"/>
      <w:marRight w:val="0"/>
      <w:marTop w:val="0"/>
      <w:marBottom w:val="0"/>
      <w:divBdr>
        <w:top w:val="none" w:sz="0" w:space="0" w:color="auto"/>
        <w:left w:val="none" w:sz="0" w:space="0" w:color="auto"/>
        <w:bottom w:val="none" w:sz="0" w:space="0" w:color="auto"/>
        <w:right w:val="none" w:sz="0" w:space="0" w:color="auto"/>
      </w:divBdr>
    </w:div>
    <w:div w:id="581380529">
      <w:bodyDiv w:val="1"/>
      <w:marLeft w:val="0"/>
      <w:marRight w:val="0"/>
      <w:marTop w:val="0"/>
      <w:marBottom w:val="0"/>
      <w:divBdr>
        <w:top w:val="none" w:sz="0" w:space="0" w:color="auto"/>
        <w:left w:val="none" w:sz="0" w:space="0" w:color="auto"/>
        <w:bottom w:val="none" w:sz="0" w:space="0" w:color="auto"/>
        <w:right w:val="none" w:sz="0" w:space="0" w:color="auto"/>
      </w:divBdr>
    </w:div>
    <w:div w:id="756095908">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08746485">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602310">
      <w:bodyDiv w:val="1"/>
      <w:marLeft w:val="0"/>
      <w:marRight w:val="0"/>
      <w:marTop w:val="0"/>
      <w:marBottom w:val="0"/>
      <w:divBdr>
        <w:top w:val="none" w:sz="0" w:space="0" w:color="auto"/>
        <w:left w:val="none" w:sz="0" w:space="0" w:color="auto"/>
        <w:bottom w:val="none" w:sz="0" w:space="0" w:color="auto"/>
        <w:right w:val="none" w:sz="0" w:space="0" w:color="auto"/>
      </w:divBdr>
    </w:div>
    <w:div w:id="1189641286">
      <w:bodyDiv w:val="1"/>
      <w:marLeft w:val="0"/>
      <w:marRight w:val="0"/>
      <w:marTop w:val="0"/>
      <w:marBottom w:val="0"/>
      <w:divBdr>
        <w:top w:val="none" w:sz="0" w:space="0" w:color="auto"/>
        <w:left w:val="none" w:sz="0" w:space="0" w:color="auto"/>
        <w:bottom w:val="none" w:sz="0" w:space="0" w:color="auto"/>
        <w:right w:val="none" w:sz="0" w:space="0" w:color="auto"/>
      </w:divBdr>
    </w:div>
    <w:div w:id="1358854494">
      <w:bodyDiv w:val="1"/>
      <w:marLeft w:val="0"/>
      <w:marRight w:val="0"/>
      <w:marTop w:val="0"/>
      <w:marBottom w:val="0"/>
      <w:divBdr>
        <w:top w:val="none" w:sz="0" w:space="0" w:color="auto"/>
        <w:left w:val="none" w:sz="0" w:space="0" w:color="auto"/>
        <w:bottom w:val="none" w:sz="0" w:space="0" w:color="auto"/>
        <w:right w:val="none" w:sz="0" w:space="0" w:color="auto"/>
      </w:divBdr>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 w:id="188764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www.mpc-edu.sk/library/files/nov__normy_stn__en_a_iso_v_technickom_kreslen__pre_stroj_rov_web.pdf" TargetMode="External"/><Relationship Id="rId42" Type="http://schemas.openxmlformats.org/officeDocument/2006/relationships/image" Target="media/image17.jpeg"/><Relationship Id="rId47" Type="http://schemas.openxmlformats.org/officeDocument/2006/relationships/hyperlink" Target="http://www.mpc-edu.sk/library/files/nov__normy_stn__en_a_iso_v_technickom_kreslen__pre_stroj_rov_web.pdf" TargetMode="External"/><Relationship Id="rId63" Type="http://schemas.openxmlformats.org/officeDocument/2006/relationships/image" Target="media/image25.png"/><Relationship Id="rId68" Type="http://schemas.openxmlformats.org/officeDocument/2006/relationships/hyperlink" Target="http://www.konstruovanie1.uniza.sk/" TargetMode="External"/><Relationship Id="rId84" Type="http://schemas.openxmlformats.org/officeDocument/2006/relationships/hyperlink" Target="http://www.konstruovanie1.uniza.sk/" TargetMode="External"/><Relationship Id="rId89" Type="http://schemas.openxmlformats.org/officeDocument/2006/relationships/hyperlink" Target="http://zvaranie.zvaraciatechnika.eu/oznacovanie-zvarov-na-vykresoch/"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www.kst.tul.cz/cz/katedra/vyuka/53/" TargetMode="External"/><Relationship Id="rId107" Type="http://schemas.openxmlformats.org/officeDocument/2006/relationships/hyperlink" Target="http://www.kst.tul.cz/cz/katedra/vyuka/53/" TargetMode="External"/><Relationship Id="rId11" Type="http://schemas.openxmlformats.org/officeDocument/2006/relationships/hyperlink" Target="https://www.sutn.sk/category.aspx?page=6a84edcb-cc66-49ed-bc7a-16ffda2ec8cf" TargetMode="External"/><Relationship Id="rId24" Type="http://schemas.openxmlformats.org/officeDocument/2006/relationships/image" Target="media/image9.emf"/><Relationship Id="rId32" Type="http://schemas.openxmlformats.org/officeDocument/2006/relationships/image" Target="media/image12.png"/><Relationship Id="rId37" Type="http://schemas.openxmlformats.org/officeDocument/2006/relationships/hyperlink" Target="http://www.konstruovanie1.uniza.sk/Subory/Obr/Obr3.10-12.html" TargetMode="External"/><Relationship Id="rId40" Type="http://schemas.openxmlformats.org/officeDocument/2006/relationships/image" Target="media/image16.png"/><Relationship Id="rId45" Type="http://schemas.openxmlformats.org/officeDocument/2006/relationships/hyperlink" Target="http://kem.fei.tuke.sk/~student/Zaklady%20elektrotechnickeho%20inzinierstva/ZEI_prednaska%202_2cast.pdf" TargetMode="External"/><Relationship Id="rId53" Type="http://schemas.openxmlformats.org/officeDocument/2006/relationships/hyperlink" Target="http://www.tuzvo.sk/files/3_3/katedry_lf/kltm/Servis_studentom/Servis_studentom/uvodna-prednaska-zlt.pdf" TargetMode="External"/><Relationship Id="rId58" Type="http://schemas.openxmlformats.org/officeDocument/2006/relationships/hyperlink" Target="http://www.konstruovanie1.uniza.sk/" TargetMode="External"/><Relationship Id="rId66" Type="http://schemas.openxmlformats.org/officeDocument/2006/relationships/hyperlink" Target="http://www.konstruovanie1.uniza.sk/" TargetMode="External"/><Relationship Id="rId74" Type="http://schemas.openxmlformats.org/officeDocument/2006/relationships/image" Target="media/image31.png"/><Relationship Id="rId79" Type="http://schemas.openxmlformats.org/officeDocument/2006/relationships/hyperlink" Target="http://www.kst.tul.cz/cz/katedra/vyuka/53/" TargetMode="External"/><Relationship Id="rId87" Type="http://schemas.openxmlformats.org/officeDocument/2006/relationships/image" Target="media/image38.png"/><Relationship Id="rId102" Type="http://schemas.openxmlformats.org/officeDocument/2006/relationships/hyperlink" Target="http://www.konstruovanie1.uniza.sk/" TargetMode="External"/><Relationship Id="rId110" Type="http://schemas.openxmlformats.org/officeDocument/2006/relationships/hyperlink" Target="http://www.welco.sk/library/files/zvaracie_metody_skratky.pdf" TargetMode="External"/><Relationship Id="rId5" Type="http://schemas.openxmlformats.org/officeDocument/2006/relationships/webSettings" Target="webSettings.xml"/><Relationship Id="rId61" Type="http://schemas.openxmlformats.org/officeDocument/2006/relationships/hyperlink" Target="http://www.konstruovanie1.uniza.sk/Subory/5.1.2d.html" TargetMode="External"/><Relationship Id="rId82" Type="http://schemas.openxmlformats.org/officeDocument/2006/relationships/image" Target="media/image35.png"/><Relationship Id="rId90" Type="http://schemas.openxmlformats.org/officeDocument/2006/relationships/hyperlink" Target="http://www.welco.sk/library/files/zvaracie_metody_skratky.pdf" TargetMode="External"/><Relationship Id="rId95" Type="http://schemas.openxmlformats.org/officeDocument/2006/relationships/hyperlink" Target="http://www.mpc-edu.sk/library/files/nov__normy_stn__en_a_iso_v_technickom_kreslen__pre_stroj_rov_web.pdf" TargetMode="External"/><Relationship Id="rId19" Type="http://schemas.openxmlformats.org/officeDocument/2006/relationships/hyperlink" Target="http://www.konstruovanie1.uniza.sk/Subory/2.3.html" TargetMode="External"/><Relationship Id="rId14" Type="http://schemas.openxmlformats.org/officeDocument/2006/relationships/hyperlink" Target="http://www.iso.org/iso/home.html" TargetMode="External"/><Relationship Id="rId22" Type="http://schemas.openxmlformats.org/officeDocument/2006/relationships/image" Target="media/image7.png"/><Relationship Id="rId27" Type="http://schemas.openxmlformats.org/officeDocument/2006/relationships/hyperlink" Target="http://www.kst.tul.cz/cz/katedra/vyuka/53/" TargetMode="External"/><Relationship Id="rId30" Type="http://schemas.openxmlformats.org/officeDocument/2006/relationships/image" Target="media/image11.png"/><Relationship Id="rId35" Type="http://schemas.openxmlformats.org/officeDocument/2006/relationships/hyperlink" Target="http://www.konstruovanie1.uniza.sk/Subory/Obr/Obr3.10-12.html" TargetMode="External"/><Relationship Id="rId43" Type="http://schemas.openxmlformats.org/officeDocument/2006/relationships/hyperlink" Target="http://www.slideserve.com/aine/kreslenie-rezov-s-iastok" TargetMode="External"/><Relationship Id="rId48" Type="http://schemas.openxmlformats.org/officeDocument/2006/relationships/image" Target="media/image20.png"/><Relationship Id="rId56" Type="http://schemas.openxmlformats.org/officeDocument/2006/relationships/image" Target="media/image24.png"/><Relationship Id="rId64" Type="http://schemas.openxmlformats.org/officeDocument/2006/relationships/hyperlink" Target="http://www.konstruovanie1.uniza.sk/" TargetMode="External"/><Relationship Id="rId69" Type="http://schemas.openxmlformats.org/officeDocument/2006/relationships/image" Target="media/image28.png"/><Relationship Id="rId77" Type="http://schemas.openxmlformats.org/officeDocument/2006/relationships/hyperlink" Target="http://www.konstruovanie1.uniza.sk/" TargetMode="External"/><Relationship Id="rId100" Type="http://schemas.openxmlformats.org/officeDocument/2006/relationships/hyperlink" Target="http://www.slideserve.com/aine/kreslenie-rezov-s-iastok" TargetMode="External"/><Relationship Id="rId105" Type="http://schemas.openxmlformats.org/officeDocument/2006/relationships/hyperlink" Target="http://www.cen.eu/Pages/default.aspx" TargetMode="External"/><Relationship Id="rId8" Type="http://schemas.openxmlformats.org/officeDocument/2006/relationships/image" Target="media/image2.emf"/><Relationship Id="rId51" Type="http://schemas.openxmlformats.org/officeDocument/2006/relationships/image" Target="media/image1.gif"/><Relationship Id="rId72" Type="http://schemas.openxmlformats.org/officeDocument/2006/relationships/hyperlink" Target="http://www.konstruovanie1.uniza.sk/" TargetMode="External"/><Relationship Id="rId80" Type="http://schemas.openxmlformats.org/officeDocument/2006/relationships/hyperlink" Target="http://www.kst.tul.cz/cz/katedra/vyuka/53/" TargetMode="External"/><Relationship Id="rId85" Type="http://schemas.openxmlformats.org/officeDocument/2006/relationships/image" Target="media/image37.png"/><Relationship Id="rId93" Type="http://schemas.openxmlformats.org/officeDocument/2006/relationships/header" Target="header1.xml"/><Relationship Id="rId98" Type="http://schemas.openxmlformats.org/officeDocument/2006/relationships/hyperlink" Target="http://www.konstruovanie1.uniza.sk/Subory/Obr/Obr3.10-12.html" TargetMode="External"/><Relationship Id="rId3" Type="http://schemas.openxmlformats.org/officeDocument/2006/relationships/styles" Target="styles.xml"/><Relationship Id="rId12" Type="http://schemas.openxmlformats.org/officeDocument/2006/relationships/hyperlink" Target="http://www.sutn.sk/default.aspx?page=7cce857c-719d-4d81-9e00-31e0ae6eb8a5" TargetMode="External"/><Relationship Id="rId17" Type="http://schemas.openxmlformats.org/officeDocument/2006/relationships/hyperlink" Target="http://www.konstruovanie1.uniza.sk/Subory/2.3.html" TargetMode="External"/><Relationship Id="rId25" Type="http://schemas.openxmlformats.org/officeDocument/2006/relationships/hyperlink" Target="http://www.kst.tul.cz/cz/katedra/vyuka/53/" TargetMode="External"/><Relationship Id="rId33" Type="http://schemas.openxmlformats.org/officeDocument/2006/relationships/hyperlink" Target="http://www.konstruovanie1.uniza.sk/" TargetMode="External"/><Relationship Id="rId38" Type="http://schemas.openxmlformats.org/officeDocument/2006/relationships/image" Target="media/image15.png"/><Relationship Id="rId46" Type="http://schemas.openxmlformats.org/officeDocument/2006/relationships/image" Target="media/image19.png"/><Relationship Id="rId59" Type="http://schemas.openxmlformats.org/officeDocument/2006/relationships/hyperlink" Target="http://www.konstruovanie1.uniza.sk/Subory/5.1.2b.html" TargetMode="External"/><Relationship Id="rId67" Type="http://schemas.openxmlformats.org/officeDocument/2006/relationships/image" Target="media/image27.png"/><Relationship Id="rId103" Type="http://schemas.openxmlformats.org/officeDocument/2006/relationships/hyperlink" Target="http://kem.fei.tuke.sk/~student/Zaklady%20elektrotechnickeho%20inzinierstva/ZEI_prednaska%202_2cast.pdf" TargetMode="External"/><Relationship Id="rId108" Type="http://schemas.openxmlformats.org/officeDocument/2006/relationships/hyperlink" Target="http://integrita.zcu.cz/download/skola2/plzen_prez1.pdf" TargetMode="External"/><Relationship Id="rId20" Type="http://schemas.openxmlformats.org/officeDocument/2006/relationships/image" Target="media/image6.png"/><Relationship Id="rId41" Type="http://schemas.openxmlformats.org/officeDocument/2006/relationships/hyperlink" Target="http://www.kst.tul.cz/cz/katedra/vyuka/53/" TargetMode="External"/><Relationship Id="rId54" Type="http://schemas.openxmlformats.org/officeDocument/2006/relationships/image" Target="media/image23.png"/><Relationship Id="rId62" Type="http://schemas.openxmlformats.org/officeDocument/2006/relationships/hyperlink" Target="http://www.konstruovanie1.uniza.sk/Subory/5.1.2e.html" TargetMode="External"/><Relationship Id="rId70" Type="http://schemas.openxmlformats.org/officeDocument/2006/relationships/hyperlink" Target="http://www.konstruovanie1.uniza.sk/" TargetMode="External"/><Relationship Id="rId75" Type="http://schemas.openxmlformats.org/officeDocument/2006/relationships/hyperlink" Target="http://integrita.zcu.cz/download/skola2/plzen_prez1.pdf" TargetMode="External"/><Relationship Id="rId83" Type="http://schemas.openxmlformats.org/officeDocument/2006/relationships/image" Target="media/image36.png"/><Relationship Id="rId88" Type="http://schemas.openxmlformats.org/officeDocument/2006/relationships/image" Target="media/image39.gif"/><Relationship Id="rId91" Type="http://schemas.openxmlformats.org/officeDocument/2006/relationships/image" Target="media/image40.png"/><Relationship Id="rId96" Type="http://schemas.openxmlformats.org/officeDocument/2006/relationships/hyperlink" Target="http://www.konstruovanie1.uniza.sk/Subory/2.3.html"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User\Downloads\PN_ST_241_2.pdf" TargetMode="External"/><Relationship Id="rId23" Type="http://schemas.openxmlformats.org/officeDocument/2006/relationships/image" Target="media/image8.png"/><Relationship Id="rId28" Type="http://schemas.openxmlformats.org/officeDocument/2006/relationships/hyperlink" Target="http://www.kst.tul.cz/cz/katedra/vyuka/53/" TargetMode="External"/><Relationship Id="rId36" Type="http://schemas.openxmlformats.org/officeDocument/2006/relationships/image" Target="media/image14.png"/><Relationship Id="rId49" Type="http://schemas.openxmlformats.org/officeDocument/2006/relationships/hyperlink" Target="http://kem.fei.tuke.sk/~student/Zaklady%20elektrotechnickeho%20inzinierstva/ZEI_prednaska%202_2cast.pdf" TargetMode="External"/><Relationship Id="rId57" Type="http://schemas.openxmlformats.org/officeDocument/2006/relationships/hyperlink" Target="http://www.konstruovanie1.uniza.sk/" TargetMode="External"/><Relationship Id="rId106" Type="http://schemas.openxmlformats.org/officeDocument/2006/relationships/hyperlink" Target="http://www.iso.org/iso/home.html" TargetMode="External"/><Relationship Id="rId10" Type="http://schemas.openxmlformats.org/officeDocument/2006/relationships/hyperlink" Target="http://www.zakonypreludi.sk/zz/1999-264" TargetMode="External"/><Relationship Id="rId31" Type="http://schemas.openxmlformats.org/officeDocument/2006/relationships/hyperlink" Target="http://www.mpc-edu.sk/library/files/nov__normy_stn__en_a_iso_v_technickom_kreslen__pre_stroj_rov_web.pdf" TargetMode="External"/><Relationship Id="rId44" Type="http://schemas.openxmlformats.org/officeDocument/2006/relationships/image" Target="media/image18.png"/><Relationship Id="rId52" Type="http://schemas.openxmlformats.org/officeDocument/2006/relationships/image" Target="media/image22.png"/><Relationship Id="rId60" Type="http://schemas.openxmlformats.org/officeDocument/2006/relationships/hyperlink" Target="http://www.konstruovanie1.uniza.sk/Subory/5.1.2c.html" TargetMode="External"/><Relationship Id="rId65" Type="http://schemas.openxmlformats.org/officeDocument/2006/relationships/image" Target="media/image26.png"/><Relationship Id="rId73" Type="http://schemas.openxmlformats.org/officeDocument/2006/relationships/image" Target="media/image30.jpeg"/><Relationship Id="rId78" Type="http://schemas.openxmlformats.org/officeDocument/2006/relationships/image" Target="media/image33.png"/><Relationship Id="rId81" Type="http://schemas.openxmlformats.org/officeDocument/2006/relationships/image" Target="media/image34.png"/><Relationship Id="rId86" Type="http://schemas.openxmlformats.org/officeDocument/2006/relationships/hyperlink" Target="http://www.konstruovanie1.uniza.sk/" TargetMode="External"/><Relationship Id="rId94" Type="http://schemas.openxmlformats.org/officeDocument/2006/relationships/footer" Target="footer1.xml"/><Relationship Id="rId99" Type="http://schemas.openxmlformats.org/officeDocument/2006/relationships/hyperlink" Target="http://www.konstruovanie1.uniza.sk/Subory/Obr/Obr3.13-14.html" TargetMode="External"/><Relationship Id="rId101" Type="http://schemas.openxmlformats.org/officeDocument/2006/relationships/hyperlink" Target="http://www.tuzvo.sk/files/3_3/katedry_lf/kltm/Servis_studentom/Servis_studentom/uvodna-prednaska-zlt.pdf" TargetMode="Externa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hyperlink" Target="http://www.cen.eu/Pages/default.aspx" TargetMode="External"/><Relationship Id="rId18" Type="http://schemas.openxmlformats.org/officeDocument/2006/relationships/image" Target="media/image5.png"/><Relationship Id="rId39" Type="http://schemas.openxmlformats.org/officeDocument/2006/relationships/hyperlink" Target="http://www.konstruovanie1.uniza.sk/Subory/Obr/Obr3.13-14.html" TargetMode="External"/><Relationship Id="rId109" Type="http://schemas.openxmlformats.org/officeDocument/2006/relationships/hyperlink" Target="http://zvaranie.zvaraciatechnika.eu/oznacovanie-zvarov-na-vykresoch/" TargetMode="External"/><Relationship Id="rId34" Type="http://schemas.openxmlformats.org/officeDocument/2006/relationships/image" Target="media/image13.png"/><Relationship Id="rId50" Type="http://schemas.openxmlformats.org/officeDocument/2006/relationships/image" Target="media/image21.png"/><Relationship Id="rId55" Type="http://schemas.openxmlformats.org/officeDocument/2006/relationships/hyperlink" Target="http://www.konstruovanie1.uniza.sk/Subory/Obr/Obr4.27.html" TargetMode="External"/><Relationship Id="rId76" Type="http://schemas.openxmlformats.org/officeDocument/2006/relationships/image" Target="media/image32.png"/><Relationship Id="rId97" Type="http://schemas.openxmlformats.org/officeDocument/2006/relationships/hyperlink" Target="https://www.sutn.sk/images/magazines/c_19obsah_strojarske2014.pdf" TargetMode="External"/><Relationship Id="rId104" Type="http://schemas.openxmlformats.org/officeDocument/2006/relationships/hyperlink" Target="https://industrial.omron.cz/cs/products/zx2" TargetMode="External"/><Relationship Id="rId7" Type="http://schemas.openxmlformats.org/officeDocument/2006/relationships/endnotes" Target="endnotes.xml"/><Relationship Id="rId71" Type="http://schemas.openxmlformats.org/officeDocument/2006/relationships/image" Target="media/image29.png"/><Relationship Id="rId92" Type="http://schemas.openxmlformats.org/officeDocument/2006/relationships/image" Target="media/image41.png"/></Relationships>
</file>

<file path=word/_rels/footnotes.xml.rels><?xml version="1.0" encoding="UTF-8" standalone="yes"?>
<Relationships xmlns="http://schemas.openxmlformats.org/package/2006/relationships"><Relationship Id="rId3" Type="http://schemas.openxmlformats.org/officeDocument/2006/relationships/hyperlink" Target="http://www.kst.tul.cz/podklady/dokumentace/prednasky/prezencni//DOK_Prednaska_02.pdf" TargetMode="External"/><Relationship Id="rId2" Type="http://schemas.openxmlformats.org/officeDocument/2006/relationships/hyperlink" Target="http://eur-lex.europa.eu/eli/dir/2015/1535/oj/slk/pdfa1a" TargetMode="External"/><Relationship Id="rId1" Type="http://schemas.openxmlformats.org/officeDocument/2006/relationships/hyperlink" Target="http://www.cadstudio.cz/eplan-vault-connector-propojeni-elektro-a-mechanickych-konstrukci-art2220" TargetMode="External"/><Relationship Id="rId6" Type="http://schemas.openxmlformats.org/officeDocument/2006/relationships/hyperlink" Target="http://www.konstruovanie1.uniza.sk/" TargetMode="External"/><Relationship Id="rId5" Type="http://schemas.openxmlformats.org/officeDocument/2006/relationships/hyperlink" Target="https://industrial.omron.cz/cs/products/zx2" TargetMode="External"/><Relationship Id="rId4" Type="http://schemas.openxmlformats.org/officeDocument/2006/relationships/hyperlink" Target="http://www.konstruovanie1.uniza.s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4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B69DF-4986-481F-9995-322659C8F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7215</Words>
  <Characters>41132</Characters>
  <Application>Microsoft Office Word</Application>
  <DocSecurity>0</DocSecurity>
  <Lines>342</Lines>
  <Paragraphs>96</Paragraphs>
  <ScaleCrop>false</ScaleCrop>
  <HeadingPairs>
    <vt:vector size="4" baseType="variant">
      <vt:variant>
        <vt:lpstr>Názov</vt:lpstr>
      </vt:variant>
      <vt:variant>
        <vt:i4>1</vt:i4>
      </vt:variant>
      <vt:variant>
        <vt:lpstr>Naslov</vt:lpstr>
      </vt:variant>
      <vt:variant>
        <vt:i4>1</vt:i4>
      </vt:variant>
    </vt:vector>
  </HeadingPairs>
  <TitlesOfParts>
    <vt:vector size="2" baseType="lpstr">
      <vt:lpstr>ČÍTANIE TECHNICKEJ DOKUMENTÁCIE - STROJÁRSTVO</vt:lpstr>
      <vt:lpstr>MACHINE VISION SYSTEMS</vt:lpstr>
    </vt:vector>
  </TitlesOfParts>
  <Company>Šolski center CeljGimnazija LavaPot na Lavo 22, 3000 CeljeŠCC</Company>
  <LinksUpToDate>false</LinksUpToDate>
  <CharactersWithSpaces>48251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ČÍTANIE TECHNICKEJ DOKUMENTÁCIE - STROJÁRSTVO</dc:title>
  <dc:subject>POROČILO</dc:subject>
  <dc:creator>Šc Celje</dc:creator>
  <cp:lastModifiedBy>Petra Flerin</cp:lastModifiedBy>
  <cp:revision>7</cp:revision>
  <cp:lastPrinted>2016-03-22T08:57:00Z</cp:lastPrinted>
  <dcterms:created xsi:type="dcterms:W3CDTF">2016-11-08T09:11:00Z</dcterms:created>
  <dcterms:modified xsi:type="dcterms:W3CDTF">2018-03-12T12:51:00Z</dcterms:modified>
</cp:coreProperties>
</file>