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56" w:rsidRPr="00216771" w:rsidRDefault="00880856" w:rsidP="00880856">
      <w:pPr>
        <w:rPr>
          <w:sz w:val="22"/>
        </w:rPr>
      </w:pPr>
      <w:r w:rsidRPr="00216771">
        <w:rPr>
          <w:sz w:val="22"/>
        </w:rPr>
        <w:t>Sporočilo medijem</w:t>
      </w:r>
    </w:p>
    <w:p w:rsidR="00880856" w:rsidRPr="00216771" w:rsidRDefault="00880856" w:rsidP="00880856">
      <w:pPr>
        <w:rPr>
          <w:b/>
          <w:sz w:val="22"/>
        </w:rPr>
      </w:pPr>
    </w:p>
    <w:p w:rsidR="00880856" w:rsidRPr="00216771" w:rsidRDefault="00880856" w:rsidP="00880856">
      <w:pPr>
        <w:rPr>
          <w:b/>
          <w:sz w:val="22"/>
        </w:rPr>
      </w:pPr>
      <w:r w:rsidRPr="00216771">
        <w:rPr>
          <w:b/>
          <w:sz w:val="22"/>
        </w:rPr>
        <w:t xml:space="preserve">38 inovacij v boj za </w:t>
      </w:r>
      <w:r>
        <w:rPr>
          <w:b/>
          <w:sz w:val="22"/>
        </w:rPr>
        <w:t>prestižna</w:t>
      </w:r>
      <w:r w:rsidRPr="00216771">
        <w:rPr>
          <w:b/>
          <w:sz w:val="22"/>
        </w:rPr>
        <w:t xml:space="preserve"> priznanja na nacionalni ravni</w:t>
      </w:r>
    </w:p>
    <w:p w:rsidR="00880856" w:rsidRPr="00216771" w:rsidRDefault="00880856" w:rsidP="00880856">
      <w:pPr>
        <w:rPr>
          <w:b/>
          <w:sz w:val="22"/>
        </w:rPr>
      </w:pPr>
      <w:r>
        <w:rPr>
          <w:b/>
          <w:sz w:val="22"/>
        </w:rPr>
        <w:t>Ljubljana, 15</w:t>
      </w:r>
      <w:r w:rsidRPr="00216771">
        <w:rPr>
          <w:b/>
          <w:sz w:val="22"/>
        </w:rPr>
        <w:t xml:space="preserve">. julija 2015 – 38 vrhunskih inovacij iz 12 slovenskih regij se poteguje za naslov zlatih priznanj Gospodarske zbornice Slovenije (GZS) za najboljše inovacije v Sloveniji, ki bodo nagrajene 16. septembra. </w:t>
      </w:r>
    </w:p>
    <w:p w:rsidR="00880856" w:rsidRDefault="00880856" w:rsidP="00880856">
      <w:pPr>
        <w:rPr>
          <w:rFonts w:cs="Tahoma"/>
          <w:i/>
          <w:sz w:val="22"/>
          <w:szCs w:val="22"/>
        </w:rPr>
      </w:pPr>
    </w:p>
    <w:p w:rsidR="00880856" w:rsidRPr="00BB7DC3" w:rsidRDefault="00880856" w:rsidP="00880856">
      <w:pPr>
        <w:rPr>
          <w:rFonts w:cs="Tahoma"/>
          <w:i/>
          <w:sz w:val="22"/>
          <w:szCs w:val="22"/>
        </w:rPr>
      </w:pPr>
      <w:r>
        <w:rPr>
          <w:rFonts w:cs="Tahoma"/>
          <w:i/>
          <w:sz w:val="22"/>
          <w:szCs w:val="22"/>
        </w:rPr>
        <w:t>Č</w:t>
      </w:r>
      <w:r w:rsidRPr="00BB7DC3">
        <w:rPr>
          <w:rFonts w:cs="Tahoma"/>
          <w:i/>
          <w:sz w:val="22"/>
          <w:szCs w:val="22"/>
        </w:rPr>
        <w:t>e bomo inovativni, se nam ni bati za prihodnost</w:t>
      </w:r>
    </w:p>
    <w:p w:rsidR="00880856" w:rsidRPr="00216771" w:rsidRDefault="00880856" w:rsidP="00880856">
      <w:pPr>
        <w:rPr>
          <w:sz w:val="22"/>
        </w:rPr>
      </w:pPr>
      <w:r w:rsidRPr="00216771">
        <w:rPr>
          <w:rFonts w:cs="Tahoma"/>
          <w:sz w:val="22"/>
          <w:szCs w:val="22"/>
        </w:rPr>
        <w:t xml:space="preserve">Da je slovensko gospodarstvo inovativno, dokazuje število prijav podjetij na natečaj najboljših inovacij v posameznih regijah – letos smo jih skupaj prejeli prek </w:t>
      </w:r>
      <w:r>
        <w:rPr>
          <w:rFonts w:cs="Tahoma"/>
          <w:sz w:val="22"/>
          <w:szCs w:val="22"/>
        </w:rPr>
        <w:t>170</w:t>
      </w:r>
      <w:r w:rsidRPr="00216771">
        <w:rPr>
          <w:rFonts w:cs="Tahoma"/>
          <w:sz w:val="22"/>
          <w:szCs w:val="22"/>
        </w:rPr>
        <w:t xml:space="preserve">; pri tem je sodelovalo prek </w:t>
      </w:r>
      <w:r>
        <w:rPr>
          <w:rFonts w:cs="Tahoma"/>
          <w:sz w:val="22"/>
          <w:szCs w:val="22"/>
        </w:rPr>
        <w:t>800</w:t>
      </w:r>
      <w:r w:rsidRPr="00216771">
        <w:rPr>
          <w:rFonts w:cs="Tahoma"/>
          <w:sz w:val="22"/>
          <w:szCs w:val="22"/>
        </w:rPr>
        <w:t xml:space="preserve"> inovatorjev iz slovenskih podjetij. Letošnje inovacije pokrivajo najrazličnejša področja, od farmacije, preko elektroindustrije in materialov, pa do tehnoloških postopkov. 16. septem</w:t>
      </w:r>
      <w:r>
        <w:rPr>
          <w:rFonts w:cs="Tahoma"/>
          <w:sz w:val="22"/>
          <w:szCs w:val="22"/>
        </w:rPr>
        <w:t>bra bo</w:t>
      </w:r>
      <w:r w:rsidRPr="00216771">
        <w:rPr>
          <w:rFonts w:cs="Tahoma"/>
          <w:sz w:val="22"/>
          <w:szCs w:val="22"/>
        </w:rPr>
        <w:t xml:space="preserve"> </w:t>
      </w:r>
      <w:r>
        <w:rPr>
          <w:rFonts w:cs="Tahoma"/>
          <w:sz w:val="22"/>
          <w:szCs w:val="22"/>
        </w:rPr>
        <w:t xml:space="preserve">v okviru Dneva inovativnosti 38 najboljših kandidiralo za </w:t>
      </w:r>
      <w:r w:rsidRPr="00216771">
        <w:rPr>
          <w:rFonts w:cs="Tahoma"/>
          <w:sz w:val="22"/>
          <w:szCs w:val="22"/>
        </w:rPr>
        <w:t>zlata priznanja na nacionalni ravni</w:t>
      </w:r>
      <w:r>
        <w:rPr>
          <w:rFonts w:cs="Tahoma"/>
          <w:sz w:val="22"/>
          <w:szCs w:val="22"/>
        </w:rPr>
        <w:t xml:space="preserve">. Vseh 38 inovacij je </w:t>
      </w:r>
      <w:r w:rsidRPr="00216771">
        <w:rPr>
          <w:sz w:val="22"/>
        </w:rPr>
        <w:t xml:space="preserve">že </w:t>
      </w:r>
      <w:r>
        <w:rPr>
          <w:sz w:val="22"/>
        </w:rPr>
        <w:t xml:space="preserve">sedaj podrobno </w:t>
      </w:r>
      <w:r w:rsidRPr="00A56A1A">
        <w:rPr>
          <w:rFonts w:cs="Tahoma"/>
          <w:sz w:val="22"/>
          <w:szCs w:val="22"/>
        </w:rPr>
        <w:t xml:space="preserve">predstavljenih na spletni strani </w:t>
      </w:r>
      <w:hyperlink r:id="rId7" w:history="1">
        <w:r w:rsidR="00A56A1A" w:rsidRPr="00A56A1A">
          <w:rPr>
            <w:rStyle w:val="Hiperpovezava"/>
            <w:rFonts w:cs="Tahoma"/>
            <w:sz w:val="22"/>
            <w:szCs w:val="22"/>
          </w:rPr>
          <w:t>http://www.gzs.si/skupne_naloge/dog</w:t>
        </w:r>
        <w:r w:rsidR="00A56A1A" w:rsidRPr="00A56A1A">
          <w:rPr>
            <w:rStyle w:val="Hiperpovezava"/>
            <w:rFonts w:cs="Tahoma"/>
            <w:sz w:val="22"/>
            <w:szCs w:val="22"/>
          </w:rPr>
          <w:t>o</w:t>
        </w:r>
        <w:r w:rsidR="00A56A1A" w:rsidRPr="00A56A1A">
          <w:rPr>
            <w:rStyle w:val="Hiperpovezava"/>
            <w:rFonts w:cs="Tahoma"/>
            <w:sz w:val="22"/>
            <w:szCs w:val="22"/>
          </w:rPr>
          <w:t>dki/vsebina/Predstavljamo-kandidate-za-nacionalna-priznanja</w:t>
        </w:r>
      </w:hyperlink>
      <w:r w:rsidRPr="00A56A1A">
        <w:rPr>
          <w:rFonts w:cs="Tahoma"/>
          <w:sz w:val="22"/>
          <w:szCs w:val="22"/>
        </w:rPr>
        <w:t xml:space="preserve">. Vabimo vas k ogledu. Tako </w:t>
      </w:r>
      <w:r w:rsidR="00D13211">
        <w:rPr>
          <w:rFonts w:cs="Tahoma"/>
          <w:sz w:val="22"/>
          <w:szCs w:val="22"/>
        </w:rPr>
        <w:t xml:space="preserve">predstavitve, kot </w:t>
      </w:r>
      <w:r w:rsidRPr="00A56A1A">
        <w:rPr>
          <w:rFonts w:cs="Tahoma"/>
          <w:sz w:val="22"/>
          <w:szCs w:val="22"/>
        </w:rPr>
        <w:t xml:space="preserve">fotografije </w:t>
      </w:r>
      <w:r w:rsidR="00D13211">
        <w:rPr>
          <w:rFonts w:cs="Tahoma"/>
          <w:sz w:val="22"/>
          <w:szCs w:val="22"/>
        </w:rPr>
        <w:t>in</w:t>
      </w:r>
      <w:r w:rsidRPr="00A56A1A">
        <w:rPr>
          <w:rFonts w:cs="Tahoma"/>
          <w:sz w:val="22"/>
          <w:szCs w:val="22"/>
        </w:rPr>
        <w:t xml:space="preserve"> </w:t>
      </w:r>
      <w:r w:rsidR="00D13211">
        <w:rPr>
          <w:rFonts w:cs="Tahoma"/>
          <w:sz w:val="22"/>
          <w:szCs w:val="22"/>
        </w:rPr>
        <w:t xml:space="preserve">reportaže z regionalnih podelitev </w:t>
      </w:r>
      <w:r w:rsidRPr="00A56A1A">
        <w:rPr>
          <w:rFonts w:cs="Tahoma"/>
          <w:sz w:val="22"/>
          <w:szCs w:val="22"/>
        </w:rPr>
        <w:t xml:space="preserve">lahko prosto uporabite pri </w:t>
      </w:r>
      <w:r w:rsidR="001C516C">
        <w:rPr>
          <w:rFonts w:cs="Tahoma"/>
          <w:sz w:val="22"/>
          <w:szCs w:val="22"/>
        </w:rPr>
        <w:t>svojih</w:t>
      </w:r>
      <w:r w:rsidRPr="00A56A1A">
        <w:rPr>
          <w:rFonts w:cs="Tahoma"/>
          <w:sz w:val="22"/>
          <w:szCs w:val="22"/>
        </w:rPr>
        <w:t xml:space="preserve"> objavah na spletu, </w:t>
      </w:r>
      <w:r w:rsidR="001C516C">
        <w:rPr>
          <w:rFonts w:cs="Tahoma"/>
          <w:sz w:val="22"/>
          <w:szCs w:val="22"/>
        </w:rPr>
        <w:t xml:space="preserve">v </w:t>
      </w:r>
      <w:r w:rsidRPr="00A56A1A">
        <w:rPr>
          <w:rFonts w:cs="Tahoma"/>
          <w:sz w:val="22"/>
          <w:szCs w:val="22"/>
        </w:rPr>
        <w:t>elektronskih in</w:t>
      </w:r>
      <w:r w:rsidRPr="00216771">
        <w:rPr>
          <w:sz w:val="22"/>
        </w:rPr>
        <w:t xml:space="preserve"> tiskanih medijih, prosimo le, da navedete </w:t>
      </w:r>
      <w:r w:rsidR="00D13211">
        <w:rPr>
          <w:sz w:val="22"/>
        </w:rPr>
        <w:t>ustrezni vir</w:t>
      </w:r>
      <w:bookmarkStart w:id="0" w:name="_GoBack"/>
      <w:bookmarkEnd w:id="0"/>
      <w:r w:rsidRPr="00216771">
        <w:rPr>
          <w:sz w:val="22"/>
        </w:rPr>
        <w:t xml:space="preserve">. </w:t>
      </w:r>
    </w:p>
    <w:p w:rsidR="00880856" w:rsidRDefault="00880856" w:rsidP="00880856">
      <w:pPr>
        <w:rPr>
          <w:rFonts w:cs="Tahoma"/>
          <w:sz w:val="22"/>
          <w:szCs w:val="22"/>
        </w:rPr>
      </w:pPr>
    </w:p>
    <w:p w:rsidR="00880856" w:rsidRPr="00B75E4B" w:rsidRDefault="00880856" w:rsidP="00880856">
      <w:pPr>
        <w:rPr>
          <w:rFonts w:cs="Tahoma"/>
          <w:i/>
          <w:sz w:val="22"/>
          <w:szCs w:val="22"/>
        </w:rPr>
      </w:pPr>
      <w:r w:rsidRPr="00B75E4B">
        <w:rPr>
          <w:rFonts w:cs="Tahoma"/>
          <w:i/>
          <w:sz w:val="22"/>
          <w:szCs w:val="22"/>
        </w:rPr>
        <w:t>Inovativnosti po slovensko</w:t>
      </w:r>
    </w:p>
    <w:p w:rsidR="00880856" w:rsidRPr="00821220" w:rsidRDefault="00880856" w:rsidP="00880856">
      <w:pPr>
        <w:rPr>
          <w:rFonts w:cs="Tahoma"/>
          <w:sz w:val="22"/>
          <w:szCs w:val="22"/>
        </w:rPr>
      </w:pPr>
      <w:r w:rsidRPr="00B75E4B">
        <w:rPr>
          <w:sz w:val="22"/>
        </w:rPr>
        <w:t>Slovenija po podatkih SURS v inovacije vlaga 2,59% BDP, imamo kar 46,5 inovacijsko aktivnih podjetij, pa vendar mednarodne študije (</w:t>
      </w:r>
      <w:proofErr w:type="spellStart"/>
      <w:r w:rsidRPr="00B75E4B">
        <w:rPr>
          <w:sz w:val="22"/>
        </w:rPr>
        <w:t>Innovation</w:t>
      </w:r>
      <w:proofErr w:type="spellEnd"/>
      <w:r w:rsidRPr="00B75E4B">
        <w:rPr>
          <w:sz w:val="22"/>
        </w:rPr>
        <w:t xml:space="preserve"> Union </w:t>
      </w:r>
      <w:proofErr w:type="spellStart"/>
      <w:r w:rsidRPr="00B75E4B">
        <w:rPr>
          <w:sz w:val="22"/>
        </w:rPr>
        <w:t>Scoreboard</w:t>
      </w:r>
      <w:proofErr w:type="spellEnd"/>
      <w:r w:rsidRPr="00B75E4B">
        <w:rPr>
          <w:sz w:val="22"/>
        </w:rPr>
        <w:t xml:space="preserve">, Global </w:t>
      </w:r>
      <w:proofErr w:type="spellStart"/>
      <w:r w:rsidRPr="00B75E4B">
        <w:rPr>
          <w:sz w:val="22"/>
        </w:rPr>
        <w:t>Competitiveness</w:t>
      </w:r>
      <w:proofErr w:type="spellEnd"/>
      <w:r w:rsidRPr="00B75E4B">
        <w:rPr>
          <w:sz w:val="22"/>
        </w:rPr>
        <w:t xml:space="preserve"> </w:t>
      </w:r>
      <w:proofErr w:type="spellStart"/>
      <w:r w:rsidRPr="00B75E4B">
        <w:rPr>
          <w:sz w:val="22"/>
        </w:rPr>
        <w:t>Report</w:t>
      </w:r>
      <w:proofErr w:type="spellEnd"/>
      <w:r w:rsidRPr="00B75E4B">
        <w:rPr>
          <w:sz w:val="22"/>
        </w:rPr>
        <w:t>) ugotavljajo, da imamo še priložnosti za napredek na področju inovacijske kulture.  Na GZS se močno zavedamo velikega pomena inovacij, inovatorjev, inovacijske kulture in inovativnih podjetij za konkurenčnost posameznega podjetja in</w:t>
      </w:r>
      <w:r w:rsidRPr="00216771">
        <w:rPr>
          <w:sz w:val="22"/>
        </w:rPr>
        <w:t xml:space="preserve"> gospodarstva kot celote ter ponovni zagon gospodarstva in vnovično gospodarsko rast. Zato smo razvili tudi blagovno znamko Inovativna Slovenija, s katero pokrivamo celoten proces podpore inovativnosti, od ideje in razvoja, prek zaščite intelektualne lastnine, povezovanja s partnerji, umestitve inovacije na mednarodni trg, pa do promocije inovacij. V tem okviru podeljujemo priznanja za najboljše inovacije tako na regionalni kot na nacionalni ravni. Podelitev priznanj najbolj inovativnim ima tako na GZS že 19. letno tradicijo. </w:t>
      </w:r>
      <w:r w:rsidRPr="00821220">
        <w:rPr>
          <w:rFonts w:cs="Tahoma"/>
          <w:sz w:val="22"/>
          <w:szCs w:val="22"/>
        </w:rPr>
        <w:t xml:space="preserve">Letošnja podelitev priznanj najboljšim inovacijam na nacionalni ravni </w:t>
      </w:r>
      <w:r>
        <w:rPr>
          <w:rFonts w:cs="Tahoma"/>
          <w:sz w:val="22"/>
          <w:szCs w:val="22"/>
        </w:rPr>
        <w:t xml:space="preserve">pa </w:t>
      </w:r>
      <w:r w:rsidRPr="00821220">
        <w:rPr>
          <w:rFonts w:cs="Tahoma"/>
          <w:sz w:val="22"/>
          <w:szCs w:val="22"/>
        </w:rPr>
        <w:t xml:space="preserve">je že </w:t>
      </w:r>
      <w:r>
        <w:rPr>
          <w:rFonts w:cs="Tahoma"/>
          <w:sz w:val="22"/>
          <w:szCs w:val="22"/>
        </w:rPr>
        <w:t>13.</w:t>
      </w:r>
      <w:r w:rsidRPr="00821220">
        <w:rPr>
          <w:rFonts w:cs="Tahoma"/>
          <w:sz w:val="22"/>
          <w:szCs w:val="22"/>
        </w:rPr>
        <w:t xml:space="preserve"> po vrsti.</w:t>
      </w:r>
    </w:p>
    <w:p w:rsidR="00880856" w:rsidRDefault="00880856" w:rsidP="007B61FD">
      <w:pPr>
        <w:rPr>
          <w:rFonts w:cs="Tahoma"/>
          <w:i/>
          <w:sz w:val="22"/>
          <w:szCs w:val="22"/>
        </w:rPr>
      </w:pPr>
    </w:p>
    <w:p w:rsidR="00880856" w:rsidRDefault="00880856" w:rsidP="007B61FD">
      <w:pPr>
        <w:rPr>
          <w:rFonts w:cs="Tahoma"/>
          <w:i/>
          <w:sz w:val="22"/>
          <w:szCs w:val="22"/>
        </w:rPr>
      </w:pPr>
    </w:p>
    <w:p w:rsidR="00880856" w:rsidRDefault="00880856" w:rsidP="007B61FD">
      <w:pPr>
        <w:rPr>
          <w:rFonts w:cs="Tahoma"/>
          <w:i/>
          <w:sz w:val="22"/>
          <w:szCs w:val="22"/>
        </w:rPr>
      </w:pPr>
      <w:r>
        <w:rPr>
          <w:rFonts w:cs="Tahoma"/>
          <w:i/>
          <w:sz w:val="22"/>
          <w:szCs w:val="22"/>
        </w:rPr>
        <w:t>Dodatne informacije: mag. Tajda Pelicon, 01 5898 136</w:t>
      </w:r>
    </w:p>
    <w:p w:rsidR="00880856" w:rsidRDefault="00880856" w:rsidP="007B61FD">
      <w:pPr>
        <w:rPr>
          <w:rFonts w:cs="Tahoma"/>
          <w:i/>
          <w:sz w:val="22"/>
          <w:szCs w:val="22"/>
        </w:rPr>
      </w:pPr>
    </w:p>
    <w:p w:rsidR="00880856" w:rsidRDefault="00880856" w:rsidP="007B61FD">
      <w:pPr>
        <w:rPr>
          <w:rFonts w:cs="Tahoma"/>
          <w:i/>
          <w:sz w:val="22"/>
          <w:szCs w:val="22"/>
        </w:rPr>
      </w:pPr>
    </w:p>
    <w:p w:rsidR="00880856" w:rsidRDefault="00880856" w:rsidP="007B61FD">
      <w:pPr>
        <w:rPr>
          <w:rFonts w:cs="Tahoma"/>
          <w:i/>
          <w:sz w:val="22"/>
          <w:szCs w:val="22"/>
        </w:rPr>
      </w:pPr>
    </w:p>
    <w:p w:rsidR="00880856" w:rsidRDefault="00880856" w:rsidP="007B61FD">
      <w:pPr>
        <w:rPr>
          <w:rFonts w:cs="Tahoma"/>
          <w:i/>
          <w:sz w:val="22"/>
          <w:szCs w:val="22"/>
        </w:rPr>
      </w:pPr>
    </w:p>
    <w:p w:rsidR="00880856" w:rsidRDefault="00880856" w:rsidP="007B61FD">
      <w:pPr>
        <w:rPr>
          <w:rFonts w:cs="Tahoma"/>
          <w:i/>
          <w:sz w:val="22"/>
          <w:szCs w:val="22"/>
        </w:rPr>
      </w:pPr>
    </w:p>
    <w:p w:rsidR="00AD2388" w:rsidRPr="004B7A42" w:rsidRDefault="004B7A42" w:rsidP="007B61FD">
      <w:pPr>
        <w:rPr>
          <w:rFonts w:cs="Tahoma"/>
          <w:i/>
          <w:sz w:val="22"/>
          <w:szCs w:val="22"/>
        </w:rPr>
      </w:pPr>
      <w:r w:rsidRPr="004B7A42">
        <w:rPr>
          <w:rFonts w:cs="Tahoma"/>
          <w:i/>
          <w:sz w:val="22"/>
          <w:szCs w:val="22"/>
        </w:rPr>
        <w:t>Vrhunske inovacije v boju za zlato</w:t>
      </w:r>
    </w:p>
    <w:tbl>
      <w:tblPr>
        <w:tblStyle w:val="Tabelaseznam3poudarek6"/>
        <w:tblW w:w="10773" w:type="dxa"/>
        <w:tblInd w:w="-1139" w:type="dxa"/>
        <w:tblLook w:val="04A0" w:firstRow="1" w:lastRow="0" w:firstColumn="1" w:lastColumn="0" w:noHBand="0" w:noVBand="1"/>
      </w:tblPr>
      <w:tblGrid>
        <w:gridCol w:w="1843"/>
        <w:gridCol w:w="1843"/>
        <w:gridCol w:w="3260"/>
        <w:gridCol w:w="3827"/>
      </w:tblGrid>
      <w:tr w:rsidR="005F3316" w:rsidRPr="00AE0824" w:rsidTr="005F3316">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1843" w:type="dxa"/>
          </w:tcPr>
          <w:p w:rsidR="005F3316" w:rsidRPr="00AE0824" w:rsidRDefault="005F3316" w:rsidP="005F3316">
            <w:pPr>
              <w:spacing w:after="0"/>
              <w:jc w:val="center"/>
              <w:rPr>
                <w:rFonts w:cs="Tahoma"/>
                <w:b w:val="0"/>
                <w:sz w:val="18"/>
                <w:szCs w:val="18"/>
              </w:rPr>
            </w:pPr>
          </w:p>
        </w:tc>
        <w:tc>
          <w:tcPr>
            <w:tcW w:w="1843" w:type="dxa"/>
            <w:vAlign w:val="center"/>
          </w:tcPr>
          <w:p w:rsidR="005F3316" w:rsidRPr="00AE0824" w:rsidRDefault="005F3316" w:rsidP="005F3316">
            <w:pPr>
              <w:spacing w:after="0"/>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AE0824">
              <w:rPr>
                <w:rFonts w:cs="Tahoma"/>
                <w:sz w:val="18"/>
                <w:szCs w:val="18"/>
              </w:rPr>
              <w:t>Podjetje</w:t>
            </w:r>
          </w:p>
        </w:tc>
        <w:tc>
          <w:tcPr>
            <w:tcW w:w="3260" w:type="dxa"/>
            <w:vAlign w:val="center"/>
          </w:tcPr>
          <w:p w:rsidR="005F3316" w:rsidRPr="00AE0824" w:rsidRDefault="005F3316" w:rsidP="005F3316">
            <w:pPr>
              <w:spacing w:after="0"/>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AE0824">
              <w:rPr>
                <w:rFonts w:cs="Tahoma"/>
                <w:sz w:val="18"/>
                <w:szCs w:val="18"/>
              </w:rPr>
              <w:t>Naziv inovacije</w:t>
            </w:r>
          </w:p>
        </w:tc>
        <w:tc>
          <w:tcPr>
            <w:tcW w:w="3827" w:type="dxa"/>
            <w:vAlign w:val="center"/>
          </w:tcPr>
          <w:p w:rsidR="005F3316" w:rsidRPr="00AE0824" w:rsidRDefault="005F3316" w:rsidP="005F3316">
            <w:pPr>
              <w:spacing w:after="0"/>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AE0824">
              <w:rPr>
                <w:rFonts w:cs="Tahoma"/>
                <w:sz w:val="18"/>
                <w:szCs w:val="18"/>
              </w:rPr>
              <w:t>Opis - kratek</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1F4795" w:rsidP="005F3316">
            <w:pPr>
              <w:spacing w:after="0"/>
              <w:jc w:val="left"/>
              <w:rPr>
                <w:rFonts w:cs="Tahoma"/>
                <w:sz w:val="18"/>
                <w:szCs w:val="18"/>
              </w:rPr>
            </w:pPr>
            <w:r>
              <w:rPr>
                <w:rFonts w:cs="Tahoma"/>
                <w:noProof/>
                <w:sz w:val="18"/>
                <w:szCs w:val="18"/>
              </w:rPr>
              <w:drawing>
                <wp:inline distT="0" distB="0" distL="0" distR="0">
                  <wp:extent cx="952500" cy="9525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6.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Acroni, d.o.o., Razvojni center Jesenice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Razvoj </w:t>
            </w:r>
            <w:proofErr w:type="spellStart"/>
            <w:r w:rsidRPr="00AE0824">
              <w:rPr>
                <w:rFonts w:cs="Tahoma"/>
                <w:sz w:val="18"/>
                <w:szCs w:val="18"/>
              </w:rPr>
              <w:t>visokoogljičnega</w:t>
            </w:r>
            <w:proofErr w:type="spellEnd"/>
            <w:r w:rsidRPr="00AE0824">
              <w:rPr>
                <w:rFonts w:cs="Tahoma"/>
                <w:sz w:val="18"/>
                <w:szCs w:val="18"/>
              </w:rPr>
              <w:t xml:space="preserve"> jekla X120Mn12 po postopku kontinuiranega litja</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Nov postopek kontinuiranega ulivanja </w:t>
            </w:r>
            <w:proofErr w:type="spellStart"/>
            <w:r w:rsidRPr="00AE0824">
              <w:rPr>
                <w:rFonts w:cs="Tahoma"/>
                <w:sz w:val="18"/>
                <w:szCs w:val="18"/>
              </w:rPr>
              <w:t>visokoogljične</w:t>
            </w:r>
            <w:proofErr w:type="spellEnd"/>
            <w:r w:rsidRPr="00AE0824">
              <w:rPr>
                <w:rFonts w:cs="Tahoma"/>
                <w:sz w:val="18"/>
                <w:szCs w:val="18"/>
              </w:rPr>
              <w:t xml:space="preserve"> vrste jekel z izredno širokim intervalom strjevanja omogoča bistveno višji odstotek približka oblike končnemu proizvodu.</w:t>
            </w:r>
          </w:p>
        </w:tc>
      </w:tr>
      <w:tr w:rsidR="005F3316" w:rsidRPr="00AE0824" w:rsidTr="005F3316">
        <w:trPr>
          <w:trHeight w:val="841"/>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5F3316" w:rsidP="00AE0824">
            <w:pPr>
              <w:spacing w:after="0"/>
              <w:jc w:val="left"/>
              <w:rPr>
                <w:rFonts w:cs="Tahoma"/>
                <w:sz w:val="18"/>
                <w:szCs w:val="18"/>
              </w:rPr>
            </w:pPr>
            <w:r>
              <w:rPr>
                <w:rFonts w:cs="Tahoma"/>
                <w:noProof/>
                <w:sz w:val="18"/>
                <w:szCs w:val="18"/>
              </w:rPr>
              <w:drawing>
                <wp:inline distT="0" distB="0" distL="0" distR="0">
                  <wp:extent cx="949960" cy="949960"/>
                  <wp:effectExtent l="0" t="0" r="2540" b="2540"/>
                  <wp:docPr id="8" name="Slika 8" descr="C:\Users\Primož\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imož\AppData\Local\Microsoft\Windows\INetCache\Content.Wor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Adria </w:t>
            </w:r>
            <w:proofErr w:type="spellStart"/>
            <w:r w:rsidRPr="00AE0824">
              <w:rPr>
                <w:rFonts w:cs="Tahoma"/>
                <w:sz w:val="18"/>
                <w:szCs w:val="18"/>
              </w:rPr>
              <w:t>Mobil</w:t>
            </w:r>
            <w:proofErr w:type="spellEnd"/>
            <w:r w:rsidRPr="00AE0824">
              <w:rPr>
                <w:rFonts w:cs="Tahoma"/>
                <w:sz w:val="18"/>
                <w:szCs w:val="18"/>
              </w:rPr>
              <w:t>, d.o.o., Novo mesto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Altea4four – edinstven tržni pristop ter edinstvena oblikovna in tehnološka rešitev</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AE0824">
              <w:rPr>
                <w:rFonts w:cs="Tahoma"/>
                <w:sz w:val="18"/>
                <w:szCs w:val="18"/>
              </w:rPr>
              <w:t xml:space="preserve">Uporabnik lahko s pomočjo orodja </w:t>
            </w:r>
            <w:proofErr w:type="spellStart"/>
            <w:r w:rsidRPr="00AE0824">
              <w:rPr>
                <w:rFonts w:cs="Tahoma"/>
                <w:sz w:val="18"/>
                <w:szCs w:val="18"/>
              </w:rPr>
              <w:t>Configurator</w:t>
            </w:r>
            <w:proofErr w:type="spellEnd"/>
            <w:r w:rsidRPr="00AE0824">
              <w:rPr>
                <w:rFonts w:cs="Tahoma"/>
                <w:sz w:val="18"/>
                <w:szCs w:val="18"/>
              </w:rPr>
              <w:t xml:space="preserve"> ustvari lastno prikolico v  29 različnih barvnih kombinacijah zunanjosti-</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5F3316" w:rsidP="00AE0824">
            <w:pPr>
              <w:spacing w:after="0"/>
              <w:jc w:val="left"/>
              <w:rPr>
                <w:rFonts w:cs="Tahoma"/>
                <w:sz w:val="18"/>
                <w:szCs w:val="18"/>
              </w:rPr>
            </w:pPr>
            <w:r>
              <w:rPr>
                <w:rFonts w:cs="Tahoma"/>
                <w:noProof/>
                <w:sz w:val="18"/>
                <w:szCs w:val="18"/>
              </w:rPr>
              <w:drawing>
                <wp:inline distT="0" distB="0" distL="0" distR="0">
                  <wp:extent cx="949960" cy="949960"/>
                  <wp:effectExtent l="0" t="0" r="2540" b="2540"/>
                  <wp:docPr id="10" name="Slika 10" descr="C:\Users\Primož\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imož\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Airlabs</w:t>
            </w:r>
            <w:proofErr w:type="spellEnd"/>
            <w:r w:rsidRPr="00AE0824">
              <w:rPr>
                <w:rFonts w:cs="Tahoma"/>
                <w:sz w:val="18"/>
                <w:szCs w:val="18"/>
              </w:rPr>
              <w:t>, Pavlin in Laznik, Dravograd</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Učinkovita uporaba </w:t>
            </w:r>
            <w:proofErr w:type="spellStart"/>
            <w:r w:rsidRPr="00AE0824">
              <w:rPr>
                <w:rFonts w:cs="Tahoma"/>
                <w:sz w:val="18"/>
                <w:szCs w:val="18"/>
              </w:rPr>
              <w:t>AirLabs</w:t>
            </w:r>
            <w:proofErr w:type="spellEnd"/>
            <w:r w:rsidRPr="00AE0824">
              <w:rPr>
                <w:rFonts w:cs="Tahoma"/>
                <w:sz w:val="18"/>
                <w:szCs w:val="18"/>
              </w:rPr>
              <w:t xml:space="preserve"> tehnologije ob poplavah in plazovih</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 xml:space="preserve">Inovacija zmanjšuje potrebo po škodljivih kemikalijah in bistveno zmanjša porabo časa za pregled stanja kmetijskih ter gozdnih površin. </w:t>
            </w:r>
          </w:p>
        </w:tc>
      </w:tr>
      <w:tr w:rsidR="005F3316" w:rsidRPr="00AE0824" w:rsidTr="005F3316">
        <w:trPr>
          <w:trHeight w:val="533"/>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5F3316"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jp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BSH Hišni aparati d.o.o.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Kuhinjski aparat </w:t>
            </w:r>
            <w:proofErr w:type="spellStart"/>
            <w:r w:rsidRPr="00AE0824">
              <w:rPr>
                <w:rFonts w:cs="Tahoma"/>
                <w:sz w:val="18"/>
                <w:szCs w:val="18"/>
              </w:rPr>
              <w:t>MaxxiMUM</w:t>
            </w:r>
            <w:proofErr w:type="spellEnd"/>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AE0824">
              <w:rPr>
                <w:rFonts w:cs="Tahoma"/>
                <w:sz w:val="18"/>
                <w:szCs w:val="18"/>
              </w:rPr>
              <w:t xml:space="preserve">Kuhinjski aparat </w:t>
            </w:r>
            <w:proofErr w:type="spellStart"/>
            <w:r w:rsidRPr="00AE0824">
              <w:rPr>
                <w:rFonts w:cs="Tahoma"/>
                <w:sz w:val="18"/>
                <w:szCs w:val="18"/>
              </w:rPr>
              <w:t>MaxxiMUM</w:t>
            </w:r>
            <w:proofErr w:type="spellEnd"/>
            <w:r w:rsidRPr="00AE0824">
              <w:rPr>
                <w:rFonts w:cs="Tahoma"/>
                <w:sz w:val="18"/>
                <w:szCs w:val="18"/>
              </w:rPr>
              <w:t xml:space="preserve"> skupaj s priključki omogoča 120 različnih obdelav.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5F3316"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jpg"/>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BSH Hišni aparati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Popolnoma vgradni </w:t>
            </w:r>
            <w:proofErr w:type="spellStart"/>
            <w:r w:rsidRPr="00AE0824">
              <w:rPr>
                <w:rFonts w:cs="Tahoma"/>
                <w:sz w:val="18"/>
                <w:szCs w:val="18"/>
              </w:rPr>
              <w:t>Espresso</w:t>
            </w:r>
            <w:proofErr w:type="spellEnd"/>
            <w:r w:rsidRPr="00AE0824">
              <w:rPr>
                <w:rFonts w:cs="Tahoma"/>
                <w:sz w:val="18"/>
                <w:szCs w:val="18"/>
              </w:rPr>
              <w:t xml:space="preserve"> avtomat IC6</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 xml:space="preserve"> »</w:t>
            </w:r>
            <w:proofErr w:type="spellStart"/>
            <w:r w:rsidRPr="00AE0824">
              <w:rPr>
                <w:rFonts w:cs="Tahoma"/>
                <w:sz w:val="18"/>
                <w:szCs w:val="18"/>
              </w:rPr>
              <w:t>Perfect</w:t>
            </w:r>
            <w:proofErr w:type="spellEnd"/>
            <w:r w:rsidRPr="00AE0824">
              <w:rPr>
                <w:rFonts w:cs="Tahoma"/>
                <w:sz w:val="18"/>
                <w:szCs w:val="18"/>
              </w:rPr>
              <w:t xml:space="preserve"> </w:t>
            </w:r>
            <w:proofErr w:type="spellStart"/>
            <w:r w:rsidRPr="00AE0824">
              <w:rPr>
                <w:rFonts w:cs="Tahoma"/>
                <w:sz w:val="18"/>
                <w:szCs w:val="18"/>
              </w:rPr>
              <w:t>built</w:t>
            </w:r>
            <w:proofErr w:type="spellEnd"/>
            <w:r w:rsidRPr="00AE0824">
              <w:rPr>
                <w:rFonts w:cs="Tahoma"/>
                <w:sz w:val="18"/>
                <w:szCs w:val="18"/>
              </w:rPr>
              <w:t xml:space="preserve">-in« pristop garantira, da se </w:t>
            </w:r>
            <w:proofErr w:type="spellStart"/>
            <w:r w:rsidRPr="00AE0824">
              <w:rPr>
                <w:rFonts w:cs="Tahoma"/>
                <w:sz w:val="18"/>
                <w:szCs w:val="18"/>
              </w:rPr>
              <w:t>Espresso</w:t>
            </w:r>
            <w:proofErr w:type="spellEnd"/>
            <w:r w:rsidRPr="00AE0824">
              <w:rPr>
                <w:rFonts w:cs="Tahoma"/>
                <w:sz w:val="18"/>
                <w:szCs w:val="18"/>
              </w:rPr>
              <w:t xml:space="preserve"> aparati serije IC6 popolnoma skladajo s celotno serijo vgradnih aparatov nove generacije.  </w:t>
            </w:r>
          </w:p>
        </w:tc>
      </w:tr>
      <w:tr w:rsidR="005F3316" w:rsidRPr="00AE0824" w:rsidTr="005F3316">
        <w:trPr>
          <w:trHeight w:val="95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A0904"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jpg"/>
                          <pic:cNvPicPr/>
                        </pic:nvPicPr>
                        <pic:blipFill>
                          <a:blip r:embed="rId1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Castoola</w:t>
            </w:r>
            <w:proofErr w:type="spellEnd"/>
            <w:r w:rsidRPr="00AE0824">
              <w:rPr>
                <w:rFonts w:cs="Tahoma"/>
                <w:sz w:val="18"/>
                <w:szCs w:val="18"/>
              </w:rPr>
              <w:t xml:space="preserve"> d.o.o.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Platforma </w:t>
            </w:r>
            <w:proofErr w:type="spellStart"/>
            <w:r w:rsidRPr="00AE0824">
              <w:rPr>
                <w:rFonts w:cs="Tahoma"/>
                <w:sz w:val="18"/>
                <w:szCs w:val="18"/>
              </w:rPr>
              <w:t>Castoola</w:t>
            </w:r>
            <w:proofErr w:type="spellEnd"/>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Platforma vzpostavlja novo obdobje hibridne televizije – </w:t>
            </w:r>
            <w:proofErr w:type="spellStart"/>
            <w:r w:rsidRPr="00AE0824">
              <w:rPr>
                <w:rFonts w:cs="Tahoma"/>
                <w:sz w:val="18"/>
                <w:szCs w:val="18"/>
              </w:rPr>
              <w:t>Hybrid</w:t>
            </w:r>
            <w:proofErr w:type="spellEnd"/>
            <w:r w:rsidRPr="00AE0824">
              <w:rPr>
                <w:rFonts w:cs="Tahoma"/>
                <w:sz w:val="18"/>
                <w:szCs w:val="18"/>
              </w:rPr>
              <w:t xml:space="preserve"> </w:t>
            </w:r>
            <w:proofErr w:type="spellStart"/>
            <w:r w:rsidRPr="00AE0824">
              <w:rPr>
                <w:rFonts w:cs="Tahoma"/>
                <w:sz w:val="18"/>
                <w:szCs w:val="18"/>
              </w:rPr>
              <w:t>Broadcast</w:t>
            </w:r>
            <w:proofErr w:type="spellEnd"/>
            <w:r w:rsidRPr="00AE0824">
              <w:rPr>
                <w:rFonts w:cs="Tahoma"/>
                <w:sz w:val="18"/>
                <w:szCs w:val="18"/>
              </w:rPr>
              <w:t xml:space="preserve"> </w:t>
            </w:r>
            <w:proofErr w:type="spellStart"/>
            <w:r w:rsidRPr="00AE0824">
              <w:rPr>
                <w:rFonts w:cs="Tahoma"/>
                <w:sz w:val="18"/>
                <w:szCs w:val="18"/>
              </w:rPr>
              <w:t>Broadband</w:t>
            </w:r>
            <w:proofErr w:type="spellEnd"/>
            <w:r w:rsidRPr="00AE0824">
              <w:rPr>
                <w:rFonts w:cs="Tahoma"/>
                <w:sz w:val="18"/>
                <w:szCs w:val="18"/>
              </w:rPr>
              <w:t xml:space="preserve"> TV, kjer linearnemu programu na TV dodajamo interaktivne vsebine.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42ED3"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Chipolo</w:t>
            </w:r>
            <w:proofErr w:type="spellEnd"/>
            <w:r w:rsidRPr="00AE0824">
              <w:rPr>
                <w:rFonts w:cs="Tahoma"/>
                <w:sz w:val="18"/>
                <w:szCs w:val="18"/>
              </w:rPr>
              <w:t xml:space="preserve"> d.o.o., Hrastnik</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Chipolo</w:t>
            </w:r>
            <w:proofErr w:type="spellEnd"/>
            <w:r w:rsidRPr="00AE0824">
              <w:rPr>
                <w:rFonts w:cs="Tahoma"/>
                <w:sz w:val="18"/>
                <w:szCs w:val="18"/>
              </w:rPr>
              <w:t xml:space="preserve"> – pametni obesek</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Obesek  </w:t>
            </w:r>
            <w:proofErr w:type="spellStart"/>
            <w:r w:rsidRPr="00AE0824">
              <w:rPr>
                <w:rFonts w:cs="Tahoma"/>
                <w:sz w:val="18"/>
                <w:szCs w:val="18"/>
              </w:rPr>
              <w:t>Chipolo</w:t>
            </w:r>
            <w:proofErr w:type="spellEnd"/>
            <w:r w:rsidRPr="00AE0824">
              <w:rPr>
                <w:rFonts w:cs="Tahoma"/>
                <w:sz w:val="18"/>
                <w:szCs w:val="18"/>
              </w:rPr>
              <w:t xml:space="preserve"> preko </w:t>
            </w:r>
            <w:proofErr w:type="spellStart"/>
            <w:r w:rsidRPr="00AE0824">
              <w:rPr>
                <w:rFonts w:cs="Tahoma"/>
                <w:sz w:val="18"/>
                <w:szCs w:val="18"/>
              </w:rPr>
              <w:t>Bluetooth</w:t>
            </w:r>
            <w:proofErr w:type="spellEnd"/>
            <w:r w:rsidRPr="00AE0824">
              <w:rPr>
                <w:rFonts w:cs="Tahoma"/>
                <w:sz w:val="18"/>
                <w:szCs w:val="18"/>
              </w:rPr>
              <w:t xml:space="preserve"> povezave pomaga najti izgubljene ali založene stvari. </w:t>
            </w:r>
          </w:p>
        </w:tc>
      </w:tr>
      <w:tr w:rsidR="005F3316" w:rsidRPr="00AE0824" w:rsidTr="005F3316">
        <w:trPr>
          <w:trHeight w:val="702"/>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A0904"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jpg"/>
                          <pic:cNvPicPr/>
                        </pic:nvPicPr>
                        <pic:blipFill>
                          <a:blip r:embed="rId1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Container</w:t>
            </w:r>
            <w:proofErr w:type="spellEnd"/>
            <w:r w:rsidRPr="00AE0824">
              <w:rPr>
                <w:rFonts w:cs="Tahoma"/>
                <w:sz w:val="18"/>
                <w:szCs w:val="18"/>
              </w:rPr>
              <w:t xml:space="preserve"> d.o.o.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Nadzorno krmilna enota za "</w:t>
            </w:r>
            <w:proofErr w:type="spellStart"/>
            <w:r w:rsidRPr="00AE0824">
              <w:rPr>
                <w:rFonts w:cs="Tahoma"/>
                <w:sz w:val="18"/>
                <w:szCs w:val="18"/>
              </w:rPr>
              <w:t>offshore</w:t>
            </w:r>
            <w:proofErr w:type="spellEnd"/>
            <w:r w:rsidRPr="00AE0824">
              <w:rPr>
                <w:rFonts w:cs="Tahoma"/>
                <w:sz w:val="18"/>
                <w:szCs w:val="18"/>
              </w:rPr>
              <w:t xml:space="preserve">" naftno </w:t>
            </w:r>
            <w:proofErr w:type="spellStart"/>
            <w:r w:rsidRPr="00AE0824">
              <w:rPr>
                <w:rFonts w:cs="Tahoma"/>
                <w:sz w:val="18"/>
                <w:szCs w:val="18"/>
              </w:rPr>
              <w:t>prečrpališče</w:t>
            </w:r>
            <w:proofErr w:type="spellEnd"/>
            <w:r w:rsidRPr="00AE0824">
              <w:rPr>
                <w:rFonts w:cs="Tahoma"/>
                <w:sz w:val="18"/>
                <w:szCs w:val="18"/>
              </w:rPr>
              <w:t xml:space="preserve"> </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Inovacija je inteligentna avtonomna enota za krmiljenje in nadzor delovanja </w:t>
            </w:r>
            <w:proofErr w:type="spellStart"/>
            <w:r w:rsidRPr="00AE0824">
              <w:rPr>
                <w:rFonts w:cs="Tahoma"/>
                <w:sz w:val="18"/>
                <w:szCs w:val="18"/>
              </w:rPr>
              <w:t>off-shore</w:t>
            </w:r>
            <w:proofErr w:type="spellEnd"/>
            <w:r w:rsidRPr="00AE0824">
              <w:rPr>
                <w:rFonts w:cs="Tahoma"/>
                <w:sz w:val="18"/>
                <w:szCs w:val="18"/>
              </w:rPr>
              <w:t xml:space="preserve"> naftnega </w:t>
            </w:r>
            <w:proofErr w:type="spellStart"/>
            <w:r w:rsidRPr="00AE0824">
              <w:rPr>
                <w:rFonts w:cs="Tahoma"/>
                <w:sz w:val="18"/>
                <w:szCs w:val="18"/>
              </w:rPr>
              <w:t>prečrpališča</w:t>
            </w:r>
            <w:proofErr w:type="spellEnd"/>
            <w:r w:rsidRPr="00AE0824">
              <w:rPr>
                <w:rFonts w:cs="Tahoma"/>
                <w:sz w:val="18"/>
                <w:szCs w:val="18"/>
              </w:rPr>
              <w:t xml:space="preserve">.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A0904" w:rsidP="00AE0824">
            <w:pPr>
              <w:spacing w:after="0"/>
              <w:jc w:val="left"/>
              <w:rPr>
                <w:rFonts w:cs="Tahoma"/>
                <w:sz w:val="18"/>
                <w:szCs w:val="18"/>
              </w:rPr>
            </w:pPr>
            <w:r>
              <w:rPr>
                <w:rFonts w:cs="Tahoma"/>
                <w:noProof/>
                <w:sz w:val="18"/>
                <w:szCs w:val="18"/>
              </w:rPr>
              <w:lastRenderedPageBreak/>
              <w:drawing>
                <wp:inline distT="0" distB="0" distL="0" distR="0">
                  <wp:extent cx="952500" cy="9525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jpg"/>
                          <pic:cNvPicPr/>
                        </pic:nvPicPr>
                        <pic:blipFill>
                          <a:blip r:embed="rId1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Domel, d.o.o., Razvojni center Nela,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Razvoj nove generacije sesalnih enot z visokim izkoristkom za A razred energijske nalepke</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Nova generacija sesalnih enot za suho sesanje je energetsko učinkovitejša in lažja.</w:t>
            </w:r>
          </w:p>
        </w:tc>
      </w:tr>
      <w:tr w:rsidR="005F3316" w:rsidRPr="00AE0824" w:rsidTr="005F3316">
        <w:trPr>
          <w:trHeight w:val="6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A0904"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jpg"/>
                          <pic:cNvPicPr/>
                        </pic:nvPicPr>
                        <pic:blipFill>
                          <a:blip r:embed="rId1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Elan, d.o.o.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Tehnologija AMPHIBIO 4D</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Inovacija zagotavlja izboljšano dušenje vibracij prednjega območja smučke vsaj v začetnem obdobju nihanja, obenem pa primerno upogibno in torzijsko fleksibilnost zadnjega območja, ki smučki omogoča optimalno vodljivost.</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42ED3"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jpg"/>
                          <pic:cNvPicPr/>
                        </pic:nvPicPr>
                        <pic:blipFill>
                          <a:blip r:embed="rId1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Esotech</w:t>
            </w:r>
            <w:proofErr w:type="spellEnd"/>
            <w:r w:rsidRPr="00AE0824">
              <w:rPr>
                <w:rFonts w:cs="Tahoma"/>
                <w:sz w:val="18"/>
                <w:szCs w:val="18"/>
              </w:rPr>
              <w:t xml:space="preserve"> </w:t>
            </w:r>
            <w:proofErr w:type="spellStart"/>
            <w:r w:rsidRPr="00AE0824">
              <w:rPr>
                <w:rFonts w:cs="Tahoma"/>
                <w:sz w:val="18"/>
                <w:szCs w:val="18"/>
              </w:rPr>
              <w:t>d.d</w:t>
            </w:r>
            <w:proofErr w:type="spellEnd"/>
            <w:r w:rsidRPr="00AE0824">
              <w:rPr>
                <w:rFonts w:cs="Tahoma"/>
                <w:sz w:val="18"/>
                <w:szCs w:val="18"/>
              </w:rPr>
              <w:t>.</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Čistilne naprave za pitno vodo</w:t>
            </w:r>
          </w:p>
        </w:tc>
        <w:tc>
          <w:tcPr>
            <w:tcW w:w="3827" w:type="dxa"/>
          </w:tcPr>
          <w:p w:rsidR="005F3316" w:rsidRPr="00AE0824" w:rsidRDefault="005F3316" w:rsidP="00005AE9">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Tehnologija omogoča čiščenje različnih kvalitet surove vode, pri čemer je regulacija optimalnih pretokov vode, pogostosti povratnega spiranja membran in oglenih filtrov računalniško</w:t>
            </w:r>
            <w:r>
              <w:rPr>
                <w:rFonts w:cs="Tahoma"/>
                <w:sz w:val="18"/>
                <w:szCs w:val="18"/>
              </w:rPr>
              <w:t xml:space="preserve"> </w:t>
            </w:r>
            <w:r w:rsidRPr="00AE0824">
              <w:rPr>
                <w:rFonts w:cs="Tahoma"/>
                <w:sz w:val="18"/>
                <w:szCs w:val="18"/>
              </w:rPr>
              <w:t>Voden</w:t>
            </w:r>
            <w:r>
              <w:rPr>
                <w:rFonts w:cs="Tahoma"/>
                <w:sz w:val="18"/>
                <w:szCs w:val="18"/>
              </w:rPr>
              <w:t>a</w:t>
            </w:r>
            <w:r w:rsidRPr="00AE0824">
              <w:rPr>
                <w:rFonts w:cs="Tahoma"/>
                <w:sz w:val="18"/>
                <w:szCs w:val="18"/>
              </w:rPr>
              <w:t>.</w:t>
            </w:r>
          </w:p>
        </w:tc>
      </w:tr>
      <w:tr w:rsidR="005F3316" w:rsidRPr="00AE0824" w:rsidTr="005F3316">
        <w:trPr>
          <w:trHeight w:val="1085"/>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4A0904"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jpg"/>
                          <pic:cNvPicPr/>
                        </pic:nvPicPr>
                        <pic:blipFill>
                          <a:blip r:embed="rId1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ETI </w:t>
            </w:r>
            <w:proofErr w:type="spellStart"/>
            <w:r w:rsidRPr="00AE0824">
              <w:rPr>
                <w:rFonts w:cs="Tahoma"/>
                <w:sz w:val="18"/>
                <w:szCs w:val="18"/>
              </w:rPr>
              <w:t>d.d</w:t>
            </w:r>
            <w:proofErr w:type="spellEnd"/>
            <w:r w:rsidRPr="00AE0824">
              <w:rPr>
                <w:rFonts w:cs="Tahoma"/>
                <w:sz w:val="18"/>
                <w:szCs w:val="18"/>
              </w:rPr>
              <w:t xml:space="preserve">., Izlake in RC </w:t>
            </w:r>
            <w:proofErr w:type="spellStart"/>
            <w:r w:rsidRPr="00AE0824">
              <w:rPr>
                <w:rFonts w:cs="Tahoma"/>
                <w:sz w:val="18"/>
                <w:szCs w:val="18"/>
              </w:rPr>
              <w:t>eNeM</w:t>
            </w:r>
            <w:proofErr w:type="spellEnd"/>
            <w:r w:rsidRPr="00AE0824">
              <w:rPr>
                <w:rFonts w:cs="Tahoma"/>
                <w:sz w:val="18"/>
                <w:szCs w:val="18"/>
              </w:rPr>
              <w:t xml:space="preserve"> d.o.o., Podružnica keramični elementi in varovalke</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Linija za izdelavo keramičnih cevi </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AE0824">
              <w:rPr>
                <w:rFonts w:cs="Tahoma"/>
                <w:sz w:val="18"/>
                <w:szCs w:val="18"/>
              </w:rPr>
              <w:t xml:space="preserve">Nova linija za vlečenje, sušenje in glaziranje dovoljuje vitko proizvodnjo v zelo kratkem časovnem intervalu, ki temelji na popolni avtomatizaciji vlečenja, sušenja in priprave dela glaziranja.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A16A1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jpg"/>
                          <pic:cNvPicPr/>
                        </pic:nvPicPr>
                        <pic:blipFill>
                          <a:blip r:embed="rId2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ETI </w:t>
            </w:r>
            <w:proofErr w:type="spellStart"/>
            <w:r w:rsidRPr="00AE0824">
              <w:rPr>
                <w:rFonts w:cs="Tahoma"/>
                <w:sz w:val="18"/>
                <w:szCs w:val="18"/>
              </w:rPr>
              <w:t>d.d</w:t>
            </w:r>
            <w:proofErr w:type="spellEnd"/>
            <w:r w:rsidRPr="00AE0824">
              <w:rPr>
                <w:rFonts w:cs="Tahoma"/>
                <w:sz w:val="18"/>
                <w:szCs w:val="18"/>
              </w:rPr>
              <w:t xml:space="preserve">., Izlake in RC </w:t>
            </w:r>
            <w:proofErr w:type="spellStart"/>
            <w:r w:rsidRPr="00AE0824">
              <w:rPr>
                <w:rFonts w:cs="Tahoma"/>
                <w:sz w:val="18"/>
                <w:szCs w:val="18"/>
              </w:rPr>
              <w:t>eNeM</w:t>
            </w:r>
            <w:proofErr w:type="spellEnd"/>
            <w:r w:rsidRPr="00AE0824">
              <w:rPr>
                <w:rFonts w:cs="Tahoma"/>
                <w:sz w:val="18"/>
                <w:szCs w:val="18"/>
              </w:rPr>
              <w:t xml:space="preserve"> d.o.o., Podružnica Keramični elementi in varovalke</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Razvoj novih </w:t>
            </w:r>
            <w:proofErr w:type="spellStart"/>
            <w:r w:rsidRPr="00AE0824">
              <w:rPr>
                <w:rFonts w:cs="Tahoma"/>
                <w:sz w:val="18"/>
                <w:szCs w:val="18"/>
              </w:rPr>
              <w:t>steatitnih</w:t>
            </w:r>
            <w:proofErr w:type="spellEnd"/>
            <w:r w:rsidRPr="00AE0824">
              <w:rPr>
                <w:rFonts w:cs="Tahoma"/>
                <w:sz w:val="18"/>
                <w:szCs w:val="18"/>
              </w:rPr>
              <w:t xml:space="preserve"> materialov</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 xml:space="preserve">Inovacija predstavlja kompleksen sistem sprememb na področju izdelave </w:t>
            </w:r>
            <w:proofErr w:type="spellStart"/>
            <w:r w:rsidRPr="00AE0824">
              <w:rPr>
                <w:rFonts w:cs="Tahoma"/>
                <w:sz w:val="18"/>
                <w:szCs w:val="18"/>
              </w:rPr>
              <w:t>steatitnih</w:t>
            </w:r>
            <w:proofErr w:type="spellEnd"/>
            <w:r w:rsidRPr="00AE0824">
              <w:rPr>
                <w:rFonts w:cs="Tahoma"/>
                <w:sz w:val="18"/>
                <w:szCs w:val="18"/>
              </w:rPr>
              <w:t xml:space="preserve"> materialov, ki po svojih mehanskih in električnih lastnostih znatno presegajo zahteve sprejetih standardov in so sposobni prenesti visoke obremenitve.</w:t>
            </w:r>
          </w:p>
        </w:tc>
      </w:tr>
      <w:tr w:rsidR="005F3316" w:rsidRPr="00AE0824" w:rsidTr="005F3316">
        <w:trPr>
          <w:trHeight w:val="1345"/>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A16A1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jpg"/>
                          <pic:cNvPicPr/>
                        </pic:nvPicPr>
                        <pic:blipFill>
                          <a:blip r:embed="rId2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Farma GRS, d.o.o. </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Razvoj postopkov priprave in izolacije </w:t>
            </w:r>
            <w:proofErr w:type="spellStart"/>
            <w:r w:rsidRPr="00AE0824">
              <w:rPr>
                <w:rFonts w:cs="Tahoma"/>
                <w:sz w:val="18"/>
                <w:szCs w:val="18"/>
              </w:rPr>
              <w:t>ivabradina</w:t>
            </w:r>
            <w:proofErr w:type="spellEnd"/>
            <w:r w:rsidRPr="00AE0824">
              <w:rPr>
                <w:rFonts w:cs="Tahoma"/>
                <w:sz w:val="18"/>
                <w:szCs w:val="18"/>
              </w:rPr>
              <w:t xml:space="preserve"> v obliki farmacevtskih soli in njihova uporaba v formulacijah</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AE0824">
              <w:rPr>
                <w:rFonts w:cs="Tahoma"/>
                <w:sz w:val="18"/>
                <w:szCs w:val="18"/>
              </w:rPr>
              <w:t xml:space="preserve">Inovacija temelji na inventivnih rešitvah kemijske sinteze in izolacije oz. čiščenja s kristalizacijo zdravilne učinkovine </w:t>
            </w:r>
            <w:proofErr w:type="spellStart"/>
            <w:r w:rsidRPr="00AE0824">
              <w:rPr>
                <w:rFonts w:cs="Tahoma"/>
                <w:sz w:val="18"/>
                <w:szCs w:val="18"/>
              </w:rPr>
              <w:t>ivabradin</w:t>
            </w:r>
            <w:proofErr w:type="spellEnd"/>
            <w:r w:rsidRPr="00AE0824">
              <w:rPr>
                <w:rFonts w:cs="Tahoma"/>
                <w:sz w:val="18"/>
                <w:szCs w:val="18"/>
              </w:rPr>
              <w:t xml:space="preserve">, ki se uporablja na področju </w:t>
            </w:r>
            <w:proofErr w:type="spellStart"/>
            <w:r w:rsidRPr="00AE0824">
              <w:rPr>
                <w:rFonts w:cs="Tahoma"/>
                <w:sz w:val="18"/>
                <w:szCs w:val="18"/>
              </w:rPr>
              <w:t>karidologije</w:t>
            </w:r>
            <w:proofErr w:type="spellEnd"/>
            <w:r w:rsidRPr="00AE0824">
              <w:rPr>
                <w:rFonts w:cs="Tahoma"/>
                <w:sz w:val="18"/>
                <w:szCs w:val="18"/>
              </w:rPr>
              <w:t xml:space="preserve">, za zdravljenje angine </w:t>
            </w:r>
            <w:proofErr w:type="spellStart"/>
            <w:r w:rsidRPr="00AE0824">
              <w:rPr>
                <w:rFonts w:cs="Tahoma"/>
                <w:sz w:val="18"/>
                <w:szCs w:val="18"/>
              </w:rPr>
              <w:t>pectoris</w:t>
            </w:r>
            <w:proofErr w:type="spellEnd"/>
            <w:r w:rsidRPr="00AE0824">
              <w:rPr>
                <w:rFonts w:cs="Tahoma"/>
                <w:sz w:val="18"/>
                <w:szCs w:val="18"/>
              </w:rPr>
              <w:t xml:space="preserve"> in ishemične bolezni.</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780CF7"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41.jpg"/>
                          <pic:cNvPicPr/>
                        </pic:nvPicPr>
                        <pic:blipFill>
                          <a:blip r:embed="rId2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Gorenje </w:t>
            </w:r>
            <w:proofErr w:type="spellStart"/>
            <w:r w:rsidRPr="00AE0824">
              <w:rPr>
                <w:rFonts w:cs="Tahoma"/>
                <w:sz w:val="18"/>
                <w:szCs w:val="18"/>
              </w:rPr>
              <w:t>d.d</w:t>
            </w:r>
            <w:proofErr w:type="spellEnd"/>
            <w:r w:rsidRPr="00AE0824">
              <w:rPr>
                <w:rFonts w:cs="Tahoma"/>
                <w:sz w:val="18"/>
                <w:szCs w:val="18"/>
              </w:rPr>
              <w:t>.</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Nova generacija vgradnih pečic H-BIO 45/60-14</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 xml:space="preserve">Nove vgradne pečice imajo volumen med največjimi na trgu, hkrati pa nizkoenergijsko porabo zaradi posebnega EKO programa. </w:t>
            </w:r>
          </w:p>
        </w:tc>
      </w:tr>
      <w:tr w:rsidR="005F3316" w:rsidRPr="00AE0824" w:rsidTr="005F3316">
        <w:trPr>
          <w:trHeight w:val="566"/>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A16A1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3.jpg"/>
                          <pic:cNvPicPr/>
                        </pic:nvPicPr>
                        <pic:blipFill>
                          <a:blip r:embed="rId2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Hidria</w:t>
            </w:r>
            <w:proofErr w:type="spellEnd"/>
            <w:r w:rsidRPr="00AE0824">
              <w:rPr>
                <w:rFonts w:cs="Tahoma"/>
                <w:sz w:val="18"/>
                <w:szCs w:val="18"/>
              </w:rPr>
              <w:t xml:space="preserve"> </w:t>
            </w:r>
            <w:proofErr w:type="spellStart"/>
            <w:r w:rsidRPr="00AE0824">
              <w:rPr>
                <w:rFonts w:cs="Tahoma"/>
                <w:sz w:val="18"/>
                <w:szCs w:val="18"/>
              </w:rPr>
              <w:t>Rotomatika</w:t>
            </w:r>
            <w:proofErr w:type="spellEnd"/>
            <w:r w:rsidRPr="00AE0824">
              <w:rPr>
                <w:rFonts w:cs="Tahoma"/>
                <w:sz w:val="18"/>
                <w:szCs w:val="18"/>
              </w:rPr>
              <w:t>, d.o.o., Spodnja Idrija</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Air</w:t>
            </w:r>
            <w:proofErr w:type="spellEnd"/>
            <w:r w:rsidRPr="00AE0824">
              <w:rPr>
                <w:rFonts w:cs="Tahoma"/>
                <w:sz w:val="18"/>
                <w:szCs w:val="18"/>
              </w:rPr>
              <w:t xml:space="preserve"> </w:t>
            </w:r>
            <w:proofErr w:type="spellStart"/>
            <w:r w:rsidRPr="00AE0824">
              <w:rPr>
                <w:rFonts w:cs="Tahoma"/>
                <w:sz w:val="18"/>
                <w:szCs w:val="18"/>
              </w:rPr>
              <w:t>Light</w:t>
            </w:r>
            <w:proofErr w:type="spellEnd"/>
            <w:r w:rsidRPr="00AE0824">
              <w:rPr>
                <w:rFonts w:cs="Tahoma"/>
                <w:sz w:val="18"/>
                <w:szCs w:val="18"/>
              </w:rPr>
              <w:t xml:space="preserve"> proizvodna linija</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Tehnologija za proizvodnjo paketov iz laminirane elektro pločevine je mednarodno zaščitena s patenti v številnih državah.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1F4795" w:rsidP="00AE0824">
            <w:pPr>
              <w:spacing w:after="0"/>
              <w:jc w:val="left"/>
              <w:rPr>
                <w:rFonts w:cs="Tahoma"/>
                <w:sz w:val="18"/>
                <w:szCs w:val="18"/>
              </w:rPr>
            </w:pPr>
            <w:r>
              <w:rPr>
                <w:rFonts w:cs="Tahoma"/>
                <w:noProof/>
                <w:sz w:val="18"/>
                <w:szCs w:val="18"/>
              </w:rPr>
              <w:lastRenderedPageBreak/>
              <w:drawing>
                <wp:inline distT="0" distB="0" distL="0" distR="0">
                  <wp:extent cx="952500" cy="9525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jpg"/>
                          <pic:cNvPicPr/>
                        </pic:nvPicPr>
                        <pic:blipFill>
                          <a:blip r:embed="rId2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HYB, d.o.o.</w:t>
            </w:r>
            <w:r w:rsidR="00432598">
              <w:rPr>
                <w:rFonts w:cs="Tahoma"/>
                <w:sz w:val="18"/>
                <w:szCs w:val="18"/>
              </w:rPr>
              <w:t xml:space="preserve"> in </w:t>
            </w:r>
            <w:proofErr w:type="spellStart"/>
            <w:r w:rsidR="009F611B">
              <w:rPr>
                <w:rFonts w:cs="Tahoma"/>
                <w:sz w:val="18"/>
                <w:szCs w:val="18"/>
              </w:rPr>
              <w:t>IN.</w:t>
            </w:r>
            <w:r w:rsidR="00432598">
              <w:rPr>
                <w:rFonts w:cs="Tahoma"/>
                <w:sz w:val="18"/>
                <w:szCs w:val="18"/>
              </w:rPr>
              <w:t>Medica</w:t>
            </w:r>
            <w:proofErr w:type="spellEnd"/>
            <w:r w:rsidR="00432598">
              <w:rPr>
                <w:rFonts w:cs="Tahoma"/>
                <w:sz w:val="18"/>
                <w:szCs w:val="18"/>
              </w:rPr>
              <w:t xml:space="preserve">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CBSS – zaprt sistem jemanja vzorcev krvi</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 xml:space="preserve">Sistem omogoča varno in enostavno jemanje vzorcev arterijske krvi pri operacijah in v intenzivni negi brez odpada krvi in brez uporabe igel. </w:t>
            </w:r>
          </w:p>
        </w:tc>
      </w:tr>
      <w:tr w:rsidR="005F3316" w:rsidRPr="00AE0824" w:rsidTr="005F3316">
        <w:trPr>
          <w:trHeight w:val="12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1F4795"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jpg"/>
                          <pic:cNvPicPr/>
                        </pic:nvPicPr>
                        <pic:blipFill>
                          <a:blip r:embed="rId2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Kemijski inštitut</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Katalizator in proces za pretvorbo plinskih zmesi metana in ogljikovega dioksida v sintezni plin</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Cenovno dostopni katalizator za pretvorbo metana in ogljikovega dioksida v sintezni plin je uporaben predvsem kot surovina za proizvodnjo </w:t>
            </w:r>
            <w:proofErr w:type="spellStart"/>
            <w:r w:rsidRPr="00AE0824">
              <w:rPr>
                <w:rFonts w:cs="Tahoma"/>
                <w:sz w:val="18"/>
                <w:szCs w:val="18"/>
              </w:rPr>
              <w:t>biogoriv</w:t>
            </w:r>
            <w:proofErr w:type="spellEnd"/>
            <w:r w:rsidRPr="00AE0824">
              <w:rPr>
                <w:rFonts w:cs="Tahoma"/>
                <w:sz w:val="18"/>
                <w:szCs w:val="18"/>
              </w:rPr>
              <w:t xml:space="preserve"> in drugih kemikalij z visoko dodano vrednostjo.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A16A18" w:rsidP="00AE0824">
            <w:pPr>
              <w:spacing w:after="0"/>
              <w:jc w:val="left"/>
              <w:rPr>
                <w:rFonts w:cs="Tahoma"/>
                <w:bCs w:val="0"/>
                <w:sz w:val="18"/>
                <w:szCs w:val="18"/>
              </w:rPr>
            </w:pPr>
            <w:r>
              <w:rPr>
                <w:rFonts w:cs="Tahoma"/>
                <w:noProof/>
                <w:sz w:val="18"/>
                <w:szCs w:val="18"/>
              </w:rPr>
              <w:drawing>
                <wp:inline distT="0" distB="0" distL="0" distR="0">
                  <wp:extent cx="952500" cy="9525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4.jpg"/>
                          <pic:cNvPicPr/>
                        </pic:nvPicPr>
                        <pic:blipFill>
                          <a:blip r:embed="rId2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bCs/>
                <w:sz w:val="18"/>
                <w:szCs w:val="18"/>
              </w:rPr>
            </w:pPr>
            <w:r w:rsidRPr="00AE0824">
              <w:rPr>
                <w:rFonts w:cs="Tahoma"/>
                <w:bCs/>
                <w:sz w:val="18"/>
                <w:szCs w:val="18"/>
              </w:rPr>
              <w:t xml:space="preserve">Kreativni Aluminij, d.o.o. in </w:t>
            </w:r>
            <w:proofErr w:type="spellStart"/>
            <w:r w:rsidRPr="00AE0824">
              <w:rPr>
                <w:rFonts w:cs="Tahoma"/>
                <w:bCs/>
                <w:sz w:val="18"/>
                <w:szCs w:val="18"/>
              </w:rPr>
              <w:t>Boxmark</w:t>
            </w:r>
            <w:proofErr w:type="spellEnd"/>
            <w:r w:rsidRPr="00AE0824">
              <w:rPr>
                <w:rFonts w:cs="Tahoma"/>
                <w:bCs/>
                <w:sz w:val="18"/>
                <w:szCs w:val="18"/>
              </w:rPr>
              <w:t xml:space="preserve"> </w:t>
            </w:r>
            <w:proofErr w:type="spellStart"/>
            <w:r w:rsidRPr="00AE0824">
              <w:rPr>
                <w:rFonts w:cs="Tahoma"/>
                <w:bCs/>
                <w:sz w:val="18"/>
                <w:szCs w:val="18"/>
              </w:rPr>
              <w:t>Leather</w:t>
            </w:r>
            <w:proofErr w:type="spellEnd"/>
            <w:r w:rsidRPr="00AE0824">
              <w:rPr>
                <w:rFonts w:cs="Tahoma"/>
                <w:bCs/>
                <w:sz w:val="18"/>
                <w:szCs w:val="18"/>
              </w:rPr>
              <w:t>,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Medicinsko oblikovan aluminijasti "</w:t>
            </w:r>
            <w:proofErr w:type="spellStart"/>
            <w:r w:rsidRPr="00AE0824">
              <w:rPr>
                <w:rFonts w:cs="Tahoma"/>
                <w:sz w:val="18"/>
                <w:szCs w:val="18"/>
              </w:rPr>
              <w:t>Extreme</w:t>
            </w:r>
            <w:proofErr w:type="spellEnd"/>
            <w:r w:rsidRPr="00AE0824">
              <w:rPr>
                <w:rFonts w:cs="Tahoma"/>
                <w:sz w:val="18"/>
                <w:szCs w:val="18"/>
              </w:rPr>
              <w:t xml:space="preserve"> </w:t>
            </w:r>
            <w:proofErr w:type="spellStart"/>
            <w:r w:rsidRPr="00AE0824">
              <w:rPr>
                <w:rFonts w:cs="Tahoma"/>
                <w:sz w:val="18"/>
                <w:szCs w:val="18"/>
              </w:rPr>
              <w:t>outdoor</w:t>
            </w:r>
            <w:proofErr w:type="spellEnd"/>
            <w:r w:rsidRPr="00AE0824">
              <w:rPr>
                <w:rFonts w:cs="Tahoma"/>
                <w:sz w:val="18"/>
                <w:szCs w:val="18"/>
              </w:rPr>
              <w:t xml:space="preserve">" ležalnik iz naravnega, </w:t>
            </w:r>
            <w:proofErr w:type="spellStart"/>
            <w:r w:rsidRPr="00AE0824">
              <w:rPr>
                <w:rFonts w:cs="Tahoma"/>
                <w:sz w:val="18"/>
                <w:szCs w:val="18"/>
              </w:rPr>
              <w:t>vodoodbojnega</w:t>
            </w:r>
            <w:proofErr w:type="spellEnd"/>
            <w:r w:rsidRPr="00AE0824">
              <w:rPr>
                <w:rFonts w:cs="Tahoma"/>
                <w:sz w:val="18"/>
                <w:szCs w:val="18"/>
              </w:rPr>
              <w:t xml:space="preserve"> usnja</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bCs/>
                <w:sz w:val="18"/>
                <w:szCs w:val="18"/>
              </w:rPr>
            </w:pPr>
            <w:r w:rsidRPr="00AE0824">
              <w:rPr>
                <w:rFonts w:cs="Tahoma"/>
                <w:bCs/>
                <w:sz w:val="18"/>
                <w:szCs w:val="18"/>
              </w:rPr>
              <w:t xml:space="preserve">Oblikovalsko privlačen in ergonomsko oblikovan ležalnik je primeren za uporabo v najzahtevnejši obmorski klimi in vlažnih prostorih. </w:t>
            </w:r>
          </w:p>
        </w:tc>
      </w:tr>
      <w:tr w:rsidR="005F3316" w:rsidRPr="00AE0824" w:rsidTr="005F3316">
        <w:trPr>
          <w:trHeight w:val="6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A16A1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5.jpg"/>
                          <pic:cNvPicPr/>
                        </pic:nvPicPr>
                        <pic:blipFill>
                          <a:blip r:embed="rId2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Krka </w:t>
            </w:r>
            <w:proofErr w:type="spellStart"/>
            <w:r w:rsidRPr="00AE0824">
              <w:rPr>
                <w:rFonts w:cs="Tahoma"/>
                <w:sz w:val="18"/>
                <w:szCs w:val="18"/>
              </w:rPr>
              <w:t>d.d</w:t>
            </w:r>
            <w:proofErr w:type="spellEnd"/>
            <w:r w:rsidRPr="00AE0824">
              <w:rPr>
                <w:rFonts w:cs="Tahoma"/>
                <w:sz w:val="18"/>
                <w:szCs w:val="18"/>
              </w:rPr>
              <w:t>., Novo mesto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Razvoj različnih oblik zdravilne učinkovine in uporaba le-teh v formulacijah za zdravljenje shizofrenije</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AE0824">
              <w:rPr>
                <w:rFonts w:cs="Tahoma"/>
                <w:sz w:val="18"/>
                <w:szCs w:val="18"/>
              </w:rPr>
              <w:t xml:space="preserve">Inovacija sta dva generična farmacevtska izdelka z </w:t>
            </w:r>
            <w:proofErr w:type="spellStart"/>
            <w:r w:rsidRPr="00AE0824">
              <w:rPr>
                <w:rFonts w:cs="Tahoma"/>
                <w:sz w:val="18"/>
                <w:szCs w:val="18"/>
              </w:rPr>
              <w:t>aripiprazolom</w:t>
            </w:r>
            <w:proofErr w:type="spellEnd"/>
            <w:r w:rsidRPr="00AE0824">
              <w:rPr>
                <w:rFonts w:cs="Tahoma"/>
                <w:sz w:val="18"/>
                <w:szCs w:val="18"/>
              </w:rPr>
              <w:t>, ki sodi med novejše zdravilne učinkovite iz terapevtske skupine atipičnih antipsihotikov</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A16A18" w:rsidP="00AE0824">
            <w:pPr>
              <w:spacing w:after="0"/>
              <w:jc w:val="left"/>
              <w:rPr>
                <w:rFonts w:cs="Tahoma"/>
                <w:bCs w:val="0"/>
                <w:sz w:val="18"/>
                <w:szCs w:val="18"/>
              </w:rPr>
            </w:pPr>
            <w:r>
              <w:rPr>
                <w:rFonts w:cs="Tahoma"/>
                <w:noProof/>
                <w:sz w:val="18"/>
                <w:szCs w:val="18"/>
              </w:rPr>
              <w:drawing>
                <wp:inline distT="0" distB="0" distL="0" distR="0">
                  <wp:extent cx="952500" cy="9525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6.jpg"/>
                          <pic:cNvPicPr/>
                        </pic:nvPicPr>
                        <pic:blipFill>
                          <a:blip r:embed="rId2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bCs/>
                <w:sz w:val="18"/>
                <w:szCs w:val="18"/>
              </w:rPr>
            </w:pPr>
            <w:r w:rsidRPr="00AE0824">
              <w:rPr>
                <w:rFonts w:cs="Tahoma"/>
                <w:bCs/>
                <w:sz w:val="18"/>
                <w:szCs w:val="18"/>
              </w:rPr>
              <w:t>Ledinek Engineering,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Kontizink</w:t>
            </w:r>
            <w:proofErr w:type="spellEnd"/>
            <w:r w:rsidRPr="00AE0824">
              <w:rPr>
                <w:rFonts w:cs="Tahoma"/>
                <w:sz w:val="18"/>
                <w:szCs w:val="18"/>
              </w:rPr>
              <w:t xml:space="preserve"> M120-60kN S120 - visokozmogljiva linija za pretočno dolžinsko spajanje lesnih elementov srednjih dolžin - lepljen vertikalni zobati spoj</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Inovacija omogoča avtomatiziran postopek spajanja lesnih elementov, ki se uporabljajo za izdelavo konstrukcijskega lesa brez dolžinskega sortiranja lesa in sestavljanje paketov.</w:t>
            </w:r>
          </w:p>
        </w:tc>
      </w:tr>
      <w:tr w:rsidR="005F3316" w:rsidRPr="00AE0824" w:rsidTr="005F3316">
        <w:trPr>
          <w:trHeight w:val="702"/>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0B3C6D"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39.jpg"/>
                          <pic:cNvPicPr/>
                        </pic:nvPicPr>
                        <pic:blipFill>
                          <a:blip r:embed="rId2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LEK farmacevtska družba </w:t>
            </w:r>
            <w:proofErr w:type="spellStart"/>
            <w:r w:rsidRPr="00AE0824">
              <w:rPr>
                <w:rFonts w:cs="Tahoma"/>
                <w:sz w:val="18"/>
                <w:szCs w:val="18"/>
              </w:rPr>
              <w:t>d.d</w:t>
            </w:r>
            <w:proofErr w:type="spellEnd"/>
            <w:r w:rsidRPr="00AE0824">
              <w:rPr>
                <w:rFonts w:cs="Tahoma"/>
                <w:sz w:val="18"/>
                <w:szCs w:val="18"/>
              </w:rPr>
              <w:t>., Razvojni center Slovenija</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Umetni želodec in umetno črevo za analizo in usmerjanje razvoja kompleksnih trdnih farmacevtskih oblik</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Inovacija sta simulatorja prebavnega trakta: umetni želodec« in »umetno črevo«, zaščitena s patentno prijavo.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1F4795"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8.jpg"/>
                          <pic:cNvPicPr/>
                        </pic:nvPicPr>
                        <pic:blipFill>
                          <a:blip r:embed="rId3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LEK farmacevtska družba </w:t>
            </w:r>
            <w:proofErr w:type="spellStart"/>
            <w:r w:rsidRPr="00AE0824">
              <w:rPr>
                <w:rFonts w:cs="Tahoma"/>
                <w:sz w:val="18"/>
                <w:szCs w:val="18"/>
              </w:rPr>
              <w:t>d.d</w:t>
            </w:r>
            <w:proofErr w:type="spellEnd"/>
            <w:r w:rsidRPr="00AE0824">
              <w:rPr>
                <w:rFonts w:cs="Tahoma"/>
                <w:sz w:val="18"/>
                <w:szCs w:val="18"/>
              </w:rPr>
              <w:t>., Razvojni center Slovenija</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Odkritje in razvoj katalitske sintezne metode za pripravo ključnega </w:t>
            </w:r>
            <w:proofErr w:type="spellStart"/>
            <w:r w:rsidRPr="00AE0824">
              <w:rPr>
                <w:rFonts w:cs="Tahoma"/>
                <w:sz w:val="18"/>
                <w:szCs w:val="18"/>
              </w:rPr>
              <w:t>intermediata</w:t>
            </w:r>
            <w:proofErr w:type="spellEnd"/>
            <w:r w:rsidRPr="00AE0824">
              <w:rPr>
                <w:rFonts w:cs="Tahoma"/>
                <w:sz w:val="18"/>
                <w:szCs w:val="18"/>
              </w:rPr>
              <w:t xml:space="preserve"> učinkovine za zdravljenje Parkinsove bolezni</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Inovacija omogoča industrijsko proizvodnjo ključnega </w:t>
            </w:r>
            <w:proofErr w:type="spellStart"/>
            <w:r w:rsidRPr="00AE0824">
              <w:rPr>
                <w:rFonts w:cs="Tahoma"/>
                <w:sz w:val="18"/>
                <w:szCs w:val="18"/>
              </w:rPr>
              <w:t>intermediata</w:t>
            </w:r>
            <w:proofErr w:type="spellEnd"/>
            <w:r w:rsidRPr="00AE0824">
              <w:rPr>
                <w:rFonts w:cs="Tahoma"/>
                <w:sz w:val="18"/>
                <w:szCs w:val="18"/>
              </w:rPr>
              <w:t xml:space="preserve"> za zdravljenje Parkinsove bolezni v sintezi </w:t>
            </w:r>
            <w:proofErr w:type="spellStart"/>
            <w:r w:rsidRPr="00AE0824">
              <w:rPr>
                <w:rFonts w:cs="Tahoma"/>
                <w:sz w:val="18"/>
                <w:szCs w:val="18"/>
              </w:rPr>
              <w:t>kabergolina</w:t>
            </w:r>
            <w:proofErr w:type="spellEnd"/>
            <w:r w:rsidRPr="00AE0824">
              <w:rPr>
                <w:rFonts w:cs="Tahoma"/>
                <w:sz w:val="18"/>
                <w:szCs w:val="18"/>
              </w:rPr>
              <w:t xml:space="preserve"> ob znatnem skrajšanju reakcijskega časa in povečanju izkoristka produkta.</w:t>
            </w:r>
          </w:p>
        </w:tc>
      </w:tr>
      <w:tr w:rsidR="005F3316" w:rsidRPr="00AE0824" w:rsidTr="005F3316">
        <w:trPr>
          <w:trHeight w:val="1026"/>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E342A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0.jpg"/>
                          <pic:cNvPicPr/>
                        </pic:nvPicPr>
                        <pic:blipFill>
                          <a:blip r:embed="rId3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MAHLE </w:t>
            </w:r>
            <w:proofErr w:type="spellStart"/>
            <w:r w:rsidRPr="00AE0824">
              <w:rPr>
                <w:rFonts w:cs="Tahoma"/>
                <w:sz w:val="18"/>
                <w:szCs w:val="18"/>
              </w:rPr>
              <w:t>Letrika</w:t>
            </w:r>
            <w:proofErr w:type="spellEnd"/>
            <w:r w:rsidRPr="00AE0824">
              <w:rPr>
                <w:rFonts w:cs="Tahoma"/>
                <w:sz w:val="18"/>
                <w:szCs w:val="18"/>
              </w:rPr>
              <w:t>, Proizvodnja električne in elektronske opreme za motorna vozila, d.o.o., Šempeter pri Gorici</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Visoko-učinkoviti kompaktni alternator družine AAP</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Visoko učinkoviti AAP kompaktni alternator omogoča izboljšano hlajenje in izkoristek, povečano življenjsko dobo in visoko vzdržljivost na mehanske obremenitve.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E342A8" w:rsidP="00AE0824">
            <w:pPr>
              <w:spacing w:after="0"/>
              <w:jc w:val="left"/>
              <w:rPr>
                <w:rFonts w:cs="Tahoma"/>
                <w:sz w:val="18"/>
                <w:szCs w:val="18"/>
              </w:rPr>
            </w:pPr>
            <w:r>
              <w:rPr>
                <w:rFonts w:cs="Tahoma"/>
                <w:noProof/>
                <w:sz w:val="18"/>
                <w:szCs w:val="18"/>
              </w:rPr>
              <w:lastRenderedPageBreak/>
              <w:drawing>
                <wp:inline distT="0" distB="0" distL="0" distR="0">
                  <wp:extent cx="952500" cy="9525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1.jpg"/>
                          <pic:cNvPicPr/>
                        </pic:nvPicPr>
                        <pic:blipFill>
                          <a:blip r:embed="rId3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Metal Ravne d.o.o., Ravne na Koroškem</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Novi izdelki iz jekel izdelanih po EPŽ postopku</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 xml:space="preserve">Inovacijo predstavlja litje največjih ingotov po EPŽ postopku </w:t>
            </w:r>
          </w:p>
        </w:tc>
      </w:tr>
      <w:tr w:rsidR="005F3316" w:rsidRPr="00AE0824" w:rsidTr="005F3316">
        <w:trPr>
          <w:trHeight w:val="9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FA0915"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4.jpg"/>
                          <pic:cNvPicPr/>
                        </pic:nvPicPr>
                        <pic:blipFill>
                          <a:blip r:embed="rId3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Nieros</w:t>
            </w:r>
            <w:proofErr w:type="spellEnd"/>
            <w:r w:rsidRPr="00AE0824">
              <w:rPr>
                <w:rFonts w:cs="Tahoma"/>
                <w:sz w:val="18"/>
                <w:szCs w:val="18"/>
              </w:rPr>
              <w:t xml:space="preserve"> Metal d.o.o., Slovenj Gradec</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ESV - Ekspertni sistem za varjenje</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AE0824">
              <w:rPr>
                <w:rFonts w:cs="Tahoma"/>
                <w:sz w:val="18"/>
                <w:szCs w:val="18"/>
              </w:rPr>
              <w:t xml:space="preserve">ESV-Ekspertni Sistem za varjenje avtomatsko generira vso potrebno tehnološko dokumentacijo za varjenje, usklajeno z mednarodnimi  standardi.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FA0915"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jpg"/>
                          <pic:cNvPicPr/>
                        </pic:nvPicPr>
                        <pic:blipFill>
                          <a:blip r:embed="rId3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Numip</w:t>
            </w:r>
            <w:proofErr w:type="spellEnd"/>
            <w:r w:rsidRPr="00AE0824">
              <w:rPr>
                <w:rFonts w:cs="Tahoma"/>
                <w:sz w:val="18"/>
                <w:szCs w:val="18"/>
              </w:rPr>
              <w:t xml:space="preserve"> d.o.o., podružnica Krško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Odrez</w:t>
            </w:r>
            <w:proofErr w:type="spellEnd"/>
            <w:r w:rsidRPr="00AE0824">
              <w:rPr>
                <w:rFonts w:cs="Tahoma"/>
                <w:sz w:val="18"/>
                <w:szCs w:val="18"/>
              </w:rPr>
              <w:t xml:space="preserve"> cevi toplotnih izmenjevalnikov v jedrskih elektrarnah z namenom vzorčenja z uporabo </w:t>
            </w:r>
            <w:proofErr w:type="spellStart"/>
            <w:r w:rsidRPr="00AE0824">
              <w:rPr>
                <w:rFonts w:cs="Tahoma"/>
                <w:sz w:val="18"/>
                <w:szCs w:val="18"/>
              </w:rPr>
              <w:t>nekonvecionalnih</w:t>
            </w:r>
            <w:proofErr w:type="spellEnd"/>
            <w:r w:rsidRPr="00AE0824">
              <w:rPr>
                <w:rFonts w:cs="Tahoma"/>
                <w:sz w:val="18"/>
                <w:szCs w:val="18"/>
              </w:rPr>
              <w:t xml:space="preserve"> tehnologij</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Predmet inovacije je novo razvita prenosna naprava za </w:t>
            </w:r>
            <w:proofErr w:type="spellStart"/>
            <w:r w:rsidRPr="00AE0824">
              <w:rPr>
                <w:rFonts w:cs="Tahoma"/>
                <w:sz w:val="18"/>
                <w:szCs w:val="18"/>
              </w:rPr>
              <w:t>odrez</w:t>
            </w:r>
            <w:proofErr w:type="spellEnd"/>
            <w:r w:rsidRPr="00AE0824">
              <w:rPr>
                <w:rFonts w:cs="Tahoma"/>
                <w:sz w:val="18"/>
                <w:szCs w:val="18"/>
              </w:rPr>
              <w:t xml:space="preserve"> cevi s posebej zasnovanimi rezalnimi elektrodami in načinom krmiljenja. </w:t>
            </w:r>
          </w:p>
        </w:tc>
      </w:tr>
      <w:tr w:rsidR="005F3316" w:rsidRPr="00AE0824" w:rsidTr="005F3316">
        <w:trPr>
          <w:trHeight w:val="567"/>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C61F00" w:rsidP="00AE0824">
            <w:pPr>
              <w:spacing w:after="0"/>
              <w:jc w:val="left"/>
              <w:rPr>
                <w:rFonts w:cs="Tahoma"/>
                <w:bCs w:val="0"/>
                <w:sz w:val="18"/>
                <w:szCs w:val="18"/>
              </w:rPr>
            </w:pPr>
            <w:r>
              <w:rPr>
                <w:rFonts w:cs="Tahoma"/>
                <w:noProof/>
                <w:sz w:val="18"/>
                <w:szCs w:val="18"/>
              </w:rPr>
              <w:drawing>
                <wp:inline distT="0" distB="0" distL="0" distR="0">
                  <wp:extent cx="952500" cy="9525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7.jpg"/>
                          <pic:cNvPicPr/>
                        </pic:nvPicPr>
                        <pic:blipFill>
                          <a:blip r:embed="rId3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bCs/>
                <w:sz w:val="18"/>
                <w:szCs w:val="18"/>
              </w:rPr>
            </w:pPr>
            <w:proofErr w:type="spellStart"/>
            <w:r w:rsidRPr="00AE0824">
              <w:rPr>
                <w:rFonts w:cs="Tahoma"/>
                <w:bCs/>
                <w:sz w:val="18"/>
                <w:szCs w:val="18"/>
              </w:rPr>
              <w:t>Quadrofoil</w:t>
            </w:r>
            <w:proofErr w:type="spellEnd"/>
            <w:r w:rsidRPr="00AE0824">
              <w:rPr>
                <w:rFonts w:cs="Tahoma"/>
                <w:bCs/>
                <w:sz w:val="18"/>
                <w:szCs w:val="18"/>
              </w:rPr>
              <w:t>, d.o.o.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Quadrofoil</w:t>
            </w:r>
            <w:proofErr w:type="spellEnd"/>
            <w:r w:rsidRPr="00AE0824">
              <w:rPr>
                <w:rFonts w:cs="Tahoma"/>
                <w:sz w:val="18"/>
                <w:szCs w:val="18"/>
              </w:rPr>
              <w:t xml:space="preserve"> - energetsko učinkovito plovilo prihodnosti s podvodnimi krili</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Energetsko učinkovito plovilo </w:t>
            </w:r>
            <w:proofErr w:type="spellStart"/>
            <w:r w:rsidRPr="00AE0824">
              <w:rPr>
                <w:rFonts w:cs="Tahoma"/>
                <w:sz w:val="18"/>
                <w:szCs w:val="18"/>
              </w:rPr>
              <w:t>Quadrofoil</w:t>
            </w:r>
            <w:proofErr w:type="spellEnd"/>
            <w:r w:rsidRPr="00AE0824">
              <w:rPr>
                <w:rFonts w:cs="Tahoma"/>
                <w:sz w:val="18"/>
                <w:szCs w:val="18"/>
              </w:rPr>
              <w:t xml:space="preserve">, ki izpolnjuje najstrožje kriterije glede omejevanja izpustov emisij v okolje, zaradi podnih kril ne povzroča valov ter omogoča varno, udobno ter stroškovno ugodno vožnjo tudi ob razburkani vodni gladini.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FA0915"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3.jpg"/>
                          <pic:cNvPicPr/>
                        </pic:nvPicPr>
                        <pic:blipFill>
                          <a:blip r:embed="rId3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Reflex</w:t>
            </w:r>
            <w:proofErr w:type="spellEnd"/>
            <w:r w:rsidRPr="00AE0824">
              <w:rPr>
                <w:rFonts w:cs="Tahoma"/>
                <w:sz w:val="18"/>
                <w:szCs w:val="18"/>
              </w:rPr>
              <w:t xml:space="preserve">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RX </w:t>
            </w:r>
            <w:proofErr w:type="spellStart"/>
            <w:r w:rsidRPr="00AE0824">
              <w:rPr>
                <w:rFonts w:cs="Tahoma"/>
                <w:sz w:val="18"/>
                <w:szCs w:val="18"/>
              </w:rPr>
              <w:t>Warm</w:t>
            </w:r>
            <w:proofErr w:type="spellEnd"/>
            <w:r w:rsidRPr="00AE0824">
              <w:rPr>
                <w:rFonts w:cs="Tahoma"/>
                <w:sz w:val="18"/>
                <w:szCs w:val="18"/>
              </w:rPr>
              <w:t xml:space="preserve">-k 0,7 </w:t>
            </w:r>
            <w:proofErr w:type="spellStart"/>
            <w:r w:rsidRPr="00AE0824">
              <w:rPr>
                <w:rFonts w:cs="Tahoma"/>
                <w:sz w:val="18"/>
                <w:szCs w:val="18"/>
              </w:rPr>
              <w:t>We</w:t>
            </w:r>
            <w:proofErr w:type="spellEnd"/>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Troslojno</w:t>
            </w:r>
            <w:proofErr w:type="spellEnd"/>
            <w:r w:rsidRPr="00AE0824">
              <w:rPr>
                <w:rFonts w:cs="Tahoma"/>
                <w:sz w:val="18"/>
                <w:szCs w:val="18"/>
              </w:rPr>
              <w:t xml:space="preserve"> izolacijsko steklo zagotavlja odlično toplotno zaščito, s tem pa varčevanje toplotne energije z minimalnimi izgubami. </w:t>
            </w:r>
          </w:p>
        </w:tc>
      </w:tr>
      <w:tr w:rsidR="005F3316" w:rsidRPr="00AE0824" w:rsidTr="005F3316">
        <w:trPr>
          <w:trHeight w:val="707"/>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8C752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6.jpg"/>
                          <pic:cNvPicPr/>
                        </pic:nvPicPr>
                        <pic:blipFill>
                          <a:blip r:embed="rId3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Regionalni center za razvoj d.o.o., Zagorje ob Savi</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Podjetno v svet podjetništva (PVSP) </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Inovativni program je namenjen spodbujanju podjetništva mladih brezposelnih oseb, ki imajo podjetniške ideje.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8C7528"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5.jpg"/>
                          <pic:cNvPicPr/>
                        </pic:nvPicPr>
                        <pic:blipFill>
                          <a:blip r:embed="rId3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Roto</w:t>
            </w:r>
            <w:proofErr w:type="spellEnd"/>
            <w:r w:rsidRPr="00AE0824">
              <w:rPr>
                <w:rFonts w:cs="Tahoma"/>
                <w:sz w:val="18"/>
                <w:szCs w:val="18"/>
              </w:rPr>
              <w:t xml:space="preserve"> </w:t>
            </w:r>
            <w:proofErr w:type="spellStart"/>
            <w:r w:rsidRPr="00AE0824">
              <w:rPr>
                <w:rFonts w:cs="Tahoma"/>
                <w:sz w:val="18"/>
                <w:szCs w:val="18"/>
              </w:rPr>
              <w:t>Pavlinjek</w:t>
            </w:r>
            <w:proofErr w:type="spellEnd"/>
            <w:r w:rsidRPr="00AE0824">
              <w:rPr>
                <w:rFonts w:cs="Tahoma"/>
                <w:sz w:val="18"/>
                <w:szCs w:val="18"/>
              </w:rPr>
              <w:t xml:space="preserve">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Lovilec maščob z integrirano biološko razgradnjo</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sz w:val="18"/>
                <w:szCs w:val="18"/>
              </w:rPr>
              <w:t>Lovilec maščob, se uporablja za zmanjšanje emisij toplogrednih plinov in onesnaževanja podtalnice.</w:t>
            </w:r>
          </w:p>
        </w:tc>
      </w:tr>
      <w:tr w:rsidR="005F3316" w:rsidRPr="00AE0824" w:rsidTr="005F3316">
        <w:trPr>
          <w:trHeight w:val="945"/>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C61F00"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8.jpg"/>
                          <pic:cNvPicPr/>
                        </pic:nvPicPr>
                        <pic:blipFill>
                          <a:blip r:embed="rId3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Sico</w:t>
            </w:r>
            <w:proofErr w:type="spellEnd"/>
            <w:r w:rsidRPr="00AE0824">
              <w:rPr>
                <w:rFonts w:cs="Tahoma"/>
                <w:sz w:val="18"/>
                <w:szCs w:val="18"/>
              </w:rPr>
              <w:t xml:space="preserve"> d.o.o.</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Horizontalni dvostransko delujoči cepilni stroj z </w:t>
            </w:r>
            <w:proofErr w:type="spellStart"/>
            <w:r w:rsidRPr="00AE0824">
              <w:rPr>
                <w:rFonts w:cs="Tahoma"/>
                <w:sz w:val="18"/>
                <w:szCs w:val="18"/>
              </w:rPr>
              <w:t>nalagalnim</w:t>
            </w:r>
            <w:proofErr w:type="spellEnd"/>
            <w:r w:rsidRPr="00AE0824">
              <w:rPr>
                <w:rFonts w:cs="Tahoma"/>
                <w:sz w:val="18"/>
                <w:szCs w:val="18"/>
              </w:rPr>
              <w:t xml:space="preserve"> in transportnim sistemom</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Horizontalno dvostransko delujoči cepilni stroj omogoča </w:t>
            </w:r>
            <w:proofErr w:type="spellStart"/>
            <w:r w:rsidRPr="00AE0824">
              <w:rPr>
                <w:rFonts w:cs="Tahoma"/>
                <w:sz w:val="18"/>
                <w:szCs w:val="18"/>
              </w:rPr>
              <w:t>visokoproduktivno</w:t>
            </w:r>
            <w:proofErr w:type="spellEnd"/>
            <w:r w:rsidRPr="00AE0824">
              <w:rPr>
                <w:rFonts w:cs="Tahoma"/>
                <w:sz w:val="18"/>
                <w:szCs w:val="18"/>
              </w:rPr>
              <w:t xml:space="preserve"> sočasno cepljenje nažagane hlodovine večjih dimenzij brez prilagajanja stroja.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C61F00" w:rsidP="00AE0824">
            <w:pPr>
              <w:spacing w:after="0"/>
              <w:jc w:val="left"/>
              <w:rPr>
                <w:rFonts w:cs="Tahoma"/>
                <w:sz w:val="18"/>
                <w:szCs w:val="18"/>
              </w:rPr>
            </w:pPr>
            <w:r>
              <w:rPr>
                <w:rFonts w:cs="Tahoma"/>
                <w:noProof/>
                <w:sz w:val="18"/>
                <w:szCs w:val="18"/>
              </w:rPr>
              <w:lastRenderedPageBreak/>
              <w:drawing>
                <wp:inline distT="0" distB="0" distL="0" distR="0">
                  <wp:extent cx="952500" cy="95250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9.jpg"/>
                          <pic:cNvPicPr/>
                        </pic:nvPicPr>
                        <pic:blipFill>
                          <a:blip r:embed="rId4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SiEVA</w:t>
            </w:r>
            <w:proofErr w:type="spellEnd"/>
            <w:r w:rsidRPr="00AE0824">
              <w:rPr>
                <w:rFonts w:cs="Tahoma"/>
                <w:sz w:val="18"/>
                <w:szCs w:val="18"/>
              </w:rPr>
              <w:t xml:space="preserve"> d.o.o., PE Novo mesto in TPV </w:t>
            </w:r>
            <w:proofErr w:type="spellStart"/>
            <w:r w:rsidRPr="00AE0824">
              <w:rPr>
                <w:rFonts w:cs="Tahoma"/>
                <w:sz w:val="18"/>
                <w:szCs w:val="18"/>
              </w:rPr>
              <w:t>d.d</w:t>
            </w:r>
            <w:proofErr w:type="spellEnd"/>
            <w:r w:rsidRPr="00AE0824">
              <w:rPr>
                <w:rFonts w:cs="Tahoma"/>
                <w:sz w:val="18"/>
                <w:szCs w:val="18"/>
              </w:rPr>
              <w:t>.</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Definicija gube na ceveh iz HSS jekel s povečano upogibno statično in dinamično nosilnostjo za povezovalne gredi avtomobilskega sedeža</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Inovacija je inovativna oblika gube na povezovalnih gredeh iz tanko stenskih HSS cevi, ki dajejo nosilnost in oporo sedalnemu delu avtomobilskega sedeža, pa tudi tehnološki procesi za proizvodnjo tega inovativnega izdelka. </w:t>
            </w:r>
          </w:p>
        </w:tc>
      </w:tr>
      <w:tr w:rsidR="005F3316" w:rsidRPr="00AE0824" w:rsidTr="005F3316">
        <w:trPr>
          <w:trHeight w:val="773"/>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C61F00"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jpg"/>
                          <pic:cNvPicPr/>
                        </pic:nvPicPr>
                        <pic:blipFill>
                          <a:blip r:embed="rId4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SiEVA</w:t>
            </w:r>
            <w:proofErr w:type="spellEnd"/>
            <w:r w:rsidRPr="00AE0824">
              <w:rPr>
                <w:rFonts w:cs="Tahoma"/>
                <w:sz w:val="18"/>
                <w:szCs w:val="18"/>
              </w:rPr>
              <w:t>, podjetje za razvoj in trženje v avtomobilski industriji d.o.o., Šempeter pri Gorici</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Svečka s senzorjem/tipalom tlaka</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Inovativen sistem za hladen vžig dizelskega motorja omogoča doseganje najstrožjih standardov glede izpustov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0B3C6D"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37.jpg"/>
                          <pic:cNvPicPr/>
                        </pic:nvPicPr>
                        <pic:blipFill>
                          <a:blip r:embed="rId4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Steklarna Hrastnik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Optimizacija B peči – inovativna rešitev obratovanja peči v skladu z zahtevami trga</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color w:val="000000"/>
                <w:sz w:val="18"/>
                <w:szCs w:val="18"/>
              </w:rPr>
            </w:pPr>
            <w:r w:rsidRPr="00AE0824">
              <w:rPr>
                <w:rFonts w:cs="Tahoma"/>
                <w:color w:val="000000"/>
                <w:sz w:val="18"/>
                <w:szCs w:val="18"/>
              </w:rPr>
              <w:t xml:space="preserve">Tehnološko in energetsko prenovljena peč s področja steklarstva znižuje porabo energije za taljenje, racionalizira porabo mestne vode ter znižuje emisije </w:t>
            </w:r>
            <w:proofErr w:type="spellStart"/>
            <w:r w:rsidRPr="00AE0824">
              <w:rPr>
                <w:rFonts w:cs="Tahoma"/>
                <w:color w:val="000000"/>
                <w:sz w:val="18"/>
                <w:szCs w:val="18"/>
              </w:rPr>
              <w:t>NOx</w:t>
            </w:r>
            <w:proofErr w:type="spellEnd"/>
            <w:r w:rsidRPr="00AE0824">
              <w:rPr>
                <w:rFonts w:cs="Tahoma"/>
                <w:color w:val="000000"/>
                <w:sz w:val="18"/>
                <w:szCs w:val="18"/>
              </w:rPr>
              <w:t>.</w:t>
            </w:r>
          </w:p>
        </w:tc>
      </w:tr>
      <w:tr w:rsidR="005F3316" w:rsidRPr="00AE0824" w:rsidTr="005F3316">
        <w:trPr>
          <w:trHeight w:val="492"/>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183FC2" w:rsidP="00AE0824">
            <w:pPr>
              <w:spacing w:after="0"/>
              <w:jc w:val="left"/>
              <w:rPr>
                <w:rFonts w:cs="Tahoma"/>
                <w:sz w:val="18"/>
                <w:szCs w:val="18"/>
              </w:rPr>
            </w:pPr>
            <w:r>
              <w:rPr>
                <w:rFonts w:cs="Tahoma"/>
                <w:b w:val="0"/>
                <w:bCs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75.25pt">
                  <v:imagedata r:id="rId43" o:title="1"/>
                </v:shape>
              </w:pict>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proofErr w:type="spellStart"/>
            <w:r w:rsidRPr="00AE0824">
              <w:rPr>
                <w:rFonts w:cs="Tahoma"/>
                <w:sz w:val="18"/>
                <w:szCs w:val="18"/>
              </w:rPr>
              <w:t>Swatycomet</w:t>
            </w:r>
            <w:proofErr w:type="spellEnd"/>
            <w:r w:rsidRPr="00AE0824">
              <w:rPr>
                <w:rFonts w:cs="Tahoma"/>
                <w:sz w:val="18"/>
                <w:szCs w:val="18"/>
              </w:rPr>
              <w:t xml:space="preserve"> d.o.o., PE Zreče</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Brusi za brušenje vzmeti-ICE SPRING®</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Inovativni izdelek je namenjen sistemom ploskovnega brušenja z brusnimi ploščami. </w:t>
            </w:r>
          </w:p>
        </w:tc>
      </w:tr>
      <w:tr w:rsidR="005F3316" w:rsidRPr="00AE0824" w:rsidTr="005F331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C61F00"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1.jpg"/>
                          <pic:cNvPicPr/>
                        </pic:nvPicPr>
                        <pic:blipFill>
                          <a:blip r:embed="rId4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proofErr w:type="spellStart"/>
            <w:r w:rsidRPr="00AE0824">
              <w:rPr>
                <w:rFonts w:cs="Tahoma"/>
                <w:sz w:val="18"/>
                <w:szCs w:val="18"/>
              </w:rPr>
              <w:t>Tips</w:t>
            </w:r>
            <w:proofErr w:type="spellEnd"/>
            <w:r w:rsidRPr="00AE0824">
              <w:rPr>
                <w:rFonts w:cs="Tahoma"/>
                <w:sz w:val="18"/>
                <w:szCs w:val="18"/>
              </w:rPr>
              <w:t xml:space="preserve"> d.o.o.</w:t>
            </w:r>
          </w:p>
        </w:tc>
        <w:tc>
          <w:tcPr>
            <w:tcW w:w="3260" w:type="dxa"/>
            <w:hideMark/>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Tehnologija najuporabnejše kombinacije zahtevanih lastnosti vlečnega vozila za GSE opremo "</w:t>
            </w:r>
            <w:proofErr w:type="spellStart"/>
            <w:r w:rsidRPr="00AE0824">
              <w:rPr>
                <w:rFonts w:cs="Tahoma"/>
                <w:sz w:val="18"/>
                <w:szCs w:val="18"/>
              </w:rPr>
              <w:t>Honey</w:t>
            </w:r>
            <w:proofErr w:type="spellEnd"/>
            <w:r w:rsidRPr="00AE0824">
              <w:rPr>
                <w:rFonts w:cs="Tahoma"/>
                <w:sz w:val="18"/>
                <w:szCs w:val="18"/>
              </w:rPr>
              <w:t xml:space="preserve"> </w:t>
            </w:r>
            <w:proofErr w:type="spellStart"/>
            <w:r w:rsidRPr="00AE0824">
              <w:rPr>
                <w:rFonts w:cs="Tahoma"/>
                <w:sz w:val="18"/>
                <w:szCs w:val="18"/>
              </w:rPr>
              <w:t>badger</w:t>
            </w:r>
            <w:proofErr w:type="spellEnd"/>
            <w:r w:rsidRPr="00AE0824">
              <w:rPr>
                <w:rFonts w:cs="Tahoma"/>
                <w:sz w:val="18"/>
                <w:szCs w:val="18"/>
              </w:rPr>
              <w:t>"</w:t>
            </w:r>
          </w:p>
        </w:tc>
        <w:tc>
          <w:tcPr>
            <w:tcW w:w="3827" w:type="dxa"/>
          </w:tcPr>
          <w:p w:rsidR="005F3316" w:rsidRPr="00AE0824" w:rsidRDefault="005F3316" w:rsidP="00AE0824">
            <w:pPr>
              <w:spacing w:after="0"/>
              <w:jc w:val="left"/>
              <w:cnfStyle w:val="000000100000" w:firstRow="0" w:lastRow="0" w:firstColumn="0" w:lastColumn="0" w:oddVBand="0" w:evenVBand="0" w:oddHBand="1" w:evenHBand="0" w:firstRowFirstColumn="0" w:firstRowLastColumn="0" w:lastRowFirstColumn="0" w:lastRowLastColumn="0"/>
              <w:rPr>
                <w:rFonts w:cs="Tahoma"/>
                <w:sz w:val="18"/>
                <w:szCs w:val="18"/>
              </w:rPr>
            </w:pPr>
            <w:r w:rsidRPr="00AE0824">
              <w:rPr>
                <w:rFonts w:cs="Tahoma"/>
                <w:sz w:val="18"/>
                <w:szCs w:val="18"/>
              </w:rPr>
              <w:t xml:space="preserve">Novo vlečno vozilo za letala odlikujejo naslednje značilnosti: varnost, preprečevanje poškodb letala, varovanje okolja, prilagajanje letalu ter enostavnost za uporabo. </w:t>
            </w:r>
          </w:p>
        </w:tc>
      </w:tr>
      <w:tr w:rsidR="005F3316" w:rsidRPr="00AE0824" w:rsidTr="005F3316">
        <w:trPr>
          <w:trHeight w:val="850"/>
        </w:trPr>
        <w:tc>
          <w:tcPr>
            <w:cnfStyle w:val="001000000000" w:firstRow="0" w:lastRow="0" w:firstColumn="1" w:lastColumn="0" w:oddVBand="0" w:evenVBand="0" w:oddHBand="0" w:evenHBand="0" w:firstRowFirstColumn="0" w:firstRowLastColumn="0" w:lastRowFirstColumn="0" w:lastRowLastColumn="0"/>
            <w:tcW w:w="1843" w:type="dxa"/>
          </w:tcPr>
          <w:p w:rsidR="005F3316" w:rsidRPr="00AE0824" w:rsidRDefault="00C61F00" w:rsidP="00AE0824">
            <w:pPr>
              <w:spacing w:after="0"/>
              <w:jc w:val="left"/>
              <w:rPr>
                <w:rFonts w:cs="Tahoma"/>
                <w:sz w:val="18"/>
                <w:szCs w:val="18"/>
              </w:rPr>
            </w:pPr>
            <w:r>
              <w:rPr>
                <w:rFonts w:cs="Tahoma"/>
                <w:noProof/>
                <w:sz w:val="18"/>
                <w:szCs w:val="18"/>
              </w:rPr>
              <w:drawing>
                <wp:inline distT="0" distB="0" distL="0" distR="0">
                  <wp:extent cx="952500" cy="9525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jpg"/>
                          <pic:cNvPicPr/>
                        </pic:nvPicPr>
                        <pic:blipFill>
                          <a:blip r:embed="rId4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843"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 xml:space="preserve">TPV Trženje in proizvodnja opreme vozil </w:t>
            </w:r>
            <w:proofErr w:type="spellStart"/>
            <w:r w:rsidRPr="00AE0824">
              <w:rPr>
                <w:rFonts w:cs="Tahoma"/>
                <w:sz w:val="18"/>
                <w:szCs w:val="18"/>
              </w:rPr>
              <w:t>d.d</w:t>
            </w:r>
            <w:proofErr w:type="spellEnd"/>
            <w:r w:rsidRPr="00AE0824">
              <w:rPr>
                <w:rFonts w:cs="Tahoma"/>
                <w:sz w:val="18"/>
                <w:szCs w:val="18"/>
              </w:rPr>
              <w:t>. Novo mesto PE Brežice</w:t>
            </w:r>
          </w:p>
        </w:tc>
        <w:tc>
          <w:tcPr>
            <w:tcW w:w="3260" w:type="dxa"/>
            <w:hideMark/>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Sestavljalna priprava prestavnega sklopa BMW</w:t>
            </w:r>
          </w:p>
        </w:tc>
        <w:tc>
          <w:tcPr>
            <w:tcW w:w="3827" w:type="dxa"/>
          </w:tcPr>
          <w:p w:rsidR="005F3316" w:rsidRPr="00AE0824" w:rsidRDefault="005F3316" w:rsidP="00AE0824">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AE0824">
              <w:rPr>
                <w:rFonts w:cs="Tahoma"/>
                <w:sz w:val="18"/>
                <w:szCs w:val="18"/>
              </w:rPr>
              <w:t>Inovacija je preprosta, ekonomsko upravičena rešitev za problematiko sestave sklopa in nadzora parametrov.</w:t>
            </w:r>
          </w:p>
        </w:tc>
      </w:tr>
    </w:tbl>
    <w:p w:rsidR="00AD2388" w:rsidRDefault="00AD2388" w:rsidP="007B61FD"/>
    <w:p w:rsidR="000D38B3" w:rsidRPr="007B61FD" w:rsidRDefault="000D38B3" w:rsidP="007B61FD"/>
    <w:sectPr w:rsidR="000D38B3" w:rsidRPr="007B61FD" w:rsidSect="005F3316">
      <w:headerReference w:type="default" r:id="rId46"/>
      <w:footerReference w:type="default" r:id="rId47"/>
      <w:headerReference w:type="first" r:id="rId48"/>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9D" w:rsidRDefault="001B339D">
      <w:r>
        <w:separator/>
      </w:r>
    </w:p>
  </w:endnote>
  <w:endnote w:type="continuationSeparator" w:id="0">
    <w:p w:rsidR="001B339D" w:rsidRDefault="001B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D13211">
      <w:rPr>
        <w:rFonts w:ascii="Verdana" w:hAnsi="Verdana"/>
        <w:noProof/>
        <w:color w:val="44697D"/>
        <w:sz w:val="14"/>
        <w:szCs w:val="14"/>
      </w:rPr>
      <w:t>6</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9D" w:rsidRDefault="001B339D">
      <w:r>
        <w:separator/>
      </w:r>
    </w:p>
  </w:footnote>
  <w:footnote w:type="continuationSeparator" w:id="0">
    <w:p w:rsidR="001B339D" w:rsidRDefault="001B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0F60FA" w:rsidP="00FB2E56">
    <w:pPr>
      <w:ind w:left="-1134"/>
    </w:pPr>
    <w:r>
      <w:rPr>
        <w:noProof/>
      </w:rPr>
      <w:drawing>
        <wp:inline distT="0" distB="0" distL="0" distR="0">
          <wp:extent cx="930910" cy="469265"/>
          <wp:effectExtent l="0" t="0" r="2540"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469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880856" w:rsidP="00FB2E56">
    <w:pPr>
      <w:ind w:left="-1134"/>
    </w:pPr>
    <w:r>
      <w:rPr>
        <w:noProof/>
      </w:rPr>
      <w:drawing>
        <wp:anchor distT="0" distB="0" distL="114300" distR="114300" simplePos="0" relativeHeight="251659264" behindDoc="0" locked="0" layoutInCell="1" allowOverlap="1">
          <wp:simplePos x="0" y="0"/>
          <wp:positionH relativeFrom="column">
            <wp:posOffset>4178300</wp:posOffset>
          </wp:positionH>
          <wp:positionV relativeFrom="paragraph">
            <wp:posOffset>-38100</wp:posOffset>
          </wp:positionV>
          <wp:extent cx="1999615" cy="571500"/>
          <wp:effectExtent l="0" t="0" r="635" b="0"/>
          <wp:wrapSquare wrapText="bothSides"/>
          <wp:docPr id="20" name="Slika 20" descr="Inovativna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vativna Slove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71500"/>
                  </a:xfrm>
                  <a:prstGeom prst="rect">
                    <a:avLst/>
                  </a:prstGeom>
                  <a:noFill/>
                </pic:spPr>
              </pic:pic>
            </a:graphicData>
          </a:graphic>
          <wp14:sizeRelH relativeFrom="page">
            <wp14:pctWidth>0</wp14:pctWidth>
          </wp14:sizeRelH>
          <wp14:sizeRelV relativeFrom="page">
            <wp14:pctHeight>0</wp14:pctHeight>
          </wp14:sizeRelV>
        </wp:anchor>
      </w:drawing>
    </w:r>
    <w:r w:rsidR="000F60FA">
      <w:rPr>
        <w:noProof/>
      </w:rPr>
      <w:drawing>
        <wp:inline distT="0" distB="0" distL="0" distR="0">
          <wp:extent cx="930910" cy="469265"/>
          <wp:effectExtent l="0" t="0" r="2540"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910" cy="46926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FA"/>
    <w:rsid w:val="00005AE9"/>
    <w:rsid w:val="00055CD1"/>
    <w:rsid w:val="0007160A"/>
    <w:rsid w:val="00097B6D"/>
    <w:rsid w:val="000A0BAF"/>
    <w:rsid w:val="000A246B"/>
    <w:rsid w:val="000B3C6D"/>
    <w:rsid w:val="000D38B3"/>
    <w:rsid w:val="000E457B"/>
    <w:rsid w:val="000F3141"/>
    <w:rsid w:val="000F60FA"/>
    <w:rsid w:val="0013261C"/>
    <w:rsid w:val="00183FC2"/>
    <w:rsid w:val="00185CFD"/>
    <w:rsid w:val="0018741A"/>
    <w:rsid w:val="00192907"/>
    <w:rsid w:val="001A35DD"/>
    <w:rsid w:val="001B339D"/>
    <w:rsid w:val="001C516C"/>
    <w:rsid w:val="001C5AC0"/>
    <w:rsid w:val="001F4795"/>
    <w:rsid w:val="001F7280"/>
    <w:rsid w:val="00201797"/>
    <w:rsid w:val="00204C95"/>
    <w:rsid w:val="00216771"/>
    <w:rsid w:val="00224F01"/>
    <w:rsid w:val="00227F31"/>
    <w:rsid w:val="00242700"/>
    <w:rsid w:val="00244150"/>
    <w:rsid w:val="00272CE8"/>
    <w:rsid w:val="002C0749"/>
    <w:rsid w:val="00314279"/>
    <w:rsid w:val="0033192E"/>
    <w:rsid w:val="00374B32"/>
    <w:rsid w:val="0039105E"/>
    <w:rsid w:val="003B1696"/>
    <w:rsid w:val="003D38B4"/>
    <w:rsid w:val="003E5854"/>
    <w:rsid w:val="004111B7"/>
    <w:rsid w:val="00417A76"/>
    <w:rsid w:val="004255B7"/>
    <w:rsid w:val="00432598"/>
    <w:rsid w:val="00437E61"/>
    <w:rsid w:val="00442ED3"/>
    <w:rsid w:val="004A0904"/>
    <w:rsid w:val="004A0F96"/>
    <w:rsid w:val="004A1828"/>
    <w:rsid w:val="004A57F7"/>
    <w:rsid w:val="004B7A42"/>
    <w:rsid w:val="004D15B4"/>
    <w:rsid w:val="004F6664"/>
    <w:rsid w:val="004F761C"/>
    <w:rsid w:val="005178F2"/>
    <w:rsid w:val="00520E58"/>
    <w:rsid w:val="00536912"/>
    <w:rsid w:val="00544AB7"/>
    <w:rsid w:val="005A3532"/>
    <w:rsid w:val="005B66F1"/>
    <w:rsid w:val="005D1B41"/>
    <w:rsid w:val="005F3316"/>
    <w:rsid w:val="006117EC"/>
    <w:rsid w:val="00624880"/>
    <w:rsid w:val="0063341C"/>
    <w:rsid w:val="006450F3"/>
    <w:rsid w:val="00672FCF"/>
    <w:rsid w:val="00680AD8"/>
    <w:rsid w:val="00680D75"/>
    <w:rsid w:val="006A3917"/>
    <w:rsid w:val="006C7402"/>
    <w:rsid w:val="006F20B6"/>
    <w:rsid w:val="006F372C"/>
    <w:rsid w:val="00703B81"/>
    <w:rsid w:val="00720FF2"/>
    <w:rsid w:val="00746B4D"/>
    <w:rsid w:val="0076391F"/>
    <w:rsid w:val="00766C0D"/>
    <w:rsid w:val="00771649"/>
    <w:rsid w:val="00780CF7"/>
    <w:rsid w:val="007B61FD"/>
    <w:rsid w:val="007D1D81"/>
    <w:rsid w:val="007D5DC8"/>
    <w:rsid w:val="007F20E7"/>
    <w:rsid w:val="00811ACA"/>
    <w:rsid w:val="008140C4"/>
    <w:rsid w:val="0083426B"/>
    <w:rsid w:val="00841730"/>
    <w:rsid w:val="008559C1"/>
    <w:rsid w:val="008566C4"/>
    <w:rsid w:val="0086124A"/>
    <w:rsid w:val="00861592"/>
    <w:rsid w:val="008639B9"/>
    <w:rsid w:val="008744E3"/>
    <w:rsid w:val="00880856"/>
    <w:rsid w:val="008A044C"/>
    <w:rsid w:val="008B0022"/>
    <w:rsid w:val="008B1D4D"/>
    <w:rsid w:val="008C7528"/>
    <w:rsid w:val="008F2F55"/>
    <w:rsid w:val="008F7314"/>
    <w:rsid w:val="00957A8D"/>
    <w:rsid w:val="009640CD"/>
    <w:rsid w:val="00971634"/>
    <w:rsid w:val="009930D4"/>
    <w:rsid w:val="009B1B15"/>
    <w:rsid w:val="009B680B"/>
    <w:rsid w:val="009D5DCF"/>
    <w:rsid w:val="009E6024"/>
    <w:rsid w:val="009E6445"/>
    <w:rsid w:val="009E6927"/>
    <w:rsid w:val="009F611B"/>
    <w:rsid w:val="00A05DFA"/>
    <w:rsid w:val="00A1379C"/>
    <w:rsid w:val="00A151B0"/>
    <w:rsid w:val="00A16A18"/>
    <w:rsid w:val="00A2403F"/>
    <w:rsid w:val="00A302B3"/>
    <w:rsid w:val="00A535B6"/>
    <w:rsid w:val="00A56A1A"/>
    <w:rsid w:val="00AD2388"/>
    <w:rsid w:val="00AE0824"/>
    <w:rsid w:val="00B00E73"/>
    <w:rsid w:val="00B03A4C"/>
    <w:rsid w:val="00B22BAF"/>
    <w:rsid w:val="00B279D6"/>
    <w:rsid w:val="00B32139"/>
    <w:rsid w:val="00B56049"/>
    <w:rsid w:val="00B74AC8"/>
    <w:rsid w:val="00B75E4B"/>
    <w:rsid w:val="00B915BC"/>
    <w:rsid w:val="00BA0B8E"/>
    <w:rsid w:val="00BB7DC3"/>
    <w:rsid w:val="00BE1FC1"/>
    <w:rsid w:val="00C020A0"/>
    <w:rsid w:val="00C44BB7"/>
    <w:rsid w:val="00C61F00"/>
    <w:rsid w:val="00CC0E2B"/>
    <w:rsid w:val="00CD701F"/>
    <w:rsid w:val="00D13211"/>
    <w:rsid w:val="00D3073E"/>
    <w:rsid w:val="00D42995"/>
    <w:rsid w:val="00D62147"/>
    <w:rsid w:val="00D81076"/>
    <w:rsid w:val="00D841CD"/>
    <w:rsid w:val="00DE30CB"/>
    <w:rsid w:val="00DF5A7C"/>
    <w:rsid w:val="00E05475"/>
    <w:rsid w:val="00E2042A"/>
    <w:rsid w:val="00E22E83"/>
    <w:rsid w:val="00E342A8"/>
    <w:rsid w:val="00E5372A"/>
    <w:rsid w:val="00E70E99"/>
    <w:rsid w:val="00EA14D6"/>
    <w:rsid w:val="00EB5192"/>
    <w:rsid w:val="00EC17B3"/>
    <w:rsid w:val="00F15F16"/>
    <w:rsid w:val="00F23F04"/>
    <w:rsid w:val="00F67164"/>
    <w:rsid w:val="00F77BD3"/>
    <w:rsid w:val="00F8155D"/>
    <w:rsid w:val="00F837A2"/>
    <w:rsid w:val="00FA0915"/>
    <w:rsid w:val="00FA1E03"/>
    <w:rsid w:val="00FB2E56"/>
    <w:rsid w:val="00FD3704"/>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8F18934-3F86-42D3-A6A0-71A4DD5C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styleId="Hiperpovezava">
    <w:name w:val="Hyperlink"/>
    <w:basedOn w:val="Privzetapisavaodstavka"/>
    <w:rsid w:val="00F15F16"/>
    <w:rPr>
      <w:color w:val="0563C1" w:themeColor="hyperlink"/>
      <w:u w:val="single"/>
    </w:rPr>
  </w:style>
  <w:style w:type="character" w:customStyle="1" w:styleId="st">
    <w:name w:val="st"/>
    <w:basedOn w:val="Privzetapisavaodstavka"/>
    <w:uiPriority w:val="99"/>
    <w:rsid w:val="00DE30CB"/>
    <w:rPr>
      <w:rFonts w:cs="Times New Roman"/>
    </w:rPr>
  </w:style>
  <w:style w:type="paragraph" w:customStyle="1" w:styleId="ZnakZnakCharChar">
    <w:name w:val="Znak Znak Char Char"/>
    <w:basedOn w:val="Navaden"/>
    <w:rsid w:val="00216771"/>
    <w:pPr>
      <w:spacing w:after="160" w:line="240" w:lineRule="exact"/>
      <w:jc w:val="left"/>
    </w:pPr>
    <w:rPr>
      <w:rFonts w:ascii="Times New Roman" w:hAnsi="Times New Roman"/>
      <w:snapToGrid w:val="0"/>
      <w:szCs w:val="20"/>
      <w:lang w:val="en-US" w:eastAsia="en-GB"/>
    </w:rPr>
  </w:style>
  <w:style w:type="table" w:styleId="Tabelaseznam3poudarek6">
    <w:name w:val="List Table 3 Accent 6"/>
    <w:basedOn w:val="Navadnatabela"/>
    <w:uiPriority w:val="48"/>
    <w:rsid w:val="005F331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SledenaHiperpovezava">
    <w:name w:val="FollowedHyperlink"/>
    <w:basedOn w:val="Privzetapisavaodstavka"/>
    <w:rsid w:val="00A56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gzs.si/skupne_naloge/dogodki/vsebina/Predstavljamo-kandidate-za-nacionalna-priznanja"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eg"/><Relationship Id="rId48" Type="http://schemas.openxmlformats.org/officeDocument/2006/relationships/header" Target="header2.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_rels/header2.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11</TotalTime>
  <Pages>6</Pages>
  <Words>1541</Words>
  <Characters>10563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4</cp:revision>
  <cp:lastPrinted>1899-12-31T22:00:00Z</cp:lastPrinted>
  <dcterms:created xsi:type="dcterms:W3CDTF">2015-07-15T08:21:00Z</dcterms:created>
  <dcterms:modified xsi:type="dcterms:W3CDTF">2015-07-15T08:31:00Z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