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CAC" w:rsidRPr="006474BC" w:rsidRDefault="00853CAC" w:rsidP="00853CAC">
      <w:pPr>
        <w:pStyle w:val="Brezrazmikov"/>
        <w:rPr>
          <w:rFonts w:asciiTheme="majorHAnsi" w:eastAsiaTheme="majorEastAsia" w:hAnsiTheme="majorHAnsi" w:cstheme="majorBidi"/>
          <w:i w:val="0"/>
          <w:sz w:val="72"/>
          <w:szCs w:val="72"/>
          <w:lang w:val="hr-HR"/>
        </w:rPr>
      </w:pPr>
    </w:p>
    <w:sdt>
      <w:sdtPr>
        <w:rPr>
          <w:rFonts w:asciiTheme="majorHAnsi" w:eastAsiaTheme="majorEastAsia" w:hAnsiTheme="majorHAnsi" w:cstheme="majorBidi"/>
          <w:i w:val="0"/>
          <w:sz w:val="72"/>
          <w:szCs w:val="72"/>
          <w:lang w:val="hr-HR"/>
        </w:rPr>
        <w:id w:val="1621111478"/>
        <w:docPartObj>
          <w:docPartGallery w:val="Cover Pages"/>
          <w:docPartUnique/>
        </w:docPartObj>
      </w:sdtPr>
      <w:sdtEndPr>
        <w:rPr>
          <w:rFonts w:ascii="Times New Roman" w:eastAsiaTheme="minorHAnsi" w:hAnsi="Times New Roman" w:cstheme="minorBidi"/>
          <w:sz w:val="24"/>
          <w:szCs w:val="22"/>
        </w:rPr>
      </w:sdtEndPr>
      <w:sdtContent>
        <w:p w:rsidR="00853CAC" w:rsidRPr="006474BC" w:rsidRDefault="00853CAC" w:rsidP="00853CAC">
          <w:pPr>
            <w:pStyle w:val="Brezrazmikov"/>
            <w:rPr>
              <w:rFonts w:asciiTheme="majorHAnsi" w:eastAsiaTheme="majorEastAsia" w:hAnsiTheme="majorHAnsi" w:cstheme="majorBidi"/>
              <w:sz w:val="72"/>
              <w:szCs w:val="72"/>
              <w:lang w:val="hr-HR"/>
            </w:rPr>
          </w:pPr>
          <w:r w:rsidRPr="006474BC">
            <w:rPr>
              <w:rFonts w:asciiTheme="majorHAnsi" w:eastAsiaTheme="majorEastAsia" w:hAnsiTheme="majorHAnsi" w:cstheme="majorBidi"/>
              <w:noProof/>
              <w:sz w:val="60"/>
              <w:szCs w:val="60"/>
              <w:lang w:eastAsia="sl-SI"/>
            </w:rPr>
            <w:drawing>
              <wp:anchor distT="0" distB="0" distL="114300" distR="114300" simplePos="0" relativeHeight="251664384"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Pr="006474BC">
            <w:rPr>
              <w:noProof/>
              <w:lang w:eastAsia="sl-SI"/>
            </w:rPr>
            <w:drawing>
              <wp:anchor distT="0" distB="0" distL="114300" distR="114300" simplePos="0" relativeHeight="251666432"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0412F5">
            <w:rPr>
              <w:noProof/>
              <w:lang w:eastAsia="sl-SI"/>
            </w:rPr>
            <mc:AlternateContent>
              <mc:Choice Requires="wps">
                <w:drawing>
                  <wp:anchor distT="0" distB="0" distL="114300" distR="114300" simplePos="0" relativeHeight="251662336" behindDoc="0" locked="0" layoutInCell="0" allowOverlap="1">
                    <wp:simplePos x="0" y="0"/>
                    <wp:positionH relativeFrom="leftMargin">
                      <wp:posOffset>641350</wp:posOffset>
                    </wp:positionH>
                    <wp:positionV relativeFrom="page">
                      <wp:posOffset>-151130</wp:posOffset>
                    </wp:positionV>
                    <wp:extent cx="90805" cy="11210290"/>
                    <wp:effectExtent l="0" t="0" r="23495" b="12700"/>
                    <wp:wrapNone/>
                    <wp:docPr id="37"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755D54F" id="Pravokotnik 5" o:spid="_x0000_s1026" style="position:absolute;margin-left:50.5pt;margin-top:-11.9pt;width:7.15pt;height:882.7pt;z-index:251662336;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" o:allowincell="f" strokecolor="#5b9bd5 [3204]">
                    <w10:wrap anchorx="margin" anchory="page"/>
                  </v:rect>
                </w:pict>
              </mc:Fallback>
            </mc:AlternateContent>
          </w:r>
          <w:r w:rsidR="000412F5">
            <w:rPr>
              <w:noProof/>
              <w:lang w:eastAsia="sl-SI"/>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page">
                      <wp:align>bottom</wp:align>
                    </wp:positionV>
                    <wp:extent cx="7917180" cy="1195070"/>
                    <wp:effectExtent l="0" t="0" r="24765" b="22860"/>
                    <wp:wrapNone/>
                    <wp:docPr id="36"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19507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34725A4" id="Pravokotnik 2" o:spid="_x0000_s1026" style="position:absolute;margin-left:0;margin-top:0;width:623.4pt;height:94.1pt;z-index:2516592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" o:allowincell="f" fillcolor="#77787a" strokecolor="#5b9bd5 [3204]">
                    <w10:wrap anchorx="page" anchory="page"/>
                  </v:rect>
                </w:pict>
              </mc:Fallback>
            </mc:AlternateContent>
          </w:r>
          <w:r w:rsidR="000412F5">
            <w:rPr>
              <w:noProof/>
              <w:lang w:eastAsia="sl-SI"/>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35"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64D342D" id="Pravokotnik 4" o:spid="_x0000_s1026" style="position:absolute;margin-left:0;margin-top:0;width:7.15pt;height:882.7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" o:allowincell="f" strokecolor="#5b9bd5 [3204]">
                    <w10:wrap anchorx="margin" anchory="page"/>
                  </v:rect>
                </w:pict>
              </mc:Fallback>
            </mc:AlternateContent>
          </w:r>
          <w:r w:rsidR="000412F5">
            <w:rPr>
              <w:noProof/>
              <w:lang w:eastAsia="sl-SI"/>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topMargin">
                      <wp:align>top</wp:align>
                    </wp:positionV>
                    <wp:extent cx="7917180" cy="1200150"/>
                    <wp:effectExtent l="0" t="0" r="24765" b="22860"/>
                    <wp:wrapNone/>
                    <wp:docPr id="34"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20015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21098B5F" id="Pravokotnik 3" o:spid="_x0000_s1026" style="position:absolute;margin-left:0;margin-top:0;width:623.4pt;height:94.5pt;z-index:251660288;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" o:allowincell="f" fillcolor="#77787a" strokecolor="#5b9bd5 [3204]">
                    <w10:wrap anchorx="page" anchory="margin"/>
                  </v:rect>
                </w:pict>
              </mc:Fallback>
            </mc:AlternateContent>
          </w:r>
        </w:p>
        <w:p w:rsidR="00853CAC" w:rsidRPr="006474BC" w:rsidRDefault="00853CAC" w:rsidP="00853CAC">
          <w:pPr>
            <w:pStyle w:val="Brezrazmikov"/>
            <w:rPr>
              <w:rFonts w:asciiTheme="majorHAnsi" w:eastAsiaTheme="majorEastAsia" w:hAnsiTheme="majorHAnsi" w:cstheme="majorBidi"/>
              <w:sz w:val="60"/>
              <w:szCs w:val="60"/>
              <w:lang w:val="hr-HR"/>
            </w:rPr>
          </w:pPr>
        </w:p>
        <w:p w:rsidR="00853CAC" w:rsidRPr="006474BC" w:rsidRDefault="00853CAC" w:rsidP="00853CAC">
          <w:pPr>
            <w:pStyle w:val="Brezrazmikov"/>
            <w:rPr>
              <w:rFonts w:asciiTheme="majorHAnsi" w:eastAsiaTheme="majorEastAsia" w:hAnsiTheme="majorHAnsi" w:cstheme="majorBidi"/>
              <w:sz w:val="36"/>
              <w:szCs w:val="36"/>
              <w:lang w:val="hr-HR"/>
            </w:rPr>
          </w:pPr>
        </w:p>
        <w:p w:rsidR="00853CAC" w:rsidRPr="006474BC" w:rsidRDefault="000412F5" w:rsidP="00853CAC">
          <w:pPr>
            <w:pStyle w:val="Brezrazmikov"/>
            <w:rPr>
              <w:rFonts w:asciiTheme="majorHAnsi" w:eastAsiaTheme="majorEastAsia" w:hAnsiTheme="majorHAnsi" w:cstheme="majorBidi"/>
              <w:sz w:val="36"/>
              <w:szCs w:val="36"/>
              <w:lang w:val="hr-HR"/>
            </w:rPr>
          </w:pPr>
          <w:r>
            <w:rPr>
              <w:rFonts w:asciiTheme="majorHAnsi" w:eastAsiaTheme="majorEastAsia" w:hAnsiTheme="majorHAnsi" w:cstheme="majorBidi"/>
              <w:noProof/>
              <w:sz w:val="36"/>
              <w:szCs w:val="36"/>
              <w:lang w:eastAsia="sl-SI"/>
            </w:rPr>
            <mc:AlternateContent>
              <mc:Choice Requires="wps">
                <w:drawing>
                  <wp:anchor distT="0" distB="0" distL="114300" distR="114300" simplePos="0" relativeHeight="251665408" behindDoc="0" locked="0" layoutInCell="1" allowOverlap="1">
                    <wp:simplePos x="0" y="0"/>
                    <wp:positionH relativeFrom="column">
                      <wp:posOffset>900430</wp:posOffset>
                    </wp:positionH>
                    <wp:positionV relativeFrom="paragraph">
                      <wp:posOffset>5715</wp:posOffset>
                    </wp:positionV>
                    <wp:extent cx="4219575" cy="714375"/>
                    <wp:effectExtent l="0" t="0" r="9525" b="9525"/>
                    <wp:wrapNone/>
                    <wp:docPr id="30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714375"/>
                            </a:xfrm>
                            <a:prstGeom prst="rect">
                              <a:avLst/>
                            </a:prstGeom>
                            <a:solidFill>
                              <a:srgbClr val="FFFFFF"/>
                            </a:solidFill>
                            <a:ln w="9525">
                              <a:noFill/>
                              <a:miter lim="800000"/>
                              <a:headEnd/>
                              <a:tailEnd/>
                            </a:ln>
                          </wps:spPr>
                          <wps:txbx>
                            <w:txbxContent>
                              <w:p w:rsidR="006474BC" w:rsidRPr="00FA258A" w:rsidRDefault="006474BC" w:rsidP="00853CAC">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6474BC" w:rsidRPr="00163CB2" w:rsidRDefault="006474BC" w:rsidP="00853CAC">
                                <w:pPr>
                                  <w:jc w:val="center"/>
                                  <w:rPr>
                                    <w:b/>
                                    <w:bCs/>
                                    <w:i/>
                                    <w:lang w:val="en-US"/>
                                  </w:rPr>
                                </w:pPr>
                                <w:r w:rsidRPr="00FA258A">
                                  <w:rPr>
                                    <w:b/>
                                    <w:bCs/>
                                    <w:i/>
                                    <w:lang w:val="en-GB"/>
                                  </w:rPr>
                                  <w:t>[</w:t>
                                </w:r>
                                <w:r>
                                  <w:rPr>
                                    <w:b/>
                                    <w:bCs/>
                                    <w:i/>
                                    <w:lang w:val="en-GB"/>
                                  </w:rPr>
                                  <w:t>PROJECT DURATION</w:t>
                                </w:r>
                                <w:r>
                                  <w:rPr>
                                    <w:b/>
                                    <w:bCs/>
                                    <w:i/>
                                    <w:lang w:val="en-US"/>
                                  </w:rPr>
                                  <w:t>: No</w:t>
                                </w:r>
                                <w:r w:rsidRPr="00163CB2">
                                  <w:rPr>
                                    <w:b/>
                                    <w:bCs/>
                                    <w:i/>
                                    <w:lang w:val="en-US"/>
                                  </w:rPr>
                                  <w:t>vember 2014 –</w:t>
                                </w:r>
                                <w:r>
                                  <w:rPr>
                                    <w:b/>
                                    <w:bCs/>
                                    <w:i/>
                                    <w:lang w:val="en-US"/>
                                  </w:rPr>
                                  <w:t xml:space="preserve"> October 2017</w:t>
                                </w:r>
                                <w:r w:rsidRPr="00163CB2">
                                  <w:rPr>
                                    <w:b/>
                                    <w:bCs/>
                                    <w:i/>
                                    <w:lang w:val="en-US"/>
                                  </w:rPr>
                                  <w:t>]</w:t>
                                </w:r>
                              </w:p>
                              <w:p w:rsidR="006474BC" w:rsidRDefault="006474BC" w:rsidP="00853C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margin-left:70.9pt;margin-top:.45pt;width:332.25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" stroked="f">
                    <v:textbox>
                      <w:txbxContent>
                        <w:p w:rsidR="006474BC" w:rsidRPr="00FA258A" w:rsidRDefault="006474BC" w:rsidP="00853CAC">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6474BC" w:rsidRPr="00163CB2" w:rsidRDefault="006474BC" w:rsidP="00853CAC">
                          <w:pPr>
                            <w:jc w:val="center"/>
                            <w:rPr>
                              <w:b/>
                              <w:bCs/>
                              <w:i/>
                              <w:lang w:val="en-US"/>
                            </w:rPr>
                          </w:pPr>
                          <w:r w:rsidRPr="00FA258A">
                            <w:rPr>
                              <w:b/>
                              <w:bCs/>
                              <w:i/>
                              <w:lang w:val="en-GB"/>
                            </w:rPr>
                            <w:t>[</w:t>
                          </w:r>
                          <w:r>
                            <w:rPr>
                              <w:b/>
                              <w:bCs/>
                              <w:i/>
                              <w:lang w:val="en-GB"/>
                            </w:rPr>
                            <w:t>PROJECT DURATION</w:t>
                          </w:r>
                          <w:r>
                            <w:rPr>
                              <w:b/>
                              <w:bCs/>
                              <w:i/>
                              <w:lang w:val="en-US"/>
                            </w:rPr>
                            <w:t>: No</w:t>
                          </w:r>
                          <w:r w:rsidRPr="00163CB2">
                            <w:rPr>
                              <w:b/>
                              <w:bCs/>
                              <w:i/>
                              <w:lang w:val="en-US"/>
                            </w:rPr>
                            <w:t>vember 2014 –</w:t>
                          </w:r>
                          <w:r>
                            <w:rPr>
                              <w:b/>
                              <w:bCs/>
                              <w:i/>
                              <w:lang w:val="en-US"/>
                            </w:rPr>
                            <w:t xml:space="preserve"> October 2017</w:t>
                          </w:r>
                          <w:r w:rsidRPr="00163CB2">
                            <w:rPr>
                              <w:b/>
                              <w:bCs/>
                              <w:i/>
                              <w:lang w:val="en-US"/>
                            </w:rPr>
                            <w:t>]</w:t>
                          </w:r>
                        </w:p>
                        <w:p w:rsidR="006474BC" w:rsidRDefault="006474BC" w:rsidP="00853CAC"/>
                      </w:txbxContent>
                    </v:textbox>
                  </v:shape>
                </w:pict>
              </mc:Fallback>
            </mc:AlternateContent>
          </w:r>
        </w:p>
        <w:p w:rsidR="00853CAC" w:rsidRPr="006474BC" w:rsidRDefault="00853CAC" w:rsidP="00853CAC">
          <w:pPr>
            <w:pStyle w:val="Brezrazmikov"/>
            <w:rPr>
              <w:rFonts w:asciiTheme="majorHAnsi" w:eastAsiaTheme="majorEastAsia" w:hAnsiTheme="majorHAnsi" w:cstheme="majorBidi"/>
              <w:sz w:val="36"/>
              <w:szCs w:val="36"/>
              <w:lang w:val="hr-HR"/>
            </w:rPr>
          </w:pPr>
        </w:p>
        <w:p w:rsidR="00853CAC" w:rsidRPr="006474BC" w:rsidRDefault="00853CAC" w:rsidP="00853CAC">
          <w:pPr>
            <w:pStyle w:val="Brezrazmikov"/>
            <w:rPr>
              <w:rFonts w:asciiTheme="majorHAnsi" w:eastAsiaTheme="majorEastAsia" w:hAnsiTheme="majorHAnsi" w:cstheme="majorBidi"/>
              <w:sz w:val="36"/>
              <w:szCs w:val="36"/>
              <w:lang w:val="hr-HR"/>
            </w:rPr>
          </w:pPr>
        </w:p>
        <w:p w:rsidR="00853CAC" w:rsidRPr="006474BC" w:rsidRDefault="000412F5" w:rsidP="00853CAC">
          <w:pPr>
            <w:pStyle w:val="Brezrazmikov"/>
            <w:rPr>
              <w:lang w:val="hr-HR"/>
            </w:rPr>
          </w:pPr>
          <w:r>
            <w:rPr>
              <w:noProof/>
              <w:lang w:eastAsia="sl-SI"/>
            </w:rPr>
            <mc:AlternateContent>
              <mc:Choice Requires="wps">
                <w:drawing>
                  <wp:anchor distT="0" distB="0" distL="114300" distR="114300" simplePos="0" relativeHeight="251663360" behindDoc="0" locked="0" layoutInCell="1" allowOverlap="1">
                    <wp:simplePos x="0" y="0"/>
                    <wp:positionH relativeFrom="column">
                      <wp:posOffset>14605</wp:posOffset>
                    </wp:positionH>
                    <wp:positionV relativeFrom="paragraph">
                      <wp:posOffset>11430</wp:posOffset>
                    </wp:positionV>
                    <wp:extent cx="6048375" cy="1426845"/>
                    <wp:effectExtent l="0" t="0" r="9525" b="1905"/>
                    <wp:wrapNone/>
                    <wp:docPr id="3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426845"/>
                            </a:xfrm>
                            <a:prstGeom prst="rect">
                              <a:avLst/>
                            </a:prstGeom>
                            <a:solidFill>
                              <a:srgbClr val="FFFFFF"/>
                            </a:solidFill>
                            <a:ln w="9525">
                              <a:noFill/>
                              <a:miter lim="800000"/>
                              <a:headEnd/>
                              <a:tailEnd/>
                            </a:ln>
                          </wps:spPr>
                          <wps:txbx>
                            <w:txbxContent>
                              <w:p w:rsidR="006474BC" w:rsidRPr="00F3209D" w:rsidRDefault="006474BC" w:rsidP="00582425">
                                <w:pPr>
                                  <w:jc w:val="center"/>
                                  <w:rPr>
                                    <w:rFonts w:asciiTheme="majorHAnsi" w:hAnsiTheme="majorHAnsi"/>
                                    <w:sz w:val="52"/>
                                    <w:szCs w:val="52"/>
                                  </w:rPr>
                                </w:pPr>
                                <w:r w:rsidRPr="00F3209D">
                                  <w:rPr>
                                    <w:rFonts w:eastAsia="SimSun" w:cs="Times New Roman"/>
                                    <w:b/>
                                    <w:bCs/>
                                    <w:sz w:val="52"/>
                                    <w:szCs w:val="52"/>
                                    <w:lang w:val="en-GB" w:eastAsia="sl-SI"/>
                                  </w:rPr>
                                  <w:t>ČITANJE TEHNIČKE DOKUMENTACIJE</w:t>
                                </w:r>
                                <w:r>
                                  <w:rPr>
                                    <w:rFonts w:eastAsia="SimSun" w:cs="Times New Roman"/>
                                    <w:b/>
                                    <w:bCs/>
                                    <w:sz w:val="52"/>
                                    <w:szCs w:val="52"/>
                                    <w:lang w:val="en-GB" w:eastAsia="sl-SI"/>
                                  </w:rPr>
                                  <w:t>- ELEK</w:t>
                                </w:r>
                                <w:r w:rsidRPr="00F3209D">
                                  <w:rPr>
                                    <w:rFonts w:eastAsia="SimSun" w:cs="Times New Roman"/>
                                    <w:b/>
                                    <w:bCs/>
                                    <w:sz w:val="52"/>
                                    <w:szCs w:val="52"/>
                                    <w:lang w:val="en-GB" w:eastAsia="sl-SI"/>
                                  </w:rPr>
                                  <w:t>TRO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1.15pt;margin-top:.9pt;width:476.25pt;height:11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" stroked="f">
                    <v:textbox>
                      <w:txbxContent>
                        <w:p w:rsidR="006474BC" w:rsidRPr="00F3209D" w:rsidRDefault="006474BC" w:rsidP="00582425">
                          <w:pPr>
                            <w:jc w:val="center"/>
                            <w:rPr>
                              <w:rFonts w:asciiTheme="majorHAnsi" w:hAnsiTheme="majorHAnsi"/>
                              <w:sz w:val="52"/>
                              <w:szCs w:val="52"/>
                            </w:rPr>
                          </w:pPr>
                          <w:r w:rsidRPr="00F3209D">
                            <w:rPr>
                              <w:rFonts w:eastAsia="SimSun" w:cs="Times New Roman"/>
                              <w:b/>
                              <w:bCs/>
                              <w:sz w:val="52"/>
                              <w:szCs w:val="52"/>
                              <w:lang w:val="en-GB" w:eastAsia="sl-SI"/>
                            </w:rPr>
                            <w:t>ČITANJE TEHNIČKE DOKUMENTACIJE</w:t>
                          </w:r>
                          <w:r>
                            <w:rPr>
                              <w:rFonts w:eastAsia="SimSun" w:cs="Times New Roman"/>
                              <w:b/>
                              <w:bCs/>
                              <w:sz w:val="52"/>
                              <w:szCs w:val="52"/>
                              <w:lang w:val="en-GB" w:eastAsia="sl-SI"/>
                            </w:rPr>
                            <w:t>- ELEK</w:t>
                          </w:r>
                          <w:r w:rsidRPr="00F3209D">
                            <w:rPr>
                              <w:rFonts w:eastAsia="SimSun" w:cs="Times New Roman"/>
                              <w:b/>
                              <w:bCs/>
                              <w:sz w:val="52"/>
                              <w:szCs w:val="52"/>
                              <w:lang w:val="en-GB" w:eastAsia="sl-SI"/>
                            </w:rPr>
                            <w:t>TRO</w:t>
                          </w:r>
                        </w:p>
                      </w:txbxContent>
                    </v:textbox>
                  </v:shape>
                </w:pict>
              </mc:Fallback>
            </mc:AlternateContent>
          </w:r>
        </w:p>
        <w:p w:rsidR="00853CAC" w:rsidRPr="006474BC" w:rsidRDefault="00853CAC" w:rsidP="00853CAC">
          <w:pPr>
            <w:pStyle w:val="Brezrazmikov"/>
            <w:rPr>
              <w:lang w:val="hr-HR"/>
            </w:rPr>
          </w:pPr>
        </w:p>
        <w:p w:rsidR="00853CAC" w:rsidRPr="006474BC" w:rsidRDefault="00853CAC" w:rsidP="00853CAC">
          <w:pPr>
            <w:pStyle w:val="Brezrazmikov"/>
            <w:rPr>
              <w:lang w:val="hr-HR"/>
            </w:rPr>
          </w:pPr>
        </w:p>
        <w:p w:rsidR="00853CAC" w:rsidRPr="006474BC" w:rsidRDefault="00853CAC" w:rsidP="00853CAC">
          <w:pPr>
            <w:pStyle w:val="Brezrazmikov"/>
            <w:rPr>
              <w:lang w:val="hr-HR"/>
            </w:rPr>
          </w:pPr>
        </w:p>
        <w:p w:rsidR="00853CAC" w:rsidRPr="006474BC" w:rsidRDefault="00853CAC" w:rsidP="00853CAC">
          <w:pPr>
            <w:rPr>
              <w:lang w:val="hr-HR"/>
            </w:rPr>
          </w:pPr>
        </w:p>
        <w:p w:rsidR="00853CAC" w:rsidRPr="006474BC" w:rsidRDefault="00582425" w:rsidP="00853CAC">
          <w:pPr>
            <w:rPr>
              <w:lang w:val="hr-HR"/>
            </w:rPr>
          </w:pPr>
        </w:p>
      </w:sdtContent>
    </w:sdt>
    <w:p w:rsidR="006B069D" w:rsidRPr="006474BC" w:rsidRDefault="006B069D" w:rsidP="00853CAC">
      <w:pPr>
        <w:rPr>
          <w:sz w:val="48"/>
          <w:lang w:val="hr-HR"/>
        </w:rPr>
      </w:pPr>
      <w:bookmarkStart w:id="0" w:name="_GoBack"/>
      <w:bookmarkEnd w:id="0"/>
    </w:p>
    <w:p w:rsidR="006B069D" w:rsidRPr="006474BC" w:rsidRDefault="00F3209D" w:rsidP="00582425">
      <w:pPr>
        <w:jc w:val="center"/>
        <w:rPr>
          <w:i/>
          <w:sz w:val="40"/>
          <w:lang w:val="hr-HR"/>
        </w:rPr>
      </w:pPr>
      <w:r w:rsidRPr="006474BC">
        <w:rPr>
          <w:i/>
          <w:sz w:val="40"/>
          <w:lang w:val="hr-HR"/>
        </w:rPr>
        <w:t>NASTAVNI MATERIJAL</w:t>
      </w:r>
    </w:p>
    <w:p w:rsidR="00853CAC" w:rsidRPr="006474BC" w:rsidRDefault="007B5F3A" w:rsidP="00F3209D">
      <w:pPr>
        <w:spacing w:after="0"/>
        <w:jc w:val="center"/>
        <w:rPr>
          <w:rFonts w:eastAsia="Times New Roman" w:cs="Times New Roman"/>
          <w:bCs/>
          <w:i/>
          <w:sz w:val="28"/>
          <w:szCs w:val="24"/>
          <w:lang w:val="hr-HR" w:eastAsia="sl-SI"/>
        </w:rPr>
      </w:pPr>
      <w:r w:rsidRPr="006474BC">
        <w:rPr>
          <w:rFonts w:eastAsia="Times New Roman" w:cs="Times New Roman"/>
          <w:bCs/>
          <w:i/>
          <w:sz w:val="28"/>
          <w:szCs w:val="24"/>
          <w:lang w:val="hr-HR" w:eastAsia="sl-SI"/>
        </w:rPr>
        <w:t xml:space="preserve"> </w:t>
      </w:r>
      <w:r w:rsidR="00853CAC" w:rsidRPr="006474BC">
        <w:rPr>
          <w:rFonts w:eastAsia="Times New Roman" w:cs="Times New Roman"/>
          <w:bCs/>
          <w:i/>
          <w:sz w:val="28"/>
          <w:szCs w:val="24"/>
          <w:lang w:val="hr-HR" w:eastAsia="sl-SI"/>
        </w:rPr>
        <w:t>[</w:t>
      </w:r>
      <w:r w:rsidR="00F3209D" w:rsidRPr="006474BC">
        <w:rPr>
          <w:rFonts w:eastAsia="Times New Roman" w:cs="Times New Roman"/>
          <w:bCs/>
          <w:i/>
          <w:sz w:val="28"/>
          <w:szCs w:val="24"/>
          <w:lang w:val="hr-HR" w:eastAsia="sl-SI"/>
        </w:rPr>
        <w:t>RADNI PAKET</w:t>
      </w:r>
      <w:r w:rsidR="00853CAC" w:rsidRPr="006474BC">
        <w:rPr>
          <w:rFonts w:eastAsia="Times New Roman" w:cs="Times New Roman"/>
          <w:bCs/>
          <w:i/>
          <w:sz w:val="28"/>
          <w:szCs w:val="24"/>
          <w:lang w:val="hr-HR" w:eastAsia="sl-SI"/>
        </w:rPr>
        <w:t xml:space="preserve"> 3: </w:t>
      </w:r>
      <w:r w:rsidR="0029768C" w:rsidRPr="006474BC">
        <w:rPr>
          <w:rFonts w:eastAsia="Times New Roman" w:cs="Times New Roman"/>
          <w:bCs/>
          <w:i/>
          <w:sz w:val="28"/>
          <w:szCs w:val="24"/>
          <w:lang w:val="hr-HR" w:eastAsia="sl-SI"/>
        </w:rPr>
        <w:t>Izrada zajedni</w:t>
      </w:r>
      <w:r w:rsidR="00F3209D" w:rsidRPr="006474BC">
        <w:rPr>
          <w:rFonts w:eastAsia="Times New Roman" w:cs="Times New Roman"/>
          <w:bCs/>
          <w:i/>
          <w:sz w:val="28"/>
          <w:szCs w:val="24"/>
          <w:lang w:val="hr-HR" w:eastAsia="sl-SI"/>
        </w:rPr>
        <w:t>čkog kurikularnog programa</w:t>
      </w:r>
      <w:r w:rsidR="00853CAC" w:rsidRPr="006474BC">
        <w:rPr>
          <w:rFonts w:eastAsia="Times New Roman" w:cs="Times New Roman"/>
          <w:bCs/>
          <w:i/>
          <w:sz w:val="28"/>
          <w:szCs w:val="24"/>
          <w:lang w:val="hr-HR" w:eastAsia="sl-SI"/>
        </w:rPr>
        <w:t>]</w:t>
      </w:r>
    </w:p>
    <w:p w:rsidR="00853CAC" w:rsidRPr="006474BC" w:rsidRDefault="00853CAC" w:rsidP="00853CAC">
      <w:pPr>
        <w:spacing w:after="0"/>
        <w:jc w:val="center"/>
        <w:rPr>
          <w:rFonts w:eastAsia="Times New Roman" w:cs="Times New Roman"/>
          <w:bCs/>
          <w:i/>
          <w:sz w:val="28"/>
          <w:szCs w:val="24"/>
          <w:lang w:val="hr-HR" w:eastAsia="sl-SI"/>
        </w:rPr>
      </w:pPr>
      <w:r w:rsidRPr="006474BC">
        <w:rPr>
          <w:rFonts w:eastAsia="Times New Roman" w:cs="Times New Roman"/>
          <w:bCs/>
          <w:i/>
          <w:sz w:val="28"/>
          <w:szCs w:val="24"/>
          <w:lang w:val="hr-HR" w:eastAsia="sl-SI"/>
        </w:rPr>
        <w:t>[</w:t>
      </w:r>
      <w:r w:rsidR="00211A85" w:rsidRPr="006474BC">
        <w:rPr>
          <w:rFonts w:eastAsia="Times New Roman" w:cs="Times New Roman"/>
          <w:bCs/>
          <w:i/>
          <w:sz w:val="28"/>
          <w:szCs w:val="24"/>
          <w:lang w:val="hr-HR" w:eastAsia="sl-SI"/>
        </w:rPr>
        <w:t>OUT</w:t>
      </w:r>
      <w:r w:rsidRPr="006474BC">
        <w:rPr>
          <w:rFonts w:eastAsia="Times New Roman" w:cs="Times New Roman"/>
          <w:bCs/>
          <w:i/>
          <w:sz w:val="28"/>
          <w:szCs w:val="24"/>
          <w:lang w:val="hr-HR" w:eastAsia="sl-SI"/>
        </w:rPr>
        <w:t xml:space="preserve"> 3.2:</w:t>
      </w:r>
      <w:r w:rsidR="00F3209D" w:rsidRPr="006474BC">
        <w:rPr>
          <w:rFonts w:eastAsia="Times New Roman" w:cs="Times New Roman"/>
          <w:bCs/>
          <w:i/>
          <w:sz w:val="28"/>
          <w:szCs w:val="24"/>
          <w:lang w:val="hr-HR" w:eastAsia="sl-SI"/>
        </w:rPr>
        <w:t>Nastavni materijali</w:t>
      </w:r>
      <w:r w:rsidRPr="006474BC">
        <w:rPr>
          <w:rFonts w:eastAsia="Times New Roman" w:cs="Times New Roman"/>
          <w:bCs/>
          <w:i/>
          <w:sz w:val="28"/>
          <w:szCs w:val="24"/>
          <w:lang w:val="hr-HR" w:eastAsia="sl-SI"/>
        </w:rPr>
        <w:t>]</w:t>
      </w:r>
    </w:p>
    <w:p w:rsidR="00853CAC" w:rsidRPr="006474BC" w:rsidRDefault="00F3209D" w:rsidP="00853CAC">
      <w:pPr>
        <w:spacing w:after="0"/>
        <w:jc w:val="center"/>
        <w:rPr>
          <w:rFonts w:eastAsia="Times New Roman" w:cs="Times New Roman"/>
          <w:bCs/>
          <w:i/>
          <w:sz w:val="28"/>
          <w:szCs w:val="24"/>
          <w:lang w:val="hr-HR" w:eastAsia="sl-SI"/>
        </w:rPr>
      </w:pPr>
      <w:r w:rsidRPr="006474BC">
        <w:rPr>
          <w:rFonts w:eastAsia="Times New Roman" w:cs="Times New Roman"/>
          <w:bCs/>
          <w:i/>
          <w:sz w:val="28"/>
          <w:szCs w:val="24"/>
          <w:lang w:val="hr-HR" w:eastAsia="sl-SI"/>
        </w:rPr>
        <w:t>PRIPREMILI</w:t>
      </w:r>
      <w:r w:rsidR="00853CAC" w:rsidRPr="006474BC">
        <w:rPr>
          <w:rFonts w:eastAsia="Times New Roman" w:cs="Times New Roman"/>
          <w:bCs/>
          <w:i/>
          <w:sz w:val="28"/>
          <w:szCs w:val="24"/>
          <w:lang w:val="hr-HR" w:eastAsia="sl-SI"/>
        </w:rPr>
        <w:t>: P</w:t>
      </w:r>
      <w:r w:rsidR="007B5F3A" w:rsidRPr="006474BC">
        <w:rPr>
          <w:rFonts w:eastAsia="Times New Roman" w:cs="Times New Roman"/>
          <w:bCs/>
          <w:i/>
          <w:sz w:val="28"/>
          <w:szCs w:val="24"/>
          <w:lang w:val="hr-HR" w:eastAsia="sl-SI"/>
        </w:rPr>
        <w:t>8-S</w:t>
      </w:r>
      <w:r w:rsidR="00853CAC" w:rsidRPr="006474BC">
        <w:rPr>
          <w:rFonts w:eastAsia="Times New Roman" w:cs="Times New Roman"/>
          <w:bCs/>
          <w:i/>
          <w:sz w:val="28"/>
          <w:szCs w:val="24"/>
          <w:lang w:val="hr-HR" w:eastAsia="sl-SI"/>
        </w:rPr>
        <w:t xml:space="preserve">IOV </w:t>
      </w:r>
      <w:r w:rsidR="00211A85" w:rsidRPr="006474BC">
        <w:rPr>
          <w:rFonts w:eastAsia="Times New Roman" w:cs="Times New Roman"/>
          <w:bCs/>
          <w:i/>
          <w:sz w:val="28"/>
          <w:szCs w:val="24"/>
          <w:lang w:val="hr-HR" w:eastAsia="sl-SI"/>
        </w:rPr>
        <w:t>SLOVAKIA</w:t>
      </w:r>
    </w:p>
    <w:p w:rsidR="00853CAC" w:rsidRPr="006474BC" w:rsidRDefault="000412F5" w:rsidP="00853CAC">
      <w:pPr>
        <w:spacing w:after="0"/>
        <w:jc w:val="center"/>
        <w:rPr>
          <w:rFonts w:eastAsia="Times New Roman" w:cs="Times New Roman"/>
          <w:bCs/>
          <w:i/>
          <w:sz w:val="28"/>
          <w:szCs w:val="24"/>
          <w:lang w:val="hr-HR" w:eastAsia="sl-SI"/>
        </w:rPr>
      </w:pPr>
      <w:r>
        <w:rPr>
          <w:rFonts w:eastAsia="Times New Roman" w:cs="Times New Roman"/>
          <w:bCs/>
          <w:i/>
          <w:noProof/>
          <w:sz w:val="28"/>
          <w:szCs w:val="24"/>
          <w:lang w:eastAsia="sl-SI"/>
        </w:rPr>
        <mc:AlternateContent>
          <mc:Choice Requires="wps">
            <w:drawing>
              <wp:anchor distT="4294967295" distB="4294967295" distL="114300" distR="114300" simplePos="0" relativeHeight="251667456" behindDoc="0" locked="0" layoutInCell="1" allowOverlap="1">
                <wp:simplePos x="0" y="0"/>
                <wp:positionH relativeFrom="column">
                  <wp:posOffset>900430</wp:posOffset>
                </wp:positionH>
                <wp:positionV relativeFrom="paragraph">
                  <wp:posOffset>127634</wp:posOffset>
                </wp:positionV>
                <wp:extent cx="3933825" cy="0"/>
                <wp:effectExtent l="0" t="0" r="28575" b="19050"/>
                <wp:wrapNone/>
                <wp:docPr id="32"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4D590D0" id="Raven povezovalnik 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" strokecolor="#5b9bd5 [3204]" strokeweight=".5pt">
                <v:stroke joinstyle="miter"/>
                <o:lock v:ext="edit" shapetype="f"/>
              </v:line>
            </w:pict>
          </mc:Fallback>
        </mc:AlternateContent>
      </w:r>
    </w:p>
    <w:p w:rsidR="00853CAC" w:rsidRPr="006474BC" w:rsidRDefault="00F3209D" w:rsidP="00853CAC">
      <w:pPr>
        <w:spacing w:after="0"/>
        <w:jc w:val="center"/>
        <w:rPr>
          <w:rFonts w:eastAsia="Times New Roman" w:cs="Times New Roman"/>
          <w:bCs/>
          <w:i/>
          <w:sz w:val="28"/>
          <w:szCs w:val="24"/>
          <w:lang w:val="hr-HR" w:eastAsia="sl-SI"/>
        </w:rPr>
      </w:pPr>
      <w:r w:rsidRPr="006474BC">
        <w:rPr>
          <w:rFonts w:eastAsia="Times New Roman" w:cs="Times New Roman"/>
          <w:bCs/>
          <w:i/>
          <w:sz w:val="28"/>
          <w:szCs w:val="24"/>
          <w:lang w:val="hr-HR" w:eastAsia="sl-SI"/>
        </w:rPr>
        <w:t>Autori</w:t>
      </w:r>
      <w:r w:rsidR="00853CAC" w:rsidRPr="006474BC">
        <w:rPr>
          <w:rFonts w:eastAsia="Times New Roman" w:cs="Times New Roman"/>
          <w:bCs/>
          <w:i/>
          <w:sz w:val="28"/>
          <w:szCs w:val="24"/>
          <w:lang w:val="hr-HR" w:eastAsia="sl-SI"/>
        </w:rPr>
        <w:t xml:space="preserve">: </w:t>
      </w:r>
      <w:r w:rsidR="000024FE" w:rsidRPr="006474BC">
        <w:rPr>
          <w:rFonts w:eastAsia="Times New Roman" w:cs="Times New Roman"/>
          <w:bCs/>
          <w:i/>
          <w:sz w:val="28"/>
          <w:szCs w:val="24"/>
          <w:lang w:val="hr-HR" w:eastAsia="sl-SI"/>
        </w:rPr>
        <w:t>Alexandra Junaskova</w:t>
      </w:r>
    </w:p>
    <w:p w:rsidR="00853CAC" w:rsidRPr="006474BC" w:rsidRDefault="00F3209D" w:rsidP="00853CAC">
      <w:pPr>
        <w:spacing w:after="0"/>
        <w:jc w:val="center"/>
        <w:rPr>
          <w:rFonts w:eastAsia="Times New Roman" w:cs="Times New Roman"/>
          <w:bCs/>
          <w:i/>
          <w:sz w:val="28"/>
          <w:szCs w:val="24"/>
          <w:lang w:val="hr-HR" w:eastAsia="sl-SI"/>
        </w:rPr>
      </w:pPr>
      <w:r w:rsidRPr="006474BC">
        <w:rPr>
          <w:rFonts w:eastAsia="Times New Roman" w:cs="Times New Roman"/>
          <w:bCs/>
          <w:i/>
          <w:sz w:val="28"/>
          <w:szCs w:val="24"/>
          <w:lang w:val="hr-HR" w:eastAsia="sl-SI"/>
        </w:rPr>
        <w:t>Prijevod</w:t>
      </w:r>
      <w:r w:rsidR="00853CAC" w:rsidRPr="006474BC">
        <w:rPr>
          <w:rFonts w:eastAsia="Times New Roman" w:cs="Times New Roman"/>
          <w:bCs/>
          <w:i/>
          <w:sz w:val="28"/>
          <w:szCs w:val="24"/>
          <w:lang w:val="hr-HR" w:eastAsia="sl-SI"/>
        </w:rPr>
        <w:t xml:space="preserve">: </w:t>
      </w:r>
      <w:r w:rsidR="009403E6">
        <w:rPr>
          <w:rFonts w:eastAsia="Times New Roman" w:cs="Times New Roman"/>
          <w:bCs/>
          <w:i/>
          <w:sz w:val="28"/>
          <w:szCs w:val="24"/>
          <w:lang w:val="hr-HR" w:eastAsia="sl-SI"/>
        </w:rPr>
        <w:t>STŠFV</w:t>
      </w:r>
      <w:r w:rsidR="00F763A8" w:rsidRPr="006474BC">
        <w:rPr>
          <w:rFonts w:eastAsia="Times New Roman" w:cs="Times New Roman"/>
          <w:bCs/>
          <w:i/>
          <w:sz w:val="28"/>
          <w:szCs w:val="24"/>
          <w:lang w:val="hr-HR" w:eastAsia="sl-SI"/>
        </w:rPr>
        <w:t xml:space="preserve"> </w:t>
      </w:r>
    </w:p>
    <w:p w:rsidR="00853CAC" w:rsidRPr="006474BC" w:rsidRDefault="00853CAC" w:rsidP="00853CAC">
      <w:pPr>
        <w:spacing w:after="0"/>
        <w:jc w:val="center"/>
        <w:rPr>
          <w:rFonts w:eastAsia="Times New Roman" w:cs="Times New Roman"/>
          <w:b/>
          <w:bCs/>
          <w:sz w:val="28"/>
          <w:szCs w:val="24"/>
          <w:lang w:val="hr-HR" w:eastAsia="sl-SI"/>
        </w:rPr>
      </w:pPr>
    </w:p>
    <w:p w:rsidR="00853CAC" w:rsidRPr="006474BC" w:rsidRDefault="00853CAC" w:rsidP="00853CAC">
      <w:pPr>
        <w:spacing w:after="0"/>
        <w:jc w:val="center"/>
        <w:rPr>
          <w:rFonts w:eastAsia="Times New Roman" w:cs="Times New Roman"/>
          <w:b/>
          <w:bCs/>
          <w:sz w:val="28"/>
          <w:szCs w:val="24"/>
          <w:lang w:val="hr-HR" w:eastAsia="sl-SI"/>
        </w:rPr>
      </w:pPr>
    </w:p>
    <w:p w:rsidR="00853CAC" w:rsidRPr="006474BC" w:rsidRDefault="000412F5" w:rsidP="00853CAC">
      <w:pPr>
        <w:spacing w:after="0"/>
        <w:jc w:val="center"/>
        <w:rPr>
          <w:rFonts w:eastAsia="Times New Roman" w:cs="Times New Roman"/>
          <w:b/>
          <w:bCs/>
          <w:i/>
          <w:sz w:val="32"/>
          <w:szCs w:val="32"/>
          <w:lang w:val="hr-HR" w:eastAsia="sl-SI"/>
        </w:rPr>
      </w:pPr>
      <w:r>
        <w:rPr>
          <w:rFonts w:asciiTheme="majorHAnsi" w:eastAsiaTheme="majorEastAsia" w:hAnsiTheme="majorHAnsi" w:cstheme="majorBidi"/>
          <w:i/>
          <w:noProof/>
          <w:sz w:val="72"/>
          <w:szCs w:val="72"/>
          <w:lang w:eastAsia="sl-SI"/>
        </w:rPr>
        <mc:AlternateContent>
          <mc:Choice Requires="wps">
            <w:drawing>
              <wp:anchor distT="0" distB="0" distL="114300" distR="114300" simplePos="0" relativeHeight="251668480" behindDoc="0" locked="0" layoutInCell="1" allowOverlap="1">
                <wp:simplePos x="0" y="0"/>
                <wp:positionH relativeFrom="column">
                  <wp:posOffset>-89535</wp:posOffset>
                </wp:positionH>
                <wp:positionV relativeFrom="paragraph">
                  <wp:posOffset>531495</wp:posOffset>
                </wp:positionV>
                <wp:extent cx="6193155" cy="370840"/>
                <wp:effectExtent l="0" t="0" r="0" b="0"/>
                <wp:wrapNone/>
                <wp:docPr id="3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370840"/>
                        </a:xfrm>
                        <a:prstGeom prst="rect">
                          <a:avLst/>
                        </a:prstGeom>
                        <a:noFill/>
                        <a:ln w="9525">
                          <a:noFill/>
                          <a:miter lim="800000"/>
                          <a:headEnd/>
                          <a:tailEnd/>
                        </a:ln>
                      </wps:spPr>
                      <wps:txbx>
                        <w:txbxContent>
                          <w:p w:rsidR="006474BC" w:rsidRPr="00F36912" w:rsidRDefault="006474BC" w:rsidP="00853CAC">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6474BC" w:rsidRDefault="006474BC" w:rsidP="00853C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05pt;margin-top:41.85pt;width:487.65pt;height:2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" filled="f" stroked="f">
                <v:textbox>
                  <w:txbxContent>
                    <w:p w:rsidR="006474BC" w:rsidRPr="00F36912" w:rsidRDefault="006474BC" w:rsidP="00853CAC">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6474BC" w:rsidRDefault="006474BC" w:rsidP="00853CAC"/>
                  </w:txbxContent>
                </v:textbox>
              </v:shape>
            </w:pict>
          </mc:Fallback>
        </mc:AlternateContent>
      </w:r>
      <w:r w:rsidR="00853CAC" w:rsidRPr="006474BC">
        <w:rPr>
          <w:rFonts w:eastAsia="Times New Roman" w:cs="Times New Roman"/>
          <w:b/>
          <w:bCs/>
          <w:i/>
          <w:sz w:val="32"/>
          <w:szCs w:val="32"/>
          <w:lang w:val="hr-HR" w:eastAsia="sl-SI"/>
        </w:rPr>
        <w:t>J</w:t>
      </w:r>
      <w:r w:rsidR="00211A85" w:rsidRPr="006474BC">
        <w:rPr>
          <w:rFonts w:eastAsia="Times New Roman" w:cs="Times New Roman"/>
          <w:b/>
          <w:bCs/>
          <w:i/>
          <w:sz w:val="32"/>
          <w:szCs w:val="32"/>
          <w:lang w:val="hr-HR" w:eastAsia="sl-SI"/>
        </w:rPr>
        <w:t>une</w:t>
      </w:r>
      <w:r w:rsidR="00853CAC" w:rsidRPr="006474BC">
        <w:rPr>
          <w:rFonts w:eastAsia="Times New Roman" w:cs="Times New Roman"/>
          <w:b/>
          <w:bCs/>
          <w:i/>
          <w:sz w:val="32"/>
          <w:szCs w:val="32"/>
          <w:lang w:val="hr-HR" w:eastAsia="sl-SI"/>
        </w:rPr>
        <w:t xml:space="preserve"> 2016</w:t>
      </w:r>
    </w:p>
    <w:sdt>
      <w:sdtPr>
        <w:rPr>
          <w:rFonts w:ascii="Times New Roman" w:eastAsiaTheme="minorHAnsi" w:hAnsi="Times New Roman" w:cstheme="minorBidi"/>
          <w:b w:val="0"/>
          <w:bCs w:val="0"/>
          <w:i w:val="0"/>
          <w:color w:val="auto"/>
          <w:sz w:val="24"/>
          <w:szCs w:val="22"/>
          <w:lang w:val="hr-HR" w:eastAsia="en-US"/>
        </w:rPr>
        <w:id w:val="1452674028"/>
        <w:docPartObj>
          <w:docPartGallery w:val="Table of Contents"/>
          <w:docPartUnique/>
        </w:docPartObj>
      </w:sdtPr>
      <w:sdtEndPr/>
      <w:sdtContent>
        <w:p w:rsidR="00853CAC" w:rsidRPr="006474BC" w:rsidRDefault="0029768C" w:rsidP="00A04338">
          <w:pPr>
            <w:pStyle w:val="NaslovTOC"/>
            <w:rPr>
              <w:rFonts w:ascii="Times New Roman" w:eastAsiaTheme="minorHAnsi" w:hAnsi="Times New Roman" w:cstheme="minorBidi"/>
              <w:b w:val="0"/>
              <w:bCs w:val="0"/>
              <w:i w:val="0"/>
              <w:color w:val="auto"/>
              <w:sz w:val="24"/>
              <w:szCs w:val="22"/>
              <w:lang w:val="hr-HR" w:eastAsia="en-US"/>
            </w:rPr>
          </w:pPr>
          <w:r w:rsidRPr="006474BC">
            <w:rPr>
              <w:rFonts w:ascii="Times New Roman" w:hAnsi="Times New Roman" w:cs="Times New Roman"/>
              <w:color w:val="auto"/>
              <w:lang w:val="hr-HR"/>
            </w:rPr>
            <w:t>SADRŽAJ</w:t>
          </w:r>
        </w:p>
        <w:p w:rsidR="0029768C" w:rsidRPr="006474BC" w:rsidRDefault="000A4398">
          <w:pPr>
            <w:pStyle w:val="Kazalovsebine1"/>
            <w:tabs>
              <w:tab w:val="right" w:leader="dot" w:pos="9062"/>
            </w:tabs>
            <w:rPr>
              <w:rFonts w:asciiTheme="minorHAnsi" w:eastAsiaTheme="minorEastAsia" w:hAnsiTheme="minorHAnsi"/>
              <w:noProof/>
              <w:sz w:val="22"/>
              <w:lang w:val="hr-HR" w:eastAsia="hr-HR"/>
            </w:rPr>
          </w:pPr>
          <w:r w:rsidRPr="006474BC">
            <w:rPr>
              <w:lang w:val="hr-HR"/>
            </w:rPr>
            <w:fldChar w:fldCharType="begin"/>
          </w:r>
          <w:r w:rsidR="00853CAC" w:rsidRPr="006474BC">
            <w:rPr>
              <w:lang w:val="hr-HR"/>
            </w:rPr>
            <w:instrText xml:space="preserve"> TOC \o "1-3" \h \z \u </w:instrText>
          </w:r>
          <w:r w:rsidRPr="006474BC">
            <w:rPr>
              <w:lang w:val="hr-HR"/>
            </w:rPr>
            <w:fldChar w:fldCharType="separate"/>
          </w:r>
          <w:hyperlink w:anchor="_Toc466827988" w:history="1">
            <w:r w:rsidR="0029768C" w:rsidRPr="006474BC">
              <w:rPr>
                <w:rStyle w:val="Hiperpovezava"/>
                <w:noProof/>
                <w:lang w:val="hr-HR"/>
              </w:rPr>
              <w:t>POPIS SLIKA, TABLICA I GRAFIKONA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_Toc466827988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7989" w:history="1">
            <w:r w:rsidR="0029768C" w:rsidRPr="006474BC">
              <w:rPr>
                <w:rStyle w:val="Hiperpovezava"/>
                <w:noProof/>
                <w:lang w:val="hr-HR"/>
              </w:rPr>
              <w:t>POPIS DODATAKA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_Toc466827989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7990" w:history="1">
            <w:r w:rsidR="0029768C" w:rsidRPr="006474BC">
              <w:rPr>
                <w:rStyle w:val="Hiperpovezava"/>
                <w:noProof/>
                <w:lang w:val="hr-HR"/>
              </w:rPr>
              <w:t>1 UVOD</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_Toc466827990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3</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7991" w:history="1">
            <w:r w:rsidR="0029768C" w:rsidRPr="006474BC">
              <w:rPr>
                <w:rStyle w:val="Hiperpovezava"/>
                <w:noProof/>
                <w:lang w:val="hr-HR"/>
              </w:rPr>
              <w:t>2 TEHNIČKA DOKUMENTACIJA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_Toc466827991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4</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7992" w:history="1">
            <w:r w:rsidR="0029768C" w:rsidRPr="006474BC">
              <w:rPr>
                <w:rStyle w:val="Hiperpovezava"/>
                <w:noProof/>
                <w:lang w:val="hr-HR"/>
              </w:rPr>
              <w:t>2.1 Vrste tehničke dokumentacije</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_Toc466827992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4</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7993" w:history="1">
            <w:r w:rsidR="0029768C" w:rsidRPr="006474BC">
              <w:rPr>
                <w:rStyle w:val="Hiperpovezava"/>
                <w:noProof/>
                <w:lang w:val="hr-HR"/>
              </w:rPr>
              <w:t>2.2 Upravljanje tehničkom dokumentacijom</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_Toc466827993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8</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7994" w:history="1">
            <w:r w:rsidR="0029768C" w:rsidRPr="006474BC">
              <w:rPr>
                <w:rStyle w:val="Hiperpovezava"/>
                <w:noProof/>
                <w:lang w:val="hr-HR"/>
              </w:rPr>
              <w:t>3 TEHNIČKA STANDARDIZACIJA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_Toc466827994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10</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7995" w:history="1">
            <w:r w:rsidR="0029768C" w:rsidRPr="006474BC">
              <w:rPr>
                <w:rStyle w:val="Hiperpovezava"/>
                <w:noProof/>
                <w:lang w:val="hr-HR"/>
              </w:rPr>
              <w:t>3.1 Vrste normi</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_Toc466827995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10</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7996" w:history="1">
            <w:r w:rsidR="0029768C" w:rsidRPr="006474BC">
              <w:rPr>
                <w:rStyle w:val="Hiperpovezava"/>
                <w:noProof/>
                <w:lang w:val="hr-HR"/>
              </w:rPr>
              <w:t>3.2 Terminologija u elektrotehnici</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_Toc466827996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11</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7997" w:history="1">
            <w:r w:rsidR="0029768C" w:rsidRPr="006474BC">
              <w:rPr>
                <w:rStyle w:val="Hiperpovezava"/>
                <w:noProof/>
                <w:lang w:val="hr-HR"/>
              </w:rPr>
              <w:t>3.3 Tehnička regulativa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_Toc466827997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12</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7998" w:history="1">
            <w:r w:rsidR="0029768C" w:rsidRPr="006474BC">
              <w:rPr>
                <w:rStyle w:val="Hiperpovezava"/>
                <w:noProof/>
                <w:lang w:val="hr-HR"/>
              </w:rPr>
              <w:t>4 SIMBOLI I OZNAKE</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_Toc466827998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12</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7999" w:history="1">
            <w:r w:rsidR="0029768C" w:rsidRPr="006474BC">
              <w:rPr>
                <w:rStyle w:val="Hiperpovezava"/>
                <w:noProof/>
                <w:lang w:val="hr-HR"/>
              </w:rPr>
              <w:t>4.1  Znakovi</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_Toc466827999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12</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0" w:history="1">
            <w:r w:rsidR="0029768C" w:rsidRPr="006474BC">
              <w:rPr>
                <w:rStyle w:val="Hiperpovezava"/>
                <w:noProof/>
                <w:lang w:val="hr-HR"/>
              </w:rPr>
              <w:t>4.2 Linije</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_Toc466828000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13</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1" w:history="1">
            <w:r w:rsidR="0029768C" w:rsidRPr="006474BC">
              <w:rPr>
                <w:rStyle w:val="Hiperpovezava"/>
                <w:noProof/>
                <w:lang w:val="hr-HR"/>
              </w:rPr>
              <w:t>4.3 Vrijednosti i jedinice, indeksi</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_Toc466828001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14</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2" w:history="1">
            <w:r w:rsidR="0029768C" w:rsidRPr="006474BC">
              <w:rPr>
                <w:rStyle w:val="Hiperpovezava"/>
                <w:noProof/>
                <w:lang w:val="hr-HR"/>
              </w:rPr>
              <w:t>4.4 Odabrani brojevi, serije</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_Toc466828002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14</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3" w:history="1">
            <w:r w:rsidR="0029768C" w:rsidRPr="006474BC">
              <w:rPr>
                <w:rStyle w:val="Hiperpovezava"/>
                <w:noProof/>
                <w:lang w:val="hr-HR"/>
              </w:rPr>
              <w:t>4.5 Signal</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_Toc466828003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15</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4" w:history="1">
            <w:r w:rsidR="0029768C" w:rsidRPr="006474BC">
              <w:rPr>
                <w:rStyle w:val="Hiperpovezava"/>
                <w:noProof/>
                <w:lang w:val="hr-HR"/>
              </w:rPr>
              <w:t>4.6 Vodiči</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_Toc466828004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17</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5" w:history="1">
            <w:r w:rsidR="0029768C" w:rsidRPr="006474BC">
              <w:rPr>
                <w:rStyle w:val="Hiperpovezava"/>
                <w:noProof/>
                <w:lang w:val="hr-HR"/>
              </w:rPr>
              <w:t>4.7 Označavanje komponenata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_Toc466828005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18</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8006" w:history="1">
            <w:r w:rsidR="0029768C" w:rsidRPr="006474BC">
              <w:rPr>
                <w:rStyle w:val="Hiperpovezava"/>
                <w:noProof/>
                <w:lang w:val="hr-HR"/>
              </w:rPr>
              <w:t>5 TISKANI KRUGOVI</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_Toc466828006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20</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7" w:history="1">
            <w:r w:rsidR="0029768C" w:rsidRPr="006474BC">
              <w:rPr>
                <w:rStyle w:val="Hiperpovezava"/>
                <w:noProof/>
                <w:lang w:val="hr-HR"/>
              </w:rPr>
              <w:t>5.1 Materijal</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_Toc466828007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24</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8008" w:history="1">
            <w:r w:rsidR="0029768C" w:rsidRPr="006474BC">
              <w:rPr>
                <w:rStyle w:val="Hiperpovezava"/>
                <w:noProof/>
                <w:lang w:val="hr-HR"/>
              </w:rPr>
              <w:t>6 APARATI ZA MJERENJE U ELEKTROTEHNICI</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_Toc466828008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27</w:t>
            </w:r>
            <w:r w:rsidR="0029768C" w:rsidRPr="006474BC">
              <w:rPr>
                <w:noProof/>
                <w:webHidden/>
                <w:lang w:val="hr-HR"/>
              </w:rPr>
              <w:fldChar w:fldCharType="end"/>
            </w:r>
          </w:hyperlink>
        </w:p>
        <w:p w:rsidR="0029768C" w:rsidRPr="006474BC" w:rsidRDefault="00582425">
          <w:pPr>
            <w:pStyle w:val="Kazalovsebine2"/>
            <w:tabs>
              <w:tab w:val="right" w:leader="dot" w:pos="9062"/>
            </w:tabs>
            <w:rPr>
              <w:rFonts w:asciiTheme="minorHAnsi" w:eastAsiaTheme="minorEastAsia" w:hAnsiTheme="minorHAnsi"/>
              <w:noProof/>
              <w:sz w:val="22"/>
              <w:lang w:val="hr-HR" w:eastAsia="hr-HR"/>
            </w:rPr>
          </w:pPr>
          <w:hyperlink w:anchor="_Toc466828009" w:history="1">
            <w:r w:rsidR="0029768C" w:rsidRPr="006474BC">
              <w:rPr>
                <w:rStyle w:val="Hiperpovezava"/>
                <w:noProof/>
                <w:lang w:val="hr-HR"/>
              </w:rPr>
              <w:t>6.1 Točnost mjerenja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_Toc466828009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30</w:t>
            </w:r>
            <w:r w:rsidR="0029768C" w:rsidRPr="006474BC">
              <w:rPr>
                <w:noProof/>
                <w:webHidden/>
                <w:lang w:val="hr-HR"/>
              </w:rPr>
              <w:fldChar w:fldCharType="end"/>
            </w:r>
          </w:hyperlink>
        </w:p>
        <w:p w:rsidR="0029768C" w:rsidRPr="006474BC" w:rsidRDefault="00582425">
          <w:pPr>
            <w:pStyle w:val="Kazalovsebine1"/>
            <w:tabs>
              <w:tab w:val="right" w:leader="dot" w:pos="9062"/>
            </w:tabs>
            <w:rPr>
              <w:rFonts w:asciiTheme="minorHAnsi" w:eastAsiaTheme="minorEastAsia" w:hAnsiTheme="minorHAnsi"/>
              <w:noProof/>
              <w:sz w:val="22"/>
              <w:lang w:val="hr-HR" w:eastAsia="hr-HR"/>
            </w:rPr>
          </w:pPr>
          <w:hyperlink w:anchor="_Toc466828010" w:history="1">
            <w:r w:rsidR="0029768C" w:rsidRPr="006474BC">
              <w:rPr>
                <w:rStyle w:val="Hiperpovezava"/>
                <w:rFonts w:eastAsia="Times New Roman"/>
                <w:noProof/>
                <w:lang w:val="hr-HR" w:eastAsia="sl-SI"/>
              </w:rPr>
              <w:t>7 REFERENCE</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_Toc466828010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34</w:t>
            </w:r>
            <w:r w:rsidR="0029768C" w:rsidRPr="006474BC">
              <w:rPr>
                <w:noProof/>
                <w:webHidden/>
                <w:lang w:val="hr-HR"/>
              </w:rPr>
              <w:fldChar w:fldCharType="end"/>
            </w:r>
          </w:hyperlink>
        </w:p>
        <w:p w:rsidR="00853CAC" w:rsidRPr="006474BC" w:rsidRDefault="000A4398" w:rsidP="00853CAC">
          <w:pPr>
            <w:rPr>
              <w:lang w:val="hr-HR"/>
            </w:rPr>
          </w:pPr>
          <w:r w:rsidRPr="006474BC">
            <w:rPr>
              <w:b/>
              <w:bCs/>
              <w:lang w:val="hr-HR"/>
            </w:rPr>
            <w:lastRenderedPageBreak/>
            <w:fldChar w:fldCharType="end"/>
          </w:r>
        </w:p>
      </w:sdtContent>
    </w:sdt>
    <w:p w:rsidR="00853CAC" w:rsidRPr="006474BC" w:rsidRDefault="0029768C" w:rsidP="00853CAC">
      <w:pPr>
        <w:pStyle w:val="Naslov1"/>
        <w:rPr>
          <w:lang w:val="hr-HR"/>
        </w:rPr>
      </w:pPr>
      <w:bookmarkStart w:id="1" w:name="_Toc466827988"/>
      <w:r w:rsidRPr="006474BC">
        <w:rPr>
          <w:lang w:val="hr-HR"/>
        </w:rPr>
        <w:t>POPIS SLIKA</w:t>
      </w:r>
      <w:r w:rsidR="00853CAC" w:rsidRPr="006474BC">
        <w:rPr>
          <w:lang w:val="hr-HR"/>
        </w:rPr>
        <w:t xml:space="preserve">, </w:t>
      </w:r>
      <w:r w:rsidRPr="006474BC">
        <w:rPr>
          <w:lang w:val="hr-HR"/>
        </w:rPr>
        <w:t>TABLICA I GRAFIKONA</w:t>
      </w:r>
      <w:bookmarkEnd w:id="1"/>
      <w:r w:rsidR="00853CAC" w:rsidRPr="006474BC">
        <w:rPr>
          <w:lang w:val="hr-HR"/>
        </w:rPr>
        <w:t xml:space="preserve"> </w:t>
      </w:r>
    </w:p>
    <w:p w:rsidR="0029768C" w:rsidRPr="006474BC" w:rsidRDefault="000A4398">
      <w:pPr>
        <w:pStyle w:val="Kazaloslik"/>
        <w:tabs>
          <w:tab w:val="right" w:leader="dot" w:pos="9062"/>
        </w:tabs>
        <w:rPr>
          <w:rFonts w:asciiTheme="minorHAnsi" w:eastAsiaTheme="minorEastAsia" w:hAnsiTheme="minorHAnsi"/>
          <w:noProof/>
          <w:sz w:val="22"/>
          <w:lang w:val="hr-HR" w:eastAsia="hr-HR"/>
        </w:rPr>
      </w:pPr>
      <w:r w:rsidRPr="006474BC">
        <w:rPr>
          <w:sz w:val="32"/>
          <w:szCs w:val="32"/>
          <w:lang w:val="hr-HR"/>
        </w:rPr>
        <w:fldChar w:fldCharType="begin"/>
      </w:r>
      <w:r w:rsidR="00853CAC" w:rsidRPr="006474BC">
        <w:rPr>
          <w:sz w:val="32"/>
          <w:szCs w:val="32"/>
          <w:lang w:val="hr-HR"/>
        </w:rPr>
        <w:instrText xml:space="preserve"> TOC \h \z \t "Picture" \c </w:instrText>
      </w:r>
      <w:r w:rsidRPr="006474BC">
        <w:rPr>
          <w:sz w:val="32"/>
          <w:szCs w:val="32"/>
          <w:lang w:val="hr-HR"/>
        </w:rPr>
        <w:fldChar w:fldCharType="separate"/>
      </w:r>
      <w:hyperlink w:anchor="_Toc466827885" w:history="1">
        <w:r w:rsidR="0029768C" w:rsidRPr="006474BC">
          <w:rPr>
            <w:rStyle w:val="Hiperpovezava"/>
            <w:noProof/>
            <w:lang w:val="hr-HR"/>
          </w:rPr>
          <w:t>Slika 1:  Pregledna shema radija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_Toc466827885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6</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86" w:history="1">
        <w:r w:rsidR="0029768C" w:rsidRPr="006474BC">
          <w:rPr>
            <w:rStyle w:val="Hiperpovezava"/>
            <w:noProof/>
            <w:lang w:val="hr-HR"/>
          </w:rPr>
          <w:t>Slika 2: Blok shema regulacije napona dinama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_Toc466827886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7</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87" w:history="1">
        <w:r w:rsidR="0029768C" w:rsidRPr="006474BC">
          <w:rPr>
            <w:rStyle w:val="Hiperpovezava"/>
            <w:noProof/>
            <w:lang w:val="hr-HR"/>
          </w:rPr>
          <w:t>Slika 3: Funkcionalna shema kazetofona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_Toc466827887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7</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88" w:history="1">
        <w:r w:rsidR="0029768C" w:rsidRPr="006474BC">
          <w:rPr>
            <w:rStyle w:val="Hiperpovezava"/>
            <w:noProof/>
            <w:lang w:val="hr-HR"/>
          </w:rPr>
          <w:t>Slika 4: Znakovi – primjeri specifikiranih izlaznih sklopova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_Toc466827888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13</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89" w:history="1">
        <w:r w:rsidR="0029768C" w:rsidRPr="006474BC">
          <w:rPr>
            <w:rStyle w:val="Hiperpovezava"/>
            <w:noProof/>
            <w:lang w:val="hr-HR"/>
          </w:rPr>
          <w:t>Table 1: Primjeri linija u elektrotehničkim shemama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_Toc466827889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13</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0" w:history="1">
        <w:r w:rsidR="0029768C" w:rsidRPr="006474BC">
          <w:rPr>
            <w:rStyle w:val="Hiperpovezava"/>
            <w:noProof/>
            <w:lang w:val="hr-HR"/>
          </w:rPr>
          <w:t>Slika 5: Smjer tijeka signala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_Toc466827890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16</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1" w:history="1">
        <w:r w:rsidR="0029768C" w:rsidRPr="006474BC">
          <w:rPr>
            <w:rStyle w:val="Hiperpovezava"/>
            <w:noProof/>
            <w:lang w:val="hr-HR"/>
          </w:rPr>
          <w:t>Slika 6: Reference na signale</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_Toc466827891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16</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2" w:history="1">
        <w:r w:rsidR="0029768C" w:rsidRPr="006474BC">
          <w:rPr>
            <w:rStyle w:val="Hiperpovezava"/>
            <w:noProof/>
            <w:lang w:val="hr-HR"/>
          </w:rPr>
          <w:t>Slika 7: Označavanje snopa od 5 vodiča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_Toc466827892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17</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3" w:history="1">
        <w:r w:rsidR="0029768C" w:rsidRPr="006474BC">
          <w:rPr>
            <w:rStyle w:val="Hiperpovezava"/>
            <w:noProof/>
            <w:lang w:val="hr-HR"/>
          </w:rPr>
          <w:t>Slika 8: Redoslijed vodiča – označen točkom</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_Toc466827893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17</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4" w:history="1">
        <w:r w:rsidR="0029768C" w:rsidRPr="006474BC">
          <w:rPr>
            <w:rStyle w:val="Hiperpovezava"/>
            <w:noProof/>
            <w:lang w:val="hr-HR"/>
          </w:rPr>
          <w:t>Slika 9: Redoslijed vodiča – označen slovima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_Toc466827894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17</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5" w:history="1">
        <w:r w:rsidR="0029768C" w:rsidRPr="006474BC">
          <w:rPr>
            <w:rStyle w:val="Hiperpovezava"/>
            <w:noProof/>
            <w:lang w:val="hr-HR"/>
          </w:rPr>
          <w:t>Slika 10: Priključivanje, razvod</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_Toc466827895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18</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6" w:history="1">
        <w:r w:rsidR="0029768C" w:rsidRPr="006474BC">
          <w:rPr>
            <w:rStyle w:val="Hiperpovezava"/>
            <w:noProof/>
            <w:lang w:val="hr-HR"/>
          </w:rPr>
          <w:t>Slika 11:Sabirnica informacija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_Toc466827896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18</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7" w:history="1">
        <w:r w:rsidR="0029768C" w:rsidRPr="006474BC">
          <w:rPr>
            <w:rStyle w:val="Hiperpovezava"/>
            <w:noProof/>
            <w:lang w:val="hr-HR"/>
          </w:rPr>
          <w:t>Tablica 2: Abecedno označavanje komponenata: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_Toc466827897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19</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8" w:history="1">
        <w:r w:rsidR="0029768C" w:rsidRPr="006474BC">
          <w:rPr>
            <w:rStyle w:val="Hiperpovezava"/>
            <w:noProof/>
            <w:lang w:val="hr-HR"/>
          </w:rPr>
          <w:t>Slika 12: IP kamera Edimax – 3 tiskane ploče sklopa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_Toc466827898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22</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899" w:history="1">
        <w:r w:rsidR="0029768C" w:rsidRPr="006474BC">
          <w:rPr>
            <w:rStyle w:val="Hiperpovezava"/>
            <w:noProof/>
            <w:lang w:val="hr-HR"/>
          </w:rPr>
          <w:t>Slika 13: Crtanje vodljivog lika</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_Toc466827899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23</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900" w:history="1">
        <w:r w:rsidR="0029768C" w:rsidRPr="006474BC">
          <w:rPr>
            <w:rStyle w:val="Hiperpovezava"/>
            <w:noProof/>
            <w:lang w:val="hr-HR"/>
          </w:rPr>
          <w:t>Slika 14: Slika tiskane ploče sklopa pojačala  LME 49810</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_Toc466827900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23</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901" w:history="1">
        <w:r w:rsidR="0029768C" w:rsidRPr="006474BC">
          <w:rPr>
            <w:rStyle w:val="Hiperpovezava"/>
            <w:noProof/>
            <w:lang w:val="hr-HR"/>
          </w:rPr>
          <w:t>Tablica 3: Građevinske klase</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_Toc466827901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24</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902" w:history="1">
        <w:r w:rsidR="0029768C" w:rsidRPr="006474BC">
          <w:rPr>
            <w:rStyle w:val="Hiperpovezava"/>
            <w:noProof/>
            <w:lang w:val="hr-HR" w:eastAsia="sl-SI"/>
          </w:rPr>
          <w:t>Slika 15: Digitalni osciloskop</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_Toc466827902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29</w:t>
        </w:r>
        <w:r w:rsidR="0029768C" w:rsidRPr="006474BC">
          <w:rPr>
            <w:noProof/>
            <w:webHidden/>
            <w:lang w:val="hr-HR"/>
          </w:rPr>
          <w:fldChar w:fldCharType="end"/>
        </w:r>
      </w:hyperlink>
    </w:p>
    <w:p w:rsidR="0029768C" w:rsidRPr="006474BC" w:rsidRDefault="00582425">
      <w:pPr>
        <w:pStyle w:val="Kazaloslik"/>
        <w:tabs>
          <w:tab w:val="right" w:leader="dot" w:pos="9062"/>
        </w:tabs>
        <w:rPr>
          <w:rFonts w:asciiTheme="minorHAnsi" w:eastAsiaTheme="minorEastAsia" w:hAnsiTheme="minorHAnsi"/>
          <w:noProof/>
          <w:sz w:val="22"/>
          <w:lang w:val="hr-HR" w:eastAsia="hr-HR"/>
        </w:rPr>
      </w:pPr>
      <w:hyperlink w:anchor="_Toc466827903" w:history="1">
        <w:r w:rsidR="0029768C" w:rsidRPr="006474BC">
          <w:rPr>
            <w:rStyle w:val="Hiperpovezava"/>
            <w:noProof/>
            <w:lang w:val="hr-HR" w:eastAsia="sl-SI"/>
          </w:rPr>
          <w:t>Slika 16: Multimetar</w:t>
        </w:r>
        <w:r w:rsidR="0029768C" w:rsidRPr="006474BC">
          <w:rPr>
            <w:noProof/>
            <w:webHidden/>
            <w:lang w:val="hr-HR"/>
          </w:rPr>
          <w:tab/>
        </w:r>
        <w:r w:rsidR="0029768C" w:rsidRPr="006474BC">
          <w:rPr>
            <w:noProof/>
            <w:webHidden/>
            <w:lang w:val="hr-HR"/>
          </w:rPr>
          <w:fldChar w:fldCharType="begin"/>
        </w:r>
        <w:r w:rsidR="0029768C" w:rsidRPr="006474BC">
          <w:rPr>
            <w:noProof/>
            <w:webHidden/>
            <w:lang w:val="hr-HR"/>
          </w:rPr>
          <w:instrText xml:space="preserve"> PAGEREF _Toc466827903 \h </w:instrText>
        </w:r>
        <w:r w:rsidR="0029768C" w:rsidRPr="006474BC">
          <w:rPr>
            <w:noProof/>
            <w:webHidden/>
            <w:lang w:val="hr-HR"/>
          </w:rPr>
        </w:r>
        <w:r w:rsidR="0029768C" w:rsidRPr="006474BC">
          <w:rPr>
            <w:noProof/>
            <w:webHidden/>
            <w:lang w:val="hr-HR"/>
          </w:rPr>
          <w:fldChar w:fldCharType="separate"/>
        </w:r>
        <w:r w:rsidR="0029768C" w:rsidRPr="006474BC">
          <w:rPr>
            <w:noProof/>
            <w:webHidden/>
            <w:lang w:val="hr-HR"/>
          </w:rPr>
          <w:t>29</w:t>
        </w:r>
        <w:r w:rsidR="0029768C" w:rsidRPr="006474BC">
          <w:rPr>
            <w:noProof/>
            <w:webHidden/>
            <w:lang w:val="hr-HR"/>
          </w:rPr>
          <w:fldChar w:fldCharType="end"/>
        </w:r>
      </w:hyperlink>
    </w:p>
    <w:p w:rsidR="00853CAC" w:rsidRPr="006474BC" w:rsidRDefault="000A4398" w:rsidP="00853CAC">
      <w:pPr>
        <w:rPr>
          <w:sz w:val="32"/>
          <w:szCs w:val="32"/>
          <w:lang w:val="hr-HR"/>
        </w:rPr>
      </w:pPr>
      <w:r w:rsidRPr="006474BC">
        <w:rPr>
          <w:sz w:val="32"/>
          <w:szCs w:val="32"/>
          <w:lang w:val="hr-HR"/>
        </w:rPr>
        <w:fldChar w:fldCharType="end"/>
      </w:r>
    </w:p>
    <w:p w:rsidR="00853CAC" w:rsidRPr="006474BC" w:rsidRDefault="0029768C" w:rsidP="00853CAC">
      <w:pPr>
        <w:pStyle w:val="Naslov1"/>
        <w:rPr>
          <w:lang w:val="hr-HR"/>
        </w:rPr>
      </w:pPr>
      <w:bookmarkStart w:id="2" w:name="_Toc466827989"/>
      <w:r w:rsidRPr="006474BC">
        <w:rPr>
          <w:lang w:val="hr-HR"/>
        </w:rPr>
        <w:t>POPIS DODATAKA</w:t>
      </w:r>
      <w:bookmarkEnd w:id="2"/>
    </w:p>
    <w:p w:rsidR="00853CAC" w:rsidRPr="006474BC" w:rsidRDefault="0029768C" w:rsidP="00853CAC">
      <w:pPr>
        <w:rPr>
          <w:lang w:val="hr-HR"/>
        </w:rPr>
      </w:pPr>
      <w:r w:rsidRPr="006474BC">
        <w:rPr>
          <w:lang w:val="hr-HR"/>
        </w:rPr>
        <w:t>Dodatak</w:t>
      </w:r>
      <w:r w:rsidR="003F38F4" w:rsidRPr="006474BC">
        <w:rPr>
          <w:lang w:val="hr-HR"/>
        </w:rPr>
        <w:t xml:space="preserve"> 1</w:t>
      </w:r>
      <w:r w:rsidR="00853CAC" w:rsidRPr="006474BC">
        <w:rPr>
          <w:lang w:val="hr-HR"/>
        </w:rPr>
        <w:t xml:space="preserve">: </w:t>
      </w:r>
      <w:r w:rsidRPr="006474BC">
        <w:rPr>
          <w:b/>
          <w:lang w:val="hr-HR"/>
        </w:rPr>
        <w:t>Primjer ocjenjivanja</w:t>
      </w:r>
      <w:r w:rsidR="006B069D" w:rsidRPr="006474BC">
        <w:rPr>
          <w:b/>
          <w:lang w:val="hr-HR"/>
        </w:rPr>
        <w:t xml:space="preserve"> </w:t>
      </w:r>
    </w:p>
    <w:p w:rsidR="00853CAC" w:rsidRPr="006474BC" w:rsidRDefault="00853CAC" w:rsidP="00853CAC">
      <w:pPr>
        <w:rPr>
          <w:lang w:val="hr-HR"/>
        </w:rPr>
      </w:pPr>
      <w:bookmarkStart w:id="3" w:name="_Toc457393082"/>
      <w:bookmarkStart w:id="4" w:name="_Toc457212136"/>
      <w:r w:rsidRPr="006474BC">
        <w:rPr>
          <w:lang w:val="hr-HR"/>
        </w:rPr>
        <w:lastRenderedPageBreak/>
        <w:br w:type="page"/>
      </w:r>
    </w:p>
    <w:p w:rsidR="00853CAC" w:rsidRPr="006474BC" w:rsidRDefault="00853CAC" w:rsidP="00853CAC">
      <w:pPr>
        <w:pStyle w:val="Naslov1"/>
        <w:rPr>
          <w:lang w:val="hr-HR"/>
        </w:rPr>
      </w:pPr>
      <w:bookmarkStart w:id="5" w:name="_Toc466827990"/>
      <w:r w:rsidRPr="006474BC">
        <w:rPr>
          <w:lang w:val="hr-HR"/>
        </w:rPr>
        <w:lastRenderedPageBreak/>
        <w:t>1</w:t>
      </w:r>
      <w:bookmarkEnd w:id="3"/>
      <w:r w:rsidR="00723603" w:rsidRPr="006474BC">
        <w:rPr>
          <w:lang w:val="hr-HR"/>
        </w:rPr>
        <w:t xml:space="preserve"> UVOD</w:t>
      </w:r>
      <w:bookmarkEnd w:id="5"/>
      <w:r w:rsidR="00723603" w:rsidRPr="006474BC">
        <w:rPr>
          <w:lang w:val="hr-HR"/>
        </w:rPr>
        <w:t xml:space="preserve"> </w:t>
      </w:r>
    </w:p>
    <w:p w:rsidR="00480190" w:rsidRPr="006474BC" w:rsidRDefault="00480190" w:rsidP="00853CAC">
      <w:pPr>
        <w:jc w:val="both"/>
        <w:rPr>
          <w:lang w:val="hr-HR"/>
        </w:rPr>
      </w:pPr>
      <w:r w:rsidRPr="006474BC">
        <w:rPr>
          <w:lang w:val="hr-HR"/>
        </w:rPr>
        <w:t xml:space="preserve">Tehnička dokumentacija jedan je od ključnih aspekata proizvodnog procesa. Ona je nositelj informacija što predstavlja temelj za tehnološke procese u proizvodnji, izgradnji, ožičenju električnih </w:t>
      </w:r>
      <w:r w:rsidR="0029768C" w:rsidRPr="006474BC">
        <w:rPr>
          <w:lang w:val="hr-HR"/>
        </w:rPr>
        <w:t>uređaja</w:t>
      </w:r>
      <w:r w:rsidRPr="006474BC">
        <w:rPr>
          <w:lang w:val="hr-HR"/>
        </w:rPr>
        <w:t xml:space="preserve"> itd.</w:t>
      </w:r>
    </w:p>
    <w:p w:rsidR="00480190" w:rsidRPr="006474BC" w:rsidRDefault="00480190" w:rsidP="00853CAC">
      <w:pPr>
        <w:jc w:val="both"/>
        <w:rPr>
          <w:lang w:val="hr-HR"/>
        </w:rPr>
      </w:pPr>
      <w:r w:rsidRPr="006474BC">
        <w:rPr>
          <w:lang w:val="hr-HR"/>
        </w:rPr>
        <w:t>Svrha ovog modula je savladati neovisno čitanje tehničke dokumentacije</w:t>
      </w:r>
      <w:r w:rsidR="008014A9" w:rsidRPr="006474BC">
        <w:rPr>
          <w:lang w:val="hr-HR"/>
        </w:rPr>
        <w:t xml:space="preserve"> u čemu se odražava razvoj metalurške i električne industrije. </w:t>
      </w:r>
      <w:r w:rsidR="0078458B" w:rsidRPr="006474BC">
        <w:rPr>
          <w:lang w:val="hr-HR"/>
        </w:rPr>
        <w:t>Ovaj je materijal usmjeren na ispravno postupanje (upravljanje) tehničkom dokumentacijom. Bez toga je nemoguće ispravno instalirati električne vodiče i osigurati kvalitetu svakog koraka u proizvodnom procesu.</w:t>
      </w:r>
    </w:p>
    <w:p w:rsidR="0006682A" w:rsidRPr="006474BC" w:rsidRDefault="0078458B" w:rsidP="00853CAC">
      <w:pPr>
        <w:jc w:val="both"/>
        <w:rPr>
          <w:lang w:val="hr-HR"/>
        </w:rPr>
      </w:pPr>
      <w:r w:rsidRPr="006474BC">
        <w:rPr>
          <w:lang w:val="hr-HR"/>
        </w:rPr>
        <w:t xml:space="preserve">Dostavljeni vodič je indikativne prirode i prvenstveno iznosi glavna područja na koja se </w:t>
      </w:r>
      <w:r w:rsidR="00D22FD1" w:rsidRPr="006474BC">
        <w:rPr>
          <w:lang w:val="hr-HR"/>
        </w:rPr>
        <w:t>nastavnici</w:t>
      </w:r>
      <w:r w:rsidRPr="006474BC">
        <w:rPr>
          <w:lang w:val="hr-HR"/>
        </w:rPr>
        <w:t xml:space="preserve"> i učenici trebaju usredotočiti. </w:t>
      </w:r>
      <w:r w:rsidR="00141DD0" w:rsidRPr="006474BC">
        <w:rPr>
          <w:lang w:val="hr-HR"/>
        </w:rPr>
        <w:t>Njegovo korištenje zahtijeva korištenje i drugih popratnih resursa (znanstvene li</w:t>
      </w:r>
      <w:r w:rsidR="00D22FD1" w:rsidRPr="006474BC">
        <w:rPr>
          <w:lang w:val="hr-HR"/>
        </w:rPr>
        <w:t xml:space="preserve">terature, Internetskih izvora) </w:t>
      </w:r>
      <w:r w:rsidR="00141DD0" w:rsidRPr="006474BC">
        <w:rPr>
          <w:lang w:val="hr-HR"/>
        </w:rPr>
        <w:t xml:space="preserve">s ciljem da se </w:t>
      </w:r>
      <w:r w:rsidR="00E25BD8" w:rsidRPr="006474BC">
        <w:rPr>
          <w:lang w:val="hr-HR"/>
        </w:rPr>
        <w:t xml:space="preserve">predmet uspostavi, ovisno o nacionalnim i lokalnim okolnostima i potrebama. U dokumentu se nalaze poveznice na druge Internetske stranice s obrazovnim sadržajem </w:t>
      </w:r>
      <w:r w:rsidR="00D22FD1" w:rsidRPr="006474BC">
        <w:rPr>
          <w:lang w:val="hr-HR"/>
        </w:rPr>
        <w:t>sa kojih će nastavnici i učenici i dalje povlačiti podatke. U njemu se predviđa korištenje vlastitih resursa i obrazovnog sadržaja obrazovne ustanove/pružatelja usluga.</w:t>
      </w:r>
    </w:p>
    <w:p w:rsidR="0006682A" w:rsidRPr="006474BC" w:rsidRDefault="0006682A" w:rsidP="00853CAC">
      <w:pPr>
        <w:jc w:val="both"/>
        <w:rPr>
          <w:lang w:val="hr-HR"/>
        </w:rPr>
      </w:pPr>
    </w:p>
    <w:p w:rsidR="00853CAC" w:rsidRPr="006474BC" w:rsidRDefault="00853CAC" w:rsidP="00F764D9">
      <w:pPr>
        <w:rPr>
          <w:lang w:val="hr-HR"/>
        </w:rPr>
      </w:pPr>
      <w:r w:rsidRPr="006474BC">
        <w:rPr>
          <w:lang w:val="hr-HR"/>
        </w:rPr>
        <w:br w:type="page"/>
      </w:r>
    </w:p>
    <w:p w:rsidR="00853CAC" w:rsidRPr="006474BC" w:rsidRDefault="00853CAC" w:rsidP="00853CAC">
      <w:pPr>
        <w:pStyle w:val="Naslov1"/>
        <w:rPr>
          <w:lang w:val="hr-HR"/>
        </w:rPr>
      </w:pPr>
      <w:bookmarkStart w:id="6" w:name="_Toc466827991"/>
      <w:r w:rsidRPr="006474BC">
        <w:rPr>
          <w:lang w:val="hr-HR"/>
        </w:rPr>
        <w:lastRenderedPageBreak/>
        <w:t xml:space="preserve">2 </w:t>
      </w:r>
      <w:bookmarkEnd w:id="4"/>
      <w:r w:rsidR="00D22FD1" w:rsidRPr="006474BC">
        <w:rPr>
          <w:lang w:val="hr-HR"/>
        </w:rPr>
        <w:t>TEHNIČKA DOKUMENTACIJA</w:t>
      </w:r>
      <w:bookmarkEnd w:id="6"/>
    </w:p>
    <w:p w:rsidR="00D22FD1" w:rsidRPr="006474BC" w:rsidRDefault="00D22FD1" w:rsidP="00853CAC">
      <w:pPr>
        <w:jc w:val="both"/>
        <w:rPr>
          <w:lang w:val="hr-HR"/>
        </w:rPr>
      </w:pPr>
      <w:bookmarkStart w:id="7" w:name="_Toc457212137"/>
      <w:r w:rsidRPr="006474BC">
        <w:rPr>
          <w:lang w:val="hr-HR"/>
        </w:rPr>
        <w:t xml:space="preserve">U radu s tehničkom dokumentacijom, važno je poštovati određena pravila – primjerice, označavanje </w:t>
      </w:r>
      <w:r w:rsidR="009527D5" w:rsidRPr="006474BC">
        <w:rPr>
          <w:lang w:val="hr-HR"/>
        </w:rPr>
        <w:t xml:space="preserve">dokumenata </w:t>
      </w:r>
      <w:r w:rsidRPr="006474BC">
        <w:rPr>
          <w:lang w:val="hr-HR"/>
        </w:rPr>
        <w:t xml:space="preserve">i </w:t>
      </w:r>
      <w:r w:rsidR="009527D5" w:rsidRPr="006474BC">
        <w:rPr>
          <w:lang w:val="hr-HR"/>
        </w:rPr>
        <w:t xml:space="preserve">označavanje stranica brojevima, arhiviranje dokumenata itd. Tehnička dokumentacija je </w:t>
      </w:r>
      <w:r w:rsidR="009527D5" w:rsidRPr="006474BC">
        <w:rPr>
          <w:i/>
          <w:lang w:val="hr-HR"/>
        </w:rPr>
        <w:t xml:space="preserve">vlasništvo </w:t>
      </w:r>
      <w:r w:rsidR="009527D5" w:rsidRPr="006474BC">
        <w:rPr>
          <w:lang w:val="hr-HR"/>
        </w:rPr>
        <w:t>društva/poduzeća i na odgovarajući način se njome treba postupati.</w:t>
      </w:r>
    </w:p>
    <w:p w:rsidR="00D22FD1" w:rsidRPr="006474BC" w:rsidRDefault="009527D5" w:rsidP="00853CAC">
      <w:pPr>
        <w:jc w:val="both"/>
        <w:rPr>
          <w:lang w:val="hr-HR"/>
        </w:rPr>
      </w:pPr>
      <w:r w:rsidRPr="006474BC">
        <w:rPr>
          <w:lang w:val="hr-HR"/>
        </w:rPr>
        <w:t xml:space="preserve">Metoda rada s dokumentacijom ovisi o tome kakva je dokumentacija uključena. Prije svega, tehnička dokumentacija mora uključiti </w:t>
      </w:r>
      <w:r w:rsidRPr="006474BC">
        <w:rPr>
          <w:i/>
          <w:lang w:val="hr-HR"/>
        </w:rPr>
        <w:t>jasnu</w:t>
      </w:r>
      <w:r w:rsidRPr="006474BC">
        <w:rPr>
          <w:lang w:val="hr-HR"/>
        </w:rPr>
        <w:t xml:space="preserve"> specifikaciju (oznaku) proizvoda, dijela ili polu-proizvoda. Specifikacija može biti:</w:t>
      </w:r>
    </w:p>
    <w:p w:rsidR="00853CAC" w:rsidRPr="006474BC" w:rsidRDefault="009527D5" w:rsidP="00853CAC">
      <w:pPr>
        <w:pStyle w:val="Odstavekseznama"/>
        <w:numPr>
          <w:ilvl w:val="0"/>
          <w:numId w:val="4"/>
        </w:numPr>
        <w:spacing w:after="0" w:line="240" w:lineRule="auto"/>
        <w:ind w:left="714" w:hanging="357"/>
        <w:jc w:val="both"/>
        <w:rPr>
          <w:lang w:val="hr-HR"/>
        </w:rPr>
      </w:pPr>
      <w:r w:rsidRPr="006474BC">
        <w:rPr>
          <w:lang w:val="hr-HR"/>
        </w:rPr>
        <w:t>potpuna</w:t>
      </w:r>
    </w:p>
    <w:p w:rsidR="00853CAC" w:rsidRPr="006474BC" w:rsidRDefault="009527D5" w:rsidP="00853CAC">
      <w:pPr>
        <w:pStyle w:val="Odstavekseznama"/>
        <w:numPr>
          <w:ilvl w:val="1"/>
          <w:numId w:val="4"/>
        </w:numPr>
        <w:spacing w:after="0" w:line="240" w:lineRule="auto"/>
        <w:jc w:val="both"/>
        <w:rPr>
          <w:lang w:val="hr-HR"/>
        </w:rPr>
      </w:pPr>
      <w:r w:rsidRPr="006474BC">
        <w:rPr>
          <w:lang w:val="hr-HR"/>
        </w:rPr>
        <w:t>naziv</w:t>
      </w:r>
    </w:p>
    <w:p w:rsidR="00853CAC" w:rsidRPr="006474BC" w:rsidRDefault="009527D5" w:rsidP="00853CAC">
      <w:pPr>
        <w:pStyle w:val="Odstavekseznama"/>
        <w:numPr>
          <w:ilvl w:val="1"/>
          <w:numId w:val="4"/>
        </w:numPr>
        <w:spacing w:after="0" w:line="240" w:lineRule="auto"/>
        <w:jc w:val="both"/>
        <w:rPr>
          <w:lang w:val="hr-HR"/>
        </w:rPr>
      </w:pPr>
      <w:r w:rsidRPr="006474BC">
        <w:rPr>
          <w:lang w:val="hr-HR"/>
        </w:rPr>
        <w:t>podaci o dimenzijama</w:t>
      </w:r>
    </w:p>
    <w:p w:rsidR="00853CAC" w:rsidRPr="006474BC" w:rsidRDefault="009527D5" w:rsidP="00853CAC">
      <w:pPr>
        <w:pStyle w:val="Odstavekseznama"/>
        <w:numPr>
          <w:ilvl w:val="1"/>
          <w:numId w:val="4"/>
        </w:numPr>
        <w:spacing w:after="0" w:line="240" w:lineRule="auto"/>
        <w:jc w:val="both"/>
        <w:rPr>
          <w:lang w:val="hr-HR"/>
        </w:rPr>
      </w:pPr>
      <w:r w:rsidRPr="006474BC">
        <w:rPr>
          <w:lang w:val="hr-HR"/>
        </w:rPr>
        <w:t>identifikacija materijala</w:t>
      </w:r>
      <w:r w:rsidR="00853CAC" w:rsidRPr="006474BC">
        <w:rPr>
          <w:lang w:val="hr-HR"/>
        </w:rPr>
        <w:t xml:space="preserve"> (</w:t>
      </w:r>
      <w:r w:rsidRPr="006474BC">
        <w:rPr>
          <w:lang w:val="hr-HR"/>
        </w:rPr>
        <w:t>numerička</w:t>
      </w:r>
      <w:r w:rsidR="00137FCC" w:rsidRPr="006474BC">
        <w:rPr>
          <w:lang w:val="hr-HR"/>
        </w:rPr>
        <w:t xml:space="preserve">, </w:t>
      </w:r>
      <w:r w:rsidRPr="006474BC">
        <w:rPr>
          <w:lang w:val="hr-HR"/>
        </w:rPr>
        <w:t>alfanumerička</w:t>
      </w:r>
      <w:r w:rsidR="00137FCC" w:rsidRPr="006474BC">
        <w:rPr>
          <w:lang w:val="hr-HR"/>
        </w:rPr>
        <w:t>, verbal</w:t>
      </w:r>
      <w:r w:rsidRPr="006474BC">
        <w:rPr>
          <w:lang w:val="hr-HR"/>
        </w:rPr>
        <w:t>na</w:t>
      </w:r>
      <w:r w:rsidR="00853CAC" w:rsidRPr="006474BC">
        <w:rPr>
          <w:lang w:val="hr-HR"/>
        </w:rPr>
        <w:t>)</w:t>
      </w:r>
    </w:p>
    <w:p w:rsidR="009527D5" w:rsidRPr="006474BC" w:rsidRDefault="009527D5" w:rsidP="00853CAC">
      <w:pPr>
        <w:pStyle w:val="Odstavekseznama"/>
        <w:numPr>
          <w:ilvl w:val="1"/>
          <w:numId w:val="4"/>
        </w:numPr>
        <w:spacing w:after="0" w:line="240" w:lineRule="auto"/>
        <w:jc w:val="both"/>
        <w:rPr>
          <w:lang w:val="hr-HR"/>
        </w:rPr>
      </w:pPr>
      <w:r w:rsidRPr="006474BC">
        <w:rPr>
          <w:lang w:val="hr-HR"/>
        </w:rPr>
        <w:t>identifikacija dokumenta koji dopunjuje zahtjeve proizvoda, njegovih dijelova ili polu-proizvoda</w:t>
      </w:r>
    </w:p>
    <w:p w:rsidR="00853CAC" w:rsidRPr="006474BC" w:rsidRDefault="002B5858" w:rsidP="00853CAC">
      <w:pPr>
        <w:pStyle w:val="Odstavekseznama"/>
        <w:numPr>
          <w:ilvl w:val="0"/>
          <w:numId w:val="4"/>
        </w:numPr>
        <w:spacing w:line="240" w:lineRule="auto"/>
        <w:ind w:left="714" w:hanging="357"/>
        <w:jc w:val="both"/>
        <w:rPr>
          <w:lang w:val="hr-HR"/>
        </w:rPr>
      </w:pPr>
      <w:r w:rsidRPr="006474BC">
        <w:rPr>
          <w:lang w:val="hr-HR"/>
        </w:rPr>
        <w:t>pojednostavljena</w:t>
      </w:r>
    </w:p>
    <w:p w:rsidR="00853CAC" w:rsidRPr="006474BC" w:rsidRDefault="002B5858" w:rsidP="00853CAC">
      <w:pPr>
        <w:jc w:val="both"/>
        <w:rPr>
          <w:lang w:val="hr-HR"/>
        </w:rPr>
      </w:pPr>
      <w:r w:rsidRPr="006474BC">
        <w:rPr>
          <w:lang w:val="hr-HR"/>
        </w:rPr>
        <w:t>Ne čitamo “nacrte” ili “sheme” samo prema tehničkoj dokumentaciji. Tehnički podaci također mogu biti u komercijalnoj dokumentaciji (reklamni materijal, katalozi) ili u servisnoj dokumentaciji (priručnici za korisnike, priručnici za servis).</w:t>
      </w:r>
    </w:p>
    <w:p w:rsidR="002B5858" w:rsidRPr="006474BC" w:rsidRDefault="002B5858" w:rsidP="00853CAC">
      <w:pPr>
        <w:jc w:val="both"/>
        <w:rPr>
          <w:lang w:val="hr-HR"/>
        </w:rPr>
      </w:pPr>
    </w:p>
    <w:p w:rsidR="00853CAC" w:rsidRPr="006474BC" w:rsidRDefault="00853CAC" w:rsidP="00853CAC">
      <w:pPr>
        <w:pStyle w:val="Naslov2"/>
        <w:rPr>
          <w:lang w:val="hr-HR"/>
        </w:rPr>
      </w:pPr>
      <w:bookmarkStart w:id="8" w:name="_Toc466827992"/>
      <w:r w:rsidRPr="006474BC">
        <w:rPr>
          <w:lang w:val="hr-HR"/>
        </w:rPr>
        <w:t xml:space="preserve">2.1 </w:t>
      </w:r>
      <w:bookmarkEnd w:id="7"/>
      <w:r w:rsidR="002B5858" w:rsidRPr="006474BC">
        <w:rPr>
          <w:lang w:val="hr-HR"/>
        </w:rPr>
        <w:t>Vrste tehničke dokumentacije</w:t>
      </w:r>
      <w:bookmarkEnd w:id="8"/>
    </w:p>
    <w:p w:rsidR="002B5858" w:rsidRPr="006474BC" w:rsidRDefault="002B5858" w:rsidP="00853CAC">
      <w:pPr>
        <w:jc w:val="both"/>
        <w:rPr>
          <w:lang w:val="hr-HR"/>
        </w:rPr>
      </w:pPr>
      <w:bookmarkStart w:id="9" w:name="_Toc457212138"/>
      <w:r w:rsidRPr="006474BC">
        <w:rPr>
          <w:lang w:val="hr-HR"/>
        </w:rPr>
        <w:t>Vrste tehničke dokumentacije u elektro-industriji mogu se podijeliti prema:</w:t>
      </w:r>
    </w:p>
    <w:p w:rsidR="00853CAC" w:rsidRPr="006474BC" w:rsidRDefault="00853CAC" w:rsidP="00853CAC">
      <w:pPr>
        <w:jc w:val="both"/>
        <w:rPr>
          <w:lang w:val="hr-HR"/>
        </w:rPr>
      </w:pPr>
      <w:r w:rsidRPr="006474BC">
        <w:rPr>
          <w:lang w:val="hr-HR"/>
        </w:rPr>
        <w:t xml:space="preserve">1) </w:t>
      </w:r>
      <w:r w:rsidR="002B5858" w:rsidRPr="006474BC">
        <w:rPr>
          <w:lang w:val="hr-HR"/>
        </w:rPr>
        <w:t>svojoj namjeni</w:t>
      </w:r>
    </w:p>
    <w:p w:rsidR="00853CAC" w:rsidRPr="006474BC" w:rsidRDefault="002B5858" w:rsidP="00853CAC">
      <w:pPr>
        <w:pStyle w:val="Odstavekseznama"/>
        <w:numPr>
          <w:ilvl w:val="0"/>
          <w:numId w:val="1"/>
        </w:numPr>
        <w:spacing w:after="0" w:line="240" w:lineRule="auto"/>
        <w:ind w:left="714" w:hanging="357"/>
        <w:jc w:val="both"/>
        <w:rPr>
          <w:lang w:val="hr-HR"/>
        </w:rPr>
      </w:pPr>
      <w:r w:rsidRPr="006474BC">
        <w:rPr>
          <w:lang w:val="hr-HR"/>
        </w:rPr>
        <w:t>proizvodnja</w:t>
      </w:r>
      <w:r w:rsidR="00853CAC" w:rsidRPr="006474BC">
        <w:rPr>
          <w:lang w:val="hr-HR"/>
        </w:rPr>
        <w:t>:</w:t>
      </w:r>
    </w:p>
    <w:p w:rsidR="00853CAC" w:rsidRPr="006474BC" w:rsidRDefault="00AF1DD4" w:rsidP="002B5858">
      <w:pPr>
        <w:pStyle w:val="Odstavekseznama"/>
        <w:numPr>
          <w:ilvl w:val="1"/>
          <w:numId w:val="2"/>
        </w:numPr>
        <w:spacing w:after="0" w:line="240" w:lineRule="auto"/>
        <w:jc w:val="both"/>
        <w:rPr>
          <w:lang w:val="hr-HR"/>
        </w:rPr>
      </w:pPr>
      <w:r w:rsidRPr="006474BC">
        <w:rPr>
          <w:lang w:val="hr-HR"/>
        </w:rPr>
        <w:t>građevinska</w:t>
      </w:r>
      <w:r w:rsidR="002B5858" w:rsidRPr="006474BC">
        <w:rPr>
          <w:lang w:val="hr-HR"/>
        </w:rPr>
        <w:t>: npr. nacrti, izračuni, rezultati testiranja, tehnička izvješća, potvrde za materijale, certifikati preuzetih komponenata</w:t>
      </w:r>
      <w:r w:rsidR="00853CAC" w:rsidRPr="006474BC">
        <w:rPr>
          <w:rStyle w:val="Sprotnaopomba-sklic"/>
          <w:lang w:val="hr-HR"/>
        </w:rPr>
        <w:footnoteReference w:id="1"/>
      </w:r>
      <w:r w:rsidR="00853CAC" w:rsidRPr="006474BC">
        <w:rPr>
          <w:lang w:val="hr-HR"/>
        </w:rPr>
        <w:t xml:space="preserve"> </w:t>
      </w:r>
      <w:r w:rsidR="002B5858" w:rsidRPr="006474BC">
        <w:rPr>
          <w:lang w:val="hr-HR"/>
        </w:rPr>
        <w:t>itd</w:t>
      </w:r>
      <w:r w:rsidR="00DD6B75" w:rsidRPr="006474BC">
        <w:rPr>
          <w:lang w:val="hr-HR"/>
        </w:rPr>
        <w:t>.</w:t>
      </w:r>
      <w:r w:rsidR="00853CAC" w:rsidRPr="006474BC">
        <w:rPr>
          <w:lang w:val="hr-HR"/>
        </w:rPr>
        <w:t xml:space="preserve"> </w:t>
      </w:r>
    </w:p>
    <w:p w:rsidR="00AF1DD4" w:rsidRPr="006474BC" w:rsidRDefault="00AF1DD4" w:rsidP="009A3E5E">
      <w:pPr>
        <w:pStyle w:val="Odstavekseznama"/>
        <w:numPr>
          <w:ilvl w:val="1"/>
          <w:numId w:val="2"/>
        </w:numPr>
        <w:spacing w:after="0" w:line="240" w:lineRule="auto"/>
        <w:jc w:val="both"/>
        <w:rPr>
          <w:lang w:val="hr-HR"/>
        </w:rPr>
      </w:pPr>
      <w:r w:rsidRPr="006474BC">
        <w:rPr>
          <w:lang w:val="hr-HR"/>
        </w:rPr>
        <w:lastRenderedPageBreak/>
        <w:t>tehnološka: npr. nacrti za proizvodnju dijelova prilagođenih za specifičnu proizvodnu tehnologiju, specifikacije materijala i polu-proizvoda, tehnološke procese itd.</w:t>
      </w:r>
    </w:p>
    <w:p w:rsidR="00853CAC" w:rsidRPr="006474BC" w:rsidRDefault="00AF1DD4" w:rsidP="009A3E5E">
      <w:pPr>
        <w:pStyle w:val="Odstavekseznama"/>
        <w:numPr>
          <w:ilvl w:val="1"/>
          <w:numId w:val="2"/>
        </w:numPr>
        <w:spacing w:after="0" w:line="240" w:lineRule="auto"/>
        <w:jc w:val="both"/>
        <w:rPr>
          <w:lang w:val="hr-HR"/>
        </w:rPr>
      </w:pPr>
      <w:r w:rsidRPr="006474BC">
        <w:rPr>
          <w:lang w:val="hr-HR"/>
        </w:rPr>
        <w:t>operativna: npr</w:t>
      </w:r>
      <w:r w:rsidR="009A3E5E" w:rsidRPr="006474BC">
        <w:rPr>
          <w:lang w:val="hr-HR"/>
        </w:rPr>
        <w:t>.</w:t>
      </w:r>
      <w:r w:rsidRPr="006474BC">
        <w:rPr>
          <w:lang w:val="hr-HR"/>
        </w:rPr>
        <w:t xml:space="preserve"> upute za rad i održavanje, popis rezervnih dijelova, certifikati kvalitete, posebna dokumentacija za posebne tehničke uređaje (klasifikacija, popis elemenata, plan </w:t>
      </w:r>
      <w:r w:rsidR="00295241" w:rsidRPr="006474BC">
        <w:rPr>
          <w:lang w:val="hr-HR"/>
        </w:rPr>
        <w:t>revizije, knjiga  o revizijama) itd.</w:t>
      </w:r>
    </w:p>
    <w:p w:rsidR="00853CAC" w:rsidRPr="006474BC" w:rsidRDefault="00295241" w:rsidP="00853CAC">
      <w:pPr>
        <w:pStyle w:val="Odstavekseznama"/>
        <w:numPr>
          <w:ilvl w:val="0"/>
          <w:numId w:val="1"/>
        </w:numPr>
        <w:spacing w:after="0" w:line="240" w:lineRule="auto"/>
        <w:ind w:left="714" w:hanging="357"/>
        <w:jc w:val="both"/>
        <w:rPr>
          <w:lang w:val="hr-HR"/>
        </w:rPr>
      </w:pPr>
      <w:r w:rsidRPr="006474BC">
        <w:rPr>
          <w:lang w:val="hr-HR"/>
        </w:rPr>
        <w:t>komercijalni</w:t>
      </w:r>
    </w:p>
    <w:p w:rsidR="00853CAC" w:rsidRPr="006474BC" w:rsidRDefault="009A3E5E" w:rsidP="00853CAC">
      <w:pPr>
        <w:pStyle w:val="Odstavekseznama"/>
        <w:numPr>
          <w:ilvl w:val="0"/>
          <w:numId w:val="1"/>
        </w:numPr>
        <w:spacing w:line="240" w:lineRule="auto"/>
        <w:ind w:left="714" w:hanging="357"/>
        <w:jc w:val="both"/>
        <w:rPr>
          <w:lang w:val="hr-HR"/>
        </w:rPr>
      </w:pPr>
      <w:r w:rsidRPr="006474BC">
        <w:rPr>
          <w:lang w:val="hr-HR"/>
        </w:rPr>
        <w:t>patent</w:t>
      </w:r>
      <w:r w:rsidR="00295241" w:rsidRPr="006474BC">
        <w:rPr>
          <w:lang w:val="hr-HR"/>
        </w:rPr>
        <w:t>i</w:t>
      </w:r>
    </w:p>
    <w:p w:rsidR="00853CAC" w:rsidRPr="006474BC" w:rsidRDefault="00853CAC" w:rsidP="00853CAC">
      <w:pPr>
        <w:jc w:val="both"/>
        <w:rPr>
          <w:lang w:val="hr-HR"/>
        </w:rPr>
      </w:pPr>
      <w:r w:rsidRPr="006474BC">
        <w:rPr>
          <w:lang w:val="hr-HR"/>
        </w:rPr>
        <w:t xml:space="preserve">2) </w:t>
      </w:r>
      <w:r w:rsidR="002B5858" w:rsidRPr="006474BC">
        <w:rPr>
          <w:lang w:val="hr-HR"/>
        </w:rPr>
        <w:t>metodi obrade</w:t>
      </w:r>
    </w:p>
    <w:p w:rsidR="00295241" w:rsidRPr="006474BC" w:rsidRDefault="00295241" w:rsidP="0029452F">
      <w:pPr>
        <w:pStyle w:val="Odstavekseznama"/>
        <w:numPr>
          <w:ilvl w:val="0"/>
          <w:numId w:val="16"/>
        </w:numPr>
        <w:spacing w:after="0" w:line="240" w:lineRule="auto"/>
        <w:jc w:val="both"/>
        <w:rPr>
          <w:lang w:val="hr-HR"/>
        </w:rPr>
      </w:pPr>
      <w:r w:rsidRPr="006474BC">
        <w:rPr>
          <w:lang w:val="hr-HR"/>
        </w:rPr>
        <w:t>tradicionalni načini crtanja: crtanje rukom koristeći alate za crtanje i crtaći papir</w:t>
      </w:r>
    </w:p>
    <w:p w:rsidR="00853CAC" w:rsidRPr="006474BC" w:rsidRDefault="00295241" w:rsidP="0029452F">
      <w:pPr>
        <w:pStyle w:val="Odstavekseznama"/>
        <w:numPr>
          <w:ilvl w:val="0"/>
          <w:numId w:val="16"/>
        </w:numPr>
        <w:spacing w:after="0" w:line="240" w:lineRule="auto"/>
        <w:jc w:val="both"/>
        <w:rPr>
          <w:lang w:val="hr-HR"/>
        </w:rPr>
      </w:pPr>
      <w:r w:rsidRPr="006474BC">
        <w:rPr>
          <w:lang w:val="hr-HR"/>
        </w:rPr>
        <w:t xml:space="preserve">moderni način – putem računalne tehnologije (rezultat se ispisuje na pisaču ili uređaju za </w:t>
      </w:r>
      <w:r w:rsidR="008E1435" w:rsidRPr="006474BC">
        <w:rPr>
          <w:lang w:val="hr-HR"/>
        </w:rPr>
        <w:t>ispis nacrta</w:t>
      </w:r>
      <w:r w:rsidRPr="006474BC">
        <w:rPr>
          <w:lang w:val="hr-HR"/>
        </w:rPr>
        <w:t>, npr.:</w:t>
      </w:r>
    </w:p>
    <w:p w:rsidR="00853CAC" w:rsidRPr="006474BC" w:rsidRDefault="00853CAC" w:rsidP="0029452F">
      <w:pPr>
        <w:pStyle w:val="Odstavekseznama"/>
        <w:numPr>
          <w:ilvl w:val="1"/>
          <w:numId w:val="2"/>
        </w:numPr>
        <w:spacing w:line="240" w:lineRule="auto"/>
        <w:ind w:left="1434" w:hanging="357"/>
        <w:jc w:val="both"/>
        <w:rPr>
          <w:lang w:val="hr-HR"/>
        </w:rPr>
      </w:pPr>
      <w:r w:rsidRPr="006474BC">
        <w:rPr>
          <w:lang w:val="hr-HR"/>
        </w:rPr>
        <w:t>CAD – Computer Aided Design</w:t>
      </w:r>
      <w:r w:rsidR="0029452F" w:rsidRPr="006474BC">
        <w:rPr>
          <w:lang w:val="hr-HR"/>
        </w:rPr>
        <w:t xml:space="preserve">, e. g. </w:t>
      </w:r>
      <w:r w:rsidRPr="006474BC">
        <w:rPr>
          <w:lang w:val="hr-HR"/>
        </w:rPr>
        <w:t>AutoCAD, AutoDesk, Inventor</w:t>
      </w:r>
    </w:p>
    <w:p w:rsidR="00853CAC" w:rsidRPr="006474BC" w:rsidRDefault="00853CAC" w:rsidP="00853CAC">
      <w:pPr>
        <w:pStyle w:val="Odstavekseznama"/>
        <w:numPr>
          <w:ilvl w:val="1"/>
          <w:numId w:val="2"/>
        </w:numPr>
        <w:spacing w:line="240" w:lineRule="auto"/>
        <w:ind w:left="1434" w:hanging="357"/>
        <w:jc w:val="both"/>
        <w:rPr>
          <w:lang w:val="hr-HR"/>
        </w:rPr>
      </w:pPr>
      <w:r w:rsidRPr="006474BC">
        <w:rPr>
          <w:lang w:val="hr-HR"/>
        </w:rPr>
        <w:t>CAPP – Computer Aided Process Planning</w:t>
      </w:r>
    </w:p>
    <w:p w:rsidR="00853CAC" w:rsidRPr="006474BC" w:rsidRDefault="00853CAC" w:rsidP="00853CAC">
      <w:pPr>
        <w:jc w:val="both"/>
        <w:rPr>
          <w:lang w:val="hr-HR"/>
        </w:rPr>
      </w:pPr>
      <w:r w:rsidRPr="006474BC">
        <w:rPr>
          <w:lang w:val="hr-HR"/>
        </w:rPr>
        <w:t xml:space="preserve">3) </w:t>
      </w:r>
      <w:r w:rsidR="002B5858" w:rsidRPr="006474BC">
        <w:rPr>
          <w:lang w:val="hr-HR"/>
        </w:rPr>
        <w:t>načinu crtanja</w:t>
      </w:r>
      <w:r w:rsidR="00804427" w:rsidRPr="006474BC">
        <w:rPr>
          <w:lang w:val="hr-HR"/>
        </w:rPr>
        <w:t xml:space="preserve"> (</w:t>
      </w:r>
      <w:r w:rsidR="002B5858" w:rsidRPr="006474BC">
        <w:rPr>
          <w:lang w:val="hr-HR"/>
        </w:rPr>
        <w:t xml:space="preserve">u </w:t>
      </w:r>
      <w:r w:rsidR="008E1435" w:rsidRPr="006474BC">
        <w:rPr>
          <w:lang w:val="hr-HR"/>
        </w:rPr>
        <w:t>elektrotehnici</w:t>
      </w:r>
      <w:r w:rsidR="00804427" w:rsidRPr="006474BC">
        <w:rPr>
          <w:lang w:val="hr-HR"/>
        </w:rPr>
        <w:t>)</w:t>
      </w:r>
      <w:r w:rsidRPr="006474BC">
        <w:rPr>
          <w:lang w:val="hr-HR"/>
        </w:rPr>
        <w:t>:</w:t>
      </w:r>
    </w:p>
    <w:p w:rsidR="006A6DDB" w:rsidRPr="006474BC" w:rsidRDefault="006A6DDB" w:rsidP="00804427">
      <w:pPr>
        <w:pStyle w:val="Odstavekseznama"/>
        <w:numPr>
          <w:ilvl w:val="0"/>
          <w:numId w:val="17"/>
        </w:numPr>
        <w:spacing w:after="0" w:line="240" w:lineRule="auto"/>
        <w:jc w:val="both"/>
        <w:rPr>
          <w:lang w:val="hr-HR"/>
        </w:rPr>
      </w:pPr>
      <w:r w:rsidRPr="006474BC">
        <w:rPr>
          <w:lang w:val="hr-HR"/>
        </w:rPr>
        <w:t>jednopolni</w:t>
      </w:r>
      <w:r w:rsidR="00804427" w:rsidRPr="006474BC">
        <w:rPr>
          <w:lang w:val="hr-HR"/>
        </w:rPr>
        <w:t xml:space="preserve"> </w:t>
      </w:r>
      <w:r w:rsidRPr="006474BC">
        <w:rPr>
          <w:lang w:val="hr-HR"/>
        </w:rPr>
        <w:t>–</w:t>
      </w:r>
      <w:r w:rsidR="00804427" w:rsidRPr="006474BC">
        <w:rPr>
          <w:lang w:val="hr-HR"/>
        </w:rPr>
        <w:t xml:space="preserve"> </w:t>
      </w:r>
      <w:r w:rsidRPr="006474BC">
        <w:rPr>
          <w:lang w:val="hr-HR"/>
        </w:rPr>
        <w:t>nekoliko vodiča koji imaju istu funkciju</w:t>
      </w:r>
      <w:r w:rsidR="00280313" w:rsidRPr="006474BC">
        <w:rPr>
          <w:lang w:val="hr-HR"/>
        </w:rPr>
        <w:t xml:space="preserve"> (jedna linija), nekoliko identičnih komponenata (jedna oznaka)</w:t>
      </w:r>
    </w:p>
    <w:p w:rsidR="00804427" w:rsidRPr="006474BC" w:rsidRDefault="006474BC" w:rsidP="00804427">
      <w:pPr>
        <w:pStyle w:val="Odstavekseznama"/>
        <w:numPr>
          <w:ilvl w:val="0"/>
          <w:numId w:val="17"/>
        </w:numPr>
        <w:spacing w:after="0" w:line="240" w:lineRule="auto"/>
        <w:jc w:val="both"/>
        <w:rPr>
          <w:lang w:val="hr-HR"/>
        </w:rPr>
      </w:pPr>
      <w:r>
        <w:rPr>
          <w:lang w:val="hr-HR"/>
        </w:rPr>
        <w:t>višepolni</w:t>
      </w:r>
      <w:r w:rsidR="00280313" w:rsidRPr="006474BC">
        <w:rPr>
          <w:lang w:val="hr-HR"/>
        </w:rPr>
        <w:t xml:space="preserve"> – zasebna linija/oznaka za zasebne vodiče/komponente</w:t>
      </w:r>
    </w:p>
    <w:p w:rsidR="00804427" w:rsidRPr="006474BC" w:rsidRDefault="004E7BA2" w:rsidP="00804427">
      <w:pPr>
        <w:pStyle w:val="Odstavekseznama"/>
        <w:numPr>
          <w:ilvl w:val="0"/>
          <w:numId w:val="17"/>
        </w:numPr>
        <w:spacing w:after="0" w:line="240" w:lineRule="auto"/>
        <w:jc w:val="both"/>
        <w:rPr>
          <w:lang w:val="hr-HR"/>
        </w:rPr>
      </w:pPr>
      <w:r w:rsidRPr="006474BC">
        <w:rPr>
          <w:lang w:val="hr-HR"/>
        </w:rPr>
        <w:t>nedistribuiran</w:t>
      </w:r>
      <w:r w:rsidR="00280313" w:rsidRPr="006474BC">
        <w:rPr>
          <w:lang w:val="hr-HR"/>
        </w:rPr>
        <w:t xml:space="preserve"> – oznake za sve elemente funkcionalnih jedinica nacrtane su zajedno,</w:t>
      </w:r>
    </w:p>
    <w:p w:rsidR="00280313" w:rsidRPr="006474BC" w:rsidRDefault="00280313" w:rsidP="00280313">
      <w:pPr>
        <w:pStyle w:val="Odstavekseznama"/>
        <w:spacing w:after="0" w:line="240" w:lineRule="auto"/>
        <w:jc w:val="both"/>
        <w:rPr>
          <w:lang w:val="hr-HR"/>
        </w:rPr>
      </w:pPr>
      <w:r w:rsidRPr="006474BC">
        <w:rPr>
          <w:lang w:val="hr-HR"/>
        </w:rPr>
        <w:t>npr. nacrt</w:t>
      </w:r>
      <w:r w:rsidR="008E1435" w:rsidRPr="006474BC">
        <w:rPr>
          <w:lang w:val="hr-HR"/>
        </w:rPr>
        <w:t xml:space="preserve"> ožičenja / povezivanja</w:t>
      </w:r>
      <w:r w:rsidRPr="006474BC">
        <w:rPr>
          <w:lang w:val="hr-HR"/>
        </w:rPr>
        <w:t xml:space="preserve"> </w:t>
      </w:r>
      <w:r w:rsidR="004E7BA2" w:rsidRPr="006474BC">
        <w:rPr>
          <w:lang w:val="hr-HR"/>
        </w:rPr>
        <w:t>–</w:t>
      </w:r>
      <w:r w:rsidRPr="006474BC">
        <w:rPr>
          <w:lang w:val="hr-HR"/>
        </w:rPr>
        <w:t xml:space="preserve"> </w:t>
      </w:r>
      <w:r w:rsidR="004E7BA2" w:rsidRPr="006474BC">
        <w:rPr>
          <w:lang w:val="hr-HR"/>
        </w:rPr>
        <w:t xml:space="preserve">uzimajući u obzir prostorni raspored </w:t>
      </w:r>
      <w:r w:rsidR="008E1435" w:rsidRPr="006474BC">
        <w:rPr>
          <w:lang w:val="hr-HR"/>
        </w:rPr>
        <w:t>aparata</w:t>
      </w:r>
    </w:p>
    <w:p w:rsidR="00804427" w:rsidRPr="006474BC" w:rsidRDefault="004E7BA2" w:rsidP="008E052A">
      <w:pPr>
        <w:pStyle w:val="Odstavekseznama"/>
        <w:spacing w:after="0" w:line="240" w:lineRule="auto"/>
        <w:jc w:val="both"/>
        <w:rPr>
          <w:lang w:val="hr-HR"/>
        </w:rPr>
      </w:pPr>
      <w:r w:rsidRPr="006474BC">
        <w:rPr>
          <w:lang w:val="hr-HR"/>
        </w:rPr>
        <w:t xml:space="preserve">distribuiran – oznake svih elemenata funkcionalnih jedinica nacrtane su zasebno, npr. crtanje linija – različiti dijelovi </w:t>
      </w:r>
      <w:r w:rsidR="008E1435" w:rsidRPr="006474BC">
        <w:rPr>
          <w:lang w:val="hr-HR"/>
        </w:rPr>
        <w:t>kruga</w:t>
      </w:r>
      <w:r w:rsidRPr="006474BC">
        <w:rPr>
          <w:lang w:val="hr-HR"/>
        </w:rPr>
        <w:t xml:space="preserve"> čine ravnu liniju (</w:t>
      </w:r>
      <w:r w:rsidR="00526AD5" w:rsidRPr="006474BC">
        <w:rPr>
          <w:lang w:val="hr-HR"/>
        </w:rPr>
        <w:t>nepresavinut nacrt)</w:t>
      </w:r>
    </w:p>
    <w:p w:rsidR="001A302B" w:rsidRPr="006474BC" w:rsidRDefault="008E1435" w:rsidP="00804427">
      <w:pPr>
        <w:pStyle w:val="Odstavekseznama"/>
        <w:numPr>
          <w:ilvl w:val="0"/>
          <w:numId w:val="17"/>
        </w:numPr>
        <w:spacing w:after="0" w:line="240" w:lineRule="auto"/>
        <w:jc w:val="both"/>
        <w:rPr>
          <w:lang w:val="hr-HR"/>
        </w:rPr>
      </w:pPr>
      <w:r w:rsidRPr="006474BC">
        <w:rPr>
          <w:lang w:val="hr-HR"/>
        </w:rPr>
        <w:t>petlja</w:t>
      </w:r>
      <w:r w:rsidR="00804427" w:rsidRPr="006474BC">
        <w:rPr>
          <w:lang w:val="hr-HR"/>
        </w:rPr>
        <w:t xml:space="preserve"> </w:t>
      </w:r>
      <w:r w:rsidR="001A302B" w:rsidRPr="006474BC">
        <w:rPr>
          <w:lang w:val="hr-HR"/>
        </w:rPr>
        <w:t>–</w:t>
      </w:r>
      <w:r w:rsidR="00804427" w:rsidRPr="006474BC">
        <w:rPr>
          <w:lang w:val="hr-HR"/>
        </w:rPr>
        <w:t xml:space="preserve"> </w:t>
      </w:r>
      <w:r w:rsidR="001A302B" w:rsidRPr="006474BC">
        <w:rPr>
          <w:lang w:val="hr-HR"/>
        </w:rPr>
        <w:t xml:space="preserve">različite komponente čine petlju (distribuiran/nedistribuiran </w:t>
      </w:r>
      <w:r w:rsidRPr="006474BC">
        <w:rPr>
          <w:lang w:val="hr-HR"/>
        </w:rPr>
        <w:t>nacrt</w:t>
      </w:r>
      <w:r w:rsidR="001A302B" w:rsidRPr="006474BC">
        <w:rPr>
          <w:lang w:val="hr-HR"/>
        </w:rPr>
        <w:t>)</w:t>
      </w:r>
    </w:p>
    <w:p w:rsidR="00853CAC" w:rsidRPr="006474BC" w:rsidRDefault="00853CAC" w:rsidP="00853CAC">
      <w:pPr>
        <w:jc w:val="both"/>
        <w:rPr>
          <w:lang w:val="hr-HR"/>
        </w:rPr>
      </w:pPr>
    </w:p>
    <w:p w:rsidR="00853CAC" w:rsidRPr="006474BC" w:rsidRDefault="001A302B" w:rsidP="00853CAC">
      <w:pPr>
        <w:jc w:val="both"/>
        <w:rPr>
          <w:lang w:val="hr-HR"/>
        </w:rPr>
      </w:pPr>
      <w:r w:rsidRPr="006474BC">
        <w:rPr>
          <w:lang w:val="hr-HR"/>
        </w:rPr>
        <w:t xml:space="preserve">U ovom materijalu, usredotočit ćemo se na dvije vrste tehničke dokumentacije: </w:t>
      </w:r>
      <w:r w:rsidRPr="006474BC">
        <w:rPr>
          <w:i/>
          <w:lang w:val="hr-HR"/>
        </w:rPr>
        <w:t xml:space="preserve">električne sheme </w:t>
      </w:r>
      <w:r w:rsidRPr="006474BC">
        <w:rPr>
          <w:lang w:val="hr-HR"/>
        </w:rPr>
        <w:t xml:space="preserve"> i </w:t>
      </w:r>
      <w:r w:rsidRPr="006474BC">
        <w:rPr>
          <w:i/>
          <w:lang w:val="hr-HR"/>
        </w:rPr>
        <w:t xml:space="preserve">komercijalnu dokumentaciju. </w:t>
      </w:r>
      <w:r w:rsidRPr="006474BC">
        <w:rPr>
          <w:lang w:val="hr-HR"/>
        </w:rPr>
        <w:t>Električne sheme podijeljene su prema informacijama koje pružaju</w:t>
      </w:r>
      <w:r w:rsidR="00853CAC" w:rsidRPr="006474BC">
        <w:rPr>
          <w:rStyle w:val="Sprotnaopomba-sklic"/>
          <w:lang w:val="hr-HR"/>
        </w:rPr>
        <w:footnoteReference w:id="2"/>
      </w:r>
      <w:r w:rsidR="00853CAC" w:rsidRPr="006474BC">
        <w:rPr>
          <w:lang w:val="hr-HR"/>
        </w:rPr>
        <w:t>:</w:t>
      </w:r>
    </w:p>
    <w:p w:rsidR="001A302B" w:rsidRPr="006474BC" w:rsidRDefault="001A302B" w:rsidP="00F9625D">
      <w:pPr>
        <w:pStyle w:val="Odstavekseznama"/>
        <w:numPr>
          <w:ilvl w:val="0"/>
          <w:numId w:val="10"/>
        </w:numPr>
        <w:spacing w:after="0" w:line="240" w:lineRule="auto"/>
        <w:jc w:val="both"/>
        <w:rPr>
          <w:lang w:val="hr-HR"/>
        </w:rPr>
      </w:pPr>
      <w:r w:rsidRPr="006474BC">
        <w:rPr>
          <w:lang w:val="hr-HR"/>
        </w:rPr>
        <w:t>sveobuhvatne informacije o električnom aparatu, njegovom funkcioniranju, povezanosti, itd.:</w:t>
      </w:r>
    </w:p>
    <w:p w:rsidR="00F9625D" w:rsidRPr="006474BC" w:rsidRDefault="001A302B" w:rsidP="00F9625D">
      <w:pPr>
        <w:pStyle w:val="Odstavekseznama"/>
        <w:numPr>
          <w:ilvl w:val="0"/>
          <w:numId w:val="11"/>
        </w:numPr>
        <w:spacing w:after="0" w:line="240" w:lineRule="auto"/>
        <w:jc w:val="both"/>
        <w:rPr>
          <w:i/>
          <w:lang w:val="hr-HR"/>
        </w:rPr>
      </w:pPr>
      <w:r w:rsidRPr="006474BC">
        <w:rPr>
          <w:i/>
          <w:lang w:val="hr-HR"/>
        </w:rPr>
        <w:t>pregled</w:t>
      </w:r>
      <w:r w:rsidR="00F9625D" w:rsidRPr="006474BC">
        <w:rPr>
          <w:i/>
          <w:lang w:val="hr-HR"/>
        </w:rPr>
        <w:t xml:space="preserve">: </w:t>
      </w:r>
      <w:r w:rsidRPr="006474BC">
        <w:rPr>
          <w:lang w:val="hr-HR"/>
        </w:rPr>
        <w:t>glavni dijelovi uređaja</w:t>
      </w:r>
      <w:r w:rsidR="00F9625D" w:rsidRPr="006474BC">
        <w:rPr>
          <w:lang w:val="hr-HR"/>
        </w:rPr>
        <w:t xml:space="preserve">, </w:t>
      </w:r>
      <w:r w:rsidRPr="006474BC">
        <w:rPr>
          <w:lang w:val="hr-HR"/>
        </w:rPr>
        <w:t xml:space="preserve">njihova namjena i </w:t>
      </w:r>
      <w:r w:rsidR="008E1435" w:rsidRPr="006474BC">
        <w:rPr>
          <w:lang w:val="hr-HR"/>
        </w:rPr>
        <w:t>priključenje</w:t>
      </w:r>
      <w:r w:rsidR="00F9625D" w:rsidRPr="006474BC">
        <w:rPr>
          <w:lang w:val="hr-HR"/>
        </w:rPr>
        <w:t xml:space="preserve"> (</w:t>
      </w:r>
      <w:r w:rsidR="008E1435" w:rsidRPr="006474BC">
        <w:rPr>
          <w:lang w:val="hr-HR"/>
        </w:rPr>
        <w:t>Slika</w:t>
      </w:r>
      <w:r w:rsidR="00F9625D" w:rsidRPr="006474BC">
        <w:rPr>
          <w:lang w:val="hr-HR"/>
        </w:rPr>
        <w:t>. 1):</w:t>
      </w:r>
    </w:p>
    <w:p w:rsidR="00F9625D" w:rsidRPr="006474BC" w:rsidRDefault="00A74B00" w:rsidP="00F9625D">
      <w:pPr>
        <w:pStyle w:val="Odstavekseznama"/>
        <w:numPr>
          <w:ilvl w:val="0"/>
          <w:numId w:val="12"/>
        </w:numPr>
        <w:spacing w:after="0" w:line="240" w:lineRule="auto"/>
        <w:jc w:val="both"/>
        <w:rPr>
          <w:lang w:val="hr-HR"/>
        </w:rPr>
      </w:pPr>
      <w:r w:rsidRPr="006474BC">
        <w:rPr>
          <w:lang w:val="hr-HR"/>
        </w:rPr>
        <w:t>pregledne sheme prijenosa</w:t>
      </w:r>
    </w:p>
    <w:p w:rsidR="00F9625D" w:rsidRPr="006474BC" w:rsidRDefault="00A74B00" w:rsidP="00F9625D">
      <w:pPr>
        <w:pStyle w:val="Odstavekseznama"/>
        <w:numPr>
          <w:ilvl w:val="0"/>
          <w:numId w:val="12"/>
        </w:numPr>
        <w:spacing w:after="0" w:line="240" w:lineRule="auto"/>
        <w:jc w:val="both"/>
        <w:rPr>
          <w:lang w:val="hr-HR"/>
        </w:rPr>
      </w:pPr>
      <w:r w:rsidRPr="006474BC">
        <w:rPr>
          <w:lang w:val="hr-HR"/>
        </w:rPr>
        <w:t>pregledne sheme opreme</w:t>
      </w:r>
    </w:p>
    <w:p w:rsidR="00A74B00" w:rsidRPr="006474BC" w:rsidRDefault="00A74B00" w:rsidP="00F9625D">
      <w:pPr>
        <w:pStyle w:val="Odstavekseznama"/>
        <w:numPr>
          <w:ilvl w:val="0"/>
          <w:numId w:val="11"/>
        </w:numPr>
        <w:spacing w:after="0" w:line="240" w:lineRule="auto"/>
        <w:jc w:val="both"/>
        <w:rPr>
          <w:i/>
          <w:lang w:val="hr-HR"/>
        </w:rPr>
      </w:pPr>
      <w:r w:rsidRPr="006474BC">
        <w:rPr>
          <w:i/>
          <w:lang w:val="hr-HR"/>
        </w:rPr>
        <w:t>blok</w:t>
      </w:r>
      <w:r w:rsidR="00F9625D" w:rsidRPr="006474BC">
        <w:rPr>
          <w:i/>
          <w:lang w:val="hr-HR"/>
        </w:rPr>
        <w:t xml:space="preserve">: </w:t>
      </w:r>
      <w:r w:rsidRPr="006474BC">
        <w:rPr>
          <w:lang w:val="hr-HR"/>
        </w:rPr>
        <w:t xml:space="preserve">pojednostavljeni prikaz dijelova električne opreme koristeći se simbolima za </w:t>
      </w:r>
      <w:r w:rsidR="003D33E4" w:rsidRPr="006474BC">
        <w:rPr>
          <w:lang w:val="hr-HR"/>
        </w:rPr>
        <w:t>blok shemu (Slika 2)</w:t>
      </w:r>
    </w:p>
    <w:p w:rsidR="00F9625D" w:rsidRPr="006474BC" w:rsidRDefault="003D33E4" w:rsidP="00F9625D">
      <w:pPr>
        <w:pStyle w:val="Odstavekseznama"/>
        <w:numPr>
          <w:ilvl w:val="0"/>
          <w:numId w:val="11"/>
        </w:numPr>
        <w:spacing w:after="0" w:line="240" w:lineRule="auto"/>
        <w:jc w:val="both"/>
        <w:rPr>
          <w:lang w:val="hr-HR"/>
        </w:rPr>
      </w:pPr>
      <w:r w:rsidRPr="006474BC">
        <w:rPr>
          <w:i/>
          <w:lang w:val="hr-HR"/>
        </w:rPr>
        <w:t>nastava</w:t>
      </w:r>
      <w:r w:rsidR="00F9625D" w:rsidRPr="006474BC">
        <w:rPr>
          <w:i/>
          <w:lang w:val="hr-HR"/>
        </w:rPr>
        <w:t xml:space="preserve">: </w:t>
      </w:r>
      <w:r w:rsidRPr="006474BC">
        <w:rPr>
          <w:lang w:val="hr-HR"/>
        </w:rPr>
        <w:t xml:space="preserve">isticanje cilja kojemu se teži </w:t>
      </w:r>
    </w:p>
    <w:p w:rsidR="00F9625D" w:rsidRPr="006474BC" w:rsidRDefault="003D33E4" w:rsidP="00F9625D">
      <w:pPr>
        <w:pStyle w:val="Odstavekseznama"/>
        <w:numPr>
          <w:ilvl w:val="0"/>
          <w:numId w:val="11"/>
        </w:numPr>
        <w:spacing w:after="0" w:line="240" w:lineRule="auto"/>
        <w:jc w:val="both"/>
        <w:rPr>
          <w:lang w:val="hr-HR"/>
        </w:rPr>
      </w:pPr>
      <w:r w:rsidRPr="006474BC">
        <w:rPr>
          <w:i/>
          <w:lang w:val="hr-HR"/>
        </w:rPr>
        <w:lastRenderedPageBreak/>
        <w:t>funkcionalno</w:t>
      </w:r>
      <w:r w:rsidR="00F9625D" w:rsidRPr="006474BC">
        <w:rPr>
          <w:i/>
          <w:lang w:val="hr-HR"/>
        </w:rPr>
        <w:t xml:space="preserve">: </w:t>
      </w:r>
      <w:r w:rsidRPr="006474BC">
        <w:rPr>
          <w:lang w:val="hr-HR"/>
        </w:rPr>
        <w:t xml:space="preserve">izražavanje </w:t>
      </w:r>
      <w:r w:rsidR="00E80C70" w:rsidRPr="006474BC">
        <w:rPr>
          <w:lang w:val="hr-HR"/>
        </w:rPr>
        <w:t>slijeda</w:t>
      </w:r>
      <w:r w:rsidRPr="006474BC">
        <w:rPr>
          <w:lang w:val="hr-HR"/>
        </w:rPr>
        <w:t xml:space="preserve"> procesa </w:t>
      </w:r>
    </w:p>
    <w:p w:rsidR="00F9625D" w:rsidRPr="006474BC" w:rsidRDefault="003D33E4" w:rsidP="00F9625D">
      <w:pPr>
        <w:pStyle w:val="Odstavekseznama"/>
        <w:numPr>
          <w:ilvl w:val="0"/>
          <w:numId w:val="10"/>
        </w:numPr>
        <w:spacing w:after="0" w:line="240" w:lineRule="auto"/>
        <w:ind w:left="714" w:hanging="357"/>
        <w:jc w:val="both"/>
        <w:rPr>
          <w:lang w:val="hr-HR"/>
        </w:rPr>
      </w:pPr>
      <w:r w:rsidRPr="006474BC">
        <w:rPr>
          <w:lang w:val="hr-HR"/>
        </w:rPr>
        <w:t>sastav uređaja</w:t>
      </w:r>
      <w:r w:rsidR="00F9625D" w:rsidRPr="006474BC">
        <w:rPr>
          <w:lang w:val="hr-HR"/>
        </w:rPr>
        <w:t xml:space="preserve">, </w:t>
      </w:r>
      <w:r w:rsidRPr="006474BC">
        <w:rPr>
          <w:lang w:val="hr-HR"/>
        </w:rPr>
        <w:t>detaljan opis funkcioniranja</w:t>
      </w:r>
      <w:r w:rsidR="00F9625D" w:rsidRPr="006474BC">
        <w:rPr>
          <w:lang w:val="hr-HR"/>
        </w:rPr>
        <w:t>:</w:t>
      </w:r>
    </w:p>
    <w:p w:rsidR="00F9625D" w:rsidRPr="006474BC" w:rsidRDefault="00D1272D" w:rsidP="00F9625D">
      <w:pPr>
        <w:pStyle w:val="Odstavekseznama"/>
        <w:numPr>
          <w:ilvl w:val="0"/>
          <w:numId w:val="11"/>
        </w:numPr>
        <w:spacing w:after="0" w:line="240" w:lineRule="auto"/>
        <w:jc w:val="both"/>
        <w:rPr>
          <w:i/>
          <w:lang w:val="hr-HR"/>
        </w:rPr>
      </w:pPr>
      <w:r w:rsidRPr="006474BC">
        <w:rPr>
          <w:i/>
          <w:lang w:val="hr-HR"/>
        </w:rPr>
        <w:t>sklop</w:t>
      </w:r>
      <w:r w:rsidR="00F9625D" w:rsidRPr="006474BC">
        <w:rPr>
          <w:i/>
          <w:lang w:val="hr-HR"/>
        </w:rPr>
        <w:t xml:space="preserve">: </w:t>
      </w:r>
      <w:r w:rsidR="003D33E4" w:rsidRPr="006474BC">
        <w:rPr>
          <w:lang w:val="hr-HR"/>
        </w:rPr>
        <w:t>uključuje sve funkcionalne jedinice</w:t>
      </w:r>
      <w:r w:rsidR="00F9625D" w:rsidRPr="006474BC">
        <w:rPr>
          <w:lang w:val="hr-HR"/>
        </w:rPr>
        <w:t xml:space="preserve">, </w:t>
      </w:r>
      <w:r w:rsidR="003D33E4" w:rsidRPr="006474BC">
        <w:rPr>
          <w:lang w:val="hr-HR"/>
        </w:rPr>
        <w:t>komunikacije</w:t>
      </w:r>
    </w:p>
    <w:p w:rsidR="00F9625D" w:rsidRPr="006474BC" w:rsidRDefault="00D1272D" w:rsidP="00F9625D">
      <w:pPr>
        <w:pStyle w:val="Odstavekseznama"/>
        <w:numPr>
          <w:ilvl w:val="0"/>
          <w:numId w:val="11"/>
        </w:numPr>
        <w:spacing w:after="0" w:line="240" w:lineRule="auto"/>
        <w:jc w:val="both"/>
        <w:rPr>
          <w:i/>
          <w:lang w:val="hr-HR"/>
        </w:rPr>
      </w:pPr>
      <w:r w:rsidRPr="006474BC">
        <w:rPr>
          <w:i/>
          <w:lang w:val="hr-HR"/>
        </w:rPr>
        <w:t>zamjenski</w:t>
      </w:r>
      <w:r w:rsidR="00F9625D" w:rsidRPr="006474BC">
        <w:rPr>
          <w:i/>
          <w:lang w:val="hr-HR"/>
        </w:rPr>
        <w:t xml:space="preserve">: </w:t>
      </w:r>
      <w:r w:rsidR="00A74E32" w:rsidRPr="006474BC">
        <w:rPr>
          <w:lang w:val="hr-HR"/>
        </w:rPr>
        <w:t>analiza i izračun parametara</w:t>
      </w:r>
    </w:p>
    <w:p w:rsidR="00A74E32" w:rsidRPr="006474BC" w:rsidRDefault="00A74E32" w:rsidP="003B5362">
      <w:pPr>
        <w:pStyle w:val="Odstavekseznama"/>
        <w:numPr>
          <w:ilvl w:val="0"/>
          <w:numId w:val="10"/>
        </w:numPr>
        <w:spacing w:after="0" w:line="240" w:lineRule="auto"/>
        <w:ind w:left="714" w:hanging="357"/>
        <w:jc w:val="both"/>
        <w:rPr>
          <w:lang w:val="hr-HR"/>
        </w:rPr>
      </w:pPr>
      <w:r w:rsidRPr="006474BC">
        <w:rPr>
          <w:lang w:val="hr-HR"/>
        </w:rPr>
        <w:t xml:space="preserve">električni </w:t>
      </w:r>
      <w:r w:rsidR="00D1272D" w:rsidRPr="006474BC">
        <w:rPr>
          <w:lang w:val="hr-HR"/>
        </w:rPr>
        <w:t>priključci</w:t>
      </w:r>
      <w:r w:rsidRPr="006474BC">
        <w:rPr>
          <w:lang w:val="hr-HR"/>
        </w:rPr>
        <w:t xml:space="preserve"> opreme ili njezinih dijelova koji se koriste za drugu dokumentaciju, posebno topografski nacrti kojima se utvrđuju </w:t>
      </w:r>
      <w:r w:rsidR="00D1272D" w:rsidRPr="006474BC">
        <w:rPr>
          <w:lang w:val="hr-HR"/>
        </w:rPr>
        <w:t>položeni vodiči</w:t>
      </w:r>
      <w:r w:rsidRPr="006474BC">
        <w:rPr>
          <w:lang w:val="hr-HR"/>
        </w:rPr>
        <w:t xml:space="preserve"> i načini njihova povezivanja, itd.</w:t>
      </w:r>
    </w:p>
    <w:p w:rsidR="003B5362" w:rsidRPr="006474BC" w:rsidRDefault="00A74E32" w:rsidP="003B5362">
      <w:pPr>
        <w:pStyle w:val="Odstavekseznama"/>
        <w:numPr>
          <w:ilvl w:val="0"/>
          <w:numId w:val="11"/>
        </w:numPr>
        <w:spacing w:after="0" w:line="240" w:lineRule="auto"/>
        <w:jc w:val="both"/>
        <w:rPr>
          <w:i/>
          <w:lang w:val="hr-HR"/>
        </w:rPr>
      </w:pPr>
      <w:r w:rsidRPr="006474BC">
        <w:rPr>
          <w:i/>
          <w:lang w:val="hr-HR"/>
        </w:rPr>
        <w:t>shema ožičenja unutarnjih sklopova</w:t>
      </w:r>
    </w:p>
    <w:p w:rsidR="003B5362" w:rsidRPr="006474BC" w:rsidRDefault="00A74E32" w:rsidP="003B5362">
      <w:pPr>
        <w:pStyle w:val="Odstavekseznama"/>
        <w:numPr>
          <w:ilvl w:val="0"/>
          <w:numId w:val="11"/>
        </w:numPr>
        <w:spacing w:after="0" w:line="240" w:lineRule="auto"/>
        <w:jc w:val="both"/>
        <w:rPr>
          <w:i/>
          <w:lang w:val="hr-HR"/>
        </w:rPr>
      </w:pPr>
      <w:r w:rsidRPr="006474BC">
        <w:rPr>
          <w:i/>
          <w:lang w:val="hr-HR"/>
        </w:rPr>
        <w:t>shema ožičenja vanjskih sklopova</w:t>
      </w:r>
    </w:p>
    <w:p w:rsidR="003B5362" w:rsidRPr="006474BC" w:rsidRDefault="00A703C3" w:rsidP="003B5362">
      <w:pPr>
        <w:pStyle w:val="Odstavekseznama"/>
        <w:numPr>
          <w:ilvl w:val="0"/>
          <w:numId w:val="11"/>
        </w:numPr>
        <w:spacing w:after="0" w:line="240" w:lineRule="auto"/>
        <w:jc w:val="both"/>
        <w:rPr>
          <w:i/>
          <w:lang w:val="hr-HR"/>
        </w:rPr>
      </w:pPr>
      <w:r w:rsidRPr="006474BC">
        <w:rPr>
          <w:i/>
          <w:lang w:val="hr-HR"/>
        </w:rPr>
        <w:t xml:space="preserve">shema </w:t>
      </w:r>
      <w:r w:rsidR="00D1272D" w:rsidRPr="006474BC">
        <w:rPr>
          <w:i/>
          <w:lang w:val="hr-HR"/>
        </w:rPr>
        <w:t xml:space="preserve">distribucijskog </w:t>
      </w:r>
      <w:r w:rsidRPr="006474BC">
        <w:rPr>
          <w:i/>
          <w:lang w:val="hr-HR"/>
        </w:rPr>
        <w:t xml:space="preserve">okvira </w:t>
      </w:r>
    </w:p>
    <w:p w:rsidR="00A703C3" w:rsidRPr="006474BC" w:rsidRDefault="00A703C3" w:rsidP="007E2764">
      <w:pPr>
        <w:pStyle w:val="Odstavekseznama"/>
        <w:numPr>
          <w:ilvl w:val="0"/>
          <w:numId w:val="10"/>
        </w:numPr>
        <w:spacing w:after="0" w:line="240" w:lineRule="auto"/>
        <w:ind w:left="714" w:hanging="357"/>
        <w:jc w:val="both"/>
        <w:rPr>
          <w:lang w:val="hr-HR"/>
        </w:rPr>
      </w:pPr>
      <w:r w:rsidRPr="006474BC">
        <w:rPr>
          <w:lang w:val="hr-HR"/>
        </w:rPr>
        <w:t>shema za izradu drugih dokumenata, u proizvodnji i radu uređaja:</w:t>
      </w:r>
    </w:p>
    <w:p w:rsidR="00A703C3" w:rsidRPr="006474BC" w:rsidRDefault="00A703C3" w:rsidP="00086ABA">
      <w:pPr>
        <w:pStyle w:val="Odstavekseznama"/>
        <w:numPr>
          <w:ilvl w:val="0"/>
          <w:numId w:val="11"/>
        </w:numPr>
        <w:spacing w:after="0" w:line="240" w:lineRule="auto"/>
        <w:jc w:val="both"/>
        <w:rPr>
          <w:i/>
          <w:lang w:val="hr-HR"/>
        </w:rPr>
      </w:pPr>
      <w:r w:rsidRPr="006474BC">
        <w:rPr>
          <w:i/>
          <w:lang w:val="hr-HR"/>
        </w:rPr>
        <w:t>situacija</w:t>
      </w:r>
      <w:r w:rsidR="007E2764" w:rsidRPr="006474BC">
        <w:rPr>
          <w:i/>
          <w:lang w:val="hr-HR"/>
        </w:rPr>
        <w:t xml:space="preserve">: </w:t>
      </w:r>
      <w:r w:rsidRPr="006474BC">
        <w:rPr>
          <w:lang w:val="hr-HR"/>
        </w:rPr>
        <w:t xml:space="preserve">prostorna distribucija dijelova uređaja (npr. shema </w:t>
      </w:r>
      <w:r w:rsidR="001A1932" w:rsidRPr="006474BC">
        <w:rPr>
          <w:lang w:val="hr-HR"/>
        </w:rPr>
        <w:t xml:space="preserve">mrežne </w:t>
      </w:r>
      <w:r w:rsidRPr="006474BC">
        <w:rPr>
          <w:lang w:val="hr-HR"/>
        </w:rPr>
        <w:t>situacije</w:t>
      </w:r>
      <w:r w:rsidR="00D1272D" w:rsidRPr="006474BC">
        <w:rPr>
          <w:lang w:val="hr-HR"/>
        </w:rPr>
        <w:t>)</w:t>
      </w:r>
      <w:r w:rsidR="001A1932" w:rsidRPr="006474BC">
        <w:rPr>
          <w:lang w:val="hr-HR"/>
        </w:rPr>
        <w:t xml:space="preserve"> </w:t>
      </w:r>
    </w:p>
    <w:p w:rsidR="001A1932" w:rsidRPr="006474BC" w:rsidRDefault="001A1932" w:rsidP="00086ABA">
      <w:pPr>
        <w:pStyle w:val="Odstavekseznama"/>
        <w:numPr>
          <w:ilvl w:val="0"/>
          <w:numId w:val="11"/>
        </w:numPr>
        <w:spacing w:after="0" w:line="240" w:lineRule="auto"/>
        <w:jc w:val="both"/>
        <w:rPr>
          <w:i/>
          <w:lang w:val="hr-HR"/>
        </w:rPr>
      </w:pPr>
      <w:r w:rsidRPr="006474BC">
        <w:rPr>
          <w:i/>
          <w:lang w:val="hr-HR"/>
        </w:rPr>
        <w:t>topografski nacrt</w:t>
      </w:r>
      <w:r w:rsidR="007E2764" w:rsidRPr="006474BC">
        <w:rPr>
          <w:i/>
          <w:lang w:val="hr-HR"/>
        </w:rPr>
        <w:t xml:space="preserve">: </w:t>
      </w:r>
      <w:r w:rsidRPr="006474BC">
        <w:rPr>
          <w:lang w:val="hr-HR"/>
        </w:rPr>
        <w:t xml:space="preserve">oblici </w:t>
      </w:r>
      <w:r w:rsidR="00D1272D" w:rsidRPr="006474BC">
        <w:rPr>
          <w:lang w:val="hr-HR"/>
        </w:rPr>
        <w:t>snopova</w:t>
      </w:r>
      <w:r w:rsidRPr="006474BC">
        <w:rPr>
          <w:lang w:val="hr-HR"/>
        </w:rPr>
        <w:t xml:space="preserve"> električnih </w:t>
      </w:r>
      <w:r w:rsidR="00D1272D" w:rsidRPr="006474BC">
        <w:rPr>
          <w:lang w:val="hr-HR"/>
        </w:rPr>
        <w:t>vodiča</w:t>
      </w:r>
      <w:r w:rsidR="00D42DE3" w:rsidRPr="006474BC">
        <w:rPr>
          <w:lang w:val="hr-HR"/>
        </w:rPr>
        <w:t xml:space="preserve"> ili raspored dijelova električnih aparat</w:t>
      </w:r>
      <w:r w:rsidR="00D42DE3" w:rsidRPr="006474BC">
        <w:rPr>
          <w:i/>
          <w:lang w:val="hr-HR"/>
        </w:rPr>
        <w:t>a</w:t>
      </w:r>
    </w:p>
    <w:p w:rsidR="007E2764" w:rsidRPr="006474BC" w:rsidRDefault="00D42DE3" w:rsidP="00086ABA">
      <w:pPr>
        <w:pStyle w:val="Odstavekseznama"/>
        <w:numPr>
          <w:ilvl w:val="0"/>
          <w:numId w:val="11"/>
        </w:numPr>
        <w:spacing w:after="0" w:line="240" w:lineRule="auto"/>
        <w:jc w:val="both"/>
        <w:rPr>
          <w:i/>
          <w:lang w:val="hr-HR"/>
        </w:rPr>
      </w:pPr>
      <w:r w:rsidRPr="006474BC">
        <w:rPr>
          <w:i/>
          <w:lang w:val="hr-HR"/>
        </w:rPr>
        <w:t>dijagram signala</w:t>
      </w:r>
      <w:r w:rsidR="007E2764" w:rsidRPr="006474BC">
        <w:rPr>
          <w:i/>
          <w:lang w:val="hr-HR"/>
        </w:rPr>
        <w:t xml:space="preserve">: </w:t>
      </w:r>
      <w:r w:rsidRPr="006474BC">
        <w:rPr>
          <w:lang w:val="hr-HR"/>
        </w:rPr>
        <w:t xml:space="preserve">grafički prikaz </w:t>
      </w:r>
      <w:r w:rsidR="00D1272D" w:rsidRPr="006474BC">
        <w:rPr>
          <w:lang w:val="hr-HR"/>
        </w:rPr>
        <w:t>varijabli</w:t>
      </w:r>
      <w:r w:rsidR="00782004" w:rsidRPr="006474BC">
        <w:rPr>
          <w:lang w:val="hr-HR"/>
        </w:rPr>
        <w:t xml:space="preserve">, </w:t>
      </w:r>
      <w:r w:rsidRPr="006474BC">
        <w:rPr>
          <w:lang w:val="hr-HR"/>
        </w:rPr>
        <w:t>npr</w:t>
      </w:r>
      <w:r w:rsidR="00782004" w:rsidRPr="006474BC">
        <w:rPr>
          <w:lang w:val="hr-HR"/>
        </w:rPr>
        <w:t xml:space="preserve">. </w:t>
      </w:r>
      <w:r w:rsidRPr="006474BC">
        <w:rPr>
          <w:lang w:val="hr-HR"/>
        </w:rPr>
        <w:t>regulatorni sustav po</w:t>
      </w:r>
      <w:r w:rsidR="007E2764" w:rsidRPr="006474BC">
        <w:rPr>
          <w:lang w:val="hr-HR"/>
        </w:rPr>
        <w:t xml:space="preserve"> </w:t>
      </w:r>
      <w:r w:rsidRPr="006474BC">
        <w:rPr>
          <w:lang w:val="hr-HR"/>
        </w:rPr>
        <w:t>granama i čvorovima</w:t>
      </w:r>
    </w:p>
    <w:p w:rsidR="00510548" w:rsidRPr="006474BC" w:rsidRDefault="00D42DE3" w:rsidP="00086ABA">
      <w:pPr>
        <w:pStyle w:val="Odstavekseznama"/>
        <w:numPr>
          <w:ilvl w:val="0"/>
          <w:numId w:val="11"/>
        </w:numPr>
        <w:spacing w:after="0" w:line="240" w:lineRule="auto"/>
        <w:jc w:val="both"/>
        <w:rPr>
          <w:i/>
          <w:lang w:val="hr-HR"/>
        </w:rPr>
      </w:pPr>
      <w:r w:rsidRPr="006474BC">
        <w:rPr>
          <w:i/>
          <w:lang w:val="hr-HR"/>
        </w:rPr>
        <w:t>dijagram modulacija</w:t>
      </w:r>
      <w:r w:rsidR="007E2764" w:rsidRPr="006474BC">
        <w:rPr>
          <w:i/>
          <w:lang w:val="hr-HR"/>
        </w:rPr>
        <w:t xml:space="preserve">: </w:t>
      </w:r>
      <w:r w:rsidR="00510548" w:rsidRPr="006474BC">
        <w:rPr>
          <w:lang w:val="hr-HR"/>
        </w:rPr>
        <w:t xml:space="preserve">frekvencijski pojasevi s višestrukom modulacijom </w:t>
      </w:r>
      <w:r w:rsidR="00782004" w:rsidRPr="006474BC">
        <w:rPr>
          <w:lang w:val="hr-HR"/>
        </w:rPr>
        <w:t xml:space="preserve"> </w:t>
      </w:r>
    </w:p>
    <w:p w:rsidR="00510548" w:rsidRPr="006474BC" w:rsidRDefault="00510548" w:rsidP="00086ABA">
      <w:pPr>
        <w:pStyle w:val="Odstavekseznama"/>
        <w:numPr>
          <w:ilvl w:val="0"/>
          <w:numId w:val="11"/>
        </w:numPr>
        <w:spacing w:after="0" w:line="240" w:lineRule="auto"/>
        <w:jc w:val="both"/>
        <w:rPr>
          <w:i/>
          <w:lang w:val="hr-HR"/>
        </w:rPr>
      </w:pPr>
      <w:r w:rsidRPr="006474BC">
        <w:rPr>
          <w:i/>
          <w:lang w:val="hr-HR"/>
        </w:rPr>
        <w:t>dijagram raspoloživosti</w:t>
      </w:r>
      <w:r w:rsidR="007E2764" w:rsidRPr="006474BC">
        <w:rPr>
          <w:i/>
          <w:lang w:val="hr-HR"/>
        </w:rPr>
        <w:t xml:space="preserve">: </w:t>
      </w:r>
      <w:r w:rsidRPr="006474BC">
        <w:rPr>
          <w:lang w:val="hr-HR"/>
        </w:rPr>
        <w:t>red i vrijeme intervala konsekutivnih operacija funkcionalnih jedinica uređaja</w:t>
      </w:r>
    </w:p>
    <w:p w:rsidR="007E2764" w:rsidRPr="006474BC" w:rsidRDefault="00510548" w:rsidP="00086ABA">
      <w:pPr>
        <w:pStyle w:val="Odstavekseznama"/>
        <w:numPr>
          <w:ilvl w:val="0"/>
          <w:numId w:val="11"/>
        </w:numPr>
        <w:spacing w:after="0" w:line="240" w:lineRule="auto"/>
        <w:jc w:val="both"/>
        <w:rPr>
          <w:i/>
          <w:lang w:val="hr-HR"/>
        </w:rPr>
      </w:pPr>
      <w:r w:rsidRPr="006474BC">
        <w:rPr>
          <w:i/>
          <w:lang w:val="hr-HR"/>
        </w:rPr>
        <w:t>tabela priključaka</w:t>
      </w:r>
      <w:r w:rsidR="007E2764" w:rsidRPr="006474BC">
        <w:rPr>
          <w:i/>
          <w:lang w:val="hr-HR"/>
        </w:rPr>
        <w:t xml:space="preserve">: </w:t>
      </w:r>
      <w:r w:rsidRPr="006474BC">
        <w:rPr>
          <w:lang w:val="hr-HR"/>
        </w:rPr>
        <w:t>međusobno povezani terminali</w:t>
      </w:r>
    </w:p>
    <w:p w:rsidR="00510548" w:rsidRPr="006474BC" w:rsidRDefault="00510548" w:rsidP="00086ABA">
      <w:pPr>
        <w:pStyle w:val="Odstavekseznama"/>
        <w:numPr>
          <w:ilvl w:val="0"/>
          <w:numId w:val="11"/>
        </w:numPr>
        <w:spacing w:after="0" w:line="240" w:lineRule="auto"/>
        <w:jc w:val="both"/>
        <w:rPr>
          <w:i/>
          <w:lang w:val="hr-HR"/>
        </w:rPr>
      </w:pPr>
      <w:r w:rsidRPr="006474BC">
        <w:rPr>
          <w:i/>
          <w:lang w:val="hr-HR"/>
        </w:rPr>
        <w:t>dijagram signalne kutije</w:t>
      </w:r>
      <w:r w:rsidR="007E2764" w:rsidRPr="006474BC">
        <w:rPr>
          <w:i/>
          <w:lang w:val="hr-HR"/>
        </w:rPr>
        <w:t xml:space="preserve">: </w:t>
      </w:r>
      <w:r w:rsidRPr="006474BC">
        <w:rPr>
          <w:lang w:val="hr-HR"/>
        </w:rPr>
        <w:t>pregled propisanih električnih i mehaničkih ovisnosti kojima se utvrđuje opseg i rad uređaja.</w:t>
      </w:r>
    </w:p>
    <w:p w:rsidR="00853CAC" w:rsidRPr="006474BC" w:rsidRDefault="00726904" w:rsidP="00510548">
      <w:pPr>
        <w:pStyle w:val="Odstavekseznama"/>
        <w:spacing w:after="0" w:line="240" w:lineRule="auto"/>
        <w:ind w:left="1068"/>
        <w:rPr>
          <w:lang w:val="hr-HR"/>
        </w:rPr>
      </w:pPr>
      <w:r w:rsidRPr="006474BC">
        <w:rPr>
          <w:noProof/>
          <w:lang w:eastAsia="sl-SI"/>
        </w:rPr>
        <w:drawing>
          <wp:anchor distT="0" distB="0" distL="114300" distR="114300" simplePos="0" relativeHeight="251697152" behindDoc="0" locked="0" layoutInCell="1" allowOverlap="1">
            <wp:simplePos x="0" y="0"/>
            <wp:positionH relativeFrom="margin">
              <wp:align>center</wp:align>
            </wp:positionH>
            <wp:positionV relativeFrom="paragraph">
              <wp:posOffset>273685</wp:posOffset>
            </wp:positionV>
            <wp:extent cx="5267325" cy="2223982"/>
            <wp:effectExtent l="0" t="0" r="0" b="5080"/>
            <wp:wrapSquare wrapText="bothSides"/>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1004" t="39421" r="34344" b="27044"/>
                    <a:stretch/>
                  </pic:blipFill>
                  <pic:spPr bwMode="auto">
                    <a:xfrm>
                      <a:off x="0" y="0"/>
                      <a:ext cx="5267325" cy="2223982"/>
                    </a:xfrm>
                    <a:prstGeom prst="rect">
                      <a:avLst/>
                    </a:prstGeom>
                    <a:ln>
                      <a:noFill/>
                    </a:ln>
                    <a:extLst>
                      <a:ext uri="{53640926-AAD7-44D8-BBD7-CCE9431645EC}">
                        <a14:shadowObscured xmlns:a14="http://schemas.microsoft.com/office/drawing/2010/main"/>
                      </a:ext>
                    </a:extLst>
                  </pic:spPr>
                </pic:pic>
              </a:graphicData>
            </a:graphic>
          </wp:anchor>
        </w:drawing>
      </w:r>
    </w:p>
    <w:p w:rsidR="001A302B" w:rsidRPr="006474BC" w:rsidRDefault="001A302B" w:rsidP="00A463D7">
      <w:pPr>
        <w:pStyle w:val="Picture"/>
        <w:jc w:val="center"/>
        <w:rPr>
          <w:lang w:val="hr-HR"/>
        </w:rPr>
      </w:pPr>
      <w:bookmarkStart w:id="10" w:name="_Toc466827885"/>
      <w:r w:rsidRPr="006474BC">
        <w:rPr>
          <w:lang w:val="hr-HR"/>
        </w:rPr>
        <w:t>Slika</w:t>
      </w:r>
      <w:r w:rsidR="006B069D" w:rsidRPr="006474BC">
        <w:rPr>
          <w:lang w:val="hr-HR"/>
        </w:rPr>
        <w:t xml:space="preserve"> 1: </w:t>
      </w:r>
      <w:r w:rsidR="00853CAC" w:rsidRPr="006474BC">
        <w:rPr>
          <w:lang w:val="hr-HR"/>
        </w:rPr>
        <w:t xml:space="preserve"> </w:t>
      </w:r>
      <w:r w:rsidRPr="006474BC">
        <w:rPr>
          <w:lang w:val="hr-HR"/>
        </w:rPr>
        <w:t>Pregledna shema radija</w:t>
      </w:r>
      <w:bookmarkEnd w:id="10"/>
    </w:p>
    <w:p w:rsidR="00853CAC" w:rsidRPr="006474BC" w:rsidRDefault="00853CAC" w:rsidP="00853CAC">
      <w:pPr>
        <w:jc w:val="both"/>
        <w:rPr>
          <w:lang w:val="hr-HR"/>
        </w:rPr>
      </w:pPr>
      <w:r w:rsidRPr="006474BC">
        <w:rPr>
          <w:noProof/>
          <w:lang w:eastAsia="sl-SI"/>
        </w:rPr>
        <w:lastRenderedPageBreak/>
        <w:drawing>
          <wp:anchor distT="0" distB="0" distL="114300" distR="114300" simplePos="0" relativeHeight="251698176" behindDoc="0" locked="0" layoutInCell="1" allowOverlap="1">
            <wp:simplePos x="0" y="0"/>
            <wp:positionH relativeFrom="column">
              <wp:posOffset>186055</wp:posOffset>
            </wp:positionH>
            <wp:positionV relativeFrom="paragraph">
              <wp:posOffset>30480</wp:posOffset>
            </wp:positionV>
            <wp:extent cx="5759450" cy="2826463"/>
            <wp:effectExtent l="0" t="0" r="0" b="0"/>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2826463"/>
                    </a:xfrm>
                    <a:prstGeom prst="rect">
                      <a:avLst/>
                    </a:prstGeom>
                    <a:noFill/>
                    <a:ln>
                      <a:noFill/>
                    </a:ln>
                  </pic:spPr>
                </pic:pic>
              </a:graphicData>
            </a:graphic>
          </wp:anchor>
        </w:drawing>
      </w:r>
    </w:p>
    <w:p w:rsidR="00E80C70" w:rsidRPr="006474BC" w:rsidRDefault="00510548" w:rsidP="00A463D7">
      <w:pPr>
        <w:pStyle w:val="Picture"/>
        <w:jc w:val="center"/>
        <w:rPr>
          <w:lang w:val="hr-HR"/>
        </w:rPr>
      </w:pPr>
      <w:bookmarkStart w:id="11" w:name="_Toc466827886"/>
      <w:r w:rsidRPr="006474BC">
        <w:rPr>
          <w:lang w:val="hr-HR"/>
        </w:rPr>
        <w:t>Slika</w:t>
      </w:r>
      <w:r w:rsidR="005C240C" w:rsidRPr="006474BC">
        <w:rPr>
          <w:lang w:val="hr-HR"/>
        </w:rPr>
        <w:t xml:space="preserve"> 2: </w:t>
      </w:r>
      <w:r w:rsidRPr="006474BC">
        <w:rPr>
          <w:lang w:val="hr-HR"/>
        </w:rPr>
        <w:t>Blok shema</w:t>
      </w:r>
      <w:r w:rsidR="002D460D" w:rsidRPr="006474BC">
        <w:rPr>
          <w:lang w:val="hr-HR"/>
        </w:rPr>
        <w:t xml:space="preserve"> </w:t>
      </w:r>
      <w:r w:rsidR="00E80C70" w:rsidRPr="006474BC">
        <w:rPr>
          <w:lang w:val="hr-HR"/>
        </w:rPr>
        <w:t>regulacije napona dinama</w:t>
      </w:r>
      <w:bookmarkEnd w:id="11"/>
    </w:p>
    <w:p w:rsidR="00853CAC" w:rsidRPr="006474BC" w:rsidRDefault="00A3709E" w:rsidP="00853CAC">
      <w:pPr>
        <w:jc w:val="both"/>
        <w:rPr>
          <w:lang w:val="hr-HR"/>
        </w:rPr>
      </w:pPr>
      <w:r w:rsidRPr="006474BC">
        <w:rPr>
          <w:noProof/>
          <w:lang w:eastAsia="sl-SI"/>
        </w:rPr>
        <w:drawing>
          <wp:anchor distT="0" distB="0" distL="114300" distR="114300" simplePos="0" relativeHeight="251699200" behindDoc="0" locked="0" layoutInCell="1" allowOverlap="1">
            <wp:simplePos x="0" y="0"/>
            <wp:positionH relativeFrom="margin">
              <wp:align>right</wp:align>
            </wp:positionH>
            <wp:positionV relativeFrom="paragraph">
              <wp:posOffset>247015</wp:posOffset>
            </wp:positionV>
            <wp:extent cx="5759450" cy="3736528"/>
            <wp:effectExtent l="0" t="0" r="0" b="0"/>
            <wp:wrapSquare wrapText="bothSides"/>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3736528"/>
                    </a:xfrm>
                    <a:prstGeom prst="rect">
                      <a:avLst/>
                    </a:prstGeom>
                    <a:noFill/>
                    <a:ln>
                      <a:noFill/>
                    </a:ln>
                  </pic:spPr>
                </pic:pic>
              </a:graphicData>
            </a:graphic>
          </wp:anchor>
        </w:drawing>
      </w:r>
    </w:p>
    <w:p w:rsidR="00853CAC" w:rsidRPr="006474BC" w:rsidRDefault="00E80C70" w:rsidP="00A463D7">
      <w:pPr>
        <w:pStyle w:val="Picture"/>
        <w:jc w:val="center"/>
        <w:rPr>
          <w:lang w:val="hr-HR"/>
        </w:rPr>
      </w:pPr>
      <w:bookmarkStart w:id="12" w:name="_Toc466827887"/>
      <w:r w:rsidRPr="006474BC">
        <w:rPr>
          <w:lang w:val="hr-HR"/>
        </w:rPr>
        <w:t>Slika</w:t>
      </w:r>
      <w:r w:rsidR="005C240C" w:rsidRPr="006474BC">
        <w:rPr>
          <w:lang w:val="hr-HR"/>
        </w:rPr>
        <w:t xml:space="preserve"> 3: </w:t>
      </w:r>
      <w:r w:rsidRPr="006474BC">
        <w:rPr>
          <w:lang w:val="hr-HR"/>
        </w:rPr>
        <w:t>Funkcionalna shema kazetofona</w:t>
      </w:r>
      <w:bookmarkEnd w:id="12"/>
    </w:p>
    <w:p w:rsidR="00853CAC" w:rsidRPr="006474BC" w:rsidRDefault="00853CAC" w:rsidP="00853CAC">
      <w:pPr>
        <w:jc w:val="both"/>
        <w:rPr>
          <w:lang w:val="hr-HR"/>
        </w:rPr>
      </w:pPr>
    </w:p>
    <w:p w:rsidR="00E80C70" w:rsidRPr="006474BC" w:rsidRDefault="00E80C70" w:rsidP="00853CAC">
      <w:pPr>
        <w:jc w:val="both"/>
        <w:rPr>
          <w:lang w:val="hr-HR"/>
        </w:rPr>
      </w:pPr>
      <w:r w:rsidRPr="006474BC">
        <w:rPr>
          <w:lang w:val="hr-HR"/>
        </w:rPr>
        <w:lastRenderedPageBreak/>
        <w:t xml:space="preserve">Dijagrami, dijagrami softvera, </w:t>
      </w:r>
      <w:r w:rsidR="001925AC" w:rsidRPr="006474BC">
        <w:rPr>
          <w:lang w:val="hr-HR"/>
        </w:rPr>
        <w:t>sheme djelovanja</w:t>
      </w:r>
      <w:r w:rsidRPr="006474BC">
        <w:rPr>
          <w:lang w:val="hr-HR"/>
        </w:rPr>
        <w:t>, dijagrami signala itd. dio su tehničke dokumentacije u elektrotehnici. Nadalje, objašnjenja funkcija uređaja, upute za rad, popravke i održavanje također predstavljaju dio tehničke dokumentacije. Zbog toga što električni uređaji sadrže također i distribuciju energije i ožičenje u zgradama, ključno je znati čitati planove ožičenja zgrade.</w:t>
      </w:r>
    </w:p>
    <w:p w:rsidR="00853CAC" w:rsidRPr="006474BC" w:rsidRDefault="00853CAC" w:rsidP="00853CAC">
      <w:pPr>
        <w:jc w:val="both"/>
        <w:rPr>
          <w:lang w:val="hr-HR"/>
        </w:rPr>
      </w:pPr>
    </w:p>
    <w:p w:rsidR="00853CAC" w:rsidRPr="006474BC" w:rsidRDefault="00853CAC" w:rsidP="00853CAC">
      <w:pPr>
        <w:pStyle w:val="Naslov2"/>
        <w:rPr>
          <w:lang w:val="hr-HR"/>
        </w:rPr>
      </w:pPr>
      <w:bookmarkStart w:id="13" w:name="_Toc457393085"/>
      <w:bookmarkStart w:id="14" w:name="_Toc466827993"/>
      <w:r w:rsidRPr="006474BC">
        <w:rPr>
          <w:lang w:val="hr-HR"/>
        </w:rPr>
        <w:t xml:space="preserve">2.2 </w:t>
      </w:r>
      <w:bookmarkEnd w:id="13"/>
      <w:r w:rsidR="00E80C70" w:rsidRPr="006474BC">
        <w:rPr>
          <w:lang w:val="hr-HR"/>
        </w:rPr>
        <w:t>Upravljanje tehničkom dokumentacijom</w:t>
      </w:r>
      <w:bookmarkEnd w:id="14"/>
    </w:p>
    <w:p w:rsidR="00FD3BEC" w:rsidRPr="006474BC" w:rsidRDefault="00E80C70" w:rsidP="00853CAC">
      <w:pPr>
        <w:jc w:val="both"/>
        <w:rPr>
          <w:lang w:val="hr-HR"/>
        </w:rPr>
      </w:pPr>
      <w:r w:rsidRPr="006474BC">
        <w:rPr>
          <w:lang w:val="hr-HR"/>
        </w:rPr>
        <w:t xml:space="preserve">Tehnička dokumentacija je </w:t>
      </w:r>
      <w:r w:rsidRPr="006474BC">
        <w:rPr>
          <w:i/>
          <w:lang w:val="hr-HR"/>
        </w:rPr>
        <w:t xml:space="preserve">vlasništvo </w:t>
      </w:r>
      <w:r w:rsidRPr="006474BC">
        <w:rPr>
          <w:lang w:val="hr-HR"/>
        </w:rPr>
        <w:t xml:space="preserve">poduzeća. </w:t>
      </w:r>
      <w:r w:rsidR="005B07E4" w:rsidRPr="006474BC">
        <w:rPr>
          <w:lang w:val="hr-HR"/>
        </w:rPr>
        <w:t>Upravljanje (ili administracija) tehničkom dokumentacijom sada sve više ovisi o korištenju modernih tehnologija. Razlog i svrha korištenja alata koji su računalno potpomognuti je u činjenici da ti sustavi omogućuju, primjerice:</w:t>
      </w:r>
    </w:p>
    <w:p w:rsidR="00FD3BEC" w:rsidRPr="006474BC" w:rsidRDefault="005B07E4" w:rsidP="00FD3BEC">
      <w:pPr>
        <w:pStyle w:val="Odstavekseznama"/>
        <w:numPr>
          <w:ilvl w:val="0"/>
          <w:numId w:val="5"/>
        </w:numPr>
        <w:spacing w:after="0" w:line="240" w:lineRule="auto"/>
        <w:ind w:left="714" w:hanging="357"/>
        <w:jc w:val="both"/>
        <w:rPr>
          <w:lang w:val="hr-HR"/>
        </w:rPr>
      </w:pPr>
      <w:r w:rsidRPr="006474BC">
        <w:rPr>
          <w:lang w:val="hr-HR"/>
        </w:rPr>
        <w:t>razvoj proizvoda;</w:t>
      </w:r>
    </w:p>
    <w:p w:rsidR="00FD3BEC" w:rsidRPr="006474BC" w:rsidRDefault="005B07E4" w:rsidP="00FD3BEC">
      <w:pPr>
        <w:pStyle w:val="Odstavekseznama"/>
        <w:numPr>
          <w:ilvl w:val="0"/>
          <w:numId w:val="5"/>
        </w:numPr>
        <w:spacing w:after="0" w:line="240" w:lineRule="auto"/>
        <w:ind w:left="714" w:hanging="357"/>
        <w:jc w:val="both"/>
        <w:rPr>
          <w:lang w:val="hr-HR"/>
        </w:rPr>
      </w:pPr>
      <w:r w:rsidRPr="006474BC">
        <w:rPr>
          <w:lang w:val="hr-HR"/>
        </w:rPr>
        <w:t>izradu proizvoda;</w:t>
      </w:r>
    </w:p>
    <w:p w:rsidR="00FD3BEC" w:rsidRPr="006474BC" w:rsidRDefault="005B07E4" w:rsidP="00FD3BEC">
      <w:pPr>
        <w:pStyle w:val="Odstavekseznama"/>
        <w:numPr>
          <w:ilvl w:val="0"/>
          <w:numId w:val="5"/>
        </w:numPr>
        <w:spacing w:after="0" w:line="240" w:lineRule="auto"/>
        <w:ind w:left="714" w:hanging="357"/>
        <w:jc w:val="both"/>
        <w:rPr>
          <w:lang w:val="hr-HR"/>
        </w:rPr>
      </w:pPr>
      <w:r w:rsidRPr="006474BC">
        <w:rPr>
          <w:lang w:val="hr-HR"/>
        </w:rPr>
        <w:t>modificiranje proizvoda;</w:t>
      </w:r>
    </w:p>
    <w:p w:rsidR="005B07E4" w:rsidRPr="006474BC" w:rsidRDefault="005B07E4" w:rsidP="00FD3BEC">
      <w:pPr>
        <w:pStyle w:val="Odstavekseznama"/>
        <w:numPr>
          <w:ilvl w:val="0"/>
          <w:numId w:val="5"/>
        </w:numPr>
        <w:spacing w:after="0" w:line="240" w:lineRule="auto"/>
        <w:ind w:left="714" w:hanging="357"/>
        <w:jc w:val="both"/>
        <w:rPr>
          <w:lang w:val="hr-HR"/>
        </w:rPr>
      </w:pPr>
      <w:r w:rsidRPr="006474BC">
        <w:rPr>
          <w:lang w:val="hr-HR"/>
        </w:rPr>
        <w:t>direktnu vezu na proizvodni ciklus;</w:t>
      </w:r>
    </w:p>
    <w:p w:rsidR="00FD3BEC" w:rsidRPr="006474BC" w:rsidRDefault="005B07E4" w:rsidP="00FD3BEC">
      <w:pPr>
        <w:pStyle w:val="Odstavekseznama"/>
        <w:numPr>
          <w:ilvl w:val="0"/>
          <w:numId w:val="5"/>
        </w:numPr>
        <w:spacing w:after="0" w:line="240" w:lineRule="auto"/>
        <w:ind w:left="714" w:hanging="357"/>
        <w:jc w:val="both"/>
        <w:rPr>
          <w:lang w:val="hr-HR"/>
        </w:rPr>
      </w:pPr>
      <w:r w:rsidRPr="006474BC">
        <w:rPr>
          <w:lang w:val="hr-HR"/>
        </w:rPr>
        <w:t>direktnu vezu i komunikaciju između različitih odjela unutar poduzeća, ali isto tako s dobavljačima/klijentima korištenjem oblaka</w:t>
      </w:r>
    </w:p>
    <w:p w:rsidR="00FD3BEC" w:rsidRPr="006474BC" w:rsidRDefault="005B07E4" w:rsidP="00FD3BEC">
      <w:pPr>
        <w:pStyle w:val="Odstavekseznama"/>
        <w:numPr>
          <w:ilvl w:val="0"/>
          <w:numId w:val="5"/>
        </w:numPr>
        <w:spacing w:after="0" w:line="240" w:lineRule="auto"/>
        <w:ind w:left="714" w:hanging="357"/>
        <w:jc w:val="both"/>
        <w:rPr>
          <w:lang w:val="hr-HR"/>
        </w:rPr>
      </w:pPr>
      <w:r w:rsidRPr="006474BC">
        <w:rPr>
          <w:lang w:val="hr-HR"/>
        </w:rPr>
        <w:t>praćenje životnog vijeka proizvoda</w:t>
      </w:r>
    </w:p>
    <w:p w:rsidR="005B07E4" w:rsidRPr="006474BC" w:rsidRDefault="005B07E4" w:rsidP="00853CAC">
      <w:pPr>
        <w:jc w:val="both"/>
        <w:rPr>
          <w:lang w:val="hr-HR"/>
        </w:rPr>
      </w:pPr>
    </w:p>
    <w:p w:rsidR="005B07E4" w:rsidRPr="006474BC" w:rsidRDefault="005B07E4" w:rsidP="00853CAC">
      <w:pPr>
        <w:jc w:val="both"/>
        <w:rPr>
          <w:lang w:val="hr-HR"/>
        </w:rPr>
      </w:pPr>
      <w:r w:rsidRPr="006474BC">
        <w:rPr>
          <w:lang w:val="hr-HR"/>
        </w:rPr>
        <w:t>Jedan od trendova koji ispunjava ovaj uvjet je PLM (</w:t>
      </w:r>
      <w:r w:rsidRPr="006474BC">
        <w:rPr>
          <w:i/>
          <w:lang w:val="hr-HR"/>
        </w:rPr>
        <w:t>Product Lifecycle</w:t>
      </w:r>
      <w:r w:rsidRPr="006474BC">
        <w:rPr>
          <w:lang w:val="hr-HR"/>
        </w:rPr>
        <w:t xml:space="preserve"> </w:t>
      </w:r>
      <w:r w:rsidR="00FC6EDD" w:rsidRPr="006474BC">
        <w:rPr>
          <w:lang w:val="hr-HR"/>
        </w:rPr>
        <w:t>–</w:t>
      </w:r>
      <w:r w:rsidRPr="006474BC">
        <w:rPr>
          <w:lang w:val="hr-HR"/>
        </w:rPr>
        <w:t xml:space="preserve"> </w:t>
      </w:r>
      <w:r w:rsidR="00FC6EDD" w:rsidRPr="006474BC">
        <w:rPr>
          <w:lang w:val="hr-HR"/>
        </w:rPr>
        <w:t>Životni vijek proizvoda). PLM upravlja životnim vijekom proizvoda od planiranja do njegova odlaganja.</w:t>
      </w:r>
    </w:p>
    <w:p w:rsidR="00FD3BEC" w:rsidRPr="006474BC" w:rsidRDefault="00FC6EDD" w:rsidP="00853CAC">
      <w:pPr>
        <w:jc w:val="both"/>
        <w:rPr>
          <w:lang w:val="hr-HR"/>
        </w:rPr>
      </w:pPr>
      <w:r w:rsidRPr="006474BC">
        <w:rPr>
          <w:lang w:val="hr-HR"/>
        </w:rPr>
        <w:t>Rješenja</w:t>
      </w:r>
      <w:r w:rsidR="00FD3BEC" w:rsidRPr="006474BC">
        <w:rPr>
          <w:lang w:val="hr-HR"/>
        </w:rPr>
        <w:t xml:space="preserve"> (</w:t>
      </w:r>
      <w:r w:rsidRPr="006474BC">
        <w:rPr>
          <w:lang w:val="hr-HR"/>
        </w:rPr>
        <w:t>alati</w:t>
      </w:r>
      <w:r w:rsidR="00FD3BEC" w:rsidRPr="006474BC">
        <w:rPr>
          <w:lang w:val="hr-HR"/>
        </w:rPr>
        <w:t xml:space="preserve">) </w:t>
      </w:r>
      <w:r w:rsidRPr="006474BC">
        <w:rPr>
          <w:lang w:val="hr-HR"/>
        </w:rPr>
        <w:t>koji se temelje na</w:t>
      </w:r>
      <w:r w:rsidR="00FD3BEC" w:rsidRPr="006474BC">
        <w:rPr>
          <w:lang w:val="hr-HR"/>
        </w:rPr>
        <w:t xml:space="preserve"> PLM</w:t>
      </w:r>
      <w:r w:rsidRPr="006474BC">
        <w:rPr>
          <w:lang w:val="hr-HR"/>
        </w:rPr>
        <w:t>-u</w:t>
      </w:r>
      <w:r w:rsidR="00FD3BEC" w:rsidRPr="006474BC">
        <w:rPr>
          <w:lang w:val="hr-HR"/>
        </w:rPr>
        <w:t xml:space="preserve"> </w:t>
      </w:r>
      <w:r w:rsidRPr="006474BC">
        <w:rPr>
          <w:lang w:val="hr-HR"/>
        </w:rPr>
        <w:t>su sljedeći</w:t>
      </w:r>
      <w:r w:rsidR="00FD3BEC" w:rsidRPr="006474BC">
        <w:rPr>
          <w:lang w:val="hr-HR"/>
        </w:rPr>
        <w:t>:</w:t>
      </w:r>
    </w:p>
    <w:p w:rsidR="00853CAC" w:rsidRPr="006474BC" w:rsidRDefault="00FC6EDD" w:rsidP="00853CAC">
      <w:pPr>
        <w:pStyle w:val="Odstavekseznama"/>
        <w:numPr>
          <w:ilvl w:val="0"/>
          <w:numId w:val="6"/>
        </w:numPr>
        <w:spacing w:after="0" w:line="240" w:lineRule="auto"/>
        <w:ind w:hanging="357"/>
        <w:jc w:val="both"/>
        <w:rPr>
          <w:lang w:val="hr-HR"/>
        </w:rPr>
      </w:pPr>
      <w:r w:rsidRPr="006474BC">
        <w:rPr>
          <w:lang w:val="hr-HR"/>
        </w:rPr>
        <w:t>sustavi povezani s</w:t>
      </w:r>
      <w:r w:rsidR="00FD3BEC" w:rsidRPr="006474BC">
        <w:rPr>
          <w:lang w:val="hr-HR"/>
        </w:rPr>
        <w:t xml:space="preserve"> CAD</w:t>
      </w:r>
      <w:r w:rsidRPr="006474BC">
        <w:rPr>
          <w:lang w:val="hr-HR"/>
        </w:rPr>
        <w:t>-om</w:t>
      </w:r>
      <w:r w:rsidR="00FD3BEC" w:rsidRPr="006474BC">
        <w:rPr>
          <w:lang w:val="hr-HR"/>
        </w:rPr>
        <w:t xml:space="preserve"> </w:t>
      </w:r>
      <w:r w:rsidRPr="006474BC">
        <w:rPr>
          <w:lang w:val="hr-HR"/>
        </w:rPr>
        <w:t>ili direktno izgrađeni na</w:t>
      </w:r>
      <w:r w:rsidR="00FD3BEC" w:rsidRPr="006474BC">
        <w:rPr>
          <w:lang w:val="hr-HR"/>
        </w:rPr>
        <w:t xml:space="preserve"> CAD</w:t>
      </w:r>
      <w:r w:rsidRPr="006474BC">
        <w:rPr>
          <w:lang w:val="hr-HR"/>
        </w:rPr>
        <w:t>-u, npr</w:t>
      </w:r>
      <w:r w:rsidR="00FD3BEC" w:rsidRPr="006474BC">
        <w:rPr>
          <w:lang w:val="hr-HR"/>
        </w:rPr>
        <w:t>.:</w:t>
      </w:r>
    </w:p>
    <w:p w:rsidR="00FC6EDD" w:rsidRPr="006474BC" w:rsidRDefault="00853CAC" w:rsidP="00853CAC">
      <w:pPr>
        <w:pStyle w:val="Odstavekseznama"/>
        <w:numPr>
          <w:ilvl w:val="0"/>
          <w:numId w:val="7"/>
        </w:numPr>
        <w:spacing w:after="0" w:line="240" w:lineRule="auto"/>
        <w:ind w:hanging="357"/>
        <w:jc w:val="both"/>
        <w:rPr>
          <w:lang w:val="hr-HR"/>
        </w:rPr>
      </w:pPr>
      <w:r w:rsidRPr="006474BC">
        <w:rPr>
          <w:lang w:val="hr-HR"/>
        </w:rPr>
        <w:t>LSD2000 (</w:t>
      </w:r>
      <w:r w:rsidR="00FC6EDD" w:rsidRPr="006474BC">
        <w:rPr>
          <w:lang w:val="hr-HR"/>
        </w:rPr>
        <w:t>češki softver</w:t>
      </w:r>
      <w:r w:rsidRPr="006474BC">
        <w:rPr>
          <w:lang w:val="hr-HR"/>
        </w:rPr>
        <w:t xml:space="preserve">) </w:t>
      </w:r>
      <w:r w:rsidR="00FC6EDD" w:rsidRPr="006474BC">
        <w:rPr>
          <w:lang w:val="hr-HR"/>
        </w:rPr>
        <w:t>za izradu tehničke dokumentacije u području elektrotehnike i elektronike</w:t>
      </w:r>
    </w:p>
    <w:p w:rsidR="00FC6EDD" w:rsidRPr="006474BC" w:rsidRDefault="00853CAC" w:rsidP="00853CAC">
      <w:pPr>
        <w:pStyle w:val="Odstavekseznama"/>
        <w:numPr>
          <w:ilvl w:val="0"/>
          <w:numId w:val="7"/>
        </w:numPr>
        <w:spacing w:after="0" w:line="240" w:lineRule="auto"/>
        <w:ind w:hanging="357"/>
        <w:jc w:val="both"/>
        <w:rPr>
          <w:lang w:val="hr-HR"/>
        </w:rPr>
      </w:pPr>
      <w:r w:rsidRPr="006474BC">
        <w:rPr>
          <w:lang w:val="hr-HR"/>
        </w:rPr>
        <w:t xml:space="preserve">ExpressSCH </w:t>
      </w:r>
      <w:r w:rsidR="00FC6EDD" w:rsidRPr="006474BC">
        <w:rPr>
          <w:lang w:val="hr-HR"/>
        </w:rPr>
        <w:t>za razvoj shema i ExpressPCB za razvoj isprintanih ploča sklopa</w:t>
      </w:r>
    </w:p>
    <w:p w:rsidR="00853CAC" w:rsidRPr="006474BC" w:rsidRDefault="00FC6EDD" w:rsidP="00853CAC">
      <w:pPr>
        <w:pStyle w:val="Odstavekseznama"/>
        <w:numPr>
          <w:ilvl w:val="0"/>
          <w:numId w:val="7"/>
        </w:numPr>
        <w:spacing w:after="0" w:line="240" w:lineRule="auto"/>
        <w:ind w:hanging="357"/>
        <w:jc w:val="both"/>
        <w:rPr>
          <w:lang w:val="hr-HR"/>
        </w:rPr>
      </w:pPr>
      <w:r w:rsidRPr="006474BC">
        <w:rPr>
          <w:lang w:val="hr-HR"/>
        </w:rPr>
        <w:t>EAGLE za sheme i razvoj isprintanih ploča sklopa</w:t>
      </w:r>
    </w:p>
    <w:p w:rsidR="00853CAC" w:rsidRPr="006474BC" w:rsidRDefault="00853CAC" w:rsidP="00853CAC">
      <w:pPr>
        <w:pStyle w:val="Odstavekseznama"/>
        <w:numPr>
          <w:ilvl w:val="0"/>
          <w:numId w:val="7"/>
        </w:numPr>
        <w:spacing w:after="0" w:line="240" w:lineRule="auto"/>
        <w:ind w:hanging="357"/>
        <w:jc w:val="both"/>
        <w:rPr>
          <w:lang w:val="hr-HR"/>
        </w:rPr>
      </w:pPr>
      <w:r w:rsidRPr="006474BC">
        <w:rPr>
          <w:lang w:val="hr-HR"/>
        </w:rPr>
        <w:t>OrCAD</w:t>
      </w:r>
    </w:p>
    <w:p w:rsidR="00853CAC" w:rsidRPr="006474BC" w:rsidRDefault="00FC6EDD" w:rsidP="00853CAC">
      <w:pPr>
        <w:pStyle w:val="Odstavekseznama"/>
        <w:numPr>
          <w:ilvl w:val="0"/>
          <w:numId w:val="6"/>
        </w:numPr>
        <w:spacing w:line="240" w:lineRule="auto"/>
        <w:ind w:hanging="357"/>
        <w:jc w:val="both"/>
        <w:rPr>
          <w:lang w:val="hr-HR"/>
        </w:rPr>
      </w:pPr>
      <w:r w:rsidRPr="006474BC">
        <w:rPr>
          <w:lang w:val="hr-HR"/>
        </w:rPr>
        <w:t>Sustavi koji nisu utemeljeni na</w:t>
      </w:r>
      <w:r w:rsidR="00920EFB" w:rsidRPr="006474BC">
        <w:rPr>
          <w:lang w:val="hr-HR"/>
        </w:rPr>
        <w:t xml:space="preserve"> CAD</w:t>
      </w:r>
      <w:r w:rsidRPr="006474BC">
        <w:rPr>
          <w:lang w:val="hr-HR"/>
        </w:rPr>
        <w:t>-u</w:t>
      </w:r>
    </w:p>
    <w:p w:rsidR="00C92F19" w:rsidRPr="006474BC" w:rsidRDefault="00C92F19" w:rsidP="00C92F19">
      <w:pPr>
        <w:jc w:val="both"/>
        <w:rPr>
          <w:lang w:val="hr-HR"/>
        </w:rPr>
      </w:pPr>
      <w:r w:rsidRPr="006474BC">
        <w:rPr>
          <w:lang w:val="hr-HR"/>
        </w:rPr>
        <w:lastRenderedPageBreak/>
        <w:t>Neki se alati već mogu koristiti putem mobilnih telefona (iPad, iPhone, Android) (npr. 360 Mobile PLM).</w:t>
      </w:r>
    </w:p>
    <w:p w:rsidR="00920EFB" w:rsidRPr="006474BC" w:rsidRDefault="00C92F19" w:rsidP="00920EFB">
      <w:pPr>
        <w:jc w:val="both"/>
        <w:rPr>
          <w:lang w:val="hr-HR"/>
        </w:rPr>
      </w:pPr>
      <w:r w:rsidRPr="006474BC">
        <w:rPr>
          <w:lang w:val="hr-HR"/>
        </w:rPr>
        <w:t>Sustavi ERP (</w:t>
      </w:r>
      <w:r w:rsidRPr="006474BC">
        <w:rPr>
          <w:i/>
          <w:lang w:val="hr-HR"/>
        </w:rPr>
        <w:t xml:space="preserve">Enterprise Resource Planning – Planiranje resursa poduzeća) </w:t>
      </w:r>
      <w:r w:rsidRPr="006474BC">
        <w:rPr>
          <w:lang w:val="hr-HR"/>
        </w:rPr>
        <w:t>integriraju procese koji se odnose na proizvodnu djelatnost poduzeća</w:t>
      </w:r>
      <w:r w:rsidR="00140B37" w:rsidRPr="006474BC">
        <w:rPr>
          <w:lang w:val="hr-HR"/>
        </w:rPr>
        <w:t>: proizvodnja, logistika, distribucija itd.</w:t>
      </w:r>
    </w:p>
    <w:p w:rsidR="002E70BB" w:rsidRPr="006474BC" w:rsidRDefault="002E70BB" w:rsidP="00920EFB">
      <w:pPr>
        <w:jc w:val="both"/>
        <w:rPr>
          <w:lang w:val="hr-HR"/>
        </w:rPr>
      </w:pPr>
      <w:r w:rsidRPr="006474BC">
        <w:rPr>
          <w:lang w:val="hr-HR"/>
        </w:rPr>
        <w:t xml:space="preserve">Trenutačno, međutim ne postoji cjelokupan “paket” programa koji bi sveobuhvatno obradio PLM – rješenja nude programi (moduli) koji često nisu međusobno povezani. Još jedan problem je, primjerice, i da ti programi ne mogu raditi sa zajedničkim podacima. </w:t>
      </w:r>
      <w:r w:rsidR="00C71DDE" w:rsidRPr="006474BC">
        <w:rPr>
          <w:lang w:val="hr-HR"/>
        </w:rPr>
        <w:t>Napori da se međusobno povežu i izrade složeni, međusobno povezani te interdisciplinarni instrumenti, primjerice, vide se u EPLAN-Vault Connector-u koji povezuje ECAD za elektrotehničko planiranje (EPLAN Electric P8) s alatima za upravljanje dokumentima Autodesk Vault i s ERP aplikacijom poduzeća.</w:t>
      </w:r>
    </w:p>
    <w:p w:rsidR="00C71DDE" w:rsidRPr="006474BC" w:rsidRDefault="00C71DDE" w:rsidP="00853CAC">
      <w:pPr>
        <w:jc w:val="both"/>
        <w:rPr>
          <w:lang w:val="hr-HR"/>
        </w:rPr>
      </w:pPr>
      <w:r w:rsidRPr="006474BC">
        <w:rPr>
          <w:lang w:val="hr-HR"/>
        </w:rPr>
        <w:t xml:space="preserve">Tehnička dokumentacija mora biti arhivirana i registrirana u skladu s dogovorenim pravilima. Svaki dokument ima utvrđenu valjanost, zatim autor, vlasnik i voditelj moraju biti poznati te mora sadržavati dodatne informacije: </w:t>
      </w:r>
    </w:p>
    <w:p w:rsidR="00CB20B3" w:rsidRPr="006474BC" w:rsidRDefault="00C71DDE" w:rsidP="00CB20B3">
      <w:pPr>
        <w:pStyle w:val="Odstavekseznama"/>
        <w:numPr>
          <w:ilvl w:val="0"/>
          <w:numId w:val="37"/>
        </w:numPr>
        <w:spacing w:after="0" w:line="240" w:lineRule="auto"/>
        <w:jc w:val="both"/>
        <w:rPr>
          <w:lang w:val="hr-HR"/>
        </w:rPr>
      </w:pPr>
      <w:r w:rsidRPr="006474BC">
        <w:rPr>
          <w:lang w:val="hr-HR"/>
        </w:rPr>
        <w:t>identifikator</w:t>
      </w:r>
    </w:p>
    <w:p w:rsidR="00CB20B3" w:rsidRPr="006474BC" w:rsidRDefault="00C71DDE" w:rsidP="00CB20B3">
      <w:pPr>
        <w:pStyle w:val="Odstavekseznama"/>
        <w:numPr>
          <w:ilvl w:val="0"/>
          <w:numId w:val="37"/>
        </w:numPr>
        <w:spacing w:after="0" w:line="240" w:lineRule="auto"/>
        <w:ind w:left="714" w:hanging="357"/>
        <w:jc w:val="both"/>
        <w:rPr>
          <w:lang w:val="hr-HR"/>
        </w:rPr>
      </w:pPr>
      <w:r w:rsidRPr="006474BC">
        <w:rPr>
          <w:lang w:val="hr-HR"/>
        </w:rPr>
        <w:t>oznaka</w:t>
      </w:r>
      <w:r w:rsidR="00CB20B3" w:rsidRPr="006474BC">
        <w:rPr>
          <w:lang w:val="hr-HR"/>
        </w:rPr>
        <w:t xml:space="preserve">, </w:t>
      </w:r>
      <w:r w:rsidRPr="006474BC">
        <w:rPr>
          <w:lang w:val="hr-HR"/>
        </w:rPr>
        <w:t>naslov ili ime dokumenta</w:t>
      </w:r>
    </w:p>
    <w:p w:rsidR="00CB20B3" w:rsidRPr="006474BC" w:rsidRDefault="00C71DDE" w:rsidP="00CB20B3">
      <w:pPr>
        <w:pStyle w:val="Odstavekseznama"/>
        <w:numPr>
          <w:ilvl w:val="0"/>
          <w:numId w:val="37"/>
        </w:numPr>
        <w:spacing w:after="0" w:line="240" w:lineRule="auto"/>
        <w:ind w:left="714" w:hanging="357"/>
        <w:jc w:val="both"/>
        <w:rPr>
          <w:lang w:val="hr-HR"/>
        </w:rPr>
      </w:pPr>
      <w:r w:rsidRPr="006474BC">
        <w:rPr>
          <w:lang w:val="hr-HR"/>
        </w:rPr>
        <w:t>datum dovršetka</w:t>
      </w:r>
      <w:r w:rsidR="00CB20B3" w:rsidRPr="006474BC">
        <w:rPr>
          <w:lang w:val="hr-HR"/>
        </w:rPr>
        <w:t xml:space="preserve">, </w:t>
      </w:r>
      <w:r w:rsidRPr="006474BC">
        <w:rPr>
          <w:lang w:val="hr-HR"/>
        </w:rPr>
        <w:t>izdanja</w:t>
      </w:r>
    </w:p>
    <w:p w:rsidR="00CB20B3" w:rsidRPr="006474BC" w:rsidRDefault="00C71DDE" w:rsidP="00CB20B3">
      <w:pPr>
        <w:pStyle w:val="Odstavekseznama"/>
        <w:numPr>
          <w:ilvl w:val="0"/>
          <w:numId w:val="37"/>
        </w:numPr>
        <w:spacing w:after="0" w:line="240" w:lineRule="auto"/>
        <w:ind w:left="714" w:hanging="357"/>
        <w:jc w:val="both"/>
        <w:rPr>
          <w:lang w:val="hr-HR"/>
        </w:rPr>
      </w:pPr>
      <w:r w:rsidRPr="006474BC">
        <w:rPr>
          <w:lang w:val="hr-HR"/>
        </w:rPr>
        <w:t>mjesto arhiviranja</w:t>
      </w:r>
    </w:p>
    <w:p w:rsidR="00CB20B3" w:rsidRPr="006474BC" w:rsidRDefault="00C71DDE" w:rsidP="00CB20B3">
      <w:pPr>
        <w:pStyle w:val="Odstavekseznama"/>
        <w:numPr>
          <w:ilvl w:val="0"/>
          <w:numId w:val="37"/>
        </w:numPr>
        <w:spacing w:after="0" w:line="240" w:lineRule="auto"/>
        <w:ind w:left="714" w:hanging="357"/>
        <w:jc w:val="both"/>
        <w:rPr>
          <w:lang w:val="hr-HR"/>
        </w:rPr>
      </w:pPr>
      <w:r w:rsidRPr="006474BC">
        <w:rPr>
          <w:lang w:val="hr-HR"/>
        </w:rPr>
        <w:t>vrsta</w:t>
      </w:r>
      <w:r w:rsidR="00CB20B3" w:rsidRPr="006474BC">
        <w:rPr>
          <w:lang w:val="hr-HR"/>
        </w:rPr>
        <w:t xml:space="preserve"> (</w:t>
      </w:r>
      <w:r w:rsidR="000C4980" w:rsidRPr="006474BC">
        <w:rPr>
          <w:lang w:val="hr-HR"/>
        </w:rPr>
        <w:t>nacrti sastavljanja dijelova</w:t>
      </w:r>
      <w:r w:rsidR="00CB20B3" w:rsidRPr="006474BC">
        <w:rPr>
          <w:lang w:val="hr-HR"/>
        </w:rPr>
        <w:t xml:space="preserve">, </w:t>
      </w:r>
      <w:r w:rsidR="000C4980" w:rsidRPr="006474BC">
        <w:rPr>
          <w:lang w:val="hr-HR"/>
        </w:rPr>
        <w:t>dijagrami ožičenja</w:t>
      </w:r>
      <w:r w:rsidR="00CB20B3" w:rsidRPr="006474BC">
        <w:rPr>
          <w:lang w:val="hr-HR"/>
        </w:rPr>
        <w:t xml:space="preserve">, </w:t>
      </w:r>
      <w:r w:rsidR="000C4980" w:rsidRPr="006474BC">
        <w:rPr>
          <w:lang w:val="hr-HR"/>
        </w:rPr>
        <w:t>upravljanje</w:t>
      </w:r>
      <w:r w:rsidR="00CB20B3" w:rsidRPr="006474BC">
        <w:rPr>
          <w:lang w:val="hr-HR"/>
        </w:rPr>
        <w:t xml:space="preserve"> ...) </w:t>
      </w:r>
      <w:r w:rsidR="000C4980" w:rsidRPr="006474BC">
        <w:rPr>
          <w:lang w:val="hr-HR"/>
        </w:rPr>
        <w:t>i veličina</w:t>
      </w:r>
      <w:r w:rsidR="00CB20B3" w:rsidRPr="006474BC">
        <w:rPr>
          <w:lang w:val="hr-HR"/>
        </w:rPr>
        <w:t xml:space="preserve"> (A4, A3 ...)</w:t>
      </w:r>
    </w:p>
    <w:p w:rsidR="00CB20B3" w:rsidRPr="006474BC" w:rsidRDefault="000C4980" w:rsidP="00CB20B3">
      <w:pPr>
        <w:pStyle w:val="Odstavekseznama"/>
        <w:numPr>
          <w:ilvl w:val="0"/>
          <w:numId w:val="37"/>
        </w:numPr>
        <w:spacing w:after="0" w:line="240" w:lineRule="auto"/>
        <w:ind w:left="714" w:hanging="357"/>
        <w:jc w:val="both"/>
        <w:rPr>
          <w:lang w:val="hr-HR"/>
        </w:rPr>
      </w:pPr>
      <w:r w:rsidRPr="006474BC">
        <w:rPr>
          <w:lang w:val="hr-HR"/>
        </w:rPr>
        <w:t>status promjene</w:t>
      </w:r>
      <w:r w:rsidR="00CB20B3" w:rsidRPr="006474BC">
        <w:rPr>
          <w:lang w:val="hr-HR"/>
        </w:rPr>
        <w:t xml:space="preserve"> </w:t>
      </w:r>
      <w:r w:rsidRPr="006474BC">
        <w:rPr>
          <w:lang w:val="hr-HR"/>
        </w:rPr>
        <w:t>–</w:t>
      </w:r>
      <w:r w:rsidR="00CB20B3" w:rsidRPr="006474BC">
        <w:rPr>
          <w:lang w:val="hr-HR"/>
        </w:rPr>
        <w:t xml:space="preserve"> </w:t>
      </w:r>
      <w:r w:rsidRPr="006474BC">
        <w:rPr>
          <w:lang w:val="hr-HR"/>
        </w:rPr>
        <w:t>preliminarno izdanje</w:t>
      </w:r>
      <w:r w:rsidR="00CB20B3" w:rsidRPr="006474BC">
        <w:rPr>
          <w:lang w:val="hr-HR"/>
        </w:rPr>
        <w:t xml:space="preserve">, </w:t>
      </w:r>
      <w:r w:rsidRPr="006474BC">
        <w:rPr>
          <w:lang w:val="hr-HR"/>
        </w:rPr>
        <w:t>konačno</w:t>
      </w:r>
      <w:r w:rsidR="00CB20B3" w:rsidRPr="006474BC">
        <w:rPr>
          <w:lang w:val="hr-HR"/>
        </w:rPr>
        <w:t xml:space="preserve">, </w:t>
      </w:r>
      <w:r w:rsidRPr="006474BC">
        <w:rPr>
          <w:lang w:val="hr-HR"/>
        </w:rPr>
        <w:t>označavanje prema posljednjim promjenama, odbačeno</w:t>
      </w:r>
      <w:r w:rsidR="00CB20B3" w:rsidRPr="006474BC">
        <w:rPr>
          <w:lang w:val="hr-HR"/>
        </w:rPr>
        <w:t xml:space="preserve"> </w:t>
      </w:r>
    </w:p>
    <w:p w:rsidR="00CB20B3" w:rsidRPr="006474BC" w:rsidRDefault="000C4980" w:rsidP="00CB20B3">
      <w:pPr>
        <w:pStyle w:val="Odstavekseznama"/>
        <w:numPr>
          <w:ilvl w:val="0"/>
          <w:numId w:val="37"/>
        </w:numPr>
        <w:spacing w:after="0" w:line="240" w:lineRule="auto"/>
        <w:ind w:left="714" w:hanging="357"/>
        <w:jc w:val="both"/>
        <w:rPr>
          <w:lang w:val="hr-HR"/>
        </w:rPr>
      </w:pPr>
      <w:r w:rsidRPr="006474BC">
        <w:rPr>
          <w:lang w:val="hr-HR"/>
        </w:rPr>
        <w:t>ostale informacije</w:t>
      </w:r>
      <w:r w:rsidR="00CB20B3" w:rsidRPr="006474BC">
        <w:rPr>
          <w:lang w:val="hr-HR"/>
        </w:rPr>
        <w:t>,</w:t>
      </w:r>
      <w:r w:rsidRPr="006474BC">
        <w:rPr>
          <w:lang w:val="hr-HR"/>
        </w:rPr>
        <w:t xml:space="preserve"> npr. priznanje </w:t>
      </w:r>
      <w:r w:rsidR="00BF6E05" w:rsidRPr="006474BC">
        <w:rPr>
          <w:lang w:val="hr-HR"/>
        </w:rPr>
        <w:t xml:space="preserve">i odobrenje inspekcijskih tijela, certifikati koji su dio dokumentacije, autor, jezik itd. </w:t>
      </w:r>
    </w:p>
    <w:p w:rsidR="00BF6E05" w:rsidRPr="006474BC" w:rsidRDefault="00BF6E05" w:rsidP="00CB20B3">
      <w:pPr>
        <w:pStyle w:val="Odstavekseznama"/>
        <w:numPr>
          <w:ilvl w:val="0"/>
          <w:numId w:val="37"/>
        </w:numPr>
        <w:spacing w:after="0" w:line="240" w:lineRule="auto"/>
        <w:ind w:left="714" w:hanging="357"/>
        <w:jc w:val="both"/>
        <w:rPr>
          <w:lang w:val="hr-HR"/>
        </w:rPr>
      </w:pPr>
      <w:r w:rsidRPr="006474BC">
        <w:rPr>
          <w:lang w:val="hr-HR"/>
        </w:rPr>
        <w:t>informacije o korisnicima</w:t>
      </w:r>
      <w:r w:rsidR="00CB20B3" w:rsidRPr="006474BC">
        <w:rPr>
          <w:lang w:val="hr-HR"/>
        </w:rPr>
        <w:t xml:space="preserve"> </w:t>
      </w:r>
      <w:r w:rsidRPr="006474BC">
        <w:rPr>
          <w:lang w:val="hr-HR"/>
        </w:rPr>
        <w:t>–</w:t>
      </w:r>
      <w:r w:rsidR="00CB20B3" w:rsidRPr="006474BC">
        <w:rPr>
          <w:lang w:val="hr-HR"/>
        </w:rPr>
        <w:t xml:space="preserve"> </w:t>
      </w:r>
      <w:r w:rsidRPr="006474BC">
        <w:rPr>
          <w:lang w:val="hr-HR"/>
        </w:rPr>
        <w:t>broj i mjesto distribuiranih preslika.</w:t>
      </w:r>
    </w:p>
    <w:p w:rsidR="00BF6E05" w:rsidRPr="006474BC" w:rsidRDefault="00BF6E05" w:rsidP="00853CAC">
      <w:pPr>
        <w:jc w:val="both"/>
        <w:rPr>
          <w:lang w:val="hr-HR"/>
        </w:rPr>
      </w:pPr>
    </w:p>
    <w:p w:rsidR="00BF6E05" w:rsidRPr="006474BC" w:rsidRDefault="00BF6E05" w:rsidP="00853CAC">
      <w:pPr>
        <w:jc w:val="both"/>
        <w:rPr>
          <w:lang w:val="hr-HR"/>
        </w:rPr>
      </w:pPr>
      <w:r w:rsidRPr="006474BC">
        <w:rPr>
          <w:lang w:val="hr-HR"/>
        </w:rPr>
        <w:t>Originalni nacrti se ne čuvaju. Preslike svih formata načinjene su prema STN 01 3111 za format A4. Preslike se mogu pohraniti: slobodno, izravnim uvezivanjem za spise ili povezivanjem vezicom.</w:t>
      </w:r>
    </w:p>
    <w:p w:rsidR="00853CAC" w:rsidRPr="006474BC" w:rsidRDefault="00853CAC" w:rsidP="00853CAC">
      <w:pPr>
        <w:pStyle w:val="Naslov1"/>
        <w:rPr>
          <w:lang w:val="hr-HR"/>
        </w:rPr>
      </w:pPr>
      <w:bookmarkStart w:id="15" w:name="_Toc457393086"/>
      <w:bookmarkStart w:id="16" w:name="_Toc466827994"/>
      <w:r w:rsidRPr="006474BC">
        <w:rPr>
          <w:lang w:val="hr-HR"/>
        </w:rPr>
        <w:lastRenderedPageBreak/>
        <w:t xml:space="preserve">3 </w:t>
      </w:r>
      <w:bookmarkEnd w:id="15"/>
      <w:r w:rsidR="00BF6E05" w:rsidRPr="006474BC">
        <w:rPr>
          <w:lang w:val="hr-HR"/>
        </w:rPr>
        <w:t>TEHNIČKA STANDARDIZACIJA</w:t>
      </w:r>
      <w:bookmarkEnd w:id="16"/>
    </w:p>
    <w:p w:rsidR="00BF6E05" w:rsidRPr="006474BC" w:rsidRDefault="00BF6E05" w:rsidP="00853CAC">
      <w:pPr>
        <w:jc w:val="both"/>
        <w:rPr>
          <w:lang w:val="hr-HR"/>
        </w:rPr>
      </w:pPr>
      <w:r w:rsidRPr="006474BC">
        <w:rPr>
          <w:lang w:val="hr-HR"/>
        </w:rPr>
        <w:t xml:space="preserve">Tehnička standardizacija je postupak čija je namjera izraditi rješenja koja su ekonomična, djelotvorna i osmišljena tako da osiguraju kvalitetu </w:t>
      </w:r>
      <w:r w:rsidR="00A91D16" w:rsidRPr="006474BC">
        <w:rPr>
          <w:lang w:val="hr-HR"/>
        </w:rPr>
        <w:t xml:space="preserve">procesa i proizvoda. Prema Zakonu br. </w:t>
      </w:r>
      <w:hyperlink r:id="rId13" w:history="1">
        <w:r w:rsidR="00A91D16" w:rsidRPr="006474BC">
          <w:rPr>
            <w:rStyle w:val="Hiperpovezava"/>
            <w:lang w:val="hr-HR"/>
          </w:rPr>
          <w:t>264/1999 Z. z.</w:t>
        </w:r>
      </w:hyperlink>
      <w:r w:rsidR="00A91D16" w:rsidRPr="006474BC">
        <w:rPr>
          <w:lang w:val="hr-HR"/>
        </w:rPr>
        <w:t xml:space="preserve"> o tehničkim zahtjevima za proizvode i o ocjeni usklađenosti, te o izmjenama i dopunama nekih zakona: »Tehničke norme sadrže pravila, smjernice, karakteristike i rezultate operacija kojima je cilj postići najbolji </w:t>
      </w:r>
      <w:r w:rsidR="00841361" w:rsidRPr="006474BC">
        <w:rPr>
          <w:lang w:val="hr-HR"/>
        </w:rPr>
        <w:t>raspored u određenom području te općenito čestu uporabu.«</w:t>
      </w:r>
    </w:p>
    <w:p w:rsidR="00841361" w:rsidRPr="006474BC" w:rsidRDefault="00841361" w:rsidP="00853CAC">
      <w:pPr>
        <w:jc w:val="both"/>
        <w:rPr>
          <w:lang w:val="hr-HR"/>
        </w:rPr>
      </w:pPr>
      <w:r w:rsidRPr="006474BC">
        <w:rPr>
          <w:lang w:val="hr-HR"/>
        </w:rPr>
        <w:t xml:space="preserve">Tehničke norme utemeljene su na </w:t>
      </w:r>
      <w:r w:rsidRPr="006474BC">
        <w:rPr>
          <w:i/>
          <w:lang w:val="hr-HR"/>
        </w:rPr>
        <w:t xml:space="preserve">potvrđenim i konvencionalnim </w:t>
      </w:r>
      <w:r w:rsidRPr="006474BC">
        <w:rPr>
          <w:lang w:val="hr-HR"/>
        </w:rPr>
        <w:t xml:space="preserve">znanstvenim rezultatima i praksi. Rezultat je generalizacija standardizacije </w:t>
      </w:r>
      <w:r w:rsidR="007A62F5" w:rsidRPr="006474BC">
        <w:rPr>
          <w:lang w:val="hr-HR"/>
        </w:rPr>
        <w:t>vrsta i tipova proizvoda (proizvodi, dijelovi, sklopovi te usluge), njihovih svojstava i parametara npr.:</w:t>
      </w:r>
    </w:p>
    <w:p w:rsidR="00853CAC" w:rsidRPr="006474BC" w:rsidRDefault="007A62F5" w:rsidP="00F941C3">
      <w:pPr>
        <w:pStyle w:val="Odstavekseznama"/>
        <w:numPr>
          <w:ilvl w:val="0"/>
          <w:numId w:val="38"/>
        </w:numPr>
        <w:spacing w:after="0" w:line="240" w:lineRule="auto"/>
        <w:jc w:val="both"/>
        <w:rPr>
          <w:lang w:val="hr-HR"/>
        </w:rPr>
      </w:pPr>
      <w:r w:rsidRPr="006474BC">
        <w:rPr>
          <w:lang w:val="hr-HR"/>
        </w:rPr>
        <w:t>materijali i njihova svojstva</w:t>
      </w:r>
    </w:p>
    <w:p w:rsidR="00853CAC" w:rsidRPr="006474BC" w:rsidRDefault="007A62F5" w:rsidP="00F941C3">
      <w:pPr>
        <w:pStyle w:val="Odstavekseznama"/>
        <w:numPr>
          <w:ilvl w:val="0"/>
          <w:numId w:val="38"/>
        </w:numPr>
        <w:spacing w:after="0" w:line="240" w:lineRule="auto"/>
        <w:ind w:left="714" w:hanging="357"/>
        <w:jc w:val="both"/>
        <w:rPr>
          <w:lang w:val="hr-HR"/>
        </w:rPr>
      </w:pPr>
      <w:r w:rsidRPr="006474BC">
        <w:rPr>
          <w:lang w:val="hr-HR"/>
        </w:rPr>
        <w:t>izračuni</w:t>
      </w:r>
    </w:p>
    <w:p w:rsidR="00853CAC" w:rsidRPr="006474BC" w:rsidRDefault="007A62F5" w:rsidP="00853CAC">
      <w:pPr>
        <w:pStyle w:val="Odstavekseznama"/>
        <w:numPr>
          <w:ilvl w:val="0"/>
          <w:numId w:val="38"/>
        </w:numPr>
        <w:spacing w:line="240" w:lineRule="auto"/>
        <w:ind w:left="714" w:hanging="357"/>
        <w:jc w:val="both"/>
        <w:rPr>
          <w:lang w:val="hr-HR"/>
        </w:rPr>
      </w:pPr>
      <w:r w:rsidRPr="006474BC">
        <w:rPr>
          <w:lang w:val="hr-HR"/>
        </w:rPr>
        <w:t>proizvodni procesi</w:t>
      </w:r>
      <w:r w:rsidR="00F941C3" w:rsidRPr="006474BC">
        <w:rPr>
          <w:lang w:val="hr-HR"/>
        </w:rPr>
        <w:t>.</w:t>
      </w:r>
    </w:p>
    <w:p w:rsidR="00585F72" w:rsidRPr="006474BC" w:rsidRDefault="00585F72" w:rsidP="00585F72">
      <w:pPr>
        <w:pStyle w:val="Odstavekseznama"/>
        <w:spacing w:line="240" w:lineRule="auto"/>
        <w:ind w:left="714"/>
        <w:jc w:val="both"/>
        <w:rPr>
          <w:lang w:val="hr-HR"/>
        </w:rPr>
      </w:pPr>
    </w:p>
    <w:p w:rsidR="00853CAC" w:rsidRPr="006474BC" w:rsidRDefault="00853CAC" w:rsidP="00853CAC">
      <w:pPr>
        <w:pStyle w:val="Naslov2"/>
        <w:rPr>
          <w:lang w:val="hr-HR"/>
        </w:rPr>
      </w:pPr>
      <w:bookmarkStart w:id="17" w:name="_Toc457393087"/>
      <w:bookmarkStart w:id="18" w:name="_Toc466827995"/>
      <w:r w:rsidRPr="006474BC">
        <w:rPr>
          <w:lang w:val="hr-HR"/>
        </w:rPr>
        <w:t xml:space="preserve">3.1 </w:t>
      </w:r>
      <w:bookmarkEnd w:id="17"/>
      <w:r w:rsidR="007A62F5" w:rsidRPr="006474BC">
        <w:rPr>
          <w:lang w:val="hr-HR"/>
        </w:rPr>
        <w:t>Vrste normi</w:t>
      </w:r>
      <w:bookmarkEnd w:id="18"/>
    </w:p>
    <w:p w:rsidR="00853CAC" w:rsidRPr="006474BC" w:rsidRDefault="00853CAC" w:rsidP="00853CAC">
      <w:pPr>
        <w:jc w:val="both"/>
        <w:rPr>
          <w:lang w:val="hr-HR"/>
        </w:rPr>
      </w:pPr>
      <w:r w:rsidRPr="006474BC">
        <w:rPr>
          <w:lang w:val="hr-HR"/>
        </w:rPr>
        <w:t xml:space="preserve"> </w:t>
      </w:r>
      <w:r w:rsidR="007A62F5" w:rsidRPr="006474BC">
        <w:rPr>
          <w:lang w:val="hr-HR"/>
        </w:rPr>
        <w:t>Razlikujemo</w:t>
      </w:r>
      <w:r w:rsidRPr="006474BC">
        <w:rPr>
          <w:lang w:val="hr-HR"/>
        </w:rPr>
        <w:t>:</w:t>
      </w:r>
    </w:p>
    <w:p w:rsidR="00711625" w:rsidRPr="006474BC" w:rsidRDefault="007A62F5" w:rsidP="00F941C3">
      <w:pPr>
        <w:pStyle w:val="Odstavekseznama"/>
        <w:numPr>
          <w:ilvl w:val="0"/>
          <w:numId w:val="3"/>
        </w:numPr>
        <w:spacing w:after="0" w:line="240" w:lineRule="auto"/>
        <w:ind w:left="714" w:hanging="357"/>
        <w:jc w:val="both"/>
        <w:rPr>
          <w:i/>
          <w:lang w:val="hr-HR"/>
        </w:rPr>
      </w:pPr>
      <w:r w:rsidRPr="006474BC">
        <w:rPr>
          <w:i/>
          <w:lang w:val="hr-HR"/>
        </w:rPr>
        <w:t>osnovne norme</w:t>
      </w:r>
      <w:r w:rsidR="00F941C3" w:rsidRPr="006474BC">
        <w:rPr>
          <w:i/>
          <w:lang w:val="hr-HR"/>
        </w:rPr>
        <w:t xml:space="preserve">: </w:t>
      </w:r>
      <w:r w:rsidR="00711625" w:rsidRPr="006474BC">
        <w:rPr>
          <w:lang w:val="hr-HR"/>
        </w:rPr>
        <w:t>osnovne norme koje se odnose na terminologiju, konvencije, mjeriteljstvo, znakove i simbole,</w:t>
      </w:r>
    </w:p>
    <w:p w:rsidR="00711625" w:rsidRPr="006474BC" w:rsidRDefault="007A62F5" w:rsidP="007A62F5">
      <w:pPr>
        <w:pStyle w:val="Odstavekseznama"/>
        <w:numPr>
          <w:ilvl w:val="0"/>
          <w:numId w:val="3"/>
        </w:numPr>
        <w:spacing w:after="0" w:line="240" w:lineRule="auto"/>
        <w:ind w:left="714" w:hanging="357"/>
        <w:jc w:val="both"/>
        <w:rPr>
          <w:i/>
          <w:lang w:val="hr-HR"/>
        </w:rPr>
      </w:pPr>
      <w:r w:rsidRPr="006474BC">
        <w:rPr>
          <w:i/>
          <w:lang w:val="hr-HR"/>
        </w:rPr>
        <w:t>norme proizvoda ili norme za usluge</w:t>
      </w:r>
      <w:r w:rsidR="00F941C3" w:rsidRPr="006474BC">
        <w:rPr>
          <w:i/>
          <w:lang w:val="hr-HR"/>
        </w:rPr>
        <w:t xml:space="preserve">: </w:t>
      </w:r>
      <w:r w:rsidR="00711625" w:rsidRPr="006474BC">
        <w:rPr>
          <w:i/>
          <w:lang w:val="hr-HR"/>
        </w:rPr>
        <w:t xml:space="preserve">minimalni </w:t>
      </w:r>
      <w:r w:rsidR="00711625" w:rsidRPr="006474BC">
        <w:rPr>
          <w:lang w:val="hr-HR"/>
        </w:rPr>
        <w:t>definirani parametri prema kojima su proizvodi/usluge usklađeni s (zdravstvom, zaštitom ili okolišem, potrebnom dokumentacijom za proizvode itd.),</w:t>
      </w:r>
    </w:p>
    <w:p w:rsidR="00711625" w:rsidRPr="006474BC" w:rsidRDefault="007A62F5" w:rsidP="00F941C3">
      <w:pPr>
        <w:pStyle w:val="Odstavekseznama"/>
        <w:numPr>
          <w:ilvl w:val="0"/>
          <w:numId w:val="3"/>
        </w:numPr>
        <w:spacing w:after="0" w:line="240" w:lineRule="auto"/>
        <w:ind w:left="714" w:hanging="357"/>
        <w:jc w:val="both"/>
        <w:rPr>
          <w:i/>
          <w:lang w:val="hr-HR"/>
        </w:rPr>
      </w:pPr>
      <w:r w:rsidRPr="006474BC">
        <w:rPr>
          <w:i/>
          <w:lang w:val="hr-HR"/>
        </w:rPr>
        <w:t>norme za analizu i metode</w:t>
      </w:r>
      <w:r w:rsidR="00F941C3" w:rsidRPr="006474BC">
        <w:rPr>
          <w:i/>
          <w:lang w:val="hr-HR"/>
        </w:rPr>
        <w:t xml:space="preserve">: </w:t>
      </w:r>
      <w:r w:rsidR="00711625" w:rsidRPr="006474BC">
        <w:rPr>
          <w:lang w:val="hr-HR"/>
        </w:rPr>
        <w:t xml:space="preserve">svojstva se mjere prema tim normama, </w:t>
      </w:r>
    </w:p>
    <w:p w:rsidR="00711625" w:rsidRPr="006474BC" w:rsidRDefault="00711625" w:rsidP="00F941C3">
      <w:pPr>
        <w:pStyle w:val="Odstavekseznama"/>
        <w:numPr>
          <w:ilvl w:val="0"/>
          <w:numId w:val="3"/>
        </w:numPr>
        <w:spacing w:after="0" w:line="240" w:lineRule="auto"/>
        <w:ind w:left="714" w:hanging="357"/>
        <w:jc w:val="both"/>
        <w:rPr>
          <w:i/>
          <w:lang w:val="hr-HR"/>
        </w:rPr>
      </w:pPr>
      <w:r w:rsidRPr="006474BC">
        <w:rPr>
          <w:i/>
          <w:lang w:val="hr-HR"/>
        </w:rPr>
        <w:t>organizacijske norme</w:t>
      </w:r>
      <w:r w:rsidR="00F941C3" w:rsidRPr="006474BC">
        <w:rPr>
          <w:i/>
          <w:lang w:val="hr-HR"/>
        </w:rPr>
        <w:t xml:space="preserve">: </w:t>
      </w:r>
      <w:r w:rsidRPr="006474BC">
        <w:rPr>
          <w:lang w:val="hr-HR"/>
        </w:rPr>
        <w:t>one opisuju funkcioniranje poduzeća/tvrtke/organizacije, odnosa i aktivnosti (npr. procesi osiguranja kvalitete, logistika, upravljanje, organizacija proizvodnje itd.),</w:t>
      </w:r>
    </w:p>
    <w:p w:rsidR="007A62F5" w:rsidRPr="006474BC" w:rsidRDefault="007A62F5" w:rsidP="00F941C3">
      <w:pPr>
        <w:pStyle w:val="Odstavekseznama"/>
        <w:numPr>
          <w:ilvl w:val="0"/>
          <w:numId w:val="3"/>
        </w:numPr>
        <w:spacing w:after="0" w:line="240" w:lineRule="auto"/>
        <w:ind w:left="714" w:hanging="357"/>
        <w:jc w:val="both"/>
        <w:rPr>
          <w:i/>
          <w:lang w:val="hr-HR"/>
        </w:rPr>
      </w:pPr>
      <w:r w:rsidRPr="006474BC">
        <w:rPr>
          <w:i/>
          <w:lang w:val="hr-HR"/>
        </w:rPr>
        <w:t>prema teritorijalnom važenju:</w:t>
      </w:r>
    </w:p>
    <w:p w:rsidR="00C44B80" w:rsidRPr="006474BC" w:rsidRDefault="00C44B80" w:rsidP="00DB4F16">
      <w:pPr>
        <w:pStyle w:val="Odstavekseznama"/>
        <w:numPr>
          <w:ilvl w:val="0"/>
          <w:numId w:val="39"/>
        </w:numPr>
        <w:spacing w:after="0" w:line="240" w:lineRule="auto"/>
        <w:jc w:val="both"/>
        <w:rPr>
          <w:lang w:val="hr-HR"/>
        </w:rPr>
      </w:pPr>
      <w:r w:rsidRPr="006474BC">
        <w:rPr>
          <w:lang w:val="hr-HR"/>
        </w:rPr>
        <w:t>međunarodne norme Međunarodne organizacije za normizaciju, dostupne javnosti,</w:t>
      </w:r>
    </w:p>
    <w:p w:rsidR="00F941C3" w:rsidRPr="006474BC" w:rsidRDefault="00C44B80" w:rsidP="00DB4F16">
      <w:pPr>
        <w:pStyle w:val="Odstavekseznama"/>
        <w:numPr>
          <w:ilvl w:val="0"/>
          <w:numId w:val="39"/>
        </w:numPr>
        <w:spacing w:after="0" w:line="240" w:lineRule="auto"/>
        <w:jc w:val="both"/>
        <w:rPr>
          <w:lang w:val="hr-HR"/>
        </w:rPr>
      </w:pPr>
      <w:r w:rsidRPr="006474BC">
        <w:rPr>
          <w:lang w:val="hr-HR"/>
        </w:rPr>
        <w:t>europske norme koje je usvojilo europsko normizacijsko tijelo, dostupne javnosti,</w:t>
      </w:r>
    </w:p>
    <w:p w:rsidR="00F941C3" w:rsidRPr="006474BC" w:rsidRDefault="00C44B80" w:rsidP="00DB4F16">
      <w:pPr>
        <w:pStyle w:val="Odstavekseznama"/>
        <w:numPr>
          <w:ilvl w:val="0"/>
          <w:numId w:val="39"/>
        </w:numPr>
        <w:spacing w:after="0" w:line="240" w:lineRule="auto"/>
        <w:ind w:left="1037" w:hanging="357"/>
        <w:jc w:val="both"/>
        <w:rPr>
          <w:lang w:val="hr-HR"/>
        </w:rPr>
      </w:pPr>
      <w:r w:rsidRPr="006474BC">
        <w:rPr>
          <w:lang w:val="hr-HR"/>
        </w:rPr>
        <w:t>slovačke tehničke norme, dostupne javnosti</w:t>
      </w:r>
    </w:p>
    <w:p w:rsidR="00F941C3" w:rsidRPr="006474BC" w:rsidRDefault="00F941C3" w:rsidP="00C44B80">
      <w:pPr>
        <w:pStyle w:val="Odstavekseznama"/>
        <w:spacing w:after="0" w:line="240" w:lineRule="auto"/>
        <w:ind w:left="1037"/>
        <w:jc w:val="both"/>
        <w:rPr>
          <w:lang w:val="hr-HR"/>
        </w:rPr>
      </w:pPr>
    </w:p>
    <w:p w:rsidR="00C21018" w:rsidRPr="006474BC" w:rsidRDefault="00C21018" w:rsidP="00F941C3">
      <w:pPr>
        <w:pStyle w:val="Odstavekseznama"/>
        <w:numPr>
          <w:ilvl w:val="0"/>
          <w:numId w:val="3"/>
        </w:numPr>
        <w:spacing w:after="0" w:line="240" w:lineRule="auto"/>
        <w:ind w:left="714" w:hanging="357"/>
        <w:jc w:val="both"/>
        <w:rPr>
          <w:i/>
          <w:lang w:val="hr-HR"/>
        </w:rPr>
      </w:pPr>
      <w:r w:rsidRPr="006474BC">
        <w:rPr>
          <w:i/>
          <w:lang w:val="hr-HR"/>
        </w:rPr>
        <w:t>strane norme koje je usvojilo strano nacionalno tijelo za normizaciju i</w:t>
      </w:r>
      <w:r w:rsidR="00C82832" w:rsidRPr="006474BC">
        <w:rPr>
          <w:i/>
          <w:lang w:val="hr-HR"/>
        </w:rPr>
        <w:t xml:space="preserve"> javno objavilo </w:t>
      </w:r>
      <w:r w:rsidRPr="006474BC">
        <w:rPr>
          <w:i/>
          <w:lang w:val="hr-HR"/>
        </w:rPr>
        <w:t>.</w:t>
      </w:r>
    </w:p>
    <w:p w:rsidR="00F941C3" w:rsidRPr="006474BC" w:rsidRDefault="00F941C3" w:rsidP="00E20CC9">
      <w:pPr>
        <w:spacing w:after="0" w:line="240" w:lineRule="auto"/>
        <w:ind w:left="357"/>
        <w:jc w:val="both"/>
        <w:rPr>
          <w:i/>
          <w:lang w:val="hr-HR"/>
        </w:rPr>
      </w:pPr>
    </w:p>
    <w:p w:rsidR="00C82832" w:rsidRPr="006474BC" w:rsidRDefault="00C82832" w:rsidP="00853CAC">
      <w:pPr>
        <w:jc w:val="both"/>
        <w:rPr>
          <w:lang w:val="hr-HR"/>
        </w:rPr>
      </w:pPr>
    </w:p>
    <w:p w:rsidR="00853CAC" w:rsidRPr="006474BC" w:rsidRDefault="00C82832" w:rsidP="00853CAC">
      <w:pPr>
        <w:jc w:val="both"/>
        <w:rPr>
          <w:i/>
          <w:lang w:val="hr-HR"/>
        </w:rPr>
      </w:pPr>
      <w:r w:rsidRPr="006474BC">
        <w:rPr>
          <w:lang w:val="hr-HR"/>
        </w:rPr>
        <w:lastRenderedPageBreak/>
        <w:t xml:space="preserve">Pregled slovačkih, europskih i međunarodnih normi objavljen je na internetskoj stranici </w:t>
      </w:r>
      <w:r w:rsidRPr="006474BC">
        <w:rPr>
          <w:i/>
          <w:lang w:val="hr-HR"/>
        </w:rPr>
        <w:t>Slovačkog ureda za norme, mjeriteljstvo i testiranje:Objavljene europske i međunarodne norme(</w:t>
      </w:r>
      <w:r w:rsidR="00853CAC" w:rsidRPr="006474BC">
        <w:rPr>
          <w:i/>
          <w:lang w:val="hr-HR"/>
        </w:rPr>
        <w:t xml:space="preserve"> </w:t>
      </w:r>
      <w:hyperlink r:id="rId14" w:history="1">
        <w:r w:rsidR="00C6153F" w:rsidRPr="006474BC">
          <w:rPr>
            <w:rStyle w:val="Hiperpovezava"/>
            <w:i/>
            <w:lang w:val="hr-HR"/>
          </w:rPr>
          <w:t>Published european and international standards</w:t>
        </w:r>
      </w:hyperlink>
      <w:r w:rsidRPr="006474BC">
        <w:rPr>
          <w:lang w:val="hr-HR"/>
        </w:rPr>
        <w:t>)</w:t>
      </w:r>
      <w:r w:rsidR="00853CAC" w:rsidRPr="006474BC">
        <w:rPr>
          <w:i/>
          <w:lang w:val="hr-HR"/>
        </w:rPr>
        <w:t xml:space="preserve">. </w:t>
      </w:r>
      <w:r w:rsidRPr="006474BC">
        <w:rPr>
          <w:lang w:val="hr-HR"/>
        </w:rPr>
        <w:t>Ovaj ured također objavljuje važeće slovačke tehničke norme (</w:t>
      </w:r>
      <w:hyperlink r:id="rId15" w:history="1">
        <w:r w:rsidR="00C6153F" w:rsidRPr="006474BC">
          <w:rPr>
            <w:rStyle w:val="Hiperpovezava"/>
            <w:lang w:val="hr-HR"/>
          </w:rPr>
          <w:t>Slovak technical norms</w:t>
        </w:r>
      </w:hyperlink>
      <w:r w:rsidR="00853CAC" w:rsidRPr="006474BC">
        <w:rPr>
          <w:lang w:val="hr-HR"/>
        </w:rPr>
        <w:t xml:space="preserve"> </w:t>
      </w:r>
      <w:r w:rsidRPr="006474BC">
        <w:rPr>
          <w:lang w:val="hr-HR"/>
        </w:rPr>
        <w:t xml:space="preserve">– </w:t>
      </w:r>
      <w:r w:rsidR="00853CAC" w:rsidRPr="006474BC">
        <w:rPr>
          <w:lang w:val="hr-HR"/>
        </w:rPr>
        <w:t>STN</w:t>
      </w:r>
      <w:r w:rsidRPr="006474BC">
        <w:rPr>
          <w:lang w:val="hr-HR"/>
        </w:rPr>
        <w:t>)</w:t>
      </w:r>
      <w:r w:rsidR="00853CAC" w:rsidRPr="006474BC">
        <w:rPr>
          <w:lang w:val="hr-HR"/>
        </w:rPr>
        <w:t xml:space="preserve">. </w:t>
      </w:r>
      <w:r w:rsidRPr="006474BC">
        <w:rPr>
          <w:lang w:val="hr-HR"/>
        </w:rPr>
        <w:t xml:space="preserve">Europske norme nadalje objavljuje </w:t>
      </w:r>
      <w:r w:rsidRPr="006474BC">
        <w:rPr>
          <w:i/>
          <w:lang w:val="hr-HR"/>
        </w:rPr>
        <w:t xml:space="preserve">Europski odbor za normizaciju </w:t>
      </w:r>
      <w:r w:rsidRPr="006474BC">
        <w:rPr>
          <w:lang w:val="hr-HR"/>
        </w:rPr>
        <w:t xml:space="preserve">(CEN: </w:t>
      </w:r>
      <w:hyperlink r:id="rId16" w:history="1">
        <w:r w:rsidR="00853CAC" w:rsidRPr="006474BC">
          <w:rPr>
            <w:rStyle w:val="Hiperpovezava"/>
            <w:lang w:val="hr-HR"/>
          </w:rPr>
          <w:t>http://www.cen.eu/Pages/default.aspx</w:t>
        </w:r>
      </w:hyperlink>
      <w:r w:rsidRPr="006474BC">
        <w:rPr>
          <w:lang w:val="hr-HR"/>
        </w:rPr>
        <w:t>)</w:t>
      </w:r>
      <w:r w:rsidR="00853CAC" w:rsidRPr="006474BC">
        <w:rPr>
          <w:lang w:val="hr-HR"/>
        </w:rPr>
        <w:t xml:space="preserve">. </w:t>
      </w:r>
      <w:r w:rsidRPr="006474BC">
        <w:rPr>
          <w:lang w:val="hr-HR"/>
        </w:rPr>
        <w:t xml:space="preserve"> Međunarodne norme objavljuje </w:t>
      </w:r>
      <w:r w:rsidRPr="006474BC">
        <w:rPr>
          <w:i/>
          <w:lang w:val="hr-HR"/>
        </w:rPr>
        <w:t xml:space="preserve">Međunarodna organizacija za normizaciju ISO: </w:t>
      </w:r>
      <w:hyperlink r:id="rId17" w:history="1">
        <w:r w:rsidR="00853CAC" w:rsidRPr="006474BC">
          <w:rPr>
            <w:rStyle w:val="Hiperpovezava"/>
            <w:lang w:val="hr-HR"/>
          </w:rPr>
          <w:t>http://www.iso.org/iso/home.html</w:t>
        </w:r>
      </w:hyperlink>
      <w:r w:rsidR="00853CAC" w:rsidRPr="006474BC">
        <w:rPr>
          <w:lang w:val="hr-HR"/>
        </w:rPr>
        <w:t xml:space="preserve"> .</w:t>
      </w:r>
    </w:p>
    <w:p w:rsidR="00C82832" w:rsidRPr="006474BC" w:rsidRDefault="00C82832" w:rsidP="00853CAC">
      <w:pPr>
        <w:jc w:val="both"/>
        <w:rPr>
          <w:lang w:val="hr-HR"/>
        </w:rPr>
      </w:pPr>
      <w:r w:rsidRPr="006474BC">
        <w:rPr>
          <w:lang w:val="hr-HR"/>
        </w:rPr>
        <w:t xml:space="preserve">Uspostavljen je Europski odbor za elektrotehničku normizaciju CENELEC u području elektrotehnike i, osim normi, objavljuje takozvane </w:t>
      </w:r>
      <w:r w:rsidRPr="006474BC">
        <w:rPr>
          <w:i/>
          <w:lang w:val="hr-HR"/>
        </w:rPr>
        <w:t xml:space="preserve">dokumente usklađenosti </w:t>
      </w:r>
      <w:r w:rsidRPr="006474BC">
        <w:rPr>
          <w:lang w:val="hr-HR"/>
        </w:rPr>
        <w:t>(harmonisation documents – HD) u slučaju da je međunarodna norma usvojena s većim modifikacijama, primjerice:</w:t>
      </w:r>
    </w:p>
    <w:p w:rsidR="00853CAC" w:rsidRPr="006474BC" w:rsidRDefault="00853CAC" w:rsidP="00853CAC">
      <w:pPr>
        <w:jc w:val="both"/>
        <w:rPr>
          <w:lang w:val="hr-HR"/>
        </w:rPr>
      </w:pPr>
      <w:r w:rsidRPr="006474BC">
        <w:rPr>
          <w:lang w:val="hr-HR"/>
        </w:rPr>
        <w:t xml:space="preserve">EN IEC 60332-1 HD 405.1 S1 </w:t>
      </w:r>
      <w:r w:rsidR="00C82832" w:rsidRPr="006474BC">
        <w:rPr>
          <w:lang w:val="hr-HR"/>
        </w:rPr>
        <w:t xml:space="preserve">test širenja plamena za </w:t>
      </w:r>
      <w:r w:rsidR="00EF0ED4" w:rsidRPr="006474BC">
        <w:rPr>
          <w:lang w:val="hr-HR"/>
        </w:rPr>
        <w:t>jednožilni izolirani kabel</w:t>
      </w:r>
      <w:r w:rsidRPr="006474BC">
        <w:rPr>
          <w:rStyle w:val="Sprotnaopomba-sklic"/>
          <w:lang w:val="hr-HR"/>
        </w:rPr>
        <w:footnoteReference w:id="3"/>
      </w:r>
    </w:p>
    <w:p w:rsidR="00853CAC" w:rsidRPr="006474BC" w:rsidRDefault="00EF0ED4" w:rsidP="00853CAC">
      <w:pPr>
        <w:jc w:val="both"/>
        <w:rPr>
          <w:lang w:val="hr-HR"/>
        </w:rPr>
      </w:pPr>
      <w:r w:rsidRPr="006474BC">
        <w:rPr>
          <w:lang w:val="hr-HR"/>
        </w:rPr>
        <w:t xml:space="preserve">Na nižoj razini postoje takozvane </w:t>
      </w:r>
      <w:r w:rsidRPr="006474BC">
        <w:rPr>
          <w:i/>
          <w:lang w:val="hr-HR"/>
        </w:rPr>
        <w:t>korporativne norme –</w:t>
      </w:r>
      <w:r w:rsidRPr="006474BC">
        <w:rPr>
          <w:lang w:val="hr-HR"/>
        </w:rPr>
        <w:t xml:space="preserve"> one se odnose na procese unutar poduzeća/organizacije, ali one </w:t>
      </w:r>
      <w:r w:rsidRPr="006474BC">
        <w:rPr>
          <w:i/>
          <w:lang w:val="hr-HR"/>
        </w:rPr>
        <w:t xml:space="preserve">moraju biti usklađene </w:t>
      </w:r>
      <w:r w:rsidRPr="006474BC">
        <w:rPr>
          <w:lang w:val="hr-HR"/>
        </w:rPr>
        <w:t xml:space="preserve">s višim normama (nacionalnim, međunarodnim). Primjer bi mogao biti Korporativne norme za energetiku </w:t>
      </w:r>
      <w:hyperlink r:id="rId18" w:history="1">
        <w:r w:rsidR="00853CAC" w:rsidRPr="006474BC">
          <w:rPr>
            <w:rStyle w:val="Hiperpovezava"/>
            <w:lang w:val="hr-HR"/>
          </w:rPr>
          <w:t>PNE382161</w:t>
        </w:r>
      </w:hyperlink>
      <w:r w:rsidR="00853CAC" w:rsidRPr="006474BC">
        <w:rPr>
          <w:lang w:val="hr-HR"/>
        </w:rPr>
        <w:t xml:space="preserve">.  </w:t>
      </w:r>
    </w:p>
    <w:p w:rsidR="00853CAC" w:rsidRPr="006474BC" w:rsidRDefault="00853CAC" w:rsidP="00853CAC">
      <w:pPr>
        <w:pStyle w:val="Naslov2"/>
        <w:rPr>
          <w:lang w:val="hr-HR"/>
        </w:rPr>
      </w:pPr>
      <w:bookmarkStart w:id="19" w:name="_Toc466827996"/>
      <w:r w:rsidRPr="006474BC">
        <w:rPr>
          <w:lang w:val="hr-HR"/>
        </w:rPr>
        <w:t xml:space="preserve">3.2 </w:t>
      </w:r>
      <w:r w:rsidR="00EF0ED4" w:rsidRPr="006474BC">
        <w:rPr>
          <w:lang w:val="hr-HR"/>
        </w:rPr>
        <w:t>Terminologija u elektrotehnici</w:t>
      </w:r>
      <w:bookmarkEnd w:id="19"/>
    </w:p>
    <w:p w:rsidR="00853CAC" w:rsidRPr="006474BC" w:rsidRDefault="008C20A5" w:rsidP="00853CAC">
      <w:pPr>
        <w:jc w:val="both"/>
        <w:rPr>
          <w:lang w:val="hr-HR"/>
        </w:rPr>
      </w:pPr>
      <w:r w:rsidRPr="006474BC">
        <w:rPr>
          <w:lang w:val="hr-HR"/>
        </w:rPr>
        <w:t xml:space="preserve">Elektrotehnika pripada području koje se najbrže razvija. Bilo je potrebno – primjerice zbog potrebe da se ispravno prevedu upute za korištenje, priručnici za servis itd – da se uvede jedinstven jezik. Organizacija IEC odgovorna je za unifikaciju terminologije te izdaje i ažurira Međunarodni elektrotehnički vokabular - </w:t>
      </w:r>
      <w:r w:rsidR="00A06B33" w:rsidRPr="006474BC">
        <w:rPr>
          <w:lang w:val="hr-HR"/>
        </w:rPr>
        <w:t>International Electrotechnical Vocabulary IEV</w:t>
      </w:r>
      <w:r w:rsidR="00853CAC" w:rsidRPr="006474BC">
        <w:rPr>
          <w:lang w:val="hr-HR"/>
        </w:rPr>
        <w:t xml:space="preserve"> </w:t>
      </w:r>
      <w:hyperlink r:id="rId19" w:history="1">
        <w:r w:rsidR="00A06B33" w:rsidRPr="006474BC">
          <w:rPr>
            <w:rStyle w:val="Hiperpovezava"/>
            <w:i/>
            <w:lang w:val="hr-HR"/>
          </w:rPr>
          <w:t>International Electrotechnical Vocabulary</w:t>
        </w:r>
      </w:hyperlink>
      <w:r w:rsidR="00853CAC" w:rsidRPr="006474BC">
        <w:rPr>
          <w:lang w:val="hr-HR"/>
        </w:rPr>
        <w:t xml:space="preserve">. </w:t>
      </w:r>
    </w:p>
    <w:p w:rsidR="008C20A5" w:rsidRPr="006474BC" w:rsidRDefault="008C20A5" w:rsidP="00853CAC">
      <w:pPr>
        <w:jc w:val="both"/>
        <w:rPr>
          <w:lang w:val="hr-HR"/>
        </w:rPr>
      </w:pPr>
      <w:r w:rsidRPr="006474BC">
        <w:rPr>
          <w:lang w:val="hr-HR"/>
        </w:rPr>
        <w:t xml:space="preserve">Rječnik sadrži precizne definicije svake stavke te svaka ima svoj specifičan numerički kod. Slovačka verzija IEV-a objavljena je kao </w:t>
      </w:r>
      <w:r w:rsidR="001259F5" w:rsidRPr="006474BC">
        <w:rPr>
          <w:lang w:val="hr-HR"/>
        </w:rPr>
        <w:t xml:space="preserve">IEC STN (xxx), </w:t>
      </w:r>
      <w:r w:rsidRPr="006474BC">
        <w:rPr>
          <w:lang w:val="hr-HR"/>
        </w:rPr>
        <w:t>a broj u zagradi označava broj poglavlja.</w:t>
      </w:r>
    </w:p>
    <w:p w:rsidR="00853CAC" w:rsidRPr="006474BC" w:rsidRDefault="00853CAC" w:rsidP="00853CAC">
      <w:pPr>
        <w:jc w:val="both"/>
        <w:rPr>
          <w:lang w:val="hr-HR"/>
        </w:rPr>
      </w:pPr>
    </w:p>
    <w:p w:rsidR="00853CAC" w:rsidRPr="006474BC" w:rsidRDefault="00853CAC" w:rsidP="00853CAC">
      <w:pPr>
        <w:pStyle w:val="Naslov2"/>
        <w:rPr>
          <w:lang w:val="hr-HR"/>
        </w:rPr>
      </w:pPr>
      <w:bookmarkStart w:id="20" w:name="_Toc457393088"/>
      <w:bookmarkStart w:id="21" w:name="_Toc466827997"/>
      <w:r w:rsidRPr="006474BC">
        <w:rPr>
          <w:lang w:val="hr-HR"/>
        </w:rPr>
        <w:t xml:space="preserve">3.3 </w:t>
      </w:r>
      <w:bookmarkEnd w:id="20"/>
      <w:r w:rsidR="0084205C" w:rsidRPr="006474BC">
        <w:rPr>
          <w:lang w:val="hr-HR"/>
        </w:rPr>
        <w:t>Tehnička regulativa</w:t>
      </w:r>
      <w:bookmarkEnd w:id="21"/>
    </w:p>
    <w:p w:rsidR="00853CAC" w:rsidRPr="006474BC" w:rsidRDefault="0084205C" w:rsidP="00853CAC">
      <w:pPr>
        <w:jc w:val="both"/>
        <w:rPr>
          <w:lang w:val="hr-HR"/>
        </w:rPr>
      </w:pPr>
      <w:r w:rsidRPr="006474BC">
        <w:rPr>
          <w:lang w:val="hr-HR"/>
        </w:rPr>
        <w:t>Tehnička regulativa su općenito obvezujući propisi koji sadrže</w:t>
      </w:r>
      <w:r w:rsidR="00853CAC" w:rsidRPr="006474BC">
        <w:rPr>
          <w:rStyle w:val="Sprotnaopomba-sklic"/>
          <w:lang w:val="hr-HR"/>
        </w:rPr>
        <w:footnoteReference w:id="4"/>
      </w:r>
      <w:r w:rsidR="00853CAC" w:rsidRPr="006474BC">
        <w:rPr>
          <w:lang w:val="hr-HR"/>
        </w:rPr>
        <w:t>:</w:t>
      </w:r>
    </w:p>
    <w:p w:rsidR="00853CAC" w:rsidRPr="006474BC" w:rsidRDefault="0084205C" w:rsidP="002C5721">
      <w:pPr>
        <w:pStyle w:val="Odstavekseznama"/>
        <w:numPr>
          <w:ilvl w:val="0"/>
          <w:numId w:val="40"/>
        </w:numPr>
        <w:spacing w:after="0" w:line="240" w:lineRule="auto"/>
        <w:jc w:val="both"/>
        <w:rPr>
          <w:lang w:val="hr-HR"/>
        </w:rPr>
      </w:pPr>
      <w:r w:rsidRPr="006474BC">
        <w:rPr>
          <w:lang w:val="hr-HR"/>
        </w:rPr>
        <w:t>tehničke specifikacije</w:t>
      </w:r>
      <w:r w:rsidR="00853CAC" w:rsidRPr="006474BC">
        <w:rPr>
          <w:lang w:val="hr-HR"/>
        </w:rPr>
        <w:t>;</w:t>
      </w:r>
    </w:p>
    <w:p w:rsidR="00853CAC" w:rsidRPr="006474BC" w:rsidRDefault="0084205C" w:rsidP="002C5721">
      <w:pPr>
        <w:pStyle w:val="Odstavekseznama"/>
        <w:numPr>
          <w:ilvl w:val="0"/>
          <w:numId w:val="40"/>
        </w:numPr>
        <w:spacing w:after="0" w:line="240" w:lineRule="auto"/>
        <w:ind w:left="714" w:hanging="357"/>
        <w:jc w:val="both"/>
        <w:rPr>
          <w:lang w:val="hr-HR"/>
        </w:rPr>
      </w:pPr>
      <w:r w:rsidRPr="006474BC">
        <w:rPr>
          <w:lang w:val="hr-HR"/>
        </w:rPr>
        <w:t>ostali zahtjevi</w:t>
      </w:r>
      <w:r w:rsidR="00853CAC" w:rsidRPr="006474BC">
        <w:rPr>
          <w:lang w:val="hr-HR"/>
        </w:rPr>
        <w:t>;</w:t>
      </w:r>
    </w:p>
    <w:p w:rsidR="00853CAC" w:rsidRPr="006474BC" w:rsidRDefault="0084205C" w:rsidP="002C5721">
      <w:pPr>
        <w:pStyle w:val="Odstavekseznama"/>
        <w:numPr>
          <w:ilvl w:val="0"/>
          <w:numId w:val="40"/>
        </w:numPr>
        <w:spacing w:after="0" w:line="240" w:lineRule="auto"/>
        <w:ind w:left="714" w:hanging="357"/>
        <w:jc w:val="both"/>
        <w:rPr>
          <w:lang w:val="hr-HR"/>
        </w:rPr>
      </w:pPr>
      <w:r w:rsidRPr="006474BC">
        <w:rPr>
          <w:lang w:val="hr-HR"/>
        </w:rPr>
        <w:t xml:space="preserve">pravila koja se odnose na </w:t>
      </w:r>
      <w:r w:rsidR="004E1B48" w:rsidRPr="006474BC">
        <w:rPr>
          <w:lang w:val="hr-HR"/>
        </w:rPr>
        <w:t>servis</w:t>
      </w:r>
      <w:r w:rsidR="00853CAC" w:rsidRPr="006474BC">
        <w:rPr>
          <w:lang w:val="hr-HR"/>
        </w:rPr>
        <w:t>;</w:t>
      </w:r>
    </w:p>
    <w:p w:rsidR="0084205C" w:rsidRPr="006474BC" w:rsidRDefault="0084205C" w:rsidP="002C5721">
      <w:pPr>
        <w:pStyle w:val="Odstavekseznama"/>
        <w:numPr>
          <w:ilvl w:val="0"/>
          <w:numId w:val="40"/>
        </w:numPr>
        <w:spacing w:line="240" w:lineRule="auto"/>
        <w:jc w:val="both"/>
        <w:rPr>
          <w:lang w:val="hr-HR"/>
        </w:rPr>
      </w:pPr>
      <w:r w:rsidRPr="006474BC">
        <w:rPr>
          <w:lang w:val="hr-HR"/>
        </w:rPr>
        <w:t>propisi kojima se zabranjuje proizvodnja, uvoz, maloprodaja ili korištenje proizvoda ili kojima se zabranjuje uporaba ili pružanje usluge, ili osnivanje pružatelja usluge.</w:t>
      </w:r>
    </w:p>
    <w:p w:rsidR="00853CAC" w:rsidRPr="006474BC" w:rsidRDefault="00853CAC" w:rsidP="00D91E98">
      <w:pPr>
        <w:pStyle w:val="Odstavekseznama"/>
        <w:spacing w:line="240" w:lineRule="auto"/>
        <w:ind w:left="717"/>
        <w:jc w:val="both"/>
        <w:rPr>
          <w:lang w:val="hr-HR"/>
        </w:rPr>
      </w:pPr>
    </w:p>
    <w:p w:rsidR="00D91E98" w:rsidRPr="006474BC" w:rsidRDefault="00D91E98" w:rsidP="002C5721">
      <w:pPr>
        <w:spacing w:line="240" w:lineRule="auto"/>
        <w:jc w:val="both"/>
        <w:rPr>
          <w:lang w:val="hr-HR"/>
        </w:rPr>
      </w:pPr>
      <w:r w:rsidRPr="006474BC">
        <w:rPr>
          <w:lang w:val="hr-HR"/>
        </w:rPr>
        <w:t>“</w:t>
      </w:r>
      <w:r w:rsidRPr="006474BC">
        <w:rPr>
          <w:i/>
          <w:lang w:val="hr-HR"/>
        </w:rPr>
        <w:t>Tehničke specifikacije”</w:t>
      </w:r>
      <w:r w:rsidR="002C5721" w:rsidRPr="006474BC">
        <w:rPr>
          <w:lang w:val="hr-HR"/>
        </w:rPr>
        <w:t xml:space="preserve"> </w:t>
      </w:r>
      <w:r w:rsidRPr="006474BC">
        <w:rPr>
          <w:lang w:val="hr-HR"/>
        </w:rPr>
        <w:t>navode karakteristike proizvoda kao što su veličina,</w:t>
      </w:r>
      <w:r w:rsidR="006143E1" w:rsidRPr="006474BC">
        <w:rPr>
          <w:lang w:val="hr-HR"/>
        </w:rPr>
        <w:t xml:space="preserve"> označivanje, pakiranje, standardi kvalitete, procedure za ocjenu usklađenosti itd. Ovaj termin također uključuje metode i procese proizvodnje</w:t>
      </w:r>
      <w:r w:rsidR="006C05F0" w:rsidRPr="006474BC">
        <w:rPr>
          <w:lang w:val="hr-HR"/>
        </w:rPr>
        <w:t>.</w:t>
      </w:r>
    </w:p>
    <w:p w:rsidR="002C5721" w:rsidRPr="006474BC" w:rsidRDefault="006C05F0" w:rsidP="002C5721">
      <w:pPr>
        <w:spacing w:line="240" w:lineRule="auto"/>
        <w:jc w:val="both"/>
        <w:rPr>
          <w:lang w:val="hr-HR"/>
        </w:rPr>
      </w:pPr>
      <w:r w:rsidRPr="006474BC">
        <w:rPr>
          <w:i/>
          <w:lang w:val="hr-HR"/>
        </w:rPr>
        <w:t xml:space="preserve">“Ostali zahtjevi” </w:t>
      </w:r>
      <w:r w:rsidRPr="006474BC">
        <w:rPr>
          <w:lang w:val="hr-HR"/>
        </w:rPr>
        <w:t>uključuju zahtjeve kao što su uvjeti korištenja</w:t>
      </w:r>
      <w:r w:rsidR="008C6C9C" w:rsidRPr="006474BC">
        <w:rPr>
          <w:lang w:val="hr-HR"/>
        </w:rPr>
        <w:t>, ponovno korištenje ili recikliranje. Ti uvjeti utječu na sastav ili karakteristike proizvoda ili njegovu prodaju.</w:t>
      </w:r>
    </w:p>
    <w:p w:rsidR="00853CAC" w:rsidRPr="006474BC" w:rsidRDefault="00853CAC" w:rsidP="00853CAC">
      <w:pPr>
        <w:pStyle w:val="Naslov1"/>
        <w:rPr>
          <w:lang w:val="hr-HR"/>
        </w:rPr>
      </w:pPr>
      <w:bookmarkStart w:id="22" w:name="_Toc457393089"/>
      <w:bookmarkStart w:id="23" w:name="_Toc466827998"/>
      <w:r w:rsidRPr="006474BC">
        <w:rPr>
          <w:lang w:val="hr-HR"/>
        </w:rPr>
        <w:t xml:space="preserve">4 </w:t>
      </w:r>
      <w:bookmarkEnd w:id="22"/>
      <w:r w:rsidR="001D4F2F" w:rsidRPr="006474BC">
        <w:rPr>
          <w:lang w:val="hr-HR"/>
        </w:rPr>
        <w:t>SIMBOLI I OZNAKE</w:t>
      </w:r>
      <w:bookmarkEnd w:id="23"/>
    </w:p>
    <w:p w:rsidR="00853CAC" w:rsidRPr="006474BC" w:rsidRDefault="001D4F2F" w:rsidP="006C5F81">
      <w:pPr>
        <w:jc w:val="both"/>
        <w:rPr>
          <w:bCs/>
          <w:lang w:val="hr-HR"/>
        </w:rPr>
      </w:pPr>
      <w:r w:rsidRPr="006474BC">
        <w:rPr>
          <w:bCs/>
          <w:lang w:val="hr-HR"/>
        </w:rPr>
        <w:t xml:space="preserve">U načelu tehnički nacrt u elektrotehnici slijedi ista pravila kao i u metalnoj industriji. U ovom trenutku preporučamo crtati iz </w:t>
      </w:r>
      <w:r w:rsidR="00A76EE1" w:rsidRPr="006474BC">
        <w:rPr>
          <w:bCs/>
          <w:lang w:val="hr-HR"/>
        </w:rPr>
        <w:t xml:space="preserve">nastavnog materijala “Čitanje tehničke dokumentacije – metal”. Naravno, s obzirom na raznolikost u korištenju električnih shema, postoje razlike. </w:t>
      </w:r>
      <w:r w:rsidR="006C5F81" w:rsidRPr="006474BC">
        <w:rPr>
          <w:bCs/>
          <w:lang w:val="hr-HR"/>
        </w:rPr>
        <w:t xml:space="preserve">Primjerice, crtanje električne sheme </w:t>
      </w:r>
      <w:r w:rsidR="006C5F81" w:rsidRPr="006474BC">
        <w:rPr>
          <w:bCs/>
          <w:i/>
          <w:lang w:val="hr-HR"/>
        </w:rPr>
        <w:t xml:space="preserve">ne uključuje </w:t>
      </w:r>
      <w:r w:rsidR="006C5F81" w:rsidRPr="006474BC">
        <w:rPr>
          <w:bCs/>
          <w:lang w:val="hr-HR"/>
        </w:rPr>
        <w:t>u oznaku informacije o materijalu. Sljedeća poglavlja biti će posvećena razlikama.</w:t>
      </w:r>
    </w:p>
    <w:p w:rsidR="00853CAC" w:rsidRPr="006474BC" w:rsidRDefault="00853CAC" w:rsidP="00853CAC">
      <w:pPr>
        <w:pStyle w:val="Naslov2"/>
        <w:rPr>
          <w:lang w:val="hr-HR"/>
        </w:rPr>
      </w:pPr>
      <w:bookmarkStart w:id="24" w:name="_Toc466827999"/>
      <w:r w:rsidRPr="006474BC">
        <w:rPr>
          <w:lang w:val="hr-HR"/>
        </w:rPr>
        <w:t>4</w:t>
      </w:r>
      <w:r w:rsidR="00F5286B" w:rsidRPr="006474BC">
        <w:rPr>
          <w:lang w:val="hr-HR"/>
        </w:rPr>
        <w:t xml:space="preserve">.1 </w:t>
      </w:r>
      <w:r w:rsidR="006C5F81" w:rsidRPr="006474BC">
        <w:rPr>
          <w:lang w:val="hr-HR"/>
        </w:rPr>
        <w:t xml:space="preserve"> Znakovi</w:t>
      </w:r>
      <w:bookmarkEnd w:id="24"/>
    </w:p>
    <w:p w:rsidR="00853CAC" w:rsidRPr="006474BC" w:rsidRDefault="006C5F81" w:rsidP="00853CAC">
      <w:pPr>
        <w:jc w:val="both"/>
        <w:rPr>
          <w:bCs/>
          <w:lang w:val="hr-HR"/>
        </w:rPr>
      </w:pPr>
      <w:r w:rsidRPr="006474BC">
        <w:rPr>
          <w:bCs/>
          <w:lang w:val="hr-HR"/>
        </w:rPr>
        <w:t xml:space="preserve">Znakovi i poveznice koji se koriste u električnom sustavu su utvrđeni u normi </w:t>
      </w:r>
      <w:r w:rsidR="00853CAC" w:rsidRPr="006474BC">
        <w:rPr>
          <w:bCs/>
          <w:lang w:val="hr-HR"/>
        </w:rPr>
        <w:t>STN IEC 60617</w:t>
      </w:r>
      <w:r w:rsidR="00853CAC" w:rsidRPr="006474BC">
        <w:rPr>
          <w:rStyle w:val="Sprotnaopomba-sklic"/>
          <w:bCs/>
          <w:lang w:val="hr-HR"/>
        </w:rPr>
        <w:footnoteReference w:id="5"/>
      </w:r>
      <w:r w:rsidR="00853CAC" w:rsidRPr="006474BC">
        <w:rPr>
          <w:bCs/>
          <w:lang w:val="hr-HR"/>
        </w:rPr>
        <w:t>.</w:t>
      </w:r>
    </w:p>
    <w:p w:rsidR="006C5F81" w:rsidRPr="006474BC" w:rsidRDefault="006C5F81" w:rsidP="00853CAC">
      <w:pPr>
        <w:jc w:val="both"/>
        <w:rPr>
          <w:bCs/>
          <w:lang w:val="hr-HR"/>
        </w:rPr>
      </w:pPr>
      <w:r w:rsidRPr="006474BC">
        <w:rPr>
          <w:bCs/>
          <w:lang w:val="hr-HR"/>
        </w:rPr>
        <w:t xml:space="preserve">Razlikujemo </w:t>
      </w:r>
      <w:r w:rsidRPr="006474BC">
        <w:rPr>
          <w:bCs/>
          <w:i/>
          <w:lang w:val="hr-HR"/>
        </w:rPr>
        <w:t xml:space="preserve">standardizirane </w:t>
      </w:r>
      <w:r w:rsidRPr="006474BC">
        <w:rPr>
          <w:bCs/>
          <w:lang w:val="hr-HR"/>
        </w:rPr>
        <w:t>znakove:</w:t>
      </w:r>
    </w:p>
    <w:p w:rsidR="006C5F81" w:rsidRPr="006474BC" w:rsidRDefault="006C5F81" w:rsidP="00853CAC">
      <w:pPr>
        <w:pStyle w:val="Odstavekseznama"/>
        <w:numPr>
          <w:ilvl w:val="0"/>
          <w:numId w:val="18"/>
        </w:numPr>
        <w:spacing w:after="0" w:line="240" w:lineRule="auto"/>
        <w:ind w:left="714" w:hanging="357"/>
        <w:jc w:val="both"/>
        <w:rPr>
          <w:bCs/>
          <w:lang w:val="hr-HR"/>
        </w:rPr>
      </w:pPr>
      <w:r w:rsidRPr="006474BC">
        <w:rPr>
          <w:bCs/>
          <w:lang w:val="hr-HR"/>
        </w:rPr>
        <w:t>opće</w:t>
      </w:r>
      <w:r w:rsidR="00F5286B" w:rsidRPr="006474BC">
        <w:rPr>
          <w:bCs/>
          <w:lang w:val="hr-HR"/>
        </w:rPr>
        <w:t xml:space="preserve"> (</w:t>
      </w:r>
      <w:r w:rsidRPr="006474BC">
        <w:rPr>
          <w:bCs/>
          <w:lang w:val="hr-HR"/>
        </w:rPr>
        <w:t>osnovne</w:t>
      </w:r>
      <w:r w:rsidR="00F5286B" w:rsidRPr="006474BC">
        <w:rPr>
          <w:bCs/>
          <w:lang w:val="hr-HR"/>
        </w:rPr>
        <w:t>)</w:t>
      </w:r>
      <w:r w:rsidR="00853CAC" w:rsidRPr="006474BC">
        <w:rPr>
          <w:bCs/>
          <w:lang w:val="hr-HR"/>
        </w:rPr>
        <w:t xml:space="preserve"> – </w:t>
      </w:r>
      <w:r w:rsidRPr="006474BC">
        <w:rPr>
          <w:bCs/>
          <w:lang w:val="hr-HR"/>
        </w:rPr>
        <w:t>zajedničke za skupinu komponenata s istom funkcijom</w:t>
      </w:r>
    </w:p>
    <w:p w:rsidR="00853CAC" w:rsidRPr="006474BC" w:rsidRDefault="00C45FF1" w:rsidP="00853CAC">
      <w:pPr>
        <w:pStyle w:val="Odstavekseznama"/>
        <w:numPr>
          <w:ilvl w:val="0"/>
          <w:numId w:val="18"/>
        </w:numPr>
        <w:spacing w:after="0" w:line="240" w:lineRule="auto"/>
        <w:ind w:left="714" w:hanging="357"/>
        <w:jc w:val="both"/>
        <w:rPr>
          <w:bCs/>
          <w:lang w:val="hr-HR"/>
        </w:rPr>
      </w:pPr>
      <w:r w:rsidRPr="006474BC">
        <w:rPr>
          <w:bCs/>
          <w:lang w:val="hr-HR"/>
        </w:rPr>
        <w:t>komplementarne – oni specificiraju značenje općih znakova</w:t>
      </w:r>
    </w:p>
    <w:p w:rsidR="00C45FF1" w:rsidRPr="006474BC" w:rsidRDefault="00C45FF1" w:rsidP="00853CAC">
      <w:pPr>
        <w:jc w:val="both"/>
        <w:rPr>
          <w:bCs/>
          <w:lang w:val="hr-HR"/>
        </w:rPr>
      </w:pPr>
    </w:p>
    <w:p w:rsidR="00C45FF1" w:rsidRPr="006474BC" w:rsidRDefault="00C45FF1" w:rsidP="00853CAC">
      <w:pPr>
        <w:jc w:val="both"/>
        <w:rPr>
          <w:bCs/>
          <w:lang w:val="hr-HR"/>
        </w:rPr>
      </w:pPr>
      <w:r w:rsidRPr="006474BC">
        <w:rPr>
          <w:bCs/>
          <w:lang w:val="hr-HR"/>
        </w:rPr>
        <w:t>Ti se znakovi mogu međusobno kombinirati da razjasne značenje.</w:t>
      </w:r>
    </w:p>
    <w:p w:rsidR="00853CAC" w:rsidRPr="006474BC" w:rsidRDefault="00C45FF1" w:rsidP="00853CAC">
      <w:pPr>
        <w:jc w:val="both"/>
        <w:rPr>
          <w:bCs/>
          <w:lang w:val="hr-HR"/>
        </w:rPr>
      </w:pPr>
      <w:r w:rsidRPr="006474BC">
        <w:rPr>
          <w:bCs/>
          <w:lang w:val="hr-HR"/>
        </w:rPr>
        <w:t xml:space="preserve">Također postoje </w:t>
      </w:r>
      <w:r w:rsidRPr="006474BC">
        <w:rPr>
          <w:bCs/>
          <w:i/>
          <w:lang w:val="hr-HR"/>
        </w:rPr>
        <w:t>nestandardizirani</w:t>
      </w:r>
      <w:r w:rsidRPr="006474BC">
        <w:rPr>
          <w:bCs/>
          <w:lang w:val="hr-HR"/>
        </w:rPr>
        <w:t xml:space="preserve"> znakovi koje koriste pojedinačni proizvođači te se mogu pronaći, primjerice, u katalozima proizvoda.</w:t>
      </w:r>
    </w:p>
    <w:p w:rsidR="00F4077A" w:rsidRPr="006474BC" w:rsidRDefault="00C45FF1" w:rsidP="00F4077A">
      <w:pPr>
        <w:jc w:val="both"/>
        <w:rPr>
          <w:bCs/>
          <w:lang w:val="hr-HR"/>
        </w:rPr>
      </w:pPr>
      <w:r w:rsidRPr="006474BC">
        <w:rPr>
          <w:bCs/>
          <w:lang w:val="hr-HR"/>
        </w:rPr>
        <w:t xml:space="preserve">U STN EN 60617 ima nekih znakova uvedenih bez </w:t>
      </w:r>
      <w:r w:rsidR="004E1B48" w:rsidRPr="006474BC">
        <w:rPr>
          <w:bCs/>
          <w:lang w:val="hr-HR"/>
        </w:rPr>
        <w:t>izlaznih sklopova</w:t>
      </w:r>
      <w:r w:rsidRPr="006474BC">
        <w:rPr>
          <w:bCs/>
          <w:lang w:val="hr-HR"/>
        </w:rPr>
        <w:t xml:space="preserve">. Ako </w:t>
      </w:r>
      <w:r w:rsidR="004E1B48" w:rsidRPr="006474BC">
        <w:rPr>
          <w:bCs/>
          <w:lang w:val="hr-HR"/>
        </w:rPr>
        <w:t>je znak u normi specificiranoj sa izlaznim sklopom</w:t>
      </w:r>
      <w:r w:rsidRPr="006474BC">
        <w:rPr>
          <w:bCs/>
          <w:lang w:val="hr-HR"/>
        </w:rPr>
        <w:t xml:space="preserve">, njihova pozicija mora se zadržati jer bi to moglo uzrokovati nejasnoće među znakovima, primjerice </w:t>
      </w:r>
      <w:r w:rsidR="004E1B48" w:rsidRPr="006474BC">
        <w:rPr>
          <w:bCs/>
          <w:lang w:val="hr-HR"/>
        </w:rPr>
        <w:t>svitak releja</w:t>
      </w:r>
      <w:r w:rsidR="00E55045" w:rsidRPr="006474BC">
        <w:rPr>
          <w:bCs/>
          <w:lang w:val="hr-HR"/>
        </w:rPr>
        <w:t xml:space="preserve"> (Slika 4a) i otpornik (Slika 4b).</w:t>
      </w:r>
    </w:p>
    <w:p w:rsidR="00853CAC" w:rsidRPr="006474BC" w:rsidRDefault="00726904" w:rsidP="00853CAC">
      <w:pPr>
        <w:jc w:val="both"/>
        <w:rPr>
          <w:i/>
          <w:noProof/>
          <w:lang w:val="hr-HR" w:eastAsia="sk-SK"/>
        </w:rPr>
      </w:pPr>
      <w:r w:rsidRPr="006474BC">
        <w:rPr>
          <w:noProof/>
          <w:lang w:eastAsia="sl-SI"/>
        </w:rPr>
        <w:drawing>
          <wp:anchor distT="0" distB="0" distL="114300" distR="114300" simplePos="0" relativeHeight="251672576" behindDoc="1" locked="0" layoutInCell="1" allowOverlap="1">
            <wp:simplePos x="0" y="0"/>
            <wp:positionH relativeFrom="column">
              <wp:posOffset>2309495</wp:posOffset>
            </wp:positionH>
            <wp:positionV relativeFrom="paragraph">
              <wp:posOffset>214630</wp:posOffset>
            </wp:positionV>
            <wp:extent cx="1508760" cy="628650"/>
            <wp:effectExtent l="0" t="0" r="0" b="0"/>
            <wp:wrapTight wrapText="bothSides">
              <wp:wrapPolygon edited="0">
                <wp:start x="0" y="0"/>
                <wp:lineTo x="0" y="20945"/>
                <wp:lineTo x="21273" y="20945"/>
                <wp:lineTo x="21273" y="0"/>
                <wp:lineTo x="0" y="0"/>
              </wp:wrapPolygon>
            </wp:wrapTight>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48953" t="27653" r="39140" b="63522"/>
                    <a:stretch/>
                  </pic:blipFill>
                  <pic:spPr bwMode="auto">
                    <a:xfrm>
                      <a:off x="0" y="0"/>
                      <a:ext cx="1508760" cy="628650"/>
                    </a:xfrm>
                    <a:prstGeom prst="rect">
                      <a:avLst/>
                    </a:prstGeom>
                    <a:ln>
                      <a:noFill/>
                    </a:ln>
                    <a:extLst>
                      <a:ext uri="{53640926-AAD7-44D8-BBD7-CCE9431645EC}">
                        <a14:shadowObscured xmlns:a14="http://schemas.microsoft.com/office/drawing/2010/main"/>
                      </a:ext>
                    </a:extLst>
                  </pic:spPr>
                </pic:pic>
              </a:graphicData>
            </a:graphic>
          </wp:anchor>
        </w:drawing>
      </w:r>
      <w:r w:rsidRPr="006474BC">
        <w:rPr>
          <w:noProof/>
          <w:lang w:eastAsia="sl-SI"/>
        </w:rPr>
        <w:drawing>
          <wp:anchor distT="0" distB="0" distL="114300" distR="114300" simplePos="0" relativeHeight="251671552" behindDoc="1" locked="0" layoutInCell="1" allowOverlap="1">
            <wp:simplePos x="0" y="0"/>
            <wp:positionH relativeFrom="column">
              <wp:posOffset>247650</wp:posOffset>
            </wp:positionH>
            <wp:positionV relativeFrom="paragraph">
              <wp:posOffset>9525</wp:posOffset>
            </wp:positionV>
            <wp:extent cx="1485900" cy="875620"/>
            <wp:effectExtent l="0" t="0" r="0" b="1270"/>
            <wp:wrapTight wrapText="bothSides">
              <wp:wrapPolygon edited="0">
                <wp:start x="0" y="0"/>
                <wp:lineTo x="0" y="21161"/>
                <wp:lineTo x="21323" y="21161"/>
                <wp:lineTo x="21323" y="0"/>
                <wp:lineTo x="0" y="0"/>
              </wp:wrapPolygon>
            </wp:wrapTight>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39195" t="26770" r="51544" b="63522"/>
                    <a:stretch/>
                  </pic:blipFill>
                  <pic:spPr bwMode="auto">
                    <a:xfrm>
                      <a:off x="0" y="0"/>
                      <a:ext cx="1485900" cy="875620"/>
                    </a:xfrm>
                    <a:prstGeom prst="rect">
                      <a:avLst/>
                    </a:prstGeom>
                    <a:ln>
                      <a:noFill/>
                    </a:ln>
                    <a:extLst>
                      <a:ext uri="{53640926-AAD7-44D8-BBD7-CCE9431645EC}">
                        <a14:shadowObscured xmlns:a14="http://schemas.microsoft.com/office/drawing/2010/main"/>
                      </a:ext>
                    </a:extLst>
                  </pic:spPr>
                </pic:pic>
              </a:graphicData>
            </a:graphic>
          </wp:anchor>
        </w:drawing>
      </w:r>
      <w:r w:rsidR="00853CAC" w:rsidRPr="006474BC">
        <w:rPr>
          <w:bCs/>
          <w:lang w:val="hr-HR"/>
        </w:rPr>
        <w:br w:type="textWrapping" w:clear="all"/>
      </w:r>
      <w:r w:rsidR="00853CAC" w:rsidRPr="006474BC">
        <w:rPr>
          <w:noProof/>
          <w:lang w:val="hr-HR" w:eastAsia="sk-SK"/>
        </w:rPr>
        <w:t xml:space="preserve">          </w:t>
      </w:r>
      <w:r w:rsidR="00853CAC" w:rsidRPr="006474BC">
        <w:rPr>
          <w:i/>
          <w:noProof/>
          <w:lang w:val="hr-HR" w:eastAsia="sk-SK"/>
        </w:rPr>
        <w:t>a –</w:t>
      </w:r>
      <w:r w:rsidR="00E55045" w:rsidRPr="006474BC">
        <w:rPr>
          <w:noProof/>
          <w:lang w:val="hr-HR" w:eastAsia="sk-SK"/>
        </w:rPr>
        <w:t>svitak releja</w:t>
      </w:r>
      <w:r w:rsidR="00853CAC" w:rsidRPr="006474BC">
        <w:rPr>
          <w:noProof/>
          <w:lang w:val="hr-HR" w:eastAsia="sk-SK"/>
        </w:rPr>
        <w:tab/>
      </w:r>
      <w:r w:rsidR="00853CAC" w:rsidRPr="006474BC">
        <w:rPr>
          <w:noProof/>
          <w:lang w:val="hr-HR" w:eastAsia="sk-SK"/>
        </w:rPr>
        <w:tab/>
      </w:r>
      <w:r w:rsidR="00853CAC" w:rsidRPr="006474BC">
        <w:rPr>
          <w:noProof/>
          <w:lang w:val="hr-HR" w:eastAsia="sk-SK"/>
        </w:rPr>
        <w:tab/>
      </w:r>
      <w:r w:rsidR="00853CAC" w:rsidRPr="006474BC">
        <w:rPr>
          <w:noProof/>
          <w:lang w:val="hr-HR" w:eastAsia="sk-SK"/>
        </w:rPr>
        <w:tab/>
      </w:r>
      <w:r w:rsidR="00853CAC" w:rsidRPr="006474BC">
        <w:rPr>
          <w:i/>
          <w:noProof/>
          <w:lang w:val="hr-HR" w:eastAsia="sk-SK"/>
        </w:rPr>
        <w:t xml:space="preserve">b </w:t>
      </w:r>
      <w:r w:rsidR="00E55045" w:rsidRPr="006474BC">
        <w:rPr>
          <w:i/>
          <w:noProof/>
          <w:lang w:val="hr-HR" w:eastAsia="sk-SK"/>
        </w:rPr>
        <w:t>–otpornik</w:t>
      </w:r>
    </w:p>
    <w:p w:rsidR="00853CAC" w:rsidRPr="006474BC" w:rsidRDefault="00E55045" w:rsidP="00A463D7">
      <w:pPr>
        <w:pStyle w:val="Picture"/>
        <w:jc w:val="center"/>
        <w:rPr>
          <w:lang w:val="hr-HR"/>
        </w:rPr>
      </w:pPr>
      <w:bookmarkStart w:id="25" w:name="_Toc466827888"/>
      <w:r w:rsidRPr="006474BC">
        <w:rPr>
          <w:lang w:val="hr-HR"/>
        </w:rPr>
        <w:t>Slika</w:t>
      </w:r>
      <w:r w:rsidR="005C240C" w:rsidRPr="006474BC">
        <w:rPr>
          <w:lang w:val="hr-HR"/>
        </w:rPr>
        <w:t xml:space="preserve"> 4: </w:t>
      </w:r>
      <w:r w:rsidRPr="006474BC">
        <w:rPr>
          <w:lang w:val="hr-HR"/>
        </w:rPr>
        <w:t>Znakovi</w:t>
      </w:r>
      <w:r w:rsidR="00853CAC" w:rsidRPr="006474BC">
        <w:rPr>
          <w:lang w:val="hr-HR"/>
        </w:rPr>
        <w:t xml:space="preserve"> – </w:t>
      </w:r>
      <w:r w:rsidR="006474BC">
        <w:rPr>
          <w:lang w:val="hr-HR"/>
        </w:rPr>
        <w:t>primjeri specific</w:t>
      </w:r>
      <w:r w:rsidRPr="006474BC">
        <w:rPr>
          <w:lang w:val="hr-HR"/>
        </w:rPr>
        <w:t xml:space="preserve">iranih </w:t>
      </w:r>
      <w:r w:rsidR="004E1B48" w:rsidRPr="006474BC">
        <w:rPr>
          <w:lang w:val="hr-HR"/>
        </w:rPr>
        <w:t>izlaznih sklopova</w:t>
      </w:r>
      <w:bookmarkEnd w:id="25"/>
    </w:p>
    <w:p w:rsidR="00853CAC" w:rsidRPr="006474BC" w:rsidRDefault="00853CAC" w:rsidP="00853CAC">
      <w:pPr>
        <w:jc w:val="both"/>
        <w:rPr>
          <w:bCs/>
          <w:i/>
          <w:lang w:val="hr-HR"/>
        </w:rPr>
      </w:pPr>
    </w:p>
    <w:p w:rsidR="00853CAC" w:rsidRPr="006474BC" w:rsidRDefault="00853CAC" w:rsidP="00853CAC">
      <w:pPr>
        <w:pStyle w:val="Naslov2"/>
        <w:rPr>
          <w:lang w:val="hr-HR"/>
        </w:rPr>
      </w:pPr>
      <w:bookmarkStart w:id="26" w:name="_Toc466828000"/>
      <w:r w:rsidRPr="006474BC">
        <w:rPr>
          <w:lang w:val="hr-HR"/>
        </w:rPr>
        <w:t xml:space="preserve">4.2 </w:t>
      </w:r>
      <w:r w:rsidR="00E55045" w:rsidRPr="006474BC">
        <w:rPr>
          <w:lang w:val="hr-HR"/>
        </w:rPr>
        <w:t>Linije</w:t>
      </w:r>
      <w:bookmarkEnd w:id="26"/>
    </w:p>
    <w:p w:rsidR="00F3209D" w:rsidRPr="006474BC" w:rsidRDefault="00F3209D" w:rsidP="00853CAC">
      <w:pPr>
        <w:jc w:val="both"/>
        <w:rPr>
          <w:lang w:val="hr-HR"/>
        </w:rPr>
      </w:pPr>
      <w:r w:rsidRPr="006474BC">
        <w:rPr>
          <w:lang w:val="hr-HR"/>
        </w:rPr>
        <w:t xml:space="preserve">Električne sheme obično koriste </w:t>
      </w:r>
      <w:r w:rsidR="002B2CEF" w:rsidRPr="006474BC">
        <w:rPr>
          <w:lang w:val="hr-HR"/>
        </w:rPr>
        <w:t xml:space="preserve">debljinu jedne linije. Iznimke predstavljaju, primjerice, glavni strujni krug ili strujne sklopove koji su </w:t>
      </w:r>
      <w:r w:rsidR="004B6B8D" w:rsidRPr="006474BC">
        <w:rPr>
          <w:lang w:val="hr-HR"/>
        </w:rPr>
        <w:t>iscrtani debelom linijom. Prilikom korištenja CAD sustava preporuča se unificirana debljina linije. U Tablici 1 nalaze se primjeri korištenja različitih vrsta linija:</w:t>
      </w:r>
    </w:p>
    <w:p w:rsidR="00A463D7" w:rsidRPr="006474BC" w:rsidRDefault="00A463D7" w:rsidP="00A463D7">
      <w:pPr>
        <w:pStyle w:val="Picture"/>
        <w:spacing w:after="240"/>
        <w:rPr>
          <w:lang w:val="hr-HR"/>
        </w:rPr>
      </w:pPr>
      <w:bookmarkStart w:id="27" w:name="_Toc466827889"/>
      <w:r w:rsidRPr="006474BC">
        <w:rPr>
          <w:lang w:val="hr-HR"/>
        </w:rPr>
        <w:t xml:space="preserve">Table 1: </w:t>
      </w:r>
      <w:r w:rsidR="004B6B8D" w:rsidRPr="006474BC">
        <w:rPr>
          <w:lang w:val="hr-HR"/>
        </w:rPr>
        <w:t>Primjeri linija u elektrotehničkim shemama</w:t>
      </w:r>
      <w:bookmarkEnd w:id="27"/>
      <w:r w:rsidRPr="006474BC">
        <w:rPr>
          <w:lang w:val="hr-HR"/>
        </w:rPr>
        <w:t xml:space="preserve"> </w:t>
      </w:r>
    </w:p>
    <w:tbl>
      <w:tblPr>
        <w:tblStyle w:val="Tabelamrea"/>
        <w:tblW w:w="0" w:type="auto"/>
        <w:tblLook w:val="04A0" w:firstRow="1" w:lastRow="0" w:firstColumn="1" w:lastColumn="0" w:noHBand="0" w:noVBand="1"/>
      </w:tblPr>
      <w:tblGrid>
        <w:gridCol w:w="1696"/>
        <w:gridCol w:w="2835"/>
        <w:gridCol w:w="1843"/>
        <w:gridCol w:w="2686"/>
      </w:tblGrid>
      <w:tr w:rsidR="00853CAC" w:rsidRPr="006474BC" w:rsidTr="0006682A">
        <w:tc>
          <w:tcPr>
            <w:tcW w:w="1696" w:type="dxa"/>
          </w:tcPr>
          <w:p w:rsidR="00853CAC" w:rsidRPr="006474BC" w:rsidRDefault="004B6B8D" w:rsidP="002A592B">
            <w:pPr>
              <w:jc w:val="right"/>
              <w:rPr>
                <w:b/>
                <w:i/>
                <w:sz w:val="20"/>
                <w:szCs w:val="20"/>
                <w:lang w:val="hr-HR"/>
              </w:rPr>
            </w:pPr>
            <w:r w:rsidRPr="006474BC">
              <w:rPr>
                <w:b/>
                <w:i/>
                <w:sz w:val="20"/>
                <w:szCs w:val="20"/>
                <w:lang w:val="hr-HR"/>
              </w:rPr>
              <w:t>Debljina linije</w:t>
            </w:r>
          </w:p>
        </w:tc>
        <w:tc>
          <w:tcPr>
            <w:tcW w:w="2835" w:type="dxa"/>
            <w:shd w:val="clear" w:color="auto" w:fill="D9D9D9" w:themeFill="background1" w:themeFillShade="D9"/>
          </w:tcPr>
          <w:p w:rsidR="00853CAC" w:rsidRPr="006474BC" w:rsidRDefault="004B6B8D" w:rsidP="002A592B">
            <w:pPr>
              <w:jc w:val="center"/>
              <w:rPr>
                <w:b/>
                <w:i/>
                <w:sz w:val="20"/>
                <w:szCs w:val="20"/>
                <w:lang w:val="hr-HR"/>
              </w:rPr>
            </w:pPr>
            <w:r w:rsidRPr="006474BC">
              <w:rPr>
                <w:b/>
                <w:i/>
                <w:sz w:val="20"/>
                <w:szCs w:val="20"/>
                <w:lang w:val="hr-HR"/>
              </w:rPr>
              <w:t>tanka</w:t>
            </w:r>
          </w:p>
        </w:tc>
        <w:tc>
          <w:tcPr>
            <w:tcW w:w="1843" w:type="dxa"/>
            <w:shd w:val="clear" w:color="auto" w:fill="D9D9D9" w:themeFill="background1" w:themeFillShade="D9"/>
          </w:tcPr>
          <w:p w:rsidR="00853CAC" w:rsidRPr="006474BC" w:rsidRDefault="004B6B8D" w:rsidP="002A592B">
            <w:pPr>
              <w:jc w:val="center"/>
              <w:rPr>
                <w:b/>
                <w:i/>
                <w:sz w:val="20"/>
                <w:szCs w:val="20"/>
                <w:lang w:val="hr-HR"/>
              </w:rPr>
            </w:pPr>
            <w:r w:rsidRPr="006474BC">
              <w:rPr>
                <w:b/>
                <w:i/>
                <w:sz w:val="20"/>
                <w:szCs w:val="20"/>
                <w:lang w:val="hr-HR"/>
              </w:rPr>
              <w:t>debela</w:t>
            </w:r>
          </w:p>
        </w:tc>
        <w:tc>
          <w:tcPr>
            <w:tcW w:w="2686" w:type="dxa"/>
            <w:shd w:val="clear" w:color="auto" w:fill="D9D9D9" w:themeFill="background1" w:themeFillShade="D9"/>
          </w:tcPr>
          <w:p w:rsidR="00853CAC" w:rsidRPr="006474BC" w:rsidRDefault="004B6B8D" w:rsidP="002A592B">
            <w:pPr>
              <w:jc w:val="center"/>
              <w:rPr>
                <w:b/>
                <w:i/>
                <w:sz w:val="20"/>
                <w:szCs w:val="20"/>
                <w:lang w:val="hr-HR"/>
              </w:rPr>
            </w:pPr>
            <w:r w:rsidRPr="006474BC">
              <w:rPr>
                <w:b/>
                <w:i/>
                <w:sz w:val="20"/>
                <w:szCs w:val="20"/>
                <w:lang w:val="hr-HR"/>
              </w:rPr>
              <w:t>Vrlo debela</w:t>
            </w:r>
          </w:p>
        </w:tc>
      </w:tr>
      <w:tr w:rsidR="00853CAC" w:rsidRPr="006474BC" w:rsidTr="0006682A">
        <w:tc>
          <w:tcPr>
            <w:tcW w:w="1696" w:type="dxa"/>
            <w:shd w:val="clear" w:color="auto" w:fill="C5E0B3" w:themeFill="accent6" w:themeFillTint="66"/>
          </w:tcPr>
          <w:p w:rsidR="00853CAC" w:rsidRPr="006474BC" w:rsidRDefault="004B6B8D" w:rsidP="002A592B">
            <w:pPr>
              <w:jc w:val="both"/>
              <w:rPr>
                <w:b/>
                <w:i/>
                <w:sz w:val="20"/>
                <w:szCs w:val="20"/>
                <w:lang w:val="hr-HR"/>
              </w:rPr>
            </w:pPr>
            <w:r w:rsidRPr="006474BC">
              <w:rPr>
                <w:b/>
                <w:i/>
                <w:sz w:val="20"/>
                <w:szCs w:val="20"/>
                <w:lang w:val="hr-HR"/>
              </w:rPr>
              <w:t>Vrsta linije</w:t>
            </w:r>
          </w:p>
        </w:tc>
        <w:tc>
          <w:tcPr>
            <w:tcW w:w="7364" w:type="dxa"/>
            <w:gridSpan w:val="3"/>
          </w:tcPr>
          <w:p w:rsidR="00853CAC" w:rsidRPr="006474BC" w:rsidRDefault="00853CAC" w:rsidP="0006682A">
            <w:pPr>
              <w:jc w:val="both"/>
              <w:rPr>
                <w:sz w:val="20"/>
                <w:szCs w:val="20"/>
                <w:lang w:val="hr-HR"/>
              </w:rPr>
            </w:pPr>
          </w:p>
        </w:tc>
      </w:tr>
      <w:tr w:rsidR="00853CAC" w:rsidRPr="006474BC" w:rsidTr="0006682A">
        <w:tc>
          <w:tcPr>
            <w:tcW w:w="1696" w:type="dxa"/>
            <w:vMerge w:val="restart"/>
            <w:vAlign w:val="center"/>
          </w:tcPr>
          <w:p w:rsidR="00853CAC" w:rsidRPr="006474BC" w:rsidRDefault="004B6B8D" w:rsidP="0006682A">
            <w:pPr>
              <w:jc w:val="center"/>
              <w:rPr>
                <w:b/>
                <w:i/>
                <w:sz w:val="20"/>
                <w:szCs w:val="20"/>
                <w:lang w:val="hr-HR"/>
              </w:rPr>
            </w:pPr>
            <w:r w:rsidRPr="006474BC">
              <w:rPr>
                <w:b/>
                <w:i/>
                <w:sz w:val="20"/>
                <w:szCs w:val="20"/>
                <w:lang w:val="hr-HR"/>
              </w:rPr>
              <w:t>puna</w:t>
            </w:r>
          </w:p>
        </w:tc>
        <w:tc>
          <w:tcPr>
            <w:tcW w:w="2835" w:type="dxa"/>
          </w:tcPr>
          <w:p w:rsidR="00853CAC" w:rsidRPr="006474BC" w:rsidRDefault="008E4D8D" w:rsidP="002A592B">
            <w:pPr>
              <w:rPr>
                <w:sz w:val="20"/>
                <w:szCs w:val="20"/>
                <w:lang w:val="hr-HR"/>
              </w:rPr>
            </w:pPr>
            <w:r w:rsidRPr="006474BC">
              <w:rPr>
                <w:sz w:val="20"/>
                <w:szCs w:val="20"/>
                <w:lang w:val="hr-HR"/>
              </w:rPr>
              <w:t>Električni priključci općenito</w:t>
            </w:r>
          </w:p>
        </w:tc>
        <w:tc>
          <w:tcPr>
            <w:tcW w:w="1843" w:type="dxa"/>
          </w:tcPr>
          <w:p w:rsidR="00853CAC" w:rsidRPr="006474BC" w:rsidRDefault="008E4D8D" w:rsidP="002A592B">
            <w:pPr>
              <w:jc w:val="both"/>
              <w:rPr>
                <w:sz w:val="20"/>
                <w:szCs w:val="20"/>
                <w:lang w:val="hr-HR"/>
              </w:rPr>
            </w:pPr>
            <w:r w:rsidRPr="006474BC">
              <w:rPr>
                <w:sz w:val="20"/>
                <w:szCs w:val="20"/>
                <w:lang w:val="hr-HR"/>
              </w:rPr>
              <w:t>Glavni strujni krug</w:t>
            </w:r>
          </w:p>
        </w:tc>
        <w:tc>
          <w:tcPr>
            <w:tcW w:w="2686" w:type="dxa"/>
          </w:tcPr>
          <w:p w:rsidR="00853CAC" w:rsidRPr="006474BC" w:rsidRDefault="008E4D8D" w:rsidP="002A592B">
            <w:pPr>
              <w:jc w:val="both"/>
              <w:rPr>
                <w:sz w:val="20"/>
                <w:szCs w:val="20"/>
                <w:lang w:val="hr-HR"/>
              </w:rPr>
            </w:pPr>
            <w:r w:rsidRPr="006474BC">
              <w:rPr>
                <w:sz w:val="20"/>
                <w:szCs w:val="20"/>
                <w:lang w:val="hr-HR"/>
              </w:rPr>
              <w:t>sabirnica</w:t>
            </w:r>
          </w:p>
        </w:tc>
      </w:tr>
      <w:tr w:rsidR="002A592B" w:rsidRPr="006474BC" w:rsidTr="0006682A">
        <w:tc>
          <w:tcPr>
            <w:tcW w:w="1696" w:type="dxa"/>
            <w:vMerge/>
          </w:tcPr>
          <w:p w:rsidR="002A592B" w:rsidRPr="006474BC" w:rsidRDefault="002A592B" w:rsidP="002A592B">
            <w:pPr>
              <w:jc w:val="both"/>
              <w:rPr>
                <w:sz w:val="20"/>
                <w:szCs w:val="20"/>
                <w:lang w:val="hr-HR"/>
              </w:rPr>
            </w:pPr>
          </w:p>
        </w:tc>
        <w:tc>
          <w:tcPr>
            <w:tcW w:w="2835" w:type="dxa"/>
          </w:tcPr>
          <w:p w:rsidR="002A592B" w:rsidRPr="006474BC" w:rsidRDefault="006B730F" w:rsidP="002A592B">
            <w:pPr>
              <w:rPr>
                <w:sz w:val="20"/>
                <w:szCs w:val="20"/>
                <w:lang w:val="hr-HR"/>
              </w:rPr>
            </w:pPr>
            <w:r w:rsidRPr="006474BC">
              <w:rPr>
                <w:sz w:val="20"/>
                <w:szCs w:val="20"/>
                <w:lang w:val="hr-HR"/>
              </w:rPr>
              <w:t>Električni priključci općenito</w:t>
            </w:r>
          </w:p>
        </w:tc>
        <w:tc>
          <w:tcPr>
            <w:tcW w:w="1843" w:type="dxa"/>
          </w:tcPr>
          <w:p w:rsidR="002A592B" w:rsidRPr="006474BC" w:rsidRDefault="008E4D8D" w:rsidP="002A592B">
            <w:pPr>
              <w:jc w:val="both"/>
              <w:rPr>
                <w:sz w:val="20"/>
                <w:szCs w:val="20"/>
                <w:lang w:val="hr-HR"/>
              </w:rPr>
            </w:pPr>
            <w:r w:rsidRPr="006474BC">
              <w:rPr>
                <w:sz w:val="20"/>
                <w:szCs w:val="20"/>
                <w:lang w:val="hr-HR"/>
              </w:rPr>
              <w:t>sabirnica</w:t>
            </w:r>
          </w:p>
        </w:tc>
        <w:tc>
          <w:tcPr>
            <w:tcW w:w="2686" w:type="dxa"/>
          </w:tcPr>
          <w:p w:rsidR="002A592B" w:rsidRPr="006474BC" w:rsidRDefault="001D4865" w:rsidP="002A592B">
            <w:pPr>
              <w:jc w:val="both"/>
              <w:rPr>
                <w:sz w:val="20"/>
                <w:szCs w:val="20"/>
                <w:lang w:val="hr-HR"/>
              </w:rPr>
            </w:pPr>
            <w:r w:rsidRPr="006474BC">
              <w:rPr>
                <w:sz w:val="20"/>
                <w:szCs w:val="20"/>
                <w:lang w:val="hr-HR"/>
              </w:rPr>
              <w:t>O</w:t>
            </w:r>
            <w:r w:rsidR="008E4D8D" w:rsidRPr="006474BC">
              <w:rPr>
                <w:sz w:val="20"/>
                <w:szCs w:val="20"/>
                <w:lang w:val="hr-HR"/>
              </w:rPr>
              <w:t>klop</w:t>
            </w:r>
            <w:r w:rsidRPr="006474BC">
              <w:rPr>
                <w:sz w:val="20"/>
                <w:szCs w:val="20"/>
                <w:lang w:val="hr-HR"/>
              </w:rPr>
              <w:t>ljeni vodič</w:t>
            </w:r>
          </w:p>
        </w:tc>
      </w:tr>
      <w:tr w:rsidR="00D82979" w:rsidRPr="006474BC" w:rsidTr="0006682A">
        <w:tc>
          <w:tcPr>
            <w:tcW w:w="1696" w:type="dxa"/>
            <w:vMerge/>
          </w:tcPr>
          <w:p w:rsidR="00D82979" w:rsidRPr="006474BC" w:rsidRDefault="00D82979" w:rsidP="00D82979">
            <w:pPr>
              <w:jc w:val="both"/>
              <w:rPr>
                <w:sz w:val="20"/>
                <w:szCs w:val="20"/>
                <w:lang w:val="hr-HR"/>
              </w:rPr>
            </w:pPr>
          </w:p>
        </w:tc>
        <w:tc>
          <w:tcPr>
            <w:tcW w:w="2835" w:type="dxa"/>
          </w:tcPr>
          <w:p w:rsidR="00D82979" w:rsidRPr="006474BC" w:rsidRDefault="001D4865" w:rsidP="00D82979">
            <w:pPr>
              <w:jc w:val="both"/>
              <w:rPr>
                <w:sz w:val="20"/>
                <w:szCs w:val="20"/>
                <w:lang w:val="hr-HR"/>
              </w:rPr>
            </w:pPr>
            <w:r w:rsidRPr="006474BC">
              <w:rPr>
                <w:sz w:val="20"/>
                <w:szCs w:val="20"/>
                <w:lang w:val="hr-HR"/>
              </w:rPr>
              <w:t>Referentna linija</w:t>
            </w:r>
          </w:p>
        </w:tc>
        <w:tc>
          <w:tcPr>
            <w:tcW w:w="1843" w:type="dxa"/>
            <w:tcBorders>
              <w:bottom w:val="single" w:sz="4" w:space="0" w:color="auto"/>
            </w:tcBorders>
          </w:tcPr>
          <w:p w:rsidR="00D82979" w:rsidRPr="006474BC" w:rsidRDefault="001D4865" w:rsidP="00D82979">
            <w:pPr>
              <w:jc w:val="both"/>
              <w:rPr>
                <w:sz w:val="20"/>
                <w:szCs w:val="20"/>
                <w:lang w:val="hr-HR"/>
              </w:rPr>
            </w:pPr>
            <w:r w:rsidRPr="006474BC">
              <w:rPr>
                <w:sz w:val="20"/>
                <w:szCs w:val="20"/>
                <w:lang w:val="hr-HR"/>
              </w:rPr>
              <w:t>O</w:t>
            </w:r>
            <w:r w:rsidR="008E4D8D" w:rsidRPr="006474BC">
              <w:rPr>
                <w:sz w:val="20"/>
                <w:szCs w:val="20"/>
                <w:lang w:val="hr-HR"/>
              </w:rPr>
              <w:t>klop</w:t>
            </w:r>
            <w:r w:rsidRPr="006474BC">
              <w:rPr>
                <w:sz w:val="20"/>
                <w:szCs w:val="20"/>
                <w:lang w:val="hr-HR"/>
              </w:rPr>
              <w:t>ljeni vodič</w:t>
            </w:r>
          </w:p>
        </w:tc>
        <w:tc>
          <w:tcPr>
            <w:tcW w:w="2686" w:type="dxa"/>
            <w:tcBorders>
              <w:bottom w:val="single" w:sz="4" w:space="0" w:color="auto"/>
            </w:tcBorders>
          </w:tcPr>
          <w:p w:rsidR="00D82979" w:rsidRPr="006474BC" w:rsidRDefault="008E4D8D" w:rsidP="001D4865">
            <w:pPr>
              <w:jc w:val="both"/>
              <w:rPr>
                <w:sz w:val="20"/>
                <w:szCs w:val="20"/>
                <w:lang w:val="hr-HR"/>
              </w:rPr>
            </w:pPr>
            <w:r w:rsidRPr="006474BC">
              <w:rPr>
                <w:sz w:val="20"/>
                <w:szCs w:val="20"/>
                <w:lang w:val="hr-HR"/>
              </w:rPr>
              <w:t>Električno ožičenje prema vrst</w:t>
            </w:r>
            <w:r w:rsidR="001D4865" w:rsidRPr="006474BC">
              <w:rPr>
                <w:sz w:val="20"/>
                <w:szCs w:val="20"/>
                <w:lang w:val="hr-HR"/>
              </w:rPr>
              <w:t>i</w:t>
            </w:r>
          </w:p>
        </w:tc>
      </w:tr>
      <w:tr w:rsidR="00853CAC" w:rsidRPr="006474BC" w:rsidTr="0006682A">
        <w:tc>
          <w:tcPr>
            <w:tcW w:w="1696" w:type="dxa"/>
          </w:tcPr>
          <w:p w:rsidR="00853CAC" w:rsidRPr="006474BC" w:rsidRDefault="004B6B8D" w:rsidP="0006682A">
            <w:pPr>
              <w:jc w:val="center"/>
              <w:rPr>
                <w:b/>
                <w:i/>
                <w:sz w:val="20"/>
                <w:szCs w:val="20"/>
                <w:lang w:val="hr-HR"/>
              </w:rPr>
            </w:pPr>
            <w:r w:rsidRPr="006474BC">
              <w:rPr>
                <w:b/>
                <w:i/>
                <w:sz w:val="20"/>
                <w:szCs w:val="20"/>
                <w:lang w:val="hr-HR"/>
              </w:rPr>
              <w:t>isprekidana</w:t>
            </w:r>
          </w:p>
        </w:tc>
        <w:tc>
          <w:tcPr>
            <w:tcW w:w="2835" w:type="dxa"/>
          </w:tcPr>
          <w:p w:rsidR="00853CAC" w:rsidRPr="006474BC" w:rsidRDefault="008E4D8D" w:rsidP="00D82979">
            <w:pPr>
              <w:jc w:val="both"/>
              <w:rPr>
                <w:sz w:val="20"/>
                <w:szCs w:val="20"/>
                <w:lang w:val="hr-HR"/>
              </w:rPr>
            </w:pPr>
            <w:r w:rsidRPr="006474BC">
              <w:rPr>
                <w:sz w:val="20"/>
                <w:szCs w:val="20"/>
                <w:lang w:val="hr-HR"/>
              </w:rPr>
              <w:t>Ne-električni priključci</w:t>
            </w:r>
          </w:p>
        </w:tc>
        <w:tc>
          <w:tcPr>
            <w:tcW w:w="1843" w:type="dxa"/>
            <w:tcBorders>
              <w:bottom w:val="single" w:sz="4" w:space="0" w:color="auto"/>
            </w:tcBorders>
            <w:shd w:val="pct25" w:color="auto" w:fill="D9D9D9" w:themeFill="background1" w:themeFillShade="D9"/>
          </w:tcPr>
          <w:p w:rsidR="00853CAC" w:rsidRPr="006474BC" w:rsidRDefault="00853CAC" w:rsidP="0006682A">
            <w:pPr>
              <w:jc w:val="both"/>
              <w:rPr>
                <w:sz w:val="20"/>
                <w:szCs w:val="20"/>
                <w:lang w:val="hr-HR"/>
              </w:rPr>
            </w:pPr>
          </w:p>
        </w:tc>
        <w:tc>
          <w:tcPr>
            <w:tcW w:w="2686" w:type="dxa"/>
            <w:tcBorders>
              <w:bottom w:val="single" w:sz="4" w:space="0" w:color="auto"/>
            </w:tcBorders>
            <w:shd w:val="pct25" w:color="auto" w:fill="D9D9D9" w:themeFill="background1" w:themeFillShade="D9"/>
          </w:tcPr>
          <w:p w:rsidR="00853CAC" w:rsidRPr="006474BC" w:rsidRDefault="00853CAC" w:rsidP="0006682A">
            <w:pPr>
              <w:jc w:val="both"/>
              <w:rPr>
                <w:sz w:val="20"/>
                <w:szCs w:val="20"/>
                <w:lang w:val="hr-HR"/>
              </w:rPr>
            </w:pPr>
          </w:p>
        </w:tc>
      </w:tr>
      <w:tr w:rsidR="00853CAC" w:rsidRPr="006474BC" w:rsidTr="0006682A">
        <w:tc>
          <w:tcPr>
            <w:tcW w:w="1696" w:type="dxa"/>
            <w:vMerge w:val="restart"/>
            <w:vAlign w:val="center"/>
          </w:tcPr>
          <w:p w:rsidR="00853CAC" w:rsidRPr="006474BC" w:rsidRDefault="004B6B8D" w:rsidP="004C1D6B">
            <w:pPr>
              <w:jc w:val="center"/>
              <w:rPr>
                <w:b/>
                <w:i/>
                <w:sz w:val="20"/>
                <w:szCs w:val="20"/>
                <w:lang w:val="hr-HR"/>
              </w:rPr>
            </w:pPr>
            <w:r w:rsidRPr="006474BC">
              <w:rPr>
                <w:b/>
                <w:i/>
                <w:sz w:val="20"/>
                <w:szCs w:val="20"/>
                <w:lang w:val="hr-HR"/>
              </w:rPr>
              <w:t>Crta-točka crta</w:t>
            </w:r>
          </w:p>
        </w:tc>
        <w:tc>
          <w:tcPr>
            <w:tcW w:w="2835" w:type="dxa"/>
          </w:tcPr>
          <w:p w:rsidR="00853CAC" w:rsidRPr="006474BC" w:rsidRDefault="008E4D8D" w:rsidP="004C1D6B">
            <w:pPr>
              <w:jc w:val="both"/>
              <w:rPr>
                <w:sz w:val="20"/>
                <w:szCs w:val="20"/>
                <w:lang w:val="hr-HR"/>
              </w:rPr>
            </w:pPr>
            <w:r w:rsidRPr="006474BC">
              <w:rPr>
                <w:sz w:val="20"/>
                <w:szCs w:val="20"/>
                <w:lang w:val="hr-HR"/>
              </w:rPr>
              <w:t>Povezani dijelovi aparata</w:t>
            </w:r>
          </w:p>
        </w:tc>
        <w:tc>
          <w:tcPr>
            <w:tcW w:w="1843" w:type="dxa"/>
            <w:shd w:val="pct25" w:color="auto" w:fill="D9D9D9" w:themeFill="background1" w:themeFillShade="D9"/>
          </w:tcPr>
          <w:p w:rsidR="00853CAC" w:rsidRPr="006474BC" w:rsidRDefault="00853CAC" w:rsidP="0006682A">
            <w:pPr>
              <w:jc w:val="both"/>
              <w:rPr>
                <w:sz w:val="20"/>
                <w:szCs w:val="20"/>
                <w:lang w:val="hr-HR"/>
              </w:rPr>
            </w:pPr>
          </w:p>
        </w:tc>
        <w:tc>
          <w:tcPr>
            <w:tcW w:w="2686" w:type="dxa"/>
            <w:shd w:val="pct25" w:color="auto" w:fill="D9D9D9" w:themeFill="background1" w:themeFillShade="D9"/>
          </w:tcPr>
          <w:p w:rsidR="00853CAC" w:rsidRPr="006474BC" w:rsidRDefault="00853CAC" w:rsidP="0006682A">
            <w:pPr>
              <w:jc w:val="both"/>
              <w:rPr>
                <w:sz w:val="20"/>
                <w:szCs w:val="20"/>
                <w:lang w:val="hr-HR"/>
              </w:rPr>
            </w:pPr>
          </w:p>
        </w:tc>
      </w:tr>
      <w:tr w:rsidR="00853CAC" w:rsidRPr="006474BC" w:rsidTr="0006682A">
        <w:tc>
          <w:tcPr>
            <w:tcW w:w="1696" w:type="dxa"/>
            <w:vMerge/>
          </w:tcPr>
          <w:p w:rsidR="00853CAC" w:rsidRPr="006474BC" w:rsidRDefault="00853CAC" w:rsidP="0006682A">
            <w:pPr>
              <w:jc w:val="center"/>
              <w:rPr>
                <w:b/>
                <w:i/>
                <w:sz w:val="20"/>
                <w:szCs w:val="20"/>
                <w:lang w:val="hr-HR"/>
              </w:rPr>
            </w:pPr>
          </w:p>
        </w:tc>
        <w:tc>
          <w:tcPr>
            <w:tcW w:w="2835" w:type="dxa"/>
          </w:tcPr>
          <w:p w:rsidR="00853CAC" w:rsidRPr="006474BC" w:rsidRDefault="006B730F" w:rsidP="004C1D6B">
            <w:pPr>
              <w:jc w:val="both"/>
              <w:rPr>
                <w:sz w:val="20"/>
                <w:szCs w:val="20"/>
                <w:lang w:val="hr-HR"/>
              </w:rPr>
            </w:pPr>
            <w:r w:rsidRPr="006474BC">
              <w:rPr>
                <w:sz w:val="20"/>
                <w:szCs w:val="20"/>
                <w:lang w:val="hr-HR"/>
              </w:rPr>
              <w:t>Uzemljena zaštitna žica</w:t>
            </w:r>
          </w:p>
        </w:tc>
        <w:tc>
          <w:tcPr>
            <w:tcW w:w="1843" w:type="dxa"/>
            <w:tcBorders>
              <w:bottom w:val="single" w:sz="4" w:space="0" w:color="auto"/>
            </w:tcBorders>
            <w:shd w:val="pct25" w:color="auto" w:fill="D9D9D9" w:themeFill="background1" w:themeFillShade="D9"/>
          </w:tcPr>
          <w:p w:rsidR="00853CAC" w:rsidRPr="006474BC" w:rsidRDefault="00853CAC" w:rsidP="0006682A">
            <w:pPr>
              <w:jc w:val="both"/>
              <w:rPr>
                <w:sz w:val="20"/>
                <w:szCs w:val="20"/>
                <w:lang w:val="hr-HR"/>
              </w:rPr>
            </w:pPr>
          </w:p>
        </w:tc>
        <w:tc>
          <w:tcPr>
            <w:tcW w:w="2686" w:type="dxa"/>
            <w:tcBorders>
              <w:bottom w:val="single" w:sz="4" w:space="0" w:color="auto"/>
            </w:tcBorders>
            <w:shd w:val="pct25" w:color="auto" w:fill="D9D9D9" w:themeFill="background1" w:themeFillShade="D9"/>
          </w:tcPr>
          <w:p w:rsidR="00853CAC" w:rsidRPr="006474BC" w:rsidRDefault="00853CAC" w:rsidP="0006682A">
            <w:pPr>
              <w:jc w:val="both"/>
              <w:rPr>
                <w:sz w:val="20"/>
                <w:szCs w:val="20"/>
                <w:lang w:val="hr-HR"/>
              </w:rPr>
            </w:pPr>
          </w:p>
        </w:tc>
      </w:tr>
      <w:tr w:rsidR="00853CAC" w:rsidRPr="006474BC" w:rsidTr="0006682A">
        <w:tc>
          <w:tcPr>
            <w:tcW w:w="1696" w:type="dxa"/>
          </w:tcPr>
          <w:p w:rsidR="00853CAC" w:rsidRPr="006474BC" w:rsidRDefault="004B6B8D" w:rsidP="0006682A">
            <w:pPr>
              <w:jc w:val="center"/>
              <w:rPr>
                <w:b/>
                <w:i/>
                <w:sz w:val="20"/>
                <w:szCs w:val="20"/>
                <w:lang w:val="hr-HR"/>
              </w:rPr>
            </w:pPr>
            <w:r w:rsidRPr="006474BC">
              <w:rPr>
                <w:b/>
                <w:i/>
                <w:sz w:val="20"/>
                <w:szCs w:val="20"/>
                <w:lang w:val="hr-HR"/>
              </w:rPr>
              <w:t>točkasta</w:t>
            </w:r>
          </w:p>
        </w:tc>
        <w:tc>
          <w:tcPr>
            <w:tcW w:w="2835" w:type="dxa"/>
          </w:tcPr>
          <w:p w:rsidR="00853CAC" w:rsidRPr="006474BC" w:rsidRDefault="006B730F" w:rsidP="004C1D6B">
            <w:pPr>
              <w:jc w:val="both"/>
              <w:rPr>
                <w:sz w:val="20"/>
                <w:szCs w:val="20"/>
                <w:lang w:val="hr-HR"/>
              </w:rPr>
            </w:pPr>
            <w:r w:rsidRPr="006474BC">
              <w:rPr>
                <w:sz w:val="20"/>
                <w:szCs w:val="20"/>
                <w:lang w:val="hr-HR"/>
              </w:rPr>
              <w:t>Ponavljanje dijelova ili strujnih krugova</w:t>
            </w:r>
          </w:p>
        </w:tc>
        <w:tc>
          <w:tcPr>
            <w:tcW w:w="1843" w:type="dxa"/>
            <w:shd w:val="pct25" w:color="auto" w:fill="D9D9D9" w:themeFill="background1" w:themeFillShade="D9"/>
          </w:tcPr>
          <w:p w:rsidR="00853CAC" w:rsidRPr="006474BC" w:rsidRDefault="00853CAC" w:rsidP="0006682A">
            <w:pPr>
              <w:jc w:val="both"/>
              <w:rPr>
                <w:sz w:val="20"/>
                <w:szCs w:val="20"/>
                <w:lang w:val="hr-HR"/>
              </w:rPr>
            </w:pPr>
          </w:p>
        </w:tc>
        <w:tc>
          <w:tcPr>
            <w:tcW w:w="2686" w:type="dxa"/>
            <w:shd w:val="pct25" w:color="auto" w:fill="D9D9D9" w:themeFill="background1" w:themeFillShade="D9"/>
          </w:tcPr>
          <w:p w:rsidR="00853CAC" w:rsidRPr="006474BC" w:rsidRDefault="00853CAC" w:rsidP="0006682A">
            <w:pPr>
              <w:jc w:val="both"/>
              <w:rPr>
                <w:sz w:val="20"/>
                <w:szCs w:val="20"/>
                <w:lang w:val="hr-HR"/>
              </w:rPr>
            </w:pPr>
          </w:p>
        </w:tc>
      </w:tr>
    </w:tbl>
    <w:p w:rsidR="00853CAC" w:rsidRPr="006474BC" w:rsidRDefault="00853CAC" w:rsidP="00853CAC">
      <w:pPr>
        <w:rPr>
          <w:lang w:val="hr-HR"/>
        </w:rPr>
      </w:pPr>
    </w:p>
    <w:p w:rsidR="00853CAC" w:rsidRPr="006474BC" w:rsidRDefault="00853CAC" w:rsidP="00853CAC">
      <w:pPr>
        <w:pStyle w:val="Naslov2"/>
        <w:rPr>
          <w:lang w:val="hr-HR"/>
        </w:rPr>
      </w:pPr>
      <w:bookmarkStart w:id="28" w:name="_Toc457393090"/>
      <w:bookmarkStart w:id="29" w:name="_Toc466828001"/>
      <w:r w:rsidRPr="006474BC">
        <w:rPr>
          <w:lang w:val="hr-HR"/>
        </w:rPr>
        <w:t xml:space="preserve">4.3 </w:t>
      </w:r>
      <w:r w:rsidR="006B730F" w:rsidRPr="006474BC">
        <w:rPr>
          <w:lang w:val="hr-HR"/>
        </w:rPr>
        <w:t>Vrijednosti i jedinice</w:t>
      </w:r>
      <w:r w:rsidR="005A006F" w:rsidRPr="006474BC">
        <w:rPr>
          <w:lang w:val="hr-HR"/>
        </w:rPr>
        <w:t xml:space="preserve">, </w:t>
      </w:r>
      <w:r w:rsidR="006B730F" w:rsidRPr="006474BC">
        <w:rPr>
          <w:lang w:val="hr-HR"/>
        </w:rPr>
        <w:t>indeksi</w:t>
      </w:r>
      <w:bookmarkEnd w:id="28"/>
      <w:bookmarkEnd w:id="29"/>
    </w:p>
    <w:p w:rsidR="006B730F" w:rsidRPr="006474BC" w:rsidRDefault="006B730F" w:rsidP="00853CAC">
      <w:pPr>
        <w:jc w:val="both"/>
        <w:rPr>
          <w:lang w:val="hr-HR"/>
        </w:rPr>
      </w:pPr>
      <w:r w:rsidRPr="006474BC">
        <w:rPr>
          <w:lang w:val="hr-HR"/>
        </w:rPr>
        <w:t xml:space="preserve">Fizikalne </w:t>
      </w:r>
      <w:r w:rsidR="001D4865" w:rsidRPr="006474BC">
        <w:rPr>
          <w:lang w:val="hr-HR"/>
        </w:rPr>
        <w:t>veličine</w:t>
      </w:r>
      <w:r w:rsidRPr="006474BC">
        <w:rPr>
          <w:lang w:val="hr-HR"/>
        </w:rPr>
        <w:t xml:space="preserve"> koriste se za opisivanje svojstava uređaja, proizvoda ili materijala. Jedinice se koriste za izražavanje njihove veličine. One su popisane u </w:t>
      </w:r>
      <w:r w:rsidRPr="006474BC">
        <w:rPr>
          <w:i/>
          <w:lang w:val="hr-HR"/>
        </w:rPr>
        <w:t xml:space="preserve">Međunarodnom sustavu jedinica SI. </w:t>
      </w:r>
      <w:r w:rsidRPr="006474BC">
        <w:rPr>
          <w:lang w:val="hr-HR"/>
        </w:rPr>
        <w:t xml:space="preserve">Fizikalne </w:t>
      </w:r>
      <w:r w:rsidR="001D4865" w:rsidRPr="006474BC">
        <w:rPr>
          <w:lang w:val="hr-HR"/>
        </w:rPr>
        <w:t>veličine</w:t>
      </w:r>
      <w:r w:rsidRPr="006474BC">
        <w:rPr>
          <w:lang w:val="hr-HR"/>
        </w:rPr>
        <w:t xml:space="preserve"> koje se spominju u ovom sustavu su:</w:t>
      </w:r>
    </w:p>
    <w:p w:rsidR="00BD529F" w:rsidRPr="006474BC" w:rsidRDefault="006B730F" w:rsidP="00BD529F">
      <w:pPr>
        <w:pStyle w:val="Odstavekseznama"/>
        <w:numPr>
          <w:ilvl w:val="0"/>
          <w:numId w:val="8"/>
        </w:numPr>
        <w:spacing w:after="0" w:line="240" w:lineRule="auto"/>
        <w:jc w:val="both"/>
        <w:rPr>
          <w:lang w:val="hr-HR"/>
        </w:rPr>
      </w:pPr>
      <w:r w:rsidRPr="006474BC">
        <w:rPr>
          <w:lang w:val="hr-HR"/>
        </w:rPr>
        <w:t>neovisne jedna od druge</w:t>
      </w:r>
      <w:r w:rsidR="00BD529F" w:rsidRPr="006474BC">
        <w:rPr>
          <w:lang w:val="hr-HR"/>
        </w:rPr>
        <w:t xml:space="preserve"> - </w:t>
      </w:r>
      <w:r w:rsidRPr="006474BC">
        <w:rPr>
          <w:i/>
          <w:lang w:val="hr-HR"/>
        </w:rPr>
        <w:t>osnovne</w:t>
      </w:r>
      <w:r w:rsidR="00BD529F" w:rsidRPr="006474BC">
        <w:rPr>
          <w:lang w:val="hr-HR"/>
        </w:rPr>
        <w:t xml:space="preserve">. </w:t>
      </w:r>
      <w:r w:rsidR="002337E3" w:rsidRPr="006474BC">
        <w:rPr>
          <w:lang w:val="hr-HR"/>
        </w:rPr>
        <w:t xml:space="preserve">U elektrotehnici koriste se 4 osnovna parametra </w:t>
      </w:r>
      <w:r w:rsidR="00BD529F" w:rsidRPr="006474BC">
        <w:rPr>
          <w:lang w:val="hr-HR"/>
        </w:rPr>
        <w:t xml:space="preserve"> (</w:t>
      </w:r>
      <w:r w:rsidR="002337E3" w:rsidRPr="006474BC">
        <w:rPr>
          <w:lang w:val="hr-HR"/>
        </w:rPr>
        <w:t>dužina, masa</w:t>
      </w:r>
      <w:r w:rsidR="00BD529F" w:rsidRPr="006474BC">
        <w:rPr>
          <w:lang w:val="hr-HR"/>
        </w:rPr>
        <w:t xml:space="preserve">, </w:t>
      </w:r>
      <w:r w:rsidR="002337E3" w:rsidRPr="006474BC">
        <w:rPr>
          <w:lang w:val="hr-HR"/>
        </w:rPr>
        <w:t>vrijeme</w:t>
      </w:r>
      <w:r w:rsidR="00BD529F" w:rsidRPr="006474BC">
        <w:rPr>
          <w:lang w:val="hr-HR"/>
        </w:rPr>
        <w:t xml:space="preserve">, </w:t>
      </w:r>
      <w:r w:rsidR="002337E3" w:rsidRPr="006474BC">
        <w:rPr>
          <w:lang w:val="hr-HR"/>
        </w:rPr>
        <w:t>električna struja</w:t>
      </w:r>
      <w:r w:rsidR="00BD529F" w:rsidRPr="006474BC">
        <w:rPr>
          <w:lang w:val="hr-HR"/>
        </w:rPr>
        <w:t>);</w:t>
      </w:r>
    </w:p>
    <w:p w:rsidR="00BD529F" w:rsidRPr="006474BC" w:rsidRDefault="002337E3" w:rsidP="00BD529F">
      <w:pPr>
        <w:pStyle w:val="Odstavekseznama"/>
        <w:numPr>
          <w:ilvl w:val="0"/>
          <w:numId w:val="8"/>
        </w:numPr>
        <w:spacing w:after="0" w:line="240" w:lineRule="auto"/>
        <w:jc w:val="both"/>
        <w:rPr>
          <w:lang w:val="hr-HR"/>
        </w:rPr>
      </w:pPr>
      <w:r w:rsidRPr="006474BC">
        <w:rPr>
          <w:lang w:val="hr-HR"/>
        </w:rPr>
        <w:t>izvedene iz osnovne</w:t>
      </w:r>
      <w:r w:rsidR="00BD529F" w:rsidRPr="006474BC">
        <w:rPr>
          <w:lang w:val="hr-HR"/>
        </w:rPr>
        <w:t xml:space="preserve"> (</w:t>
      </w:r>
      <w:r w:rsidRPr="006474BC">
        <w:rPr>
          <w:lang w:val="hr-HR"/>
        </w:rPr>
        <w:t>npr</w:t>
      </w:r>
      <w:r w:rsidR="00BD529F" w:rsidRPr="006474BC">
        <w:rPr>
          <w:lang w:val="hr-HR"/>
        </w:rPr>
        <w:t xml:space="preserve">. </w:t>
      </w:r>
      <w:r w:rsidRPr="006474BC">
        <w:rPr>
          <w:lang w:val="hr-HR"/>
        </w:rPr>
        <w:t>brzina</w:t>
      </w:r>
      <w:r w:rsidR="00BD529F" w:rsidRPr="006474BC">
        <w:rPr>
          <w:lang w:val="hr-HR"/>
        </w:rPr>
        <w:t xml:space="preserve"> = m.s</w:t>
      </w:r>
      <w:r w:rsidR="00BD529F" w:rsidRPr="006474BC">
        <w:rPr>
          <w:vertAlign w:val="superscript"/>
          <w:lang w:val="hr-HR"/>
        </w:rPr>
        <w:t>-1</w:t>
      </w:r>
      <w:r w:rsidR="00BD529F" w:rsidRPr="006474BC">
        <w:rPr>
          <w:lang w:val="hr-HR"/>
        </w:rPr>
        <w:t xml:space="preserve"> = kg.m.s</w:t>
      </w:r>
      <w:r w:rsidR="00BD529F" w:rsidRPr="006474BC">
        <w:rPr>
          <w:vertAlign w:val="superscript"/>
          <w:lang w:val="hr-HR"/>
        </w:rPr>
        <w:t>2</w:t>
      </w:r>
      <w:r w:rsidR="00BD529F" w:rsidRPr="006474BC">
        <w:rPr>
          <w:lang w:val="hr-HR"/>
        </w:rPr>
        <w:t xml:space="preserve"> (Newton, N)),</w:t>
      </w:r>
    </w:p>
    <w:p w:rsidR="00853CAC" w:rsidRPr="006474BC" w:rsidRDefault="002337E3" w:rsidP="00BD529F">
      <w:pPr>
        <w:pStyle w:val="Odstavekseznama"/>
        <w:numPr>
          <w:ilvl w:val="0"/>
          <w:numId w:val="8"/>
        </w:numPr>
        <w:spacing w:after="0" w:line="240" w:lineRule="auto"/>
        <w:jc w:val="both"/>
        <w:rPr>
          <w:lang w:val="hr-HR"/>
        </w:rPr>
      </w:pPr>
      <w:r w:rsidRPr="006474BC">
        <w:rPr>
          <w:i/>
          <w:lang w:val="hr-HR"/>
        </w:rPr>
        <w:t>dopunske</w:t>
      </w:r>
      <w:r w:rsidR="00BD529F" w:rsidRPr="006474BC">
        <w:rPr>
          <w:lang w:val="hr-HR"/>
        </w:rPr>
        <w:t xml:space="preserve"> (radi</w:t>
      </w:r>
      <w:r w:rsidR="002A1785" w:rsidRPr="006474BC">
        <w:rPr>
          <w:lang w:val="hr-HR"/>
        </w:rPr>
        <w:t>j</w:t>
      </w:r>
      <w:r w:rsidR="00BD529F" w:rsidRPr="006474BC">
        <w:rPr>
          <w:lang w:val="hr-HR"/>
        </w:rPr>
        <w:t>an, steradi</w:t>
      </w:r>
      <w:r w:rsidR="002A1785" w:rsidRPr="006474BC">
        <w:rPr>
          <w:lang w:val="hr-HR"/>
        </w:rPr>
        <w:t>j</w:t>
      </w:r>
      <w:r w:rsidR="00BD529F" w:rsidRPr="006474BC">
        <w:rPr>
          <w:lang w:val="hr-HR"/>
        </w:rPr>
        <w:t>an).</w:t>
      </w:r>
    </w:p>
    <w:p w:rsidR="00BD529F" w:rsidRPr="006474BC" w:rsidRDefault="00BD529F" w:rsidP="00BD529F">
      <w:pPr>
        <w:pStyle w:val="Odstavekseznama"/>
        <w:spacing w:after="0" w:line="240" w:lineRule="auto"/>
        <w:ind w:left="360"/>
        <w:jc w:val="both"/>
        <w:rPr>
          <w:lang w:val="hr-HR"/>
        </w:rPr>
      </w:pPr>
    </w:p>
    <w:p w:rsidR="002A1785" w:rsidRPr="006474BC" w:rsidRDefault="002A1785" w:rsidP="009C4F0A">
      <w:pPr>
        <w:jc w:val="both"/>
        <w:rPr>
          <w:i/>
          <w:lang w:val="hr-HR"/>
        </w:rPr>
      </w:pPr>
      <w:r w:rsidRPr="006474BC">
        <w:rPr>
          <w:i/>
          <w:lang w:val="hr-HR"/>
        </w:rPr>
        <w:t xml:space="preserve">Jednadžbe </w:t>
      </w:r>
      <w:r w:rsidRPr="006474BC">
        <w:rPr>
          <w:lang w:val="hr-HR"/>
        </w:rPr>
        <w:t xml:space="preserve">izražavaju odnose između varijabli. U praksi je prikladno odabrati niz jedinica tako da jedadžbe između jedinica odgovaraju jednadžbama između vrijednosti – takozvani </w:t>
      </w:r>
      <w:r w:rsidRPr="006474BC">
        <w:rPr>
          <w:i/>
          <w:lang w:val="hr-HR"/>
        </w:rPr>
        <w:t xml:space="preserve">koherentan sustav jedinica. </w:t>
      </w:r>
    </w:p>
    <w:p w:rsidR="009C4F0A" w:rsidRPr="006474BC" w:rsidRDefault="008D1866" w:rsidP="009C4F0A">
      <w:pPr>
        <w:jc w:val="both"/>
        <w:rPr>
          <w:lang w:val="hr-HR"/>
        </w:rPr>
      </w:pPr>
      <w:r w:rsidRPr="006474BC">
        <w:rPr>
          <w:lang w:val="hr-HR"/>
        </w:rPr>
        <w:t xml:space="preserve">Vrijednosti su napisane </w:t>
      </w:r>
      <w:r w:rsidRPr="006474BC">
        <w:rPr>
          <w:i/>
          <w:lang w:val="hr-HR"/>
        </w:rPr>
        <w:t xml:space="preserve">kosim slovima </w:t>
      </w:r>
      <w:r w:rsidRPr="006474BC">
        <w:rPr>
          <w:lang w:val="hr-HR"/>
        </w:rPr>
        <w:t>u tehničkoj dokumentaciji. Jedinice su napisane uspravnim slovima. Prefiksi su napisani uspravnim slovima bez razmaka.</w:t>
      </w:r>
    </w:p>
    <w:p w:rsidR="009C4F0A" w:rsidRPr="006474BC" w:rsidRDefault="008D1866" w:rsidP="009C4F0A">
      <w:pPr>
        <w:jc w:val="both"/>
        <w:rPr>
          <w:lang w:val="hr-HR"/>
        </w:rPr>
      </w:pPr>
      <w:r w:rsidRPr="006474BC">
        <w:rPr>
          <w:lang w:val="hr-HR"/>
        </w:rPr>
        <w:t>Indeksi se pišu:</w:t>
      </w:r>
    </w:p>
    <w:p w:rsidR="00853CAC" w:rsidRPr="006474BC" w:rsidRDefault="008D1866" w:rsidP="00853CAC">
      <w:pPr>
        <w:pStyle w:val="Odstavekseznama"/>
        <w:numPr>
          <w:ilvl w:val="0"/>
          <w:numId w:val="8"/>
        </w:numPr>
        <w:spacing w:after="0" w:line="240" w:lineRule="auto"/>
        <w:jc w:val="both"/>
        <w:rPr>
          <w:lang w:val="hr-HR"/>
        </w:rPr>
      </w:pPr>
      <w:r w:rsidRPr="006474BC">
        <w:rPr>
          <w:lang w:val="hr-HR"/>
        </w:rPr>
        <w:t>fizikalna vrijednost</w:t>
      </w:r>
      <w:r w:rsidR="00723557" w:rsidRPr="006474BC">
        <w:rPr>
          <w:lang w:val="hr-HR"/>
        </w:rPr>
        <w:t xml:space="preserve"> – </w:t>
      </w:r>
      <w:r w:rsidRPr="006474BC">
        <w:rPr>
          <w:lang w:val="hr-HR"/>
        </w:rPr>
        <w:t>kosim slovima</w:t>
      </w:r>
    </w:p>
    <w:p w:rsidR="00853CAC" w:rsidRPr="006474BC" w:rsidRDefault="008D1866" w:rsidP="00853CAC">
      <w:pPr>
        <w:pStyle w:val="Odstavekseznama"/>
        <w:numPr>
          <w:ilvl w:val="0"/>
          <w:numId w:val="8"/>
        </w:numPr>
        <w:spacing w:line="240" w:lineRule="auto"/>
        <w:ind w:left="357" w:hanging="357"/>
        <w:jc w:val="both"/>
        <w:rPr>
          <w:lang w:val="hr-HR"/>
        </w:rPr>
      </w:pPr>
      <w:r w:rsidRPr="006474BC">
        <w:rPr>
          <w:lang w:val="hr-HR"/>
        </w:rPr>
        <w:t>ostalo</w:t>
      </w:r>
      <w:r w:rsidR="00853CAC" w:rsidRPr="006474BC">
        <w:rPr>
          <w:lang w:val="hr-HR"/>
        </w:rPr>
        <w:t xml:space="preserve"> – </w:t>
      </w:r>
      <w:r w:rsidRPr="006474BC">
        <w:rPr>
          <w:lang w:val="hr-HR"/>
        </w:rPr>
        <w:t>uspravnim slovima</w:t>
      </w:r>
    </w:p>
    <w:p w:rsidR="008D1866" w:rsidRPr="006474BC" w:rsidRDefault="008D1866" w:rsidP="00853CAC">
      <w:pPr>
        <w:jc w:val="both"/>
        <w:rPr>
          <w:bCs/>
          <w:lang w:val="hr-HR"/>
        </w:rPr>
      </w:pPr>
      <w:r w:rsidRPr="006474BC">
        <w:rPr>
          <w:bCs/>
          <w:lang w:val="hr-HR"/>
        </w:rPr>
        <w:t>Podebljana slova koriste se za označavanje matrica i vektora.</w:t>
      </w:r>
    </w:p>
    <w:p w:rsidR="00853CAC" w:rsidRPr="006474BC" w:rsidRDefault="00853CAC" w:rsidP="00853CAC">
      <w:pPr>
        <w:pStyle w:val="Naslov2"/>
        <w:rPr>
          <w:lang w:val="hr-HR"/>
        </w:rPr>
      </w:pPr>
      <w:bookmarkStart w:id="30" w:name="_Toc466828002"/>
      <w:r w:rsidRPr="006474BC">
        <w:rPr>
          <w:lang w:val="hr-HR"/>
        </w:rPr>
        <w:lastRenderedPageBreak/>
        <w:t>4.4</w:t>
      </w:r>
      <w:r w:rsidR="00723557" w:rsidRPr="006474BC">
        <w:rPr>
          <w:lang w:val="hr-HR"/>
        </w:rPr>
        <w:t xml:space="preserve"> </w:t>
      </w:r>
      <w:r w:rsidR="00B27D9D" w:rsidRPr="006474BC">
        <w:rPr>
          <w:lang w:val="hr-HR"/>
        </w:rPr>
        <w:t>Odabrani brojevi</w:t>
      </w:r>
      <w:r w:rsidR="00723557" w:rsidRPr="006474BC">
        <w:rPr>
          <w:lang w:val="hr-HR"/>
        </w:rPr>
        <w:t xml:space="preserve">, </w:t>
      </w:r>
      <w:r w:rsidR="00B27D9D" w:rsidRPr="006474BC">
        <w:rPr>
          <w:lang w:val="hr-HR"/>
        </w:rPr>
        <w:t>serije</w:t>
      </w:r>
      <w:bookmarkEnd w:id="30"/>
    </w:p>
    <w:p w:rsidR="00B27D9D" w:rsidRPr="006474BC" w:rsidRDefault="00B27D9D" w:rsidP="00853CAC">
      <w:pPr>
        <w:jc w:val="both"/>
        <w:rPr>
          <w:bCs/>
          <w:lang w:val="hr-HR"/>
        </w:rPr>
      </w:pPr>
      <w:r w:rsidRPr="006474BC">
        <w:rPr>
          <w:bCs/>
          <w:lang w:val="hr-HR"/>
        </w:rPr>
        <w:t xml:space="preserve">Prilikom dizajniranja opreme, aparata i komponenata u elektrotehnici intenzivno se koriste </w:t>
      </w:r>
      <w:r w:rsidR="001D4865" w:rsidRPr="006474BC">
        <w:rPr>
          <w:bCs/>
          <w:lang w:val="hr-HR"/>
        </w:rPr>
        <w:t>proračuni</w:t>
      </w:r>
      <w:r w:rsidRPr="006474BC">
        <w:rPr>
          <w:bCs/>
          <w:lang w:val="hr-HR"/>
        </w:rPr>
        <w:t>. Njihovi rezultati mogu biti različite vrijednosti koje mogu dovesti do izrade proizvoda s različitim parametrima.</w:t>
      </w:r>
      <w:r w:rsidR="00F34FDF" w:rsidRPr="006474BC">
        <w:rPr>
          <w:bCs/>
          <w:lang w:val="hr-HR"/>
        </w:rPr>
        <w:t xml:space="preserve"> Stoga su različiti elementi (komponente) norm</w:t>
      </w:r>
      <w:r w:rsidR="001D4865" w:rsidRPr="006474BC">
        <w:rPr>
          <w:bCs/>
          <w:lang w:val="hr-HR"/>
        </w:rPr>
        <w:t>i</w:t>
      </w:r>
      <w:r w:rsidR="00F34FDF" w:rsidRPr="006474BC">
        <w:rPr>
          <w:bCs/>
          <w:lang w:val="hr-HR"/>
        </w:rPr>
        <w:t>zirani – u različite serije:</w:t>
      </w:r>
    </w:p>
    <w:p w:rsidR="00853CAC" w:rsidRPr="006474BC" w:rsidRDefault="00F34FDF" w:rsidP="00853CAC">
      <w:pPr>
        <w:pStyle w:val="Odstavekseznama"/>
        <w:numPr>
          <w:ilvl w:val="0"/>
          <w:numId w:val="9"/>
        </w:numPr>
        <w:spacing w:after="0" w:line="240" w:lineRule="auto"/>
        <w:ind w:left="714" w:hanging="357"/>
        <w:jc w:val="both"/>
        <w:rPr>
          <w:bCs/>
          <w:lang w:val="hr-HR"/>
        </w:rPr>
      </w:pPr>
      <w:r w:rsidRPr="006474BC">
        <w:rPr>
          <w:bCs/>
          <w:i/>
          <w:lang w:val="hr-HR"/>
        </w:rPr>
        <w:t>aritmetičke</w:t>
      </w:r>
      <w:r w:rsidR="00853CAC" w:rsidRPr="006474BC">
        <w:rPr>
          <w:bCs/>
          <w:lang w:val="hr-HR"/>
        </w:rPr>
        <w:t xml:space="preserve">: </w:t>
      </w:r>
      <w:r w:rsidR="00B271F5" w:rsidRPr="006474BC">
        <w:rPr>
          <w:bCs/>
          <w:lang w:val="hr-HR"/>
        </w:rPr>
        <w:t>npr. za rasklopne ploče</w:t>
      </w:r>
      <w:r w:rsidR="002C31E4" w:rsidRPr="006474BC">
        <w:rPr>
          <w:bCs/>
          <w:lang w:val="hr-HR"/>
        </w:rPr>
        <w:t xml:space="preserve">, </w:t>
      </w:r>
      <w:r w:rsidR="00B271F5" w:rsidRPr="006474BC">
        <w:rPr>
          <w:bCs/>
          <w:lang w:val="hr-HR"/>
        </w:rPr>
        <w:t>razvodne kutije</w:t>
      </w:r>
      <w:r w:rsidR="002C31E4" w:rsidRPr="006474BC">
        <w:rPr>
          <w:bCs/>
          <w:lang w:val="hr-HR"/>
        </w:rPr>
        <w:t xml:space="preserve">. </w:t>
      </w:r>
      <w:r w:rsidR="00B271F5" w:rsidRPr="006474BC">
        <w:rPr>
          <w:bCs/>
          <w:lang w:val="hr-HR"/>
        </w:rPr>
        <w:t>Nedostatak</w:t>
      </w:r>
      <w:r w:rsidR="002C31E4" w:rsidRPr="006474BC">
        <w:rPr>
          <w:bCs/>
          <w:lang w:val="hr-HR"/>
        </w:rPr>
        <w:t xml:space="preserve">: </w:t>
      </w:r>
      <w:r w:rsidR="00B271F5" w:rsidRPr="006474BC">
        <w:rPr>
          <w:bCs/>
          <w:lang w:val="hr-HR"/>
        </w:rPr>
        <w:t>veliki broj termina u posljednjih deset go</w:t>
      </w:r>
      <w:r w:rsidR="001D4865" w:rsidRPr="006474BC">
        <w:rPr>
          <w:bCs/>
          <w:lang w:val="hr-HR"/>
        </w:rPr>
        <w:t>d</w:t>
      </w:r>
      <w:r w:rsidR="00B271F5" w:rsidRPr="006474BC">
        <w:rPr>
          <w:bCs/>
          <w:lang w:val="hr-HR"/>
        </w:rPr>
        <w:t>ina.</w:t>
      </w:r>
      <w:r w:rsidR="00853CAC" w:rsidRPr="006474BC">
        <w:rPr>
          <w:bCs/>
          <w:lang w:val="hr-HR"/>
        </w:rPr>
        <w:t xml:space="preserve"> </w:t>
      </w:r>
    </w:p>
    <w:p w:rsidR="00B271F5" w:rsidRPr="006474BC" w:rsidRDefault="00F34FDF" w:rsidP="002C31E4">
      <w:pPr>
        <w:pStyle w:val="Odstavekseznama"/>
        <w:numPr>
          <w:ilvl w:val="0"/>
          <w:numId w:val="9"/>
        </w:numPr>
        <w:spacing w:after="0" w:line="240" w:lineRule="auto"/>
        <w:jc w:val="both"/>
        <w:rPr>
          <w:bCs/>
          <w:lang w:val="hr-HR"/>
        </w:rPr>
      </w:pPr>
      <w:r w:rsidRPr="006474BC">
        <w:rPr>
          <w:bCs/>
          <w:i/>
          <w:lang w:val="hr-HR"/>
        </w:rPr>
        <w:t>geometrijske</w:t>
      </w:r>
      <w:r w:rsidR="00853CAC" w:rsidRPr="006474BC">
        <w:rPr>
          <w:bCs/>
          <w:lang w:val="hr-HR"/>
        </w:rPr>
        <w:t xml:space="preserve">: </w:t>
      </w:r>
      <w:r w:rsidR="00B271F5" w:rsidRPr="006474BC">
        <w:rPr>
          <w:bCs/>
          <w:lang w:val="hr-HR"/>
        </w:rPr>
        <w:t>npr. u elektrotehnici da se ograniči broj nominalnih vrijednosti proizvedenih pasivnih komponenti – otpornika i kondenzatora. Nedostatak: velika je apsolutna razlika između dva susjedna viša člana serije.</w:t>
      </w:r>
    </w:p>
    <w:p w:rsidR="0078055A" w:rsidRPr="006474BC" w:rsidRDefault="00853CAC" w:rsidP="00853CAC">
      <w:pPr>
        <w:pStyle w:val="Odstavekseznama"/>
        <w:numPr>
          <w:ilvl w:val="0"/>
          <w:numId w:val="9"/>
        </w:numPr>
        <w:spacing w:after="0" w:line="240" w:lineRule="auto"/>
        <w:ind w:left="714" w:hanging="357"/>
        <w:jc w:val="both"/>
        <w:rPr>
          <w:bCs/>
          <w:lang w:val="hr-HR"/>
        </w:rPr>
      </w:pPr>
      <w:r w:rsidRPr="006474BC">
        <w:rPr>
          <w:bCs/>
          <w:i/>
          <w:lang w:val="hr-HR"/>
        </w:rPr>
        <w:t>modul</w:t>
      </w:r>
      <w:r w:rsidR="00F34FDF" w:rsidRPr="006474BC">
        <w:rPr>
          <w:bCs/>
          <w:i/>
          <w:lang w:val="hr-HR"/>
        </w:rPr>
        <w:t>arne</w:t>
      </w:r>
      <w:r w:rsidRPr="006474BC">
        <w:rPr>
          <w:bCs/>
          <w:lang w:val="hr-HR"/>
        </w:rPr>
        <w:t xml:space="preserve">: </w:t>
      </w:r>
      <w:r w:rsidR="0078055A" w:rsidRPr="006474BC">
        <w:rPr>
          <w:bCs/>
          <w:lang w:val="hr-HR"/>
        </w:rPr>
        <w:t>kombinacija gore spomentuih</w:t>
      </w:r>
      <w:r w:rsidR="002C31E4" w:rsidRPr="006474BC">
        <w:rPr>
          <w:bCs/>
          <w:lang w:val="hr-HR"/>
        </w:rPr>
        <w:t xml:space="preserve">. </w:t>
      </w:r>
      <w:r w:rsidR="0078055A" w:rsidRPr="006474BC">
        <w:rPr>
          <w:bCs/>
          <w:lang w:val="hr-HR"/>
        </w:rPr>
        <w:t>Izračunati su članovi serije</w:t>
      </w:r>
      <w:r w:rsidR="002C31E4" w:rsidRPr="006474BC">
        <w:rPr>
          <w:bCs/>
          <w:lang w:val="hr-HR"/>
        </w:rPr>
        <w:t>:</w:t>
      </w:r>
    </w:p>
    <w:p w:rsidR="00853CAC" w:rsidRPr="006474BC" w:rsidRDefault="002C31E4" w:rsidP="0078055A">
      <w:pPr>
        <w:pStyle w:val="Odstavekseznama"/>
        <w:spacing w:after="0" w:line="240" w:lineRule="auto"/>
        <w:ind w:left="714"/>
        <w:jc w:val="both"/>
        <w:rPr>
          <w:bCs/>
          <w:lang w:val="hr-HR"/>
        </w:rPr>
      </w:pPr>
      <w:r w:rsidRPr="006474BC">
        <w:rPr>
          <w:bCs/>
          <w:lang w:val="hr-HR"/>
        </w:rPr>
        <w:t xml:space="preserve"> </w:t>
      </w:r>
      <w:r w:rsidR="00853CAC" w:rsidRPr="006474BC">
        <w:rPr>
          <w:bCs/>
          <w:i/>
          <w:lang w:val="hr-HR"/>
        </w:rPr>
        <w:t>2</w:t>
      </w:r>
      <w:r w:rsidR="00853CAC" w:rsidRPr="006474BC">
        <w:rPr>
          <w:bCs/>
          <w:i/>
          <w:vertAlign w:val="superscript"/>
          <w:lang w:val="hr-HR"/>
        </w:rPr>
        <w:t>m</w:t>
      </w:r>
      <w:r w:rsidR="00853CAC" w:rsidRPr="006474BC">
        <w:rPr>
          <w:bCs/>
          <w:i/>
          <w:lang w:val="hr-HR"/>
        </w:rPr>
        <w:t>.n.d</w:t>
      </w:r>
    </w:p>
    <w:p w:rsidR="00853CAC" w:rsidRPr="006474BC" w:rsidRDefault="00853CAC" w:rsidP="00853CAC">
      <w:pPr>
        <w:pStyle w:val="Odstavekseznama"/>
        <w:spacing w:after="0" w:line="240" w:lineRule="auto"/>
        <w:ind w:left="714"/>
        <w:jc w:val="both"/>
        <w:rPr>
          <w:bCs/>
          <w:lang w:val="hr-HR"/>
        </w:rPr>
      </w:pPr>
      <w:r w:rsidRPr="006474BC">
        <w:rPr>
          <w:bCs/>
          <w:i/>
          <w:lang w:val="hr-HR"/>
        </w:rPr>
        <w:t xml:space="preserve">m </w:t>
      </w:r>
      <w:r w:rsidRPr="006474BC">
        <w:rPr>
          <w:bCs/>
          <w:lang w:val="hr-HR"/>
        </w:rPr>
        <w:t xml:space="preserve">– </w:t>
      </w:r>
      <w:r w:rsidR="0078055A" w:rsidRPr="006474BC">
        <w:rPr>
          <w:bCs/>
          <w:lang w:val="hr-HR"/>
        </w:rPr>
        <w:t>integralni broj</w:t>
      </w:r>
    </w:p>
    <w:p w:rsidR="00853CAC" w:rsidRPr="006474BC" w:rsidRDefault="00853CAC" w:rsidP="00853CAC">
      <w:pPr>
        <w:pStyle w:val="Odstavekseznama"/>
        <w:spacing w:after="0" w:line="240" w:lineRule="auto"/>
        <w:ind w:left="714"/>
        <w:jc w:val="both"/>
        <w:rPr>
          <w:bCs/>
          <w:lang w:val="hr-HR"/>
        </w:rPr>
      </w:pPr>
      <w:r w:rsidRPr="006474BC">
        <w:rPr>
          <w:bCs/>
          <w:i/>
          <w:lang w:val="hr-HR"/>
        </w:rPr>
        <w:t xml:space="preserve">n </w:t>
      </w:r>
      <w:r w:rsidRPr="006474BC">
        <w:rPr>
          <w:bCs/>
          <w:lang w:val="hr-HR"/>
        </w:rPr>
        <w:t xml:space="preserve">– </w:t>
      </w:r>
      <w:r w:rsidR="0078055A" w:rsidRPr="006474BC">
        <w:rPr>
          <w:bCs/>
          <w:lang w:val="hr-HR"/>
        </w:rPr>
        <w:t>definiran kao</w:t>
      </w:r>
      <w:r w:rsidRPr="006474BC">
        <w:rPr>
          <w:bCs/>
          <w:lang w:val="hr-HR"/>
        </w:rPr>
        <w:t xml:space="preserve"> „</w:t>
      </w:r>
      <w:r w:rsidRPr="006474BC">
        <w:rPr>
          <w:bCs/>
          <w:i/>
          <w:lang w:val="hr-HR"/>
        </w:rPr>
        <w:t>N</w:t>
      </w:r>
      <w:r w:rsidRPr="006474BC">
        <w:rPr>
          <w:rFonts w:cs="Times New Roman"/>
          <w:bCs/>
          <w:i/>
          <w:lang w:val="hr-HR"/>
        </w:rPr>
        <w:t>≤</w:t>
      </w:r>
      <w:r w:rsidRPr="006474BC">
        <w:rPr>
          <w:bCs/>
          <w:i/>
          <w:lang w:val="hr-HR"/>
        </w:rPr>
        <w:t>n</w:t>
      </w:r>
      <w:r w:rsidRPr="006474BC">
        <w:rPr>
          <w:rFonts w:cs="Times New Roman"/>
          <w:bCs/>
          <w:i/>
          <w:lang w:val="hr-HR"/>
        </w:rPr>
        <w:t>≤</w:t>
      </w:r>
      <w:r w:rsidRPr="006474BC">
        <w:rPr>
          <w:bCs/>
          <w:i/>
          <w:lang w:val="hr-HR"/>
        </w:rPr>
        <w:t>2N-1</w:t>
      </w:r>
      <w:r w:rsidRPr="006474BC">
        <w:rPr>
          <w:bCs/>
          <w:lang w:val="hr-HR"/>
        </w:rPr>
        <w:t>“</w:t>
      </w:r>
    </w:p>
    <w:p w:rsidR="0078055A" w:rsidRPr="006474BC" w:rsidRDefault="00853CAC" w:rsidP="00853CAC">
      <w:pPr>
        <w:pStyle w:val="Odstavekseznama"/>
        <w:spacing w:after="0" w:line="240" w:lineRule="auto"/>
        <w:ind w:left="714"/>
        <w:jc w:val="both"/>
        <w:rPr>
          <w:bCs/>
          <w:lang w:val="hr-HR"/>
        </w:rPr>
      </w:pPr>
      <w:r w:rsidRPr="006474BC">
        <w:rPr>
          <w:bCs/>
          <w:i/>
          <w:lang w:val="hr-HR"/>
        </w:rPr>
        <w:t xml:space="preserve">N </w:t>
      </w:r>
      <w:r w:rsidRPr="006474BC">
        <w:rPr>
          <w:bCs/>
          <w:lang w:val="hr-HR"/>
        </w:rPr>
        <w:t xml:space="preserve">– </w:t>
      </w:r>
      <w:r w:rsidR="0078055A" w:rsidRPr="006474BC">
        <w:rPr>
          <w:bCs/>
          <w:lang w:val="hr-HR"/>
        </w:rPr>
        <w:t>numerička osnova modularne serije pri čemu je N pozitivan broj veći o 0</w:t>
      </w:r>
    </w:p>
    <w:p w:rsidR="00853CAC" w:rsidRPr="006474BC" w:rsidRDefault="00853CAC" w:rsidP="00853CAC">
      <w:pPr>
        <w:pStyle w:val="Odstavekseznama"/>
        <w:spacing w:after="0" w:line="240" w:lineRule="auto"/>
        <w:ind w:left="714"/>
        <w:jc w:val="both"/>
        <w:rPr>
          <w:bCs/>
          <w:lang w:val="hr-HR"/>
        </w:rPr>
      </w:pPr>
      <w:r w:rsidRPr="006474BC">
        <w:rPr>
          <w:bCs/>
          <w:i/>
          <w:lang w:val="hr-HR"/>
        </w:rPr>
        <w:t xml:space="preserve">d </w:t>
      </w:r>
      <w:r w:rsidRPr="006474BC">
        <w:rPr>
          <w:bCs/>
          <w:lang w:val="hr-HR"/>
        </w:rPr>
        <w:t xml:space="preserve">– </w:t>
      </w:r>
      <w:r w:rsidR="001523D9" w:rsidRPr="006474BC">
        <w:rPr>
          <w:bCs/>
          <w:lang w:val="hr-HR"/>
        </w:rPr>
        <w:t>dimenzijski koeficijent</w:t>
      </w:r>
    </w:p>
    <w:p w:rsidR="00853CAC" w:rsidRPr="006474BC" w:rsidRDefault="00853CAC" w:rsidP="00853CAC">
      <w:pPr>
        <w:pStyle w:val="Odstavekseznama"/>
        <w:spacing w:after="0" w:line="240" w:lineRule="auto"/>
        <w:ind w:left="714"/>
        <w:jc w:val="both"/>
        <w:rPr>
          <w:bCs/>
          <w:lang w:val="hr-HR"/>
        </w:rPr>
      </w:pPr>
    </w:p>
    <w:p w:rsidR="00853CAC" w:rsidRPr="006474BC" w:rsidRDefault="00F34FDF" w:rsidP="00853CAC">
      <w:pPr>
        <w:pStyle w:val="Odstavekseznama"/>
        <w:spacing w:after="0" w:line="240" w:lineRule="auto"/>
        <w:ind w:left="714"/>
        <w:jc w:val="both"/>
        <w:rPr>
          <w:bCs/>
          <w:lang w:val="hr-HR"/>
        </w:rPr>
      </w:pPr>
      <w:r w:rsidRPr="006474BC">
        <w:rPr>
          <w:bCs/>
          <w:lang w:val="hr-HR"/>
        </w:rPr>
        <w:t>Modularna serija označava se kao</w:t>
      </w:r>
      <w:r w:rsidR="00853CAC" w:rsidRPr="006474BC">
        <w:rPr>
          <w:bCs/>
          <w:lang w:val="hr-HR"/>
        </w:rPr>
        <w:t>: mod(</w:t>
      </w:r>
      <w:r w:rsidR="00853CAC" w:rsidRPr="006474BC">
        <w:rPr>
          <w:bCs/>
          <w:i/>
          <w:lang w:val="hr-HR"/>
        </w:rPr>
        <w:t>N;d</w:t>
      </w:r>
      <w:r w:rsidR="00853CAC" w:rsidRPr="006474BC">
        <w:rPr>
          <w:bCs/>
          <w:lang w:val="hr-HR"/>
        </w:rPr>
        <w:t>)</w:t>
      </w:r>
    </w:p>
    <w:p w:rsidR="00853CAC" w:rsidRPr="006474BC" w:rsidRDefault="00853CAC" w:rsidP="00853CAC">
      <w:pPr>
        <w:jc w:val="both"/>
        <w:rPr>
          <w:bCs/>
          <w:lang w:val="hr-HR"/>
        </w:rPr>
      </w:pPr>
    </w:p>
    <w:p w:rsidR="00853CAC" w:rsidRPr="006474BC" w:rsidRDefault="00853CAC" w:rsidP="00853CAC">
      <w:pPr>
        <w:pStyle w:val="Naslov2"/>
        <w:rPr>
          <w:lang w:val="hr-HR"/>
        </w:rPr>
      </w:pPr>
      <w:bookmarkStart w:id="31" w:name="_Toc466828003"/>
      <w:r w:rsidRPr="006474BC">
        <w:rPr>
          <w:lang w:val="hr-HR"/>
        </w:rPr>
        <w:t>4.5 Sign</w:t>
      </w:r>
      <w:r w:rsidR="0023105D" w:rsidRPr="006474BC">
        <w:rPr>
          <w:lang w:val="hr-HR"/>
        </w:rPr>
        <w:t>al</w:t>
      </w:r>
      <w:bookmarkEnd w:id="31"/>
    </w:p>
    <w:p w:rsidR="001523D9" w:rsidRPr="006474BC" w:rsidRDefault="001523D9" w:rsidP="0029682D">
      <w:pPr>
        <w:jc w:val="both"/>
        <w:rPr>
          <w:bCs/>
          <w:lang w:val="hr-HR"/>
        </w:rPr>
      </w:pPr>
      <w:r w:rsidRPr="006474BC">
        <w:rPr>
          <w:bCs/>
          <w:lang w:val="hr-HR"/>
        </w:rPr>
        <w:t>Stavljanje signalnih znakova u električnoj dokumentaciji prati:</w:t>
      </w:r>
    </w:p>
    <w:p w:rsidR="001523D9" w:rsidRPr="006474BC" w:rsidRDefault="001523D9" w:rsidP="0029682D">
      <w:pPr>
        <w:pStyle w:val="Odstavekseznama"/>
        <w:numPr>
          <w:ilvl w:val="0"/>
          <w:numId w:val="13"/>
        </w:numPr>
        <w:spacing w:line="240" w:lineRule="auto"/>
        <w:jc w:val="both"/>
        <w:rPr>
          <w:bCs/>
          <w:lang w:val="hr-HR"/>
        </w:rPr>
      </w:pPr>
      <w:r w:rsidRPr="006474BC">
        <w:rPr>
          <w:bCs/>
          <w:lang w:val="hr-HR"/>
        </w:rPr>
        <w:t>funkcionalan raspored</w:t>
      </w:r>
      <w:r w:rsidR="0029682D" w:rsidRPr="006474BC">
        <w:rPr>
          <w:bCs/>
          <w:lang w:val="hr-HR"/>
        </w:rPr>
        <w:t xml:space="preserve">: </w:t>
      </w:r>
      <w:r w:rsidR="009A5740" w:rsidRPr="006474BC">
        <w:rPr>
          <w:bCs/>
          <w:lang w:val="hr-HR"/>
        </w:rPr>
        <w:t>tijek signala</w:t>
      </w:r>
      <w:r w:rsidRPr="006474BC">
        <w:rPr>
          <w:bCs/>
          <w:lang w:val="hr-HR"/>
        </w:rPr>
        <w:t xml:space="preserve"> i funkcije bez obzira na stvarnu lokaciju elemenata</w:t>
      </w:r>
    </w:p>
    <w:p w:rsidR="0029682D" w:rsidRPr="006474BC" w:rsidRDefault="009A5740" w:rsidP="008E20D9">
      <w:pPr>
        <w:pStyle w:val="Odstavekseznama"/>
        <w:numPr>
          <w:ilvl w:val="0"/>
          <w:numId w:val="13"/>
        </w:numPr>
        <w:spacing w:line="240" w:lineRule="auto"/>
        <w:jc w:val="both"/>
        <w:rPr>
          <w:bCs/>
          <w:lang w:val="hr-HR"/>
        </w:rPr>
      </w:pPr>
      <w:r w:rsidRPr="006474BC">
        <w:rPr>
          <w:bCs/>
          <w:lang w:val="hr-HR"/>
        </w:rPr>
        <w:t>topografski raspored</w:t>
      </w:r>
      <w:r w:rsidR="0029682D" w:rsidRPr="006474BC">
        <w:rPr>
          <w:bCs/>
          <w:lang w:val="hr-HR"/>
        </w:rPr>
        <w:t xml:space="preserve">: </w:t>
      </w:r>
      <w:r w:rsidRPr="006474BC">
        <w:rPr>
          <w:bCs/>
          <w:lang w:val="hr-HR"/>
        </w:rPr>
        <w:t>prati raspored elemenata</w:t>
      </w:r>
    </w:p>
    <w:p w:rsidR="0029682D" w:rsidRPr="006474BC" w:rsidRDefault="0029682D" w:rsidP="0029682D">
      <w:pPr>
        <w:pStyle w:val="Odstavekseznama"/>
        <w:spacing w:line="240" w:lineRule="auto"/>
        <w:jc w:val="both"/>
        <w:rPr>
          <w:bCs/>
          <w:lang w:val="hr-HR"/>
        </w:rPr>
      </w:pPr>
    </w:p>
    <w:p w:rsidR="009A5740" w:rsidRPr="006474BC" w:rsidRDefault="009A5740" w:rsidP="0029682D">
      <w:pPr>
        <w:spacing w:line="240" w:lineRule="auto"/>
        <w:jc w:val="both"/>
        <w:rPr>
          <w:bCs/>
          <w:lang w:val="hr-HR"/>
        </w:rPr>
      </w:pPr>
      <w:r w:rsidRPr="006474BC">
        <w:rPr>
          <w:bCs/>
          <w:lang w:val="hr-HR"/>
        </w:rPr>
        <w:t>Simboli za smjer tijeka signala u elektrotehničkim nacrtima definirano je normama s lijeva na desno.</w:t>
      </w:r>
    </w:p>
    <w:p w:rsidR="00A478DC" w:rsidRPr="006474BC" w:rsidRDefault="00A478DC" w:rsidP="0029682D">
      <w:pPr>
        <w:spacing w:line="240" w:lineRule="auto"/>
        <w:jc w:val="both"/>
        <w:rPr>
          <w:bCs/>
          <w:lang w:val="hr-HR"/>
        </w:rPr>
      </w:pPr>
    </w:p>
    <w:tbl>
      <w:tblPr>
        <w:tblStyle w:val="Tabelamrea"/>
        <w:tblW w:w="9074" w:type="dxa"/>
        <w:tblLook w:val="04A0" w:firstRow="1" w:lastRow="0" w:firstColumn="1" w:lastColumn="0" w:noHBand="0" w:noVBand="1"/>
      </w:tblPr>
      <w:tblGrid>
        <w:gridCol w:w="2268"/>
        <w:gridCol w:w="2268"/>
        <w:gridCol w:w="2268"/>
        <w:gridCol w:w="2270"/>
      </w:tblGrid>
      <w:tr w:rsidR="00853CAC" w:rsidRPr="006474BC" w:rsidTr="00726904">
        <w:trPr>
          <w:trHeight w:val="617"/>
        </w:trPr>
        <w:tc>
          <w:tcPr>
            <w:tcW w:w="9074" w:type="dxa"/>
            <w:gridSpan w:val="4"/>
            <w:shd w:val="clear" w:color="auto" w:fill="BFBFBF" w:themeFill="background1" w:themeFillShade="BF"/>
          </w:tcPr>
          <w:p w:rsidR="00853CAC" w:rsidRPr="006474BC" w:rsidRDefault="009A5740" w:rsidP="0006682A">
            <w:pPr>
              <w:jc w:val="center"/>
              <w:rPr>
                <w:b/>
                <w:bCs/>
                <w:lang w:val="hr-HR"/>
              </w:rPr>
            </w:pPr>
            <w:r w:rsidRPr="006474BC">
              <w:rPr>
                <w:b/>
                <w:bCs/>
                <w:lang w:val="hr-HR"/>
              </w:rPr>
              <w:t>Smjer tijeka signala</w:t>
            </w:r>
          </w:p>
        </w:tc>
      </w:tr>
      <w:tr w:rsidR="00853CAC" w:rsidRPr="006474BC" w:rsidTr="00726904">
        <w:trPr>
          <w:trHeight w:val="617"/>
        </w:trPr>
        <w:tc>
          <w:tcPr>
            <w:tcW w:w="2268" w:type="dxa"/>
            <w:shd w:val="clear" w:color="auto" w:fill="D9D9D9" w:themeFill="background1" w:themeFillShade="D9"/>
          </w:tcPr>
          <w:p w:rsidR="00853CAC" w:rsidRPr="006474BC" w:rsidRDefault="009A5740" w:rsidP="005E333D">
            <w:pPr>
              <w:jc w:val="center"/>
              <w:rPr>
                <w:b/>
                <w:bCs/>
                <w:i/>
                <w:lang w:val="hr-HR"/>
              </w:rPr>
            </w:pPr>
            <w:r w:rsidRPr="006474BC">
              <w:rPr>
                <w:b/>
                <w:bCs/>
                <w:i/>
                <w:lang w:val="hr-HR"/>
              </w:rPr>
              <w:t>S lijeva na desno</w:t>
            </w:r>
          </w:p>
        </w:tc>
        <w:tc>
          <w:tcPr>
            <w:tcW w:w="2268" w:type="dxa"/>
            <w:shd w:val="clear" w:color="auto" w:fill="D9D9D9" w:themeFill="background1" w:themeFillShade="D9"/>
          </w:tcPr>
          <w:p w:rsidR="00853CAC" w:rsidRPr="006474BC" w:rsidRDefault="009A5740" w:rsidP="005E333D">
            <w:pPr>
              <w:jc w:val="center"/>
              <w:rPr>
                <w:b/>
                <w:bCs/>
                <w:i/>
                <w:lang w:val="hr-HR"/>
              </w:rPr>
            </w:pPr>
            <w:r w:rsidRPr="006474BC">
              <w:rPr>
                <w:b/>
                <w:bCs/>
                <w:i/>
                <w:lang w:val="hr-HR"/>
              </w:rPr>
              <w:t>Odozdo prema gore</w:t>
            </w:r>
          </w:p>
        </w:tc>
        <w:tc>
          <w:tcPr>
            <w:tcW w:w="2268" w:type="dxa"/>
            <w:shd w:val="clear" w:color="auto" w:fill="D9D9D9" w:themeFill="background1" w:themeFillShade="D9"/>
          </w:tcPr>
          <w:p w:rsidR="00853CAC" w:rsidRPr="006474BC" w:rsidRDefault="009A5740" w:rsidP="005E333D">
            <w:pPr>
              <w:jc w:val="center"/>
              <w:rPr>
                <w:b/>
                <w:bCs/>
                <w:i/>
                <w:lang w:val="hr-HR"/>
              </w:rPr>
            </w:pPr>
            <w:r w:rsidRPr="006474BC">
              <w:rPr>
                <w:b/>
                <w:bCs/>
                <w:i/>
                <w:lang w:val="hr-HR"/>
              </w:rPr>
              <w:t>S desna na lijevo</w:t>
            </w:r>
          </w:p>
        </w:tc>
        <w:tc>
          <w:tcPr>
            <w:tcW w:w="2268" w:type="dxa"/>
            <w:shd w:val="clear" w:color="auto" w:fill="D9D9D9" w:themeFill="background1" w:themeFillShade="D9"/>
          </w:tcPr>
          <w:p w:rsidR="00853CAC" w:rsidRPr="006474BC" w:rsidRDefault="009A5740" w:rsidP="005E333D">
            <w:pPr>
              <w:jc w:val="center"/>
              <w:rPr>
                <w:b/>
                <w:bCs/>
                <w:i/>
                <w:lang w:val="hr-HR"/>
              </w:rPr>
            </w:pPr>
            <w:r w:rsidRPr="006474BC">
              <w:rPr>
                <w:b/>
                <w:bCs/>
                <w:i/>
                <w:lang w:val="hr-HR"/>
              </w:rPr>
              <w:t>Odozgo prema dolje</w:t>
            </w:r>
          </w:p>
        </w:tc>
      </w:tr>
      <w:tr w:rsidR="00853CAC" w:rsidRPr="006474BC" w:rsidTr="00726904">
        <w:trPr>
          <w:trHeight w:val="1838"/>
        </w:trPr>
        <w:tc>
          <w:tcPr>
            <w:tcW w:w="2268" w:type="dxa"/>
            <w:vAlign w:val="center"/>
          </w:tcPr>
          <w:p w:rsidR="00853CAC" w:rsidRPr="006474BC" w:rsidRDefault="00853CAC" w:rsidP="0006682A">
            <w:pPr>
              <w:jc w:val="center"/>
              <w:rPr>
                <w:bCs/>
                <w:lang w:val="hr-HR"/>
              </w:rPr>
            </w:pPr>
            <w:r w:rsidRPr="006474BC">
              <w:rPr>
                <w:noProof/>
                <w:lang w:eastAsia="sl-SI"/>
              </w:rPr>
              <w:lastRenderedPageBreak/>
              <w:drawing>
                <wp:inline distT="0" distB="0" distL="0" distR="0">
                  <wp:extent cx="906236" cy="704850"/>
                  <wp:effectExtent l="0" t="0" r="8255" b="0"/>
                  <wp:docPr id="313" name="Obrázo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22822" t="43538" r="66759" b="42047"/>
                          <a:stretch/>
                        </pic:blipFill>
                        <pic:spPr bwMode="auto">
                          <a:xfrm>
                            <a:off x="0" y="0"/>
                            <a:ext cx="913633" cy="710603"/>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rsidR="00853CAC" w:rsidRPr="006474BC" w:rsidRDefault="00853CAC" w:rsidP="0006682A">
            <w:pPr>
              <w:jc w:val="center"/>
              <w:rPr>
                <w:bCs/>
                <w:lang w:val="hr-HR"/>
              </w:rPr>
            </w:pPr>
            <w:r w:rsidRPr="006474BC">
              <w:rPr>
                <w:noProof/>
                <w:lang w:eastAsia="sl-SI"/>
              </w:rPr>
              <w:drawing>
                <wp:inline distT="0" distB="0" distL="0" distR="0">
                  <wp:extent cx="857250" cy="983730"/>
                  <wp:effectExtent l="0" t="0" r="0" b="6985"/>
                  <wp:docPr id="314" name="Obrázo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38369" t="38538" r="51543" b="40870"/>
                          <a:stretch/>
                        </pic:blipFill>
                        <pic:spPr bwMode="auto">
                          <a:xfrm>
                            <a:off x="0" y="0"/>
                            <a:ext cx="860588" cy="98756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rsidR="00853CAC" w:rsidRPr="006474BC" w:rsidRDefault="00853CAC" w:rsidP="0006682A">
            <w:pPr>
              <w:jc w:val="center"/>
              <w:rPr>
                <w:bCs/>
                <w:lang w:val="hr-HR"/>
              </w:rPr>
            </w:pPr>
            <w:r w:rsidRPr="006474BC">
              <w:rPr>
                <w:noProof/>
                <w:lang w:eastAsia="sl-SI"/>
              </w:rPr>
              <w:drawing>
                <wp:inline distT="0" distB="0" distL="0" distR="0">
                  <wp:extent cx="986400" cy="601200"/>
                  <wp:effectExtent l="0" t="0" r="4445" b="8890"/>
                  <wp:docPr id="315" name="Obrázo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53749" t="45597" r="34840" b="42047"/>
                          <a:stretch/>
                        </pic:blipFill>
                        <pic:spPr bwMode="auto">
                          <a:xfrm>
                            <a:off x="0" y="0"/>
                            <a:ext cx="986400" cy="601200"/>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rsidR="00853CAC" w:rsidRPr="006474BC" w:rsidRDefault="00853CAC" w:rsidP="0006682A">
            <w:pPr>
              <w:jc w:val="center"/>
              <w:rPr>
                <w:bCs/>
                <w:lang w:val="hr-HR"/>
              </w:rPr>
            </w:pPr>
            <w:r w:rsidRPr="006474BC">
              <w:rPr>
                <w:noProof/>
                <w:lang w:eastAsia="sl-SI"/>
              </w:rPr>
              <w:drawing>
                <wp:inline distT="0" distB="0" distL="0" distR="0">
                  <wp:extent cx="669649" cy="942975"/>
                  <wp:effectExtent l="0" t="0" r="0" b="0"/>
                  <wp:docPr id="316" name="Obrázo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71775" t="39125" r="20121" b="40577"/>
                          <a:stretch/>
                        </pic:blipFill>
                        <pic:spPr bwMode="auto">
                          <a:xfrm>
                            <a:off x="0" y="0"/>
                            <a:ext cx="673148" cy="947902"/>
                          </a:xfrm>
                          <a:prstGeom prst="rect">
                            <a:avLst/>
                          </a:prstGeom>
                          <a:ln>
                            <a:noFill/>
                          </a:ln>
                          <a:extLst>
                            <a:ext uri="{53640926-AAD7-44D8-BBD7-CCE9431645EC}">
                              <a14:shadowObscured xmlns:a14="http://schemas.microsoft.com/office/drawing/2010/main"/>
                            </a:ext>
                          </a:extLst>
                        </pic:spPr>
                      </pic:pic>
                    </a:graphicData>
                  </a:graphic>
                </wp:inline>
              </w:drawing>
            </w:r>
          </w:p>
        </w:tc>
      </w:tr>
    </w:tbl>
    <w:p w:rsidR="00853CAC" w:rsidRPr="006474BC" w:rsidRDefault="00853CAC" w:rsidP="00853CAC">
      <w:pPr>
        <w:rPr>
          <w:lang w:val="hr-HR"/>
        </w:rPr>
      </w:pPr>
      <w:bookmarkStart w:id="32" w:name="_Toc457393108"/>
    </w:p>
    <w:p w:rsidR="00853CAC" w:rsidRPr="006474BC" w:rsidRDefault="009A5740" w:rsidP="00A463D7">
      <w:pPr>
        <w:pStyle w:val="Picture"/>
        <w:jc w:val="center"/>
        <w:rPr>
          <w:lang w:val="hr-HR"/>
        </w:rPr>
      </w:pPr>
      <w:bookmarkStart w:id="33" w:name="_Toc466827890"/>
      <w:r w:rsidRPr="006474BC">
        <w:rPr>
          <w:lang w:val="hr-HR"/>
        </w:rPr>
        <w:t>Slika</w:t>
      </w:r>
      <w:r w:rsidR="005C240C" w:rsidRPr="006474BC">
        <w:rPr>
          <w:lang w:val="hr-HR"/>
        </w:rPr>
        <w:t xml:space="preserve"> </w:t>
      </w:r>
      <w:r w:rsidR="00853CAC" w:rsidRPr="006474BC">
        <w:rPr>
          <w:lang w:val="hr-HR"/>
        </w:rPr>
        <w:t xml:space="preserve">5: </w:t>
      </w:r>
      <w:bookmarkEnd w:id="32"/>
      <w:r w:rsidRPr="006474BC">
        <w:rPr>
          <w:lang w:val="hr-HR"/>
        </w:rPr>
        <w:t xml:space="preserve">Smjer </w:t>
      </w:r>
      <w:r w:rsidR="001D4865" w:rsidRPr="006474BC">
        <w:rPr>
          <w:lang w:val="hr-HR"/>
        </w:rPr>
        <w:t>tijeka</w:t>
      </w:r>
      <w:r w:rsidRPr="006474BC">
        <w:rPr>
          <w:lang w:val="hr-HR"/>
        </w:rPr>
        <w:t xml:space="preserve"> signala</w:t>
      </w:r>
      <w:bookmarkEnd w:id="33"/>
    </w:p>
    <w:p w:rsidR="00A463D7" w:rsidRPr="006474BC" w:rsidRDefault="00A463D7" w:rsidP="008269C0">
      <w:pPr>
        <w:jc w:val="both"/>
        <w:rPr>
          <w:bCs/>
          <w:lang w:val="hr-HR"/>
        </w:rPr>
      </w:pPr>
    </w:p>
    <w:p w:rsidR="009A5740" w:rsidRPr="006474BC" w:rsidRDefault="008E133E" w:rsidP="008269C0">
      <w:pPr>
        <w:jc w:val="both"/>
        <w:rPr>
          <w:bCs/>
          <w:lang w:val="hr-HR"/>
        </w:rPr>
      </w:pPr>
      <w:r w:rsidRPr="006474BC">
        <w:rPr>
          <w:bCs/>
          <w:lang w:val="hr-HR"/>
        </w:rPr>
        <w:t>Potrebno je naznačiti signal u shemi, koristi se alfanumerička oznaka iznad spoja ili lijevo od spoja pored vertikalnih linija (u tom slučaju je moguće prekinuti priključak). Ako prelazi veliki dio nacrta ili se nastavlja na drugi nacrt, to je naznačeno na oba dijela.</w:t>
      </w:r>
    </w:p>
    <w:p w:rsidR="008269C0" w:rsidRPr="006474BC" w:rsidRDefault="00872374" w:rsidP="008269C0">
      <w:pPr>
        <w:jc w:val="both"/>
        <w:rPr>
          <w:bCs/>
          <w:lang w:val="hr-HR"/>
        </w:rPr>
      </w:pPr>
      <w:r w:rsidRPr="006474BC">
        <w:rPr>
          <w:bCs/>
          <w:lang w:val="hr-HR"/>
        </w:rPr>
        <w:t>Koordinatni sustav (</w:t>
      </w:r>
      <w:r w:rsidRPr="006474BC">
        <w:rPr>
          <w:bCs/>
          <w:i/>
          <w:lang w:val="hr-HR"/>
        </w:rPr>
        <w:t xml:space="preserve">sustav orijentacijskih polja) </w:t>
      </w:r>
      <w:r w:rsidRPr="006474BC">
        <w:rPr>
          <w:bCs/>
          <w:lang w:val="hr-HR"/>
        </w:rPr>
        <w:t xml:space="preserve">koristi se za </w:t>
      </w:r>
      <w:r w:rsidR="001D4865" w:rsidRPr="006474BC">
        <w:rPr>
          <w:bCs/>
          <w:lang w:val="hr-HR"/>
        </w:rPr>
        <w:t>smještaj</w:t>
      </w:r>
      <w:r w:rsidRPr="006474BC">
        <w:rPr>
          <w:bCs/>
          <w:lang w:val="hr-HR"/>
        </w:rPr>
        <w:t xml:space="preserve"> signal</w:t>
      </w:r>
      <w:r w:rsidR="007D39D3" w:rsidRPr="006474BC">
        <w:rPr>
          <w:bCs/>
          <w:lang w:val="hr-HR"/>
        </w:rPr>
        <w:t>a;</w:t>
      </w:r>
      <w:r w:rsidRPr="006474BC">
        <w:rPr>
          <w:bCs/>
          <w:lang w:val="hr-HR"/>
        </w:rPr>
        <w:t xml:space="preserve">  horizontalna os sadrži numeričku podjelu, </w:t>
      </w:r>
      <w:r w:rsidR="007D39D3" w:rsidRPr="006474BC">
        <w:rPr>
          <w:bCs/>
          <w:lang w:val="hr-HR"/>
        </w:rPr>
        <w:t>a vertikalna os koristi podjelu prema slovima (Slika 6).</w:t>
      </w:r>
    </w:p>
    <w:p w:rsidR="00480190" w:rsidRPr="006474BC" w:rsidRDefault="00480190" w:rsidP="00853CAC">
      <w:pPr>
        <w:jc w:val="both"/>
        <w:rPr>
          <w:bCs/>
          <w:lang w:val="hr-HR"/>
        </w:rPr>
      </w:pPr>
    </w:p>
    <w:p w:rsidR="00853CAC" w:rsidRPr="006474BC" w:rsidRDefault="00726904" w:rsidP="00853CAC">
      <w:pPr>
        <w:jc w:val="center"/>
        <w:rPr>
          <w:bCs/>
          <w:lang w:val="hr-HR"/>
        </w:rPr>
      </w:pPr>
      <w:r w:rsidRPr="006474BC">
        <w:rPr>
          <w:noProof/>
          <w:lang w:eastAsia="sl-SI"/>
        </w:rPr>
        <w:lastRenderedPageBreak/>
        <w:drawing>
          <wp:anchor distT="0" distB="0" distL="114300" distR="114300" simplePos="0" relativeHeight="251696128" behindDoc="0" locked="0" layoutInCell="1" allowOverlap="1">
            <wp:simplePos x="0" y="0"/>
            <wp:positionH relativeFrom="column">
              <wp:posOffset>424180</wp:posOffset>
            </wp:positionH>
            <wp:positionV relativeFrom="paragraph">
              <wp:posOffset>40005</wp:posOffset>
            </wp:positionV>
            <wp:extent cx="5276850" cy="3877945"/>
            <wp:effectExtent l="0" t="0" r="0" b="8255"/>
            <wp:wrapSquare wrapText="bothSides"/>
            <wp:docPr id="317" name="Obrázok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25138" t="17945" r="22436" b="13512"/>
                    <a:stretch/>
                  </pic:blipFill>
                  <pic:spPr bwMode="auto">
                    <a:xfrm>
                      <a:off x="0" y="0"/>
                      <a:ext cx="5276850" cy="3877945"/>
                    </a:xfrm>
                    <a:prstGeom prst="rect">
                      <a:avLst/>
                    </a:prstGeom>
                    <a:ln>
                      <a:noFill/>
                    </a:ln>
                    <a:extLst>
                      <a:ext uri="{53640926-AAD7-44D8-BBD7-CCE9431645EC}">
                        <a14:shadowObscured xmlns:a14="http://schemas.microsoft.com/office/drawing/2010/main"/>
                      </a:ext>
                    </a:extLst>
                  </pic:spPr>
                </pic:pic>
              </a:graphicData>
            </a:graphic>
          </wp:anchor>
        </w:drawing>
      </w:r>
      <w:r w:rsidR="000412F5">
        <w:rPr>
          <w:noProof/>
          <w:lang w:eastAsia="sl-SI"/>
        </w:rPr>
        <mc:AlternateContent>
          <mc:Choice Requires="wps">
            <w:drawing>
              <wp:anchor distT="0" distB="0" distL="114300" distR="114300" simplePos="0" relativeHeight="251670528" behindDoc="0" locked="0" layoutInCell="1" allowOverlap="1">
                <wp:simplePos x="0" y="0"/>
                <wp:positionH relativeFrom="column">
                  <wp:posOffset>2014220</wp:posOffset>
                </wp:positionH>
                <wp:positionV relativeFrom="paragraph">
                  <wp:posOffset>2177415</wp:posOffset>
                </wp:positionV>
                <wp:extent cx="142875" cy="333375"/>
                <wp:effectExtent l="0" t="0" r="9525" b="9525"/>
                <wp:wrapNone/>
                <wp:docPr id="324" name="Šípka nahor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3333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66615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ípka nahor 324" o:spid="_x0000_s1026" type="#_x0000_t68" style="position:absolute;margin-left:158.6pt;margin-top:171.45pt;width:11.2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" adj="4629" fillcolor="red" stroked="f" strokeweight="1pt">
                <v:path arrowok="t"/>
              </v:shape>
            </w:pict>
          </mc:Fallback>
        </mc:AlternateContent>
      </w:r>
      <w:r w:rsidR="000412F5">
        <w:rPr>
          <w:noProof/>
          <w:lang w:eastAsia="sl-SI"/>
        </w:rPr>
        <mc:AlternateContent>
          <mc:Choice Requires="wps">
            <w:drawing>
              <wp:anchor distT="0" distB="0" distL="114300" distR="114300" simplePos="0" relativeHeight="251669504" behindDoc="0" locked="0" layoutInCell="1" allowOverlap="1">
                <wp:simplePos x="0" y="0"/>
                <wp:positionH relativeFrom="column">
                  <wp:posOffset>4890770</wp:posOffset>
                </wp:positionH>
                <wp:positionV relativeFrom="paragraph">
                  <wp:posOffset>986790</wp:posOffset>
                </wp:positionV>
                <wp:extent cx="142875" cy="333375"/>
                <wp:effectExtent l="0" t="0" r="9525" b="9525"/>
                <wp:wrapNone/>
                <wp:docPr id="323" name="Šípka nahor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3333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3AE743D" id="Šípka nahor 323" o:spid="_x0000_s1026" type="#_x0000_t68" style="position:absolute;margin-left:385.1pt;margin-top:77.7pt;width:11.25pt;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" adj="4629" fillcolor="red" stroked="f" strokeweight="1pt">
                <v:path arrowok="t"/>
              </v:shape>
            </w:pict>
          </mc:Fallback>
        </mc:AlternateContent>
      </w:r>
    </w:p>
    <w:p w:rsidR="007D39D3" w:rsidRPr="006474BC" w:rsidRDefault="007D39D3" w:rsidP="00A463D7">
      <w:pPr>
        <w:pStyle w:val="Picture"/>
        <w:jc w:val="center"/>
        <w:rPr>
          <w:lang w:val="hr-HR"/>
        </w:rPr>
      </w:pPr>
      <w:bookmarkStart w:id="34" w:name="Signály"/>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7D39D3" w:rsidRPr="006474BC" w:rsidRDefault="007D39D3" w:rsidP="00A463D7">
      <w:pPr>
        <w:pStyle w:val="Picture"/>
        <w:jc w:val="center"/>
        <w:rPr>
          <w:lang w:val="hr-HR"/>
        </w:rPr>
      </w:pPr>
    </w:p>
    <w:p w:rsidR="00853CAC" w:rsidRPr="006474BC" w:rsidRDefault="007D39D3" w:rsidP="00A463D7">
      <w:pPr>
        <w:pStyle w:val="Picture"/>
        <w:jc w:val="center"/>
        <w:rPr>
          <w:lang w:val="hr-HR"/>
        </w:rPr>
      </w:pPr>
      <w:bookmarkStart w:id="35" w:name="_Toc466827891"/>
      <w:r w:rsidRPr="006474BC">
        <w:rPr>
          <w:lang w:val="hr-HR"/>
        </w:rPr>
        <w:t>Slika</w:t>
      </w:r>
      <w:r w:rsidR="005C240C" w:rsidRPr="006474BC">
        <w:rPr>
          <w:lang w:val="hr-HR"/>
        </w:rPr>
        <w:t xml:space="preserve"> </w:t>
      </w:r>
      <w:r w:rsidR="00853CAC" w:rsidRPr="006474BC">
        <w:rPr>
          <w:lang w:val="hr-HR"/>
        </w:rPr>
        <w:t xml:space="preserve">6: </w:t>
      </w:r>
      <w:r w:rsidRPr="006474BC">
        <w:rPr>
          <w:lang w:val="hr-HR"/>
        </w:rPr>
        <w:t>Reference na signale</w:t>
      </w:r>
      <w:bookmarkEnd w:id="35"/>
    </w:p>
    <w:bookmarkEnd w:id="34"/>
    <w:p w:rsidR="00853CAC" w:rsidRPr="006474BC" w:rsidRDefault="00853CAC" w:rsidP="00853CAC">
      <w:pPr>
        <w:jc w:val="both"/>
        <w:rPr>
          <w:bCs/>
          <w:lang w:val="hr-HR"/>
        </w:rPr>
      </w:pPr>
    </w:p>
    <w:p w:rsidR="00480190" w:rsidRPr="006474BC" w:rsidRDefault="00480190" w:rsidP="00853CAC">
      <w:pPr>
        <w:jc w:val="both"/>
        <w:rPr>
          <w:bCs/>
          <w:lang w:val="hr-HR"/>
        </w:rPr>
      </w:pPr>
    </w:p>
    <w:p w:rsidR="00480190" w:rsidRPr="006474BC" w:rsidRDefault="00480190" w:rsidP="00853CAC">
      <w:pPr>
        <w:jc w:val="both"/>
        <w:rPr>
          <w:bCs/>
          <w:lang w:val="hr-HR"/>
        </w:rPr>
      </w:pPr>
    </w:p>
    <w:p w:rsidR="00480190" w:rsidRPr="006474BC" w:rsidRDefault="00480190" w:rsidP="00853CAC">
      <w:pPr>
        <w:jc w:val="both"/>
        <w:rPr>
          <w:bCs/>
          <w:lang w:val="hr-HR"/>
        </w:rPr>
      </w:pPr>
    </w:p>
    <w:p w:rsidR="00480190" w:rsidRPr="006474BC" w:rsidRDefault="00480190" w:rsidP="00853CAC">
      <w:pPr>
        <w:jc w:val="both"/>
        <w:rPr>
          <w:bCs/>
          <w:lang w:val="hr-HR"/>
        </w:rPr>
      </w:pPr>
    </w:p>
    <w:p w:rsidR="00480190" w:rsidRPr="006474BC" w:rsidRDefault="00480190" w:rsidP="00853CAC">
      <w:pPr>
        <w:jc w:val="both"/>
        <w:rPr>
          <w:bCs/>
          <w:lang w:val="hr-HR"/>
        </w:rPr>
      </w:pPr>
    </w:p>
    <w:p w:rsidR="00853CAC" w:rsidRPr="006474BC" w:rsidRDefault="00853CAC" w:rsidP="00853CAC">
      <w:pPr>
        <w:pStyle w:val="Naslov2"/>
        <w:rPr>
          <w:lang w:val="hr-HR"/>
        </w:rPr>
      </w:pPr>
      <w:bookmarkStart w:id="36" w:name="_Toc466828004"/>
      <w:r w:rsidRPr="006474BC">
        <w:rPr>
          <w:lang w:val="hr-HR"/>
        </w:rPr>
        <w:t xml:space="preserve">4.6 </w:t>
      </w:r>
      <w:r w:rsidR="00AF0189" w:rsidRPr="006474BC">
        <w:rPr>
          <w:lang w:val="hr-HR"/>
        </w:rPr>
        <w:t>Vodiči</w:t>
      </w:r>
      <w:bookmarkEnd w:id="36"/>
      <w:r w:rsidR="00AF0189" w:rsidRPr="006474BC">
        <w:rPr>
          <w:lang w:val="hr-HR"/>
        </w:rPr>
        <w:t xml:space="preserve"> </w:t>
      </w:r>
    </w:p>
    <w:p w:rsidR="00AF0189" w:rsidRPr="006474BC" w:rsidRDefault="00AF0189" w:rsidP="00AF0189">
      <w:pPr>
        <w:rPr>
          <w:lang w:val="hr-HR"/>
        </w:rPr>
      </w:pPr>
      <w:r w:rsidRPr="006474BC">
        <w:rPr>
          <w:lang w:val="hr-HR"/>
        </w:rPr>
        <w:t xml:space="preserve">Moguće je grupirati vodiče u pregledu i nadzoru te u strujnim shemama po njihovim funkcijama u slučaju kada je šest (odnosno 5) ili više </w:t>
      </w:r>
      <w:r w:rsidRPr="006474BC">
        <w:rPr>
          <w:i/>
          <w:lang w:val="hr-HR"/>
        </w:rPr>
        <w:t xml:space="preserve">paralelnih </w:t>
      </w:r>
      <w:r w:rsidRPr="006474BC">
        <w:rPr>
          <w:lang w:val="hr-HR"/>
        </w:rPr>
        <w:t xml:space="preserve">vodiča. Skupinu vodiča tada može zamijeniti </w:t>
      </w:r>
      <w:r w:rsidRPr="006474BC">
        <w:rPr>
          <w:i/>
          <w:lang w:val="hr-HR"/>
        </w:rPr>
        <w:t xml:space="preserve">snop. </w:t>
      </w:r>
      <w:r w:rsidRPr="006474BC">
        <w:rPr>
          <w:lang w:val="hr-HR"/>
        </w:rPr>
        <w:t>Snop se označava brojem i kosom crtom (Slika 7) ili debelom linijom.</w:t>
      </w:r>
    </w:p>
    <w:p w:rsidR="00853CAC" w:rsidRPr="006474BC" w:rsidRDefault="00853CAC" w:rsidP="00853CAC">
      <w:pPr>
        <w:jc w:val="both"/>
        <w:rPr>
          <w:lang w:val="hr-HR"/>
        </w:rPr>
      </w:pPr>
      <w:r w:rsidRPr="006474BC">
        <w:rPr>
          <w:noProof/>
          <w:lang w:eastAsia="sl-SI"/>
        </w:rPr>
        <w:lastRenderedPageBreak/>
        <w:drawing>
          <wp:anchor distT="0" distB="0" distL="114300" distR="114300" simplePos="0" relativeHeight="251695104" behindDoc="0" locked="0" layoutInCell="1" allowOverlap="1">
            <wp:simplePos x="0" y="0"/>
            <wp:positionH relativeFrom="margin">
              <wp:align>center</wp:align>
            </wp:positionH>
            <wp:positionV relativeFrom="paragraph">
              <wp:posOffset>114300</wp:posOffset>
            </wp:positionV>
            <wp:extent cx="3081564" cy="752475"/>
            <wp:effectExtent l="0" t="0" r="5080" b="0"/>
            <wp:wrapSquare wrapText="bothSides"/>
            <wp:docPr id="318" name="Obrázo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0342" t="27359" r="51213" b="60286"/>
                    <a:stretch/>
                  </pic:blipFill>
                  <pic:spPr bwMode="auto">
                    <a:xfrm>
                      <a:off x="0" y="0"/>
                      <a:ext cx="3081564" cy="752475"/>
                    </a:xfrm>
                    <a:prstGeom prst="rect">
                      <a:avLst/>
                    </a:prstGeom>
                    <a:ln>
                      <a:noFill/>
                    </a:ln>
                    <a:extLst>
                      <a:ext uri="{53640926-AAD7-44D8-BBD7-CCE9431645EC}">
                        <a14:shadowObscured xmlns:a14="http://schemas.microsoft.com/office/drawing/2010/main"/>
                      </a:ext>
                    </a:extLst>
                  </pic:spPr>
                </pic:pic>
              </a:graphicData>
            </a:graphic>
          </wp:anchor>
        </w:drawing>
      </w:r>
    </w:p>
    <w:p w:rsidR="00726904" w:rsidRPr="006474BC" w:rsidRDefault="00726904" w:rsidP="00A463D7">
      <w:pPr>
        <w:pStyle w:val="Picture"/>
        <w:jc w:val="center"/>
        <w:rPr>
          <w:lang w:val="hr-HR"/>
        </w:rPr>
      </w:pPr>
    </w:p>
    <w:p w:rsidR="00726904" w:rsidRPr="006474BC" w:rsidRDefault="00726904" w:rsidP="00A463D7">
      <w:pPr>
        <w:pStyle w:val="Picture"/>
        <w:jc w:val="center"/>
        <w:rPr>
          <w:lang w:val="hr-HR"/>
        </w:rPr>
      </w:pPr>
    </w:p>
    <w:p w:rsidR="00726904" w:rsidRPr="006474BC" w:rsidRDefault="00726904" w:rsidP="00A463D7">
      <w:pPr>
        <w:pStyle w:val="Picture"/>
        <w:jc w:val="center"/>
        <w:rPr>
          <w:lang w:val="hr-HR"/>
        </w:rPr>
      </w:pPr>
    </w:p>
    <w:p w:rsidR="00853CAC" w:rsidRPr="006474BC" w:rsidRDefault="00AF0189" w:rsidP="00A463D7">
      <w:pPr>
        <w:pStyle w:val="Picture"/>
        <w:jc w:val="center"/>
        <w:rPr>
          <w:lang w:val="hr-HR"/>
        </w:rPr>
      </w:pPr>
      <w:bookmarkStart w:id="37" w:name="_Toc466827892"/>
      <w:r w:rsidRPr="006474BC">
        <w:rPr>
          <w:lang w:val="hr-HR"/>
        </w:rPr>
        <w:t>Slika</w:t>
      </w:r>
      <w:r w:rsidR="005C240C" w:rsidRPr="006474BC">
        <w:rPr>
          <w:lang w:val="hr-HR"/>
        </w:rPr>
        <w:t xml:space="preserve"> </w:t>
      </w:r>
      <w:r w:rsidR="00853CAC" w:rsidRPr="006474BC">
        <w:rPr>
          <w:lang w:val="hr-HR"/>
        </w:rPr>
        <w:t xml:space="preserve">7: </w:t>
      </w:r>
      <w:r w:rsidRPr="006474BC">
        <w:rPr>
          <w:lang w:val="hr-HR"/>
        </w:rPr>
        <w:t>Označavanje snopa od 5 vodiča</w:t>
      </w:r>
      <w:bookmarkEnd w:id="37"/>
      <w:r w:rsidRPr="006474BC">
        <w:rPr>
          <w:lang w:val="hr-HR"/>
        </w:rPr>
        <w:t xml:space="preserve"> </w:t>
      </w:r>
    </w:p>
    <w:p w:rsidR="00A463D7" w:rsidRPr="006474BC" w:rsidRDefault="00A463D7" w:rsidP="00853CAC">
      <w:pPr>
        <w:jc w:val="both"/>
        <w:rPr>
          <w:lang w:val="hr-HR"/>
        </w:rPr>
      </w:pPr>
    </w:p>
    <w:p w:rsidR="00726904" w:rsidRPr="006474BC" w:rsidRDefault="00AF0189" w:rsidP="00853CAC">
      <w:pPr>
        <w:jc w:val="both"/>
        <w:rPr>
          <w:lang w:val="hr-HR"/>
        </w:rPr>
      </w:pPr>
      <w:r w:rsidRPr="006474BC">
        <w:rPr>
          <w:lang w:val="hr-HR"/>
        </w:rPr>
        <w:t>Redoslijed vodiča označava se t</w:t>
      </w:r>
      <w:r w:rsidR="001D4865" w:rsidRPr="006474BC">
        <w:rPr>
          <w:lang w:val="hr-HR"/>
        </w:rPr>
        <w:t>oč</w:t>
      </w:r>
      <w:r w:rsidRPr="006474BC">
        <w:rPr>
          <w:lang w:val="hr-HR"/>
        </w:rPr>
        <w:t>kom ili slovima (Slika 8 i 9).</w:t>
      </w:r>
    </w:p>
    <w:p w:rsidR="00853CAC" w:rsidRPr="006474BC" w:rsidRDefault="00853CAC" w:rsidP="00853CAC">
      <w:pPr>
        <w:jc w:val="both"/>
        <w:rPr>
          <w:i/>
          <w:lang w:val="hr-HR"/>
        </w:rPr>
      </w:pPr>
      <w:r w:rsidRPr="006474BC">
        <w:rPr>
          <w:noProof/>
          <w:lang w:eastAsia="sl-SI"/>
        </w:rPr>
        <w:drawing>
          <wp:anchor distT="0" distB="0" distL="114300" distR="114300" simplePos="0" relativeHeight="251694080" behindDoc="0" locked="0" layoutInCell="1" allowOverlap="1">
            <wp:simplePos x="0" y="0"/>
            <wp:positionH relativeFrom="margin">
              <wp:align>center</wp:align>
            </wp:positionH>
            <wp:positionV relativeFrom="paragraph">
              <wp:posOffset>1905</wp:posOffset>
            </wp:positionV>
            <wp:extent cx="3027045" cy="742950"/>
            <wp:effectExtent l="0" t="0" r="1905" b="0"/>
            <wp:wrapSquare wrapText="bothSides"/>
            <wp:docPr id="319" name="Obrázo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53914" t="25593" r="19129" b="62640"/>
                    <a:stretch/>
                  </pic:blipFill>
                  <pic:spPr bwMode="auto">
                    <a:xfrm>
                      <a:off x="0" y="0"/>
                      <a:ext cx="3027045" cy="742950"/>
                    </a:xfrm>
                    <a:prstGeom prst="rect">
                      <a:avLst/>
                    </a:prstGeom>
                    <a:ln>
                      <a:noFill/>
                    </a:ln>
                    <a:extLst>
                      <a:ext uri="{53640926-AAD7-44D8-BBD7-CCE9431645EC}">
                        <a14:shadowObscured xmlns:a14="http://schemas.microsoft.com/office/drawing/2010/main"/>
                      </a:ext>
                    </a:extLst>
                  </pic:spPr>
                </pic:pic>
              </a:graphicData>
            </a:graphic>
          </wp:anchor>
        </w:drawing>
      </w: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853CAC" w:rsidRPr="006474BC" w:rsidRDefault="00AF0189" w:rsidP="003B22FB">
      <w:pPr>
        <w:pStyle w:val="Picture"/>
        <w:jc w:val="center"/>
        <w:rPr>
          <w:lang w:val="hr-HR"/>
        </w:rPr>
      </w:pPr>
      <w:bookmarkStart w:id="38" w:name="_Toc466827893"/>
      <w:r w:rsidRPr="006474BC">
        <w:rPr>
          <w:lang w:val="hr-HR"/>
        </w:rPr>
        <w:t>Slika</w:t>
      </w:r>
      <w:r w:rsidR="005C240C" w:rsidRPr="006474BC">
        <w:rPr>
          <w:lang w:val="hr-HR"/>
        </w:rPr>
        <w:t xml:space="preserve"> </w:t>
      </w:r>
      <w:r w:rsidR="00853CAC" w:rsidRPr="006474BC">
        <w:rPr>
          <w:lang w:val="hr-HR"/>
        </w:rPr>
        <w:t xml:space="preserve">8: </w:t>
      </w:r>
      <w:r w:rsidRPr="006474BC">
        <w:rPr>
          <w:lang w:val="hr-HR"/>
        </w:rPr>
        <w:t>Redoslijed vodiča</w:t>
      </w:r>
      <w:r w:rsidR="00FF7B60" w:rsidRPr="006474BC">
        <w:rPr>
          <w:lang w:val="hr-HR"/>
        </w:rPr>
        <w:t xml:space="preserve"> – </w:t>
      </w:r>
      <w:r w:rsidRPr="006474BC">
        <w:rPr>
          <w:lang w:val="hr-HR"/>
        </w:rPr>
        <w:t>označen točkom</w:t>
      </w:r>
      <w:bookmarkEnd w:id="38"/>
    </w:p>
    <w:p w:rsidR="00853CAC" w:rsidRPr="006474BC" w:rsidRDefault="00853CAC" w:rsidP="00853CAC">
      <w:pPr>
        <w:jc w:val="both"/>
        <w:rPr>
          <w:noProof/>
          <w:lang w:val="hr-HR" w:eastAsia="sk-SK"/>
        </w:rPr>
      </w:pPr>
    </w:p>
    <w:p w:rsidR="00853CAC" w:rsidRPr="006474BC" w:rsidRDefault="00853CAC" w:rsidP="00853CAC">
      <w:pPr>
        <w:jc w:val="both"/>
        <w:rPr>
          <w:i/>
          <w:lang w:val="hr-HR"/>
        </w:rPr>
      </w:pPr>
      <w:r w:rsidRPr="006474BC">
        <w:rPr>
          <w:noProof/>
          <w:lang w:eastAsia="sl-SI"/>
        </w:rPr>
        <w:drawing>
          <wp:anchor distT="0" distB="0" distL="114300" distR="114300" simplePos="0" relativeHeight="251693056" behindDoc="0" locked="0" layoutInCell="1" allowOverlap="1">
            <wp:simplePos x="0" y="0"/>
            <wp:positionH relativeFrom="margin">
              <wp:align>center</wp:align>
            </wp:positionH>
            <wp:positionV relativeFrom="paragraph">
              <wp:posOffset>12700</wp:posOffset>
            </wp:positionV>
            <wp:extent cx="3000375" cy="807793"/>
            <wp:effectExtent l="0" t="0" r="0" b="0"/>
            <wp:wrapSquare wrapText="bothSides"/>
            <wp:docPr id="320" name="Obrázo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54245" t="51775" r="19956" b="35869"/>
                    <a:stretch/>
                  </pic:blipFill>
                  <pic:spPr bwMode="auto">
                    <a:xfrm>
                      <a:off x="0" y="0"/>
                      <a:ext cx="3000375" cy="807793"/>
                    </a:xfrm>
                    <a:prstGeom prst="rect">
                      <a:avLst/>
                    </a:prstGeom>
                    <a:ln>
                      <a:noFill/>
                    </a:ln>
                    <a:extLst>
                      <a:ext uri="{53640926-AAD7-44D8-BBD7-CCE9431645EC}">
                        <a14:shadowObscured xmlns:a14="http://schemas.microsoft.com/office/drawing/2010/main"/>
                      </a:ext>
                    </a:extLst>
                  </pic:spPr>
                </pic:pic>
              </a:graphicData>
            </a:graphic>
          </wp:anchor>
        </w:drawing>
      </w: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853CAC" w:rsidRPr="006474BC" w:rsidRDefault="00AF0189" w:rsidP="003B22FB">
      <w:pPr>
        <w:pStyle w:val="Picture"/>
        <w:jc w:val="center"/>
        <w:rPr>
          <w:lang w:val="hr-HR"/>
        </w:rPr>
      </w:pPr>
      <w:bookmarkStart w:id="39" w:name="_Toc466827894"/>
      <w:r w:rsidRPr="006474BC">
        <w:rPr>
          <w:lang w:val="hr-HR"/>
        </w:rPr>
        <w:t>Slika</w:t>
      </w:r>
      <w:r w:rsidR="005C240C" w:rsidRPr="006474BC">
        <w:rPr>
          <w:lang w:val="hr-HR"/>
        </w:rPr>
        <w:t xml:space="preserve"> </w:t>
      </w:r>
      <w:r w:rsidR="00853CAC" w:rsidRPr="006474BC">
        <w:rPr>
          <w:lang w:val="hr-HR"/>
        </w:rPr>
        <w:t xml:space="preserve">9: </w:t>
      </w:r>
      <w:r w:rsidRPr="006474BC">
        <w:rPr>
          <w:lang w:val="hr-HR"/>
        </w:rPr>
        <w:t>Redoslijed vodiča – označen slovima</w:t>
      </w:r>
      <w:bookmarkEnd w:id="39"/>
    </w:p>
    <w:p w:rsidR="00AF0189" w:rsidRPr="006474BC" w:rsidRDefault="00AF0189" w:rsidP="00853CAC">
      <w:pPr>
        <w:jc w:val="both"/>
        <w:rPr>
          <w:lang w:val="hr-HR"/>
        </w:rPr>
      </w:pPr>
    </w:p>
    <w:p w:rsidR="003B22FB" w:rsidRPr="006474BC" w:rsidRDefault="00AF0189" w:rsidP="00853CAC">
      <w:pPr>
        <w:jc w:val="both"/>
        <w:rPr>
          <w:lang w:val="hr-HR"/>
        </w:rPr>
      </w:pPr>
      <w:r w:rsidRPr="006474BC">
        <w:rPr>
          <w:lang w:val="hr-HR"/>
        </w:rPr>
        <w:t>Slika 10 prikazuje različite</w:t>
      </w:r>
      <w:r w:rsidR="007848A7" w:rsidRPr="006474BC">
        <w:rPr>
          <w:lang w:val="hr-HR"/>
        </w:rPr>
        <w:t xml:space="preserve"> načine priključivanja i </w:t>
      </w:r>
      <w:r w:rsidR="00474D25" w:rsidRPr="006474BC">
        <w:rPr>
          <w:lang w:val="hr-HR"/>
        </w:rPr>
        <w:t>razvoda</w:t>
      </w:r>
      <w:r w:rsidR="007848A7" w:rsidRPr="006474BC">
        <w:rPr>
          <w:lang w:val="hr-HR"/>
        </w:rPr>
        <w:t>.</w:t>
      </w:r>
    </w:p>
    <w:p w:rsidR="00853CAC" w:rsidRPr="006474BC" w:rsidRDefault="00474D25" w:rsidP="00853CAC">
      <w:pPr>
        <w:jc w:val="both"/>
        <w:rPr>
          <w:lang w:val="hr-HR"/>
        </w:rPr>
      </w:pPr>
      <w:r w:rsidRPr="006474BC">
        <w:rPr>
          <w:lang w:val="hr-HR"/>
        </w:rPr>
        <w:t>Razvođenje</w:t>
      </w:r>
      <w:r w:rsidR="007848A7" w:rsidRPr="006474BC">
        <w:rPr>
          <w:lang w:val="hr-HR"/>
        </w:rPr>
        <w:t xml:space="preserve"> i prelaženje </w:t>
      </w:r>
      <w:r w:rsidR="001D4865" w:rsidRPr="006474BC">
        <w:rPr>
          <w:lang w:val="hr-HR"/>
        </w:rPr>
        <w:t>spojeva</w:t>
      </w:r>
      <w:r w:rsidR="007848A7" w:rsidRPr="006474BC">
        <w:rPr>
          <w:lang w:val="hr-HR"/>
        </w:rPr>
        <w:t xml:space="preserve"> nacrtano je:</w:t>
      </w:r>
    </w:p>
    <w:p w:rsidR="00853CAC" w:rsidRPr="006474BC" w:rsidRDefault="007848A7" w:rsidP="00377694">
      <w:pPr>
        <w:pStyle w:val="Odstavekseznama"/>
        <w:numPr>
          <w:ilvl w:val="0"/>
          <w:numId w:val="14"/>
        </w:numPr>
        <w:spacing w:after="0" w:line="240" w:lineRule="auto"/>
        <w:jc w:val="both"/>
        <w:rPr>
          <w:lang w:val="hr-HR"/>
        </w:rPr>
      </w:pPr>
      <w:r w:rsidRPr="006474BC">
        <w:rPr>
          <w:lang w:val="hr-HR"/>
        </w:rPr>
        <w:t>provodljivim priključkom</w:t>
      </w:r>
      <w:r w:rsidR="00377694" w:rsidRPr="006474BC">
        <w:rPr>
          <w:lang w:val="hr-HR"/>
        </w:rPr>
        <w:t xml:space="preserve">: </w:t>
      </w:r>
      <w:r w:rsidRPr="006474BC">
        <w:rPr>
          <w:lang w:val="hr-HR"/>
        </w:rPr>
        <w:t>u obliku slova</w:t>
      </w:r>
      <w:r w:rsidR="00377694" w:rsidRPr="006474BC">
        <w:rPr>
          <w:lang w:val="hr-HR"/>
        </w:rPr>
        <w:t xml:space="preserve"> "T"</w:t>
      </w:r>
    </w:p>
    <w:p w:rsidR="00853CAC" w:rsidRPr="006474BC" w:rsidRDefault="007848A7" w:rsidP="00377694">
      <w:pPr>
        <w:pStyle w:val="Odstavekseznama"/>
        <w:numPr>
          <w:ilvl w:val="0"/>
          <w:numId w:val="14"/>
        </w:numPr>
        <w:spacing w:after="0" w:line="240" w:lineRule="auto"/>
        <w:jc w:val="both"/>
        <w:rPr>
          <w:lang w:val="hr-HR"/>
        </w:rPr>
      </w:pPr>
      <w:r w:rsidRPr="006474BC">
        <w:rPr>
          <w:lang w:val="hr-HR"/>
        </w:rPr>
        <w:t>neprovodljivim priključkom</w:t>
      </w:r>
      <w:r w:rsidR="00377694" w:rsidRPr="006474BC">
        <w:rPr>
          <w:lang w:val="hr-HR"/>
        </w:rPr>
        <w:t xml:space="preserve">: </w:t>
      </w:r>
      <w:r w:rsidRPr="006474BC">
        <w:rPr>
          <w:lang w:val="hr-HR"/>
        </w:rPr>
        <w:t>križnim oblikom</w:t>
      </w:r>
      <w:r w:rsidR="00853CAC" w:rsidRPr="006474BC">
        <w:rPr>
          <w:rStyle w:val="Sprotnaopomba-sklic"/>
          <w:lang w:val="hr-HR"/>
        </w:rPr>
        <w:footnoteReference w:id="6"/>
      </w:r>
    </w:p>
    <w:p w:rsidR="00853CAC" w:rsidRPr="006474BC" w:rsidRDefault="00726904" w:rsidP="00853CAC">
      <w:pPr>
        <w:jc w:val="both"/>
        <w:rPr>
          <w:lang w:val="hr-HR"/>
        </w:rPr>
      </w:pPr>
      <w:r w:rsidRPr="006474BC">
        <w:rPr>
          <w:noProof/>
          <w:lang w:eastAsia="sl-SI"/>
        </w:rPr>
        <w:lastRenderedPageBreak/>
        <w:drawing>
          <wp:anchor distT="0" distB="0" distL="114300" distR="114300" simplePos="0" relativeHeight="251692032" behindDoc="0" locked="0" layoutInCell="1" allowOverlap="1">
            <wp:simplePos x="0" y="0"/>
            <wp:positionH relativeFrom="margin">
              <wp:align>left</wp:align>
            </wp:positionH>
            <wp:positionV relativeFrom="paragraph">
              <wp:posOffset>269875</wp:posOffset>
            </wp:positionV>
            <wp:extent cx="5814616" cy="1400175"/>
            <wp:effectExtent l="0" t="0" r="0" b="0"/>
            <wp:wrapSquare wrapText="bothSides"/>
            <wp:docPr id="321" name="Obrázo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27784" t="37948" r="22767" b="40871"/>
                    <a:stretch/>
                  </pic:blipFill>
                  <pic:spPr bwMode="auto">
                    <a:xfrm>
                      <a:off x="0" y="0"/>
                      <a:ext cx="5814616" cy="1400175"/>
                    </a:xfrm>
                    <a:prstGeom prst="rect">
                      <a:avLst/>
                    </a:prstGeom>
                    <a:ln>
                      <a:noFill/>
                    </a:ln>
                    <a:extLst>
                      <a:ext uri="{53640926-AAD7-44D8-BBD7-CCE9431645EC}">
                        <a14:shadowObscured xmlns:a14="http://schemas.microsoft.com/office/drawing/2010/main"/>
                      </a:ext>
                    </a:extLst>
                  </pic:spPr>
                </pic:pic>
              </a:graphicData>
            </a:graphic>
          </wp:anchor>
        </w:drawing>
      </w:r>
    </w:p>
    <w:p w:rsidR="00853CAC" w:rsidRPr="006474BC" w:rsidRDefault="007848A7" w:rsidP="003B22FB">
      <w:pPr>
        <w:pStyle w:val="Picture"/>
        <w:jc w:val="center"/>
        <w:rPr>
          <w:lang w:val="hr-HR"/>
        </w:rPr>
      </w:pPr>
      <w:bookmarkStart w:id="40" w:name="_Toc466827895"/>
      <w:r w:rsidRPr="006474BC">
        <w:rPr>
          <w:lang w:val="hr-HR"/>
        </w:rPr>
        <w:t>Slika</w:t>
      </w:r>
      <w:r w:rsidR="005C240C" w:rsidRPr="006474BC">
        <w:rPr>
          <w:lang w:val="hr-HR"/>
        </w:rPr>
        <w:t xml:space="preserve"> </w:t>
      </w:r>
      <w:r w:rsidR="00853CAC" w:rsidRPr="006474BC">
        <w:rPr>
          <w:lang w:val="hr-HR"/>
        </w:rPr>
        <w:t xml:space="preserve">10: </w:t>
      </w:r>
      <w:r w:rsidRPr="006474BC">
        <w:rPr>
          <w:lang w:val="hr-HR"/>
        </w:rPr>
        <w:t xml:space="preserve">Priključivanje, </w:t>
      </w:r>
      <w:r w:rsidR="00474D25" w:rsidRPr="006474BC">
        <w:rPr>
          <w:lang w:val="hr-HR"/>
        </w:rPr>
        <w:t>razvod</w:t>
      </w:r>
      <w:bookmarkEnd w:id="40"/>
    </w:p>
    <w:p w:rsidR="007848A7" w:rsidRPr="006474BC" w:rsidRDefault="007848A7" w:rsidP="00853CAC">
      <w:pPr>
        <w:jc w:val="both"/>
        <w:rPr>
          <w:lang w:val="hr-HR"/>
        </w:rPr>
      </w:pPr>
    </w:p>
    <w:p w:rsidR="00853CAC" w:rsidRPr="006474BC" w:rsidRDefault="00726904" w:rsidP="00853CAC">
      <w:pPr>
        <w:jc w:val="both"/>
        <w:rPr>
          <w:lang w:val="hr-HR"/>
        </w:rPr>
      </w:pPr>
      <w:r w:rsidRPr="006474BC">
        <w:rPr>
          <w:noProof/>
          <w:lang w:eastAsia="sl-SI"/>
        </w:rPr>
        <w:drawing>
          <wp:anchor distT="0" distB="0" distL="114300" distR="114300" simplePos="0" relativeHeight="251691008" behindDoc="0" locked="0" layoutInCell="1" allowOverlap="1">
            <wp:simplePos x="0" y="0"/>
            <wp:positionH relativeFrom="margin">
              <wp:align>center</wp:align>
            </wp:positionH>
            <wp:positionV relativeFrom="paragraph">
              <wp:posOffset>297180</wp:posOffset>
            </wp:positionV>
            <wp:extent cx="2638425" cy="1571625"/>
            <wp:effectExtent l="0" t="0" r="9525" b="9525"/>
            <wp:wrapSquare wrapText="bothSides"/>
            <wp:docPr id="322" name="Obrázo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39691" t="32358" r="37818" b="43814"/>
                    <a:stretch/>
                  </pic:blipFill>
                  <pic:spPr bwMode="auto">
                    <a:xfrm>
                      <a:off x="0" y="0"/>
                      <a:ext cx="2638425" cy="1571625"/>
                    </a:xfrm>
                    <a:prstGeom prst="rect">
                      <a:avLst/>
                    </a:prstGeom>
                    <a:ln>
                      <a:noFill/>
                    </a:ln>
                    <a:extLst>
                      <a:ext uri="{53640926-AAD7-44D8-BBD7-CCE9431645EC}">
                        <a14:shadowObscured xmlns:a14="http://schemas.microsoft.com/office/drawing/2010/main"/>
                      </a:ext>
                    </a:extLst>
                  </pic:spPr>
                </pic:pic>
              </a:graphicData>
            </a:graphic>
          </wp:anchor>
        </w:drawing>
      </w:r>
      <w:r w:rsidR="00F354C7" w:rsidRPr="006474BC">
        <w:rPr>
          <w:lang w:val="hr-HR"/>
        </w:rPr>
        <w:t xml:space="preserve">Dodatna oznaka se </w:t>
      </w:r>
      <w:r w:rsidR="009F360E" w:rsidRPr="006474BC">
        <w:rPr>
          <w:lang w:val="hr-HR"/>
        </w:rPr>
        <w:t xml:space="preserve"> </w:t>
      </w:r>
      <w:r w:rsidR="00F354C7" w:rsidRPr="006474BC">
        <w:rPr>
          <w:lang w:val="hr-HR"/>
        </w:rPr>
        <w:t>koristi za ploče koje</w:t>
      </w:r>
      <w:r w:rsidR="009F360E" w:rsidRPr="006474BC">
        <w:rPr>
          <w:lang w:val="hr-HR"/>
        </w:rPr>
        <w:t xml:space="preserve"> </w:t>
      </w:r>
      <w:r w:rsidR="00F354C7" w:rsidRPr="006474BC">
        <w:rPr>
          <w:lang w:val="hr-HR"/>
        </w:rPr>
        <w:t>predstavljaju sabirnicu</w:t>
      </w:r>
      <w:r w:rsidR="009F360E" w:rsidRPr="006474BC">
        <w:rPr>
          <w:lang w:val="hr-HR"/>
        </w:rPr>
        <w:t xml:space="preserve"> </w:t>
      </w:r>
      <w:r w:rsidR="00F354C7" w:rsidRPr="006474BC">
        <w:rPr>
          <w:lang w:val="hr-HR"/>
        </w:rPr>
        <w:t>informacija</w:t>
      </w:r>
      <w:r w:rsidR="009F360E" w:rsidRPr="006474BC">
        <w:rPr>
          <w:lang w:val="hr-HR"/>
        </w:rPr>
        <w:t xml:space="preserve"> (</w:t>
      </w:r>
      <w:r w:rsidR="00F354C7" w:rsidRPr="006474BC">
        <w:rPr>
          <w:lang w:val="hr-HR"/>
        </w:rPr>
        <w:t>Slika</w:t>
      </w:r>
      <w:r w:rsidR="009F360E" w:rsidRPr="006474BC">
        <w:rPr>
          <w:lang w:val="hr-HR"/>
        </w:rPr>
        <w:t xml:space="preserve"> 11).</w:t>
      </w:r>
    </w:p>
    <w:p w:rsidR="007848A7" w:rsidRPr="006474BC" w:rsidRDefault="007848A7" w:rsidP="00853CAC">
      <w:pPr>
        <w:jc w:val="both"/>
        <w:rPr>
          <w:lang w:val="hr-HR"/>
        </w:rPr>
      </w:pPr>
    </w:p>
    <w:p w:rsidR="007848A7" w:rsidRPr="006474BC" w:rsidRDefault="007848A7" w:rsidP="00853CAC">
      <w:pPr>
        <w:jc w:val="both"/>
        <w:rPr>
          <w:lang w:val="hr-HR"/>
        </w:rPr>
      </w:pPr>
    </w:p>
    <w:p w:rsidR="007848A7" w:rsidRPr="006474BC" w:rsidRDefault="007848A7" w:rsidP="00853CAC">
      <w:pPr>
        <w:jc w:val="both"/>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853CAC" w:rsidRPr="006474BC" w:rsidRDefault="00F354C7" w:rsidP="003B22FB">
      <w:pPr>
        <w:pStyle w:val="Picture"/>
        <w:jc w:val="center"/>
        <w:rPr>
          <w:lang w:val="hr-HR"/>
        </w:rPr>
      </w:pPr>
      <w:bookmarkStart w:id="41" w:name="_Toc466827896"/>
      <w:r w:rsidRPr="006474BC">
        <w:rPr>
          <w:lang w:val="hr-HR"/>
        </w:rPr>
        <w:t>Slika</w:t>
      </w:r>
      <w:r w:rsidR="005C240C" w:rsidRPr="006474BC">
        <w:rPr>
          <w:lang w:val="hr-HR"/>
        </w:rPr>
        <w:t xml:space="preserve"> </w:t>
      </w:r>
      <w:r w:rsidR="00853CAC" w:rsidRPr="006474BC">
        <w:rPr>
          <w:lang w:val="hr-HR"/>
        </w:rPr>
        <w:t>11:</w:t>
      </w:r>
      <w:r w:rsidRPr="006474BC">
        <w:rPr>
          <w:lang w:val="hr-HR"/>
        </w:rPr>
        <w:t>Sabirnica informacija</w:t>
      </w:r>
      <w:bookmarkEnd w:id="41"/>
    </w:p>
    <w:p w:rsidR="00853CAC" w:rsidRPr="006474BC" w:rsidRDefault="00853CAC" w:rsidP="00853CAC">
      <w:pPr>
        <w:jc w:val="both"/>
        <w:rPr>
          <w:lang w:val="hr-HR"/>
        </w:rPr>
      </w:pPr>
    </w:p>
    <w:p w:rsidR="00853CAC" w:rsidRPr="006474BC" w:rsidRDefault="00853CAC" w:rsidP="00853CAC">
      <w:pPr>
        <w:pStyle w:val="Naslov2"/>
        <w:rPr>
          <w:lang w:val="hr-HR"/>
        </w:rPr>
      </w:pPr>
      <w:bookmarkStart w:id="42" w:name="_Toc466828005"/>
      <w:r w:rsidRPr="006474BC">
        <w:rPr>
          <w:lang w:val="hr-HR"/>
        </w:rPr>
        <w:t xml:space="preserve">4.7 </w:t>
      </w:r>
      <w:r w:rsidR="003375B9" w:rsidRPr="006474BC">
        <w:rPr>
          <w:lang w:val="hr-HR"/>
        </w:rPr>
        <w:t>Označa</w:t>
      </w:r>
      <w:r w:rsidR="00F354C7" w:rsidRPr="006474BC">
        <w:rPr>
          <w:lang w:val="hr-HR"/>
        </w:rPr>
        <w:t>vanje komponenata</w:t>
      </w:r>
      <w:bookmarkEnd w:id="42"/>
    </w:p>
    <w:p w:rsidR="00853CAC" w:rsidRPr="006474BC" w:rsidRDefault="00853CAC" w:rsidP="00853CAC">
      <w:pPr>
        <w:spacing w:line="240" w:lineRule="auto"/>
        <w:jc w:val="both"/>
        <w:rPr>
          <w:lang w:val="hr-HR"/>
        </w:rPr>
      </w:pPr>
    </w:p>
    <w:p w:rsidR="00F354C7" w:rsidRPr="006474BC" w:rsidRDefault="00F354C7" w:rsidP="00853CAC">
      <w:pPr>
        <w:spacing w:line="240" w:lineRule="auto"/>
        <w:jc w:val="both"/>
        <w:rPr>
          <w:lang w:val="hr-HR"/>
        </w:rPr>
      </w:pPr>
      <w:r w:rsidRPr="006474BC">
        <w:rPr>
          <w:lang w:val="hr-HR"/>
        </w:rPr>
        <w:t>Komponente se označavaju slovima abecede:</w:t>
      </w:r>
    </w:p>
    <w:p w:rsidR="003B22FB" w:rsidRPr="006474BC" w:rsidRDefault="00F354C7" w:rsidP="003B22FB">
      <w:pPr>
        <w:pStyle w:val="Picture"/>
        <w:rPr>
          <w:lang w:val="hr-HR"/>
        </w:rPr>
      </w:pPr>
      <w:bookmarkStart w:id="43" w:name="_Toc466827897"/>
      <w:r w:rsidRPr="006474BC">
        <w:rPr>
          <w:lang w:val="hr-HR"/>
        </w:rPr>
        <w:t>Tablica</w:t>
      </w:r>
      <w:r w:rsidR="003B22FB" w:rsidRPr="006474BC">
        <w:rPr>
          <w:lang w:val="hr-HR"/>
        </w:rPr>
        <w:t xml:space="preserve"> 2: </w:t>
      </w:r>
      <w:r w:rsidRPr="006474BC">
        <w:rPr>
          <w:lang w:val="hr-HR"/>
        </w:rPr>
        <w:t>Abecedno označavanje komponenata</w:t>
      </w:r>
      <w:r w:rsidR="003B22FB" w:rsidRPr="006474BC">
        <w:rPr>
          <w:lang w:val="hr-HR"/>
        </w:rPr>
        <w:t>:</w:t>
      </w:r>
      <w:bookmarkEnd w:id="43"/>
      <w:r w:rsidR="003B22FB" w:rsidRPr="006474BC">
        <w:rPr>
          <w:lang w:val="hr-HR"/>
        </w:rPr>
        <w:t xml:space="preserve"> </w:t>
      </w:r>
    </w:p>
    <w:p w:rsidR="003B22FB" w:rsidRPr="006474BC" w:rsidRDefault="003B22FB" w:rsidP="003B22FB">
      <w:pPr>
        <w:pStyle w:val="Picture"/>
        <w:rPr>
          <w:lang w:val="hr-HR"/>
        </w:rPr>
      </w:pPr>
    </w:p>
    <w:tbl>
      <w:tblPr>
        <w:tblStyle w:val="Tabelamrea"/>
        <w:tblW w:w="0" w:type="auto"/>
        <w:tblLook w:val="04A0" w:firstRow="1" w:lastRow="0" w:firstColumn="1" w:lastColumn="0" w:noHBand="0" w:noVBand="1"/>
      </w:tblPr>
      <w:tblGrid>
        <w:gridCol w:w="704"/>
        <w:gridCol w:w="8356"/>
      </w:tblGrid>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A</w:t>
            </w:r>
          </w:p>
        </w:tc>
        <w:tc>
          <w:tcPr>
            <w:tcW w:w="8356" w:type="dxa"/>
          </w:tcPr>
          <w:p w:rsidR="00853CAC" w:rsidRPr="006474BC" w:rsidRDefault="00F354C7" w:rsidP="00EE06B7">
            <w:pPr>
              <w:spacing w:line="240" w:lineRule="auto"/>
              <w:jc w:val="both"/>
              <w:rPr>
                <w:lang w:val="hr-HR"/>
              </w:rPr>
            </w:pPr>
            <w:r w:rsidRPr="006474BC">
              <w:rPr>
                <w:i/>
                <w:lang w:val="hr-HR"/>
              </w:rPr>
              <w:t xml:space="preserve">Funkcionalni blokovi, sklopovi i pod-sklopovi: </w:t>
            </w:r>
            <w:r w:rsidRPr="006474BC">
              <w:rPr>
                <w:lang w:val="hr-HR"/>
              </w:rPr>
              <w:t>npr. Pojačala, prijemnici, odašiljači</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lastRenderedPageBreak/>
              <w:t>B</w:t>
            </w:r>
          </w:p>
        </w:tc>
        <w:tc>
          <w:tcPr>
            <w:tcW w:w="8356" w:type="dxa"/>
          </w:tcPr>
          <w:p w:rsidR="00853CAC" w:rsidRPr="006474BC" w:rsidRDefault="00F354C7" w:rsidP="00EE06B7">
            <w:pPr>
              <w:spacing w:line="240" w:lineRule="auto"/>
              <w:jc w:val="both"/>
              <w:rPr>
                <w:lang w:val="hr-HR"/>
              </w:rPr>
            </w:pPr>
            <w:r w:rsidRPr="006474BC">
              <w:rPr>
                <w:i/>
                <w:lang w:val="hr-HR"/>
              </w:rPr>
              <w:t xml:space="preserve">Pretvarači ne-električnih vrijednosti u električne i obrnuto: </w:t>
            </w:r>
            <w:r w:rsidRPr="006474BC">
              <w:rPr>
                <w:lang w:val="hr-HR"/>
              </w:rPr>
              <w:t xml:space="preserve">npr. Mikrofoni, zvučnici, </w:t>
            </w:r>
            <w:r w:rsidR="00996688" w:rsidRPr="006474BC">
              <w:rPr>
                <w:lang w:val="hr-HR"/>
              </w:rPr>
              <w:t>piezoelektrični pretvornik</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C</w:t>
            </w:r>
          </w:p>
        </w:tc>
        <w:tc>
          <w:tcPr>
            <w:tcW w:w="8356" w:type="dxa"/>
          </w:tcPr>
          <w:p w:rsidR="00853CAC" w:rsidRPr="006474BC" w:rsidRDefault="00F354C7" w:rsidP="00EE06B7">
            <w:pPr>
              <w:spacing w:line="240" w:lineRule="auto"/>
              <w:jc w:val="both"/>
              <w:rPr>
                <w:i/>
                <w:lang w:val="hr-HR"/>
              </w:rPr>
            </w:pPr>
            <w:r w:rsidRPr="006474BC">
              <w:rPr>
                <w:i/>
                <w:lang w:val="hr-HR"/>
              </w:rPr>
              <w:t>Kondenzator</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D</w:t>
            </w:r>
          </w:p>
        </w:tc>
        <w:tc>
          <w:tcPr>
            <w:tcW w:w="8356" w:type="dxa"/>
          </w:tcPr>
          <w:p w:rsidR="00853CAC" w:rsidRPr="006474BC" w:rsidRDefault="00F354C7" w:rsidP="00996688">
            <w:pPr>
              <w:spacing w:line="240" w:lineRule="auto"/>
              <w:jc w:val="both"/>
              <w:rPr>
                <w:lang w:val="hr-HR"/>
              </w:rPr>
            </w:pPr>
            <w:r w:rsidRPr="006474BC">
              <w:rPr>
                <w:i/>
                <w:lang w:val="hr-HR"/>
              </w:rPr>
              <w:t>Digitalni elementi i aparati</w:t>
            </w:r>
            <w:r w:rsidR="00EE06B7" w:rsidRPr="006474BC">
              <w:rPr>
                <w:i/>
                <w:lang w:val="hr-HR"/>
              </w:rPr>
              <w:t>:</w:t>
            </w:r>
            <w:r w:rsidRPr="006474BC">
              <w:rPr>
                <w:lang w:val="hr-HR"/>
              </w:rPr>
              <w:t xml:space="preserve">npr. Mikroprocesori, </w:t>
            </w:r>
            <w:r w:rsidR="00EE06B7" w:rsidRPr="006474BC">
              <w:rPr>
                <w:i/>
                <w:lang w:val="hr-HR"/>
              </w:rPr>
              <w:t xml:space="preserve"> </w:t>
            </w:r>
            <w:r w:rsidRPr="006474BC">
              <w:rPr>
                <w:lang w:val="hr-HR"/>
              </w:rPr>
              <w:t xml:space="preserve">linije kašnjenja </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E</w:t>
            </w:r>
          </w:p>
        </w:tc>
        <w:tc>
          <w:tcPr>
            <w:tcW w:w="8356" w:type="dxa"/>
          </w:tcPr>
          <w:p w:rsidR="00853CAC" w:rsidRPr="006474BC" w:rsidRDefault="00F354C7" w:rsidP="00F354C7">
            <w:pPr>
              <w:spacing w:line="240" w:lineRule="auto"/>
              <w:jc w:val="both"/>
              <w:rPr>
                <w:lang w:val="hr-HR"/>
              </w:rPr>
            </w:pPr>
            <w:r w:rsidRPr="006474BC">
              <w:rPr>
                <w:i/>
                <w:lang w:val="hr-HR"/>
              </w:rPr>
              <w:t>Različite komponente</w:t>
            </w:r>
            <w:r w:rsidR="00853CAC" w:rsidRPr="006474BC">
              <w:rPr>
                <w:i/>
                <w:lang w:val="hr-HR"/>
              </w:rPr>
              <w:t xml:space="preserve">: </w:t>
            </w:r>
            <w:r w:rsidRPr="006474BC">
              <w:rPr>
                <w:lang w:val="hr-HR"/>
              </w:rPr>
              <w:t>npr. grijači, svjetiljke</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F</w:t>
            </w:r>
          </w:p>
        </w:tc>
        <w:tc>
          <w:tcPr>
            <w:tcW w:w="8356" w:type="dxa"/>
          </w:tcPr>
          <w:p w:rsidR="00853CAC" w:rsidRPr="006474BC" w:rsidRDefault="003375B9" w:rsidP="00996688">
            <w:pPr>
              <w:spacing w:line="240" w:lineRule="auto"/>
              <w:jc w:val="both"/>
              <w:rPr>
                <w:lang w:val="hr-HR"/>
              </w:rPr>
            </w:pPr>
            <w:r w:rsidRPr="006474BC">
              <w:rPr>
                <w:i/>
                <w:lang w:val="hr-HR"/>
              </w:rPr>
              <w:t>Sigurnosni i zaštitni uređaji</w:t>
            </w:r>
            <w:r w:rsidR="00EE06B7" w:rsidRPr="006474BC">
              <w:rPr>
                <w:i/>
                <w:lang w:val="hr-HR"/>
              </w:rPr>
              <w:t xml:space="preserve">: </w:t>
            </w:r>
            <w:r w:rsidRPr="006474BC">
              <w:rPr>
                <w:lang w:val="hr-HR"/>
              </w:rPr>
              <w:t xml:space="preserve">npr. Strujni </w:t>
            </w:r>
            <w:r w:rsidR="00996688" w:rsidRPr="006474BC">
              <w:rPr>
                <w:lang w:val="hr-HR"/>
              </w:rPr>
              <w:t>relej</w:t>
            </w:r>
            <w:r w:rsidR="00EE06B7" w:rsidRPr="006474BC">
              <w:rPr>
                <w:lang w:val="hr-HR"/>
              </w:rPr>
              <w:t xml:space="preserve">, </w:t>
            </w:r>
            <w:r w:rsidRPr="006474BC">
              <w:rPr>
                <w:lang w:val="hr-HR"/>
              </w:rPr>
              <w:t>zaštita od prenapona</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G</w:t>
            </w:r>
          </w:p>
        </w:tc>
        <w:tc>
          <w:tcPr>
            <w:tcW w:w="8356" w:type="dxa"/>
          </w:tcPr>
          <w:p w:rsidR="00853CAC" w:rsidRPr="006474BC" w:rsidRDefault="003375B9" w:rsidP="00996688">
            <w:pPr>
              <w:spacing w:line="240" w:lineRule="auto"/>
              <w:jc w:val="both"/>
              <w:rPr>
                <w:lang w:val="hr-HR"/>
              </w:rPr>
            </w:pPr>
            <w:r w:rsidRPr="006474BC">
              <w:rPr>
                <w:i/>
                <w:lang w:val="hr-HR"/>
              </w:rPr>
              <w:t>Izvori i signali energije</w:t>
            </w:r>
            <w:r w:rsidR="00EE06B7" w:rsidRPr="006474BC">
              <w:rPr>
                <w:i/>
                <w:lang w:val="hr-HR"/>
              </w:rPr>
              <w:t xml:space="preserve">: </w:t>
            </w:r>
            <w:r w:rsidRPr="006474BC">
              <w:rPr>
                <w:lang w:val="hr-HR"/>
              </w:rPr>
              <w:t>npr.</w:t>
            </w:r>
            <w:r w:rsidR="00996688" w:rsidRPr="006474BC">
              <w:rPr>
                <w:lang w:val="hr-HR"/>
              </w:rPr>
              <w:t xml:space="preserve"> ćelije i baterije, oscilatori, pretvarači frekvencije</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H</w:t>
            </w:r>
          </w:p>
        </w:tc>
        <w:tc>
          <w:tcPr>
            <w:tcW w:w="8356" w:type="dxa"/>
          </w:tcPr>
          <w:p w:rsidR="00853CAC" w:rsidRPr="006474BC" w:rsidRDefault="00996688" w:rsidP="00996688">
            <w:pPr>
              <w:spacing w:line="240" w:lineRule="auto"/>
              <w:jc w:val="both"/>
              <w:rPr>
                <w:lang w:val="hr-HR"/>
              </w:rPr>
            </w:pPr>
            <w:r w:rsidRPr="006474BC">
              <w:rPr>
                <w:i/>
                <w:lang w:val="hr-HR"/>
              </w:rPr>
              <w:t>Signalizacijski uređaji</w:t>
            </w:r>
            <w:r w:rsidR="0091061D" w:rsidRPr="006474BC">
              <w:rPr>
                <w:i/>
                <w:lang w:val="hr-HR"/>
              </w:rPr>
              <w:t>:</w:t>
            </w:r>
            <w:r w:rsidR="0091061D" w:rsidRPr="006474BC">
              <w:rPr>
                <w:lang w:val="hr-HR"/>
              </w:rPr>
              <w:t xml:space="preserve"> </w:t>
            </w:r>
            <w:r w:rsidRPr="006474BC">
              <w:rPr>
                <w:lang w:val="hr-HR"/>
              </w:rPr>
              <w:t>npr</w:t>
            </w:r>
            <w:r w:rsidR="0091061D" w:rsidRPr="006474BC">
              <w:rPr>
                <w:lang w:val="hr-HR"/>
              </w:rPr>
              <w:t xml:space="preserve">. </w:t>
            </w:r>
            <w:r w:rsidRPr="006474BC">
              <w:rPr>
                <w:lang w:val="hr-HR"/>
              </w:rPr>
              <w:t>zvona</w:t>
            </w:r>
            <w:r w:rsidR="0091061D" w:rsidRPr="006474BC">
              <w:rPr>
                <w:lang w:val="hr-HR"/>
              </w:rPr>
              <w:t xml:space="preserve">, </w:t>
            </w:r>
            <w:r w:rsidRPr="006474BC">
              <w:rPr>
                <w:lang w:val="hr-HR"/>
              </w:rPr>
              <w:t>žarulje</w:t>
            </w:r>
            <w:r w:rsidR="0091061D" w:rsidRPr="006474BC">
              <w:rPr>
                <w:lang w:val="hr-HR"/>
              </w:rPr>
              <w:t>, LED</w:t>
            </w:r>
            <w:r w:rsidRPr="006474BC">
              <w:rPr>
                <w:lang w:val="hr-HR"/>
              </w:rPr>
              <w:t xml:space="preserve"> rasvjeta</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K</w:t>
            </w:r>
          </w:p>
        </w:tc>
        <w:tc>
          <w:tcPr>
            <w:tcW w:w="8356" w:type="dxa"/>
          </w:tcPr>
          <w:p w:rsidR="00853CAC" w:rsidRPr="006474BC" w:rsidRDefault="00474D25" w:rsidP="0006682A">
            <w:pPr>
              <w:spacing w:line="240" w:lineRule="auto"/>
              <w:jc w:val="both"/>
              <w:rPr>
                <w:lang w:val="hr-HR"/>
              </w:rPr>
            </w:pPr>
            <w:r w:rsidRPr="006474BC">
              <w:rPr>
                <w:i/>
                <w:lang w:val="hr-HR"/>
              </w:rPr>
              <w:t xml:space="preserve">Električno </w:t>
            </w:r>
            <w:r w:rsidR="00996688" w:rsidRPr="006474BC">
              <w:rPr>
                <w:i/>
                <w:lang w:val="hr-HR"/>
              </w:rPr>
              <w:t xml:space="preserve">vođen prekidač: </w:t>
            </w:r>
            <w:r w:rsidR="00996688" w:rsidRPr="006474BC">
              <w:rPr>
                <w:lang w:val="hr-HR"/>
              </w:rPr>
              <w:t>npr. pomoćni relej, vrijeme</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L</w:t>
            </w:r>
          </w:p>
        </w:tc>
        <w:tc>
          <w:tcPr>
            <w:tcW w:w="8356" w:type="dxa"/>
          </w:tcPr>
          <w:p w:rsidR="00853CAC" w:rsidRPr="006474BC" w:rsidRDefault="00996688" w:rsidP="00996688">
            <w:pPr>
              <w:spacing w:line="240" w:lineRule="auto"/>
              <w:jc w:val="both"/>
              <w:rPr>
                <w:i/>
                <w:lang w:val="hr-HR"/>
              </w:rPr>
            </w:pPr>
            <w:r w:rsidRPr="006474BC">
              <w:rPr>
                <w:i/>
                <w:lang w:val="hr-HR"/>
              </w:rPr>
              <w:t>Induktori</w:t>
            </w:r>
            <w:r w:rsidR="0091061D" w:rsidRPr="006474BC">
              <w:rPr>
                <w:i/>
                <w:lang w:val="hr-HR"/>
              </w:rPr>
              <w:t xml:space="preserve">, </w:t>
            </w:r>
            <w:r w:rsidRPr="006474BC">
              <w:rPr>
                <w:i/>
                <w:lang w:val="hr-HR"/>
              </w:rPr>
              <w:t>reaktori</w:t>
            </w:r>
            <w:r w:rsidR="0091061D" w:rsidRPr="006474BC">
              <w:rPr>
                <w:i/>
                <w:lang w:val="hr-HR"/>
              </w:rPr>
              <w:t xml:space="preserve"> </w:t>
            </w:r>
            <w:r w:rsidRPr="006474BC">
              <w:rPr>
                <w:i/>
                <w:lang w:val="hr-HR"/>
              </w:rPr>
              <w:t>i prigušnice</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M</w:t>
            </w:r>
          </w:p>
        </w:tc>
        <w:tc>
          <w:tcPr>
            <w:tcW w:w="8356" w:type="dxa"/>
          </w:tcPr>
          <w:p w:rsidR="00853CAC" w:rsidRPr="006474BC" w:rsidRDefault="00996688" w:rsidP="0006682A">
            <w:pPr>
              <w:spacing w:line="240" w:lineRule="auto"/>
              <w:jc w:val="both"/>
              <w:rPr>
                <w:i/>
                <w:lang w:val="hr-HR"/>
              </w:rPr>
            </w:pPr>
            <w:r w:rsidRPr="006474BC">
              <w:rPr>
                <w:i/>
                <w:lang w:val="hr-HR"/>
              </w:rPr>
              <w:t>Motori</w:t>
            </w:r>
            <w:r w:rsidR="0091061D" w:rsidRPr="006474BC">
              <w:rPr>
                <w:i/>
                <w:lang w:val="hr-HR"/>
              </w:rPr>
              <w:t>, servomoto</w:t>
            </w:r>
            <w:r w:rsidRPr="006474BC">
              <w:rPr>
                <w:i/>
                <w:lang w:val="hr-HR"/>
              </w:rPr>
              <w:t>ri</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N</w:t>
            </w:r>
          </w:p>
        </w:tc>
        <w:tc>
          <w:tcPr>
            <w:tcW w:w="8356" w:type="dxa"/>
          </w:tcPr>
          <w:p w:rsidR="00853CAC" w:rsidRPr="006474BC" w:rsidRDefault="00996688" w:rsidP="0006682A">
            <w:pPr>
              <w:spacing w:line="240" w:lineRule="auto"/>
              <w:jc w:val="both"/>
              <w:rPr>
                <w:lang w:val="hr-HR"/>
              </w:rPr>
            </w:pPr>
            <w:r w:rsidRPr="006474BC">
              <w:rPr>
                <w:i/>
                <w:lang w:val="hr-HR"/>
              </w:rPr>
              <w:t xml:space="preserve">Analogne komponente i uređaji: </w:t>
            </w:r>
            <w:r w:rsidRPr="006474BC">
              <w:rPr>
                <w:lang w:val="hr-HR"/>
              </w:rPr>
              <w:t>npr. analogno integrirani krugovi</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P</w:t>
            </w:r>
          </w:p>
        </w:tc>
        <w:tc>
          <w:tcPr>
            <w:tcW w:w="8356" w:type="dxa"/>
          </w:tcPr>
          <w:p w:rsidR="00853CAC" w:rsidRPr="006474BC" w:rsidRDefault="000F4BC6" w:rsidP="00A1609A">
            <w:pPr>
              <w:spacing w:line="240" w:lineRule="auto"/>
              <w:jc w:val="both"/>
              <w:rPr>
                <w:lang w:val="hr-HR"/>
              </w:rPr>
            </w:pPr>
            <w:r w:rsidRPr="006474BC">
              <w:rPr>
                <w:i/>
                <w:lang w:val="hr-HR"/>
              </w:rPr>
              <w:t xml:space="preserve">Instrumenti za mjerenje i oprema za testiranje: </w:t>
            </w:r>
            <w:r w:rsidR="00B73578" w:rsidRPr="006474BC">
              <w:rPr>
                <w:lang w:val="hr-HR"/>
              </w:rPr>
              <w:t xml:space="preserve">npr. </w:t>
            </w:r>
            <w:r w:rsidR="00DD784D" w:rsidRPr="006474BC">
              <w:rPr>
                <w:lang w:val="hr-HR"/>
              </w:rPr>
              <w:t>mjerači</w:t>
            </w:r>
            <w:r w:rsidR="00B73578" w:rsidRPr="006474BC">
              <w:rPr>
                <w:lang w:val="hr-HR"/>
              </w:rPr>
              <w:t xml:space="preserve"> struje, napon</w:t>
            </w:r>
            <w:r w:rsidR="00DD784D" w:rsidRPr="006474BC">
              <w:rPr>
                <w:lang w:val="hr-HR"/>
              </w:rPr>
              <w:t>a</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Q</w:t>
            </w:r>
          </w:p>
        </w:tc>
        <w:tc>
          <w:tcPr>
            <w:tcW w:w="8356" w:type="dxa"/>
          </w:tcPr>
          <w:p w:rsidR="00853CAC" w:rsidRPr="006474BC" w:rsidRDefault="00B73578" w:rsidP="0006682A">
            <w:pPr>
              <w:spacing w:line="240" w:lineRule="auto"/>
              <w:jc w:val="both"/>
              <w:rPr>
                <w:lang w:val="hr-HR"/>
              </w:rPr>
            </w:pPr>
            <w:r w:rsidRPr="006474BC">
              <w:rPr>
                <w:i/>
                <w:lang w:val="hr-HR"/>
              </w:rPr>
              <w:t xml:space="preserve">Prekidači u energetskim i strujnim krugovima: </w:t>
            </w:r>
            <w:r w:rsidRPr="006474BC">
              <w:rPr>
                <w:lang w:val="hr-HR"/>
              </w:rPr>
              <w:t>npr. kratki spoj, uzemljenja</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R</w:t>
            </w:r>
          </w:p>
        </w:tc>
        <w:tc>
          <w:tcPr>
            <w:tcW w:w="8356" w:type="dxa"/>
          </w:tcPr>
          <w:p w:rsidR="00853CAC" w:rsidRPr="006474BC" w:rsidRDefault="00996688" w:rsidP="0006682A">
            <w:pPr>
              <w:spacing w:line="240" w:lineRule="auto"/>
              <w:jc w:val="both"/>
              <w:rPr>
                <w:i/>
                <w:lang w:val="hr-HR"/>
              </w:rPr>
            </w:pPr>
            <w:r w:rsidRPr="006474BC">
              <w:rPr>
                <w:i/>
                <w:lang w:val="hr-HR"/>
              </w:rPr>
              <w:t>Otpornici</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S</w:t>
            </w:r>
          </w:p>
        </w:tc>
        <w:tc>
          <w:tcPr>
            <w:tcW w:w="8356" w:type="dxa"/>
          </w:tcPr>
          <w:p w:rsidR="00853CAC" w:rsidRPr="006474BC" w:rsidRDefault="00B73578" w:rsidP="002A0312">
            <w:pPr>
              <w:spacing w:line="240" w:lineRule="auto"/>
              <w:jc w:val="both"/>
              <w:rPr>
                <w:lang w:val="hr-HR"/>
              </w:rPr>
            </w:pPr>
            <w:r w:rsidRPr="006474BC">
              <w:rPr>
                <w:i/>
                <w:lang w:val="hr-HR"/>
              </w:rPr>
              <w:t xml:space="preserve">Prekidači u komunikacijskim i pomoćnim krugovima: </w:t>
            </w:r>
            <w:r w:rsidRPr="006474BC">
              <w:rPr>
                <w:lang w:val="hr-HR"/>
              </w:rPr>
              <w:t xml:space="preserve">npr. senzori za praćenje (razine, pritiska) </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T</w:t>
            </w:r>
          </w:p>
        </w:tc>
        <w:tc>
          <w:tcPr>
            <w:tcW w:w="8356" w:type="dxa"/>
          </w:tcPr>
          <w:p w:rsidR="00853CAC" w:rsidRPr="006474BC" w:rsidRDefault="003375B9" w:rsidP="00A1609A">
            <w:pPr>
              <w:spacing w:line="240" w:lineRule="auto"/>
              <w:jc w:val="both"/>
              <w:rPr>
                <w:i/>
                <w:lang w:val="hr-HR"/>
              </w:rPr>
            </w:pPr>
            <w:r w:rsidRPr="006474BC">
              <w:rPr>
                <w:i/>
                <w:lang w:val="hr-HR"/>
              </w:rPr>
              <w:t>Transformatori</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U</w:t>
            </w:r>
          </w:p>
        </w:tc>
        <w:tc>
          <w:tcPr>
            <w:tcW w:w="8356" w:type="dxa"/>
          </w:tcPr>
          <w:p w:rsidR="00B73578" w:rsidRPr="006474BC" w:rsidRDefault="00B73578" w:rsidP="0006682A">
            <w:pPr>
              <w:spacing w:line="240" w:lineRule="auto"/>
              <w:jc w:val="both"/>
              <w:rPr>
                <w:lang w:val="hr-HR"/>
              </w:rPr>
            </w:pPr>
            <w:r w:rsidRPr="006474BC">
              <w:rPr>
                <w:i/>
                <w:lang w:val="hr-HR"/>
              </w:rPr>
              <w:t xml:space="preserve">Pretvarači električnih </w:t>
            </w:r>
            <w:r w:rsidR="002A0312" w:rsidRPr="006474BC">
              <w:rPr>
                <w:i/>
                <w:lang w:val="hr-HR"/>
              </w:rPr>
              <w:t>veličina</w:t>
            </w:r>
            <w:r w:rsidRPr="006474BC">
              <w:rPr>
                <w:i/>
                <w:lang w:val="hr-HR"/>
              </w:rPr>
              <w:t xml:space="preserve"> u snagu: </w:t>
            </w:r>
            <w:r w:rsidRPr="006474BC">
              <w:rPr>
                <w:lang w:val="hr-HR"/>
              </w:rPr>
              <w:t>npr. modulatori, modemi</w:t>
            </w:r>
          </w:p>
          <w:p w:rsidR="00853CAC" w:rsidRPr="006474BC" w:rsidRDefault="00853CAC" w:rsidP="0006682A">
            <w:pPr>
              <w:spacing w:line="240" w:lineRule="auto"/>
              <w:jc w:val="both"/>
              <w:rPr>
                <w:lang w:val="hr-HR"/>
              </w:rPr>
            </w:pP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V</w:t>
            </w:r>
          </w:p>
        </w:tc>
        <w:tc>
          <w:tcPr>
            <w:tcW w:w="8356" w:type="dxa"/>
          </w:tcPr>
          <w:p w:rsidR="00853CAC" w:rsidRPr="006474BC" w:rsidRDefault="00B73578" w:rsidP="0006682A">
            <w:pPr>
              <w:spacing w:line="240" w:lineRule="auto"/>
              <w:jc w:val="both"/>
              <w:rPr>
                <w:lang w:val="hr-HR"/>
              </w:rPr>
            </w:pPr>
            <w:r w:rsidRPr="006474BC">
              <w:rPr>
                <w:i/>
                <w:lang w:val="hr-HR"/>
              </w:rPr>
              <w:t xml:space="preserve">Električni vakuum i </w:t>
            </w:r>
            <w:r w:rsidR="002A0312" w:rsidRPr="006474BC">
              <w:rPr>
                <w:i/>
                <w:lang w:val="hr-HR"/>
              </w:rPr>
              <w:t xml:space="preserve">poluvodički </w:t>
            </w:r>
            <w:r w:rsidRPr="006474BC">
              <w:rPr>
                <w:i/>
                <w:lang w:val="hr-HR"/>
              </w:rPr>
              <w:t xml:space="preserve">uređaji: </w:t>
            </w:r>
            <w:r w:rsidRPr="006474BC">
              <w:rPr>
                <w:lang w:val="hr-HR"/>
              </w:rPr>
              <w:t>npr. cijevi, cijevi katodnih zraka, diode</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W</w:t>
            </w:r>
          </w:p>
        </w:tc>
        <w:tc>
          <w:tcPr>
            <w:tcW w:w="8356" w:type="dxa"/>
          </w:tcPr>
          <w:p w:rsidR="00853CAC" w:rsidRPr="006474BC" w:rsidRDefault="00B73578" w:rsidP="0006682A">
            <w:pPr>
              <w:spacing w:line="240" w:lineRule="auto"/>
              <w:jc w:val="both"/>
              <w:rPr>
                <w:lang w:val="hr-HR"/>
              </w:rPr>
            </w:pPr>
            <w:r w:rsidRPr="006474BC">
              <w:rPr>
                <w:i/>
                <w:lang w:val="hr-HR"/>
              </w:rPr>
              <w:t xml:space="preserve">Linije i vodiči valova te antene: </w:t>
            </w:r>
            <w:r w:rsidRPr="006474BC">
              <w:rPr>
                <w:lang w:val="hr-HR"/>
              </w:rPr>
              <w:t>npr. kablovi, optička vlakna</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X</w:t>
            </w:r>
          </w:p>
        </w:tc>
        <w:tc>
          <w:tcPr>
            <w:tcW w:w="8356" w:type="dxa"/>
          </w:tcPr>
          <w:p w:rsidR="00853CAC" w:rsidRPr="006474BC" w:rsidRDefault="00B73578" w:rsidP="002A0312">
            <w:pPr>
              <w:spacing w:line="240" w:lineRule="auto"/>
              <w:jc w:val="both"/>
              <w:rPr>
                <w:lang w:val="hr-HR"/>
              </w:rPr>
            </w:pPr>
            <w:r w:rsidRPr="006474BC">
              <w:rPr>
                <w:i/>
                <w:lang w:val="hr-HR"/>
              </w:rPr>
              <w:t xml:space="preserve">Povezivanje elektromehaničkih komponenti: </w:t>
            </w:r>
            <w:r w:rsidRPr="006474BC">
              <w:rPr>
                <w:lang w:val="hr-HR"/>
              </w:rPr>
              <w:t xml:space="preserve">npr. terminalni blokovi, konektori </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Y</w:t>
            </w:r>
          </w:p>
        </w:tc>
        <w:tc>
          <w:tcPr>
            <w:tcW w:w="8356" w:type="dxa"/>
          </w:tcPr>
          <w:p w:rsidR="00853CAC" w:rsidRPr="006474BC" w:rsidRDefault="00B73578" w:rsidP="00A1609A">
            <w:pPr>
              <w:spacing w:line="240" w:lineRule="auto"/>
              <w:jc w:val="both"/>
              <w:rPr>
                <w:lang w:val="hr-HR"/>
              </w:rPr>
            </w:pPr>
            <w:r w:rsidRPr="006474BC">
              <w:rPr>
                <w:i/>
                <w:lang w:val="hr-HR"/>
              </w:rPr>
              <w:t xml:space="preserve">Električno vođeni mehanički uređaji: </w:t>
            </w:r>
            <w:r w:rsidRPr="006474BC">
              <w:rPr>
                <w:lang w:val="hr-HR"/>
              </w:rPr>
              <w:t>npr. kočnice, elektromagneti</w:t>
            </w:r>
          </w:p>
        </w:tc>
      </w:tr>
      <w:tr w:rsidR="00853CAC" w:rsidRPr="006474BC" w:rsidTr="0006682A">
        <w:tc>
          <w:tcPr>
            <w:tcW w:w="704" w:type="dxa"/>
            <w:shd w:val="clear" w:color="auto" w:fill="C9C9C9" w:themeFill="accent3" w:themeFillTint="99"/>
          </w:tcPr>
          <w:p w:rsidR="00853CAC" w:rsidRPr="006474BC" w:rsidRDefault="00853CAC" w:rsidP="0006682A">
            <w:pPr>
              <w:spacing w:line="240" w:lineRule="auto"/>
              <w:jc w:val="center"/>
              <w:rPr>
                <w:b/>
                <w:lang w:val="hr-HR"/>
              </w:rPr>
            </w:pPr>
            <w:r w:rsidRPr="006474BC">
              <w:rPr>
                <w:b/>
                <w:lang w:val="hr-HR"/>
              </w:rPr>
              <w:t>Z</w:t>
            </w:r>
          </w:p>
        </w:tc>
        <w:tc>
          <w:tcPr>
            <w:tcW w:w="8356" w:type="dxa"/>
          </w:tcPr>
          <w:p w:rsidR="00853CAC" w:rsidRPr="006474BC" w:rsidRDefault="00B73578" w:rsidP="00A1609A">
            <w:pPr>
              <w:spacing w:line="240" w:lineRule="auto"/>
              <w:jc w:val="both"/>
              <w:rPr>
                <w:lang w:val="hr-HR"/>
              </w:rPr>
            </w:pPr>
            <w:r w:rsidRPr="006474BC">
              <w:rPr>
                <w:i/>
                <w:lang w:val="hr-HR"/>
              </w:rPr>
              <w:t xml:space="preserve">Završni elementi, filteri, graničnici: </w:t>
            </w:r>
            <w:r w:rsidRPr="006474BC">
              <w:rPr>
                <w:lang w:val="hr-HR"/>
              </w:rPr>
              <w:t xml:space="preserve">npr. aktivni/pasivni filteri, </w:t>
            </w:r>
            <w:r w:rsidR="004A044B" w:rsidRPr="006474BC">
              <w:rPr>
                <w:lang w:val="hr-HR"/>
              </w:rPr>
              <w:t>razvodne kutije</w:t>
            </w:r>
          </w:p>
        </w:tc>
      </w:tr>
    </w:tbl>
    <w:p w:rsidR="00853CAC" w:rsidRPr="006474BC" w:rsidRDefault="00853CAC" w:rsidP="00853CAC">
      <w:pPr>
        <w:spacing w:line="240" w:lineRule="auto"/>
        <w:jc w:val="both"/>
        <w:rPr>
          <w:lang w:val="hr-HR"/>
        </w:rPr>
      </w:pPr>
    </w:p>
    <w:p w:rsidR="00853CAC" w:rsidRPr="006474BC" w:rsidRDefault="003375B9" w:rsidP="00853CAC">
      <w:pPr>
        <w:spacing w:line="240" w:lineRule="auto"/>
        <w:jc w:val="both"/>
        <w:rPr>
          <w:lang w:val="hr-HR"/>
        </w:rPr>
      </w:pPr>
      <w:r w:rsidRPr="006474BC">
        <w:rPr>
          <w:lang w:val="hr-HR"/>
        </w:rPr>
        <w:lastRenderedPageBreak/>
        <w:t>Označavanjem se definira sljedeće</w:t>
      </w:r>
      <w:r w:rsidR="00853CAC" w:rsidRPr="006474BC">
        <w:rPr>
          <w:lang w:val="hr-HR"/>
        </w:rPr>
        <w:t>:</w:t>
      </w:r>
    </w:p>
    <w:p w:rsidR="00075F10" w:rsidRPr="006474BC" w:rsidRDefault="00075F10" w:rsidP="00853CAC">
      <w:pPr>
        <w:pStyle w:val="Odstavekseznama"/>
        <w:numPr>
          <w:ilvl w:val="0"/>
          <w:numId w:val="15"/>
        </w:numPr>
        <w:spacing w:line="240" w:lineRule="auto"/>
        <w:jc w:val="both"/>
        <w:rPr>
          <w:lang w:val="hr-HR"/>
        </w:rPr>
      </w:pPr>
      <w:r w:rsidRPr="006474BC">
        <w:rPr>
          <w:lang w:val="hr-HR"/>
        </w:rPr>
        <w:t>važnost više jedinice</w:t>
      </w:r>
    </w:p>
    <w:p w:rsidR="00853CAC" w:rsidRPr="006474BC" w:rsidRDefault="00075F10" w:rsidP="00853CAC">
      <w:pPr>
        <w:pStyle w:val="Odstavekseznama"/>
        <w:numPr>
          <w:ilvl w:val="0"/>
          <w:numId w:val="15"/>
        </w:numPr>
        <w:spacing w:line="240" w:lineRule="auto"/>
        <w:jc w:val="both"/>
        <w:rPr>
          <w:lang w:val="hr-HR"/>
        </w:rPr>
      </w:pPr>
      <w:r w:rsidRPr="006474BC">
        <w:rPr>
          <w:lang w:val="hr-HR"/>
        </w:rPr>
        <w:t>vrsta i serijski broj dijela uređaja</w:t>
      </w:r>
    </w:p>
    <w:p w:rsidR="001F19C2" w:rsidRPr="006474BC" w:rsidRDefault="00474D25" w:rsidP="001F19C2">
      <w:pPr>
        <w:pStyle w:val="Odstavekseznama"/>
        <w:numPr>
          <w:ilvl w:val="0"/>
          <w:numId w:val="15"/>
        </w:numPr>
        <w:spacing w:line="240" w:lineRule="auto"/>
        <w:jc w:val="both"/>
        <w:rPr>
          <w:lang w:val="hr-HR"/>
        </w:rPr>
      </w:pPr>
      <w:r w:rsidRPr="006474BC">
        <w:rPr>
          <w:lang w:val="hr-HR"/>
        </w:rPr>
        <w:t>pristupna točka</w:t>
      </w:r>
    </w:p>
    <w:p w:rsidR="001F19C2" w:rsidRPr="006474BC" w:rsidRDefault="00075F10" w:rsidP="001F19C2">
      <w:pPr>
        <w:pStyle w:val="Odstavekseznama"/>
        <w:numPr>
          <w:ilvl w:val="0"/>
          <w:numId w:val="15"/>
        </w:numPr>
        <w:spacing w:line="240" w:lineRule="auto"/>
        <w:jc w:val="both"/>
        <w:rPr>
          <w:lang w:val="hr-HR"/>
        </w:rPr>
      </w:pPr>
      <w:r w:rsidRPr="006474BC">
        <w:rPr>
          <w:lang w:val="hr-HR"/>
        </w:rPr>
        <w:t>lokacija</w:t>
      </w:r>
    </w:p>
    <w:p w:rsidR="00075F10" w:rsidRPr="006474BC" w:rsidRDefault="00075F10" w:rsidP="00853CAC">
      <w:pPr>
        <w:spacing w:line="240" w:lineRule="auto"/>
        <w:jc w:val="both"/>
        <w:rPr>
          <w:lang w:val="hr-HR"/>
        </w:rPr>
      </w:pPr>
      <w:r w:rsidRPr="006474BC">
        <w:rPr>
          <w:lang w:val="hr-HR"/>
        </w:rPr>
        <w:t>U slučaju jednostavne sheme, primjenjuju se samo točke 1 i 2.</w:t>
      </w:r>
    </w:p>
    <w:p w:rsidR="009C082A" w:rsidRPr="006474BC" w:rsidRDefault="00075F10" w:rsidP="00853CAC">
      <w:pPr>
        <w:spacing w:line="240" w:lineRule="auto"/>
        <w:jc w:val="both"/>
        <w:rPr>
          <w:lang w:val="hr-HR"/>
        </w:rPr>
      </w:pPr>
      <w:r w:rsidRPr="006474BC">
        <w:rPr>
          <w:lang w:val="hr-HR"/>
        </w:rPr>
        <w:t>Za dijelove uređaja, koriste se sljedeći simboli:</w:t>
      </w:r>
    </w:p>
    <w:tbl>
      <w:tblPr>
        <w:tblStyle w:val="Tabelamrea"/>
        <w:tblW w:w="0" w:type="auto"/>
        <w:tblLook w:val="04A0" w:firstRow="1" w:lastRow="0" w:firstColumn="1" w:lastColumn="0" w:noHBand="0" w:noVBand="1"/>
      </w:tblPr>
      <w:tblGrid>
        <w:gridCol w:w="988"/>
        <w:gridCol w:w="2835"/>
      </w:tblGrid>
      <w:tr w:rsidR="00853CAC" w:rsidRPr="006474BC" w:rsidTr="0006682A">
        <w:tc>
          <w:tcPr>
            <w:tcW w:w="988" w:type="dxa"/>
            <w:shd w:val="clear" w:color="auto" w:fill="8EAADB" w:themeFill="accent5" w:themeFillTint="99"/>
          </w:tcPr>
          <w:p w:rsidR="00853CAC" w:rsidRPr="006474BC" w:rsidRDefault="00853CAC" w:rsidP="0006682A">
            <w:pPr>
              <w:spacing w:line="240" w:lineRule="auto"/>
              <w:jc w:val="both"/>
              <w:rPr>
                <w:b/>
                <w:i/>
                <w:lang w:val="hr-HR"/>
              </w:rPr>
            </w:pPr>
            <w:r w:rsidRPr="006474BC">
              <w:rPr>
                <w:b/>
                <w:i/>
                <w:lang w:val="hr-HR"/>
              </w:rPr>
              <w:t>znak</w:t>
            </w:r>
          </w:p>
        </w:tc>
        <w:tc>
          <w:tcPr>
            <w:tcW w:w="2835" w:type="dxa"/>
            <w:shd w:val="clear" w:color="auto" w:fill="8EAADB" w:themeFill="accent5" w:themeFillTint="99"/>
          </w:tcPr>
          <w:p w:rsidR="00853CAC" w:rsidRPr="006474BC" w:rsidRDefault="00853CAC" w:rsidP="0006682A">
            <w:pPr>
              <w:spacing w:line="240" w:lineRule="auto"/>
              <w:jc w:val="both"/>
              <w:rPr>
                <w:b/>
                <w:i/>
                <w:lang w:val="hr-HR"/>
              </w:rPr>
            </w:pPr>
            <w:r w:rsidRPr="006474BC">
              <w:rPr>
                <w:b/>
                <w:i/>
                <w:lang w:val="hr-HR"/>
              </w:rPr>
              <w:t>blok</w:t>
            </w:r>
          </w:p>
        </w:tc>
      </w:tr>
      <w:tr w:rsidR="00853CAC" w:rsidRPr="006474BC" w:rsidTr="0006682A">
        <w:tc>
          <w:tcPr>
            <w:tcW w:w="988" w:type="dxa"/>
          </w:tcPr>
          <w:p w:rsidR="00853CAC" w:rsidRPr="006474BC" w:rsidRDefault="00853CAC" w:rsidP="0006682A">
            <w:pPr>
              <w:spacing w:line="240" w:lineRule="auto"/>
              <w:jc w:val="center"/>
              <w:rPr>
                <w:lang w:val="hr-HR"/>
              </w:rPr>
            </w:pPr>
            <w:r w:rsidRPr="006474BC">
              <w:rPr>
                <w:lang w:val="hr-HR"/>
              </w:rPr>
              <w:t>=</w:t>
            </w:r>
          </w:p>
        </w:tc>
        <w:tc>
          <w:tcPr>
            <w:tcW w:w="2835" w:type="dxa"/>
          </w:tcPr>
          <w:p w:rsidR="00853CAC" w:rsidRPr="006474BC" w:rsidRDefault="003375B9" w:rsidP="009C082A">
            <w:pPr>
              <w:spacing w:line="240" w:lineRule="auto"/>
              <w:jc w:val="both"/>
              <w:rPr>
                <w:lang w:val="hr-HR"/>
              </w:rPr>
            </w:pPr>
            <w:r w:rsidRPr="006474BC">
              <w:rPr>
                <w:lang w:val="hr-HR"/>
              </w:rPr>
              <w:t>Funkcionalan blok</w:t>
            </w:r>
          </w:p>
        </w:tc>
      </w:tr>
      <w:tr w:rsidR="00853CAC" w:rsidRPr="006474BC" w:rsidTr="0006682A">
        <w:tc>
          <w:tcPr>
            <w:tcW w:w="988" w:type="dxa"/>
          </w:tcPr>
          <w:p w:rsidR="00853CAC" w:rsidRPr="006474BC" w:rsidRDefault="00853CAC" w:rsidP="0006682A">
            <w:pPr>
              <w:spacing w:line="240" w:lineRule="auto"/>
              <w:jc w:val="center"/>
              <w:rPr>
                <w:lang w:val="hr-HR"/>
              </w:rPr>
            </w:pPr>
            <w:r w:rsidRPr="006474BC">
              <w:rPr>
                <w:lang w:val="hr-HR"/>
              </w:rPr>
              <w:t>-</w:t>
            </w:r>
          </w:p>
        </w:tc>
        <w:tc>
          <w:tcPr>
            <w:tcW w:w="2835" w:type="dxa"/>
          </w:tcPr>
          <w:p w:rsidR="00853CAC" w:rsidRPr="006474BC" w:rsidRDefault="003375B9" w:rsidP="009C082A">
            <w:pPr>
              <w:spacing w:line="240" w:lineRule="auto"/>
              <w:jc w:val="both"/>
              <w:rPr>
                <w:lang w:val="hr-HR"/>
              </w:rPr>
            </w:pPr>
            <w:r w:rsidRPr="006474BC">
              <w:rPr>
                <w:lang w:val="hr-HR"/>
              </w:rPr>
              <w:t>Funkcionalna jedinica</w:t>
            </w:r>
          </w:p>
        </w:tc>
      </w:tr>
      <w:tr w:rsidR="00853CAC" w:rsidRPr="006474BC" w:rsidTr="0006682A">
        <w:tc>
          <w:tcPr>
            <w:tcW w:w="988" w:type="dxa"/>
          </w:tcPr>
          <w:p w:rsidR="00853CAC" w:rsidRPr="006474BC" w:rsidRDefault="00853CAC" w:rsidP="0006682A">
            <w:pPr>
              <w:spacing w:line="240" w:lineRule="auto"/>
              <w:jc w:val="center"/>
              <w:rPr>
                <w:lang w:val="hr-HR"/>
              </w:rPr>
            </w:pPr>
            <w:r w:rsidRPr="006474BC">
              <w:rPr>
                <w:lang w:val="hr-HR"/>
              </w:rPr>
              <w:t>:</w:t>
            </w:r>
          </w:p>
        </w:tc>
        <w:tc>
          <w:tcPr>
            <w:tcW w:w="2835" w:type="dxa"/>
          </w:tcPr>
          <w:p w:rsidR="00853CAC" w:rsidRPr="006474BC" w:rsidRDefault="003375B9" w:rsidP="00B25926">
            <w:pPr>
              <w:spacing w:line="240" w:lineRule="auto"/>
              <w:jc w:val="both"/>
              <w:rPr>
                <w:lang w:val="hr-HR"/>
              </w:rPr>
            </w:pPr>
            <w:r w:rsidRPr="006474BC">
              <w:rPr>
                <w:lang w:val="hr-HR"/>
              </w:rPr>
              <w:t>pristupna točka</w:t>
            </w:r>
          </w:p>
        </w:tc>
      </w:tr>
      <w:tr w:rsidR="00853CAC" w:rsidRPr="006474BC" w:rsidTr="0006682A">
        <w:tc>
          <w:tcPr>
            <w:tcW w:w="988" w:type="dxa"/>
          </w:tcPr>
          <w:p w:rsidR="00853CAC" w:rsidRPr="006474BC" w:rsidRDefault="00853CAC" w:rsidP="0006682A">
            <w:pPr>
              <w:spacing w:line="240" w:lineRule="auto"/>
              <w:jc w:val="center"/>
              <w:rPr>
                <w:lang w:val="hr-HR"/>
              </w:rPr>
            </w:pPr>
            <w:r w:rsidRPr="006474BC">
              <w:rPr>
                <w:lang w:val="hr-HR"/>
              </w:rPr>
              <w:t>+</w:t>
            </w:r>
          </w:p>
        </w:tc>
        <w:tc>
          <w:tcPr>
            <w:tcW w:w="2835" w:type="dxa"/>
          </w:tcPr>
          <w:p w:rsidR="00853CAC" w:rsidRPr="006474BC" w:rsidRDefault="003375B9" w:rsidP="009C082A">
            <w:pPr>
              <w:spacing w:line="240" w:lineRule="auto"/>
              <w:jc w:val="both"/>
              <w:rPr>
                <w:lang w:val="hr-HR"/>
              </w:rPr>
            </w:pPr>
            <w:r w:rsidRPr="006474BC">
              <w:rPr>
                <w:lang w:val="hr-HR"/>
              </w:rPr>
              <w:t>Topografska lokacija</w:t>
            </w:r>
          </w:p>
        </w:tc>
      </w:tr>
    </w:tbl>
    <w:p w:rsidR="00853CAC" w:rsidRPr="006474BC" w:rsidRDefault="00853CAC" w:rsidP="00853CAC">
      <w:pPr>
        <w:spacing w:line="240" w:lineRule="auto"/>
        <w:jc w:val="both"/>
        <w:rPr>
          <w:lang w:val="hr-HR"/>
        </w:rPr>
      </w:pPr>
    </w:p>
    <w:p w:rsidR="000024FE" w:rsidRPr="006474BC" w:rsidRDefault="00B25926" w:rsidP="000024FE">
      <w:pPr>
        <w:rPr>
          <w:lang w:val="hr-HR"/>
        </w:rPr>
      </w:pPr>
      <w:r w:rsidRPr="006474BC">
        <w:rPr>
          <w:lang w:val="hr-HR"/>
        </w:rPr>
        <w:t xml:space="preserve">Na primjer, znakovi na </w:t>
      </w:r>
      <w:r w:rsidR="000A4398" w:rsidRPr="006474BC">
        <w:rPr>
          <w:lang w:val="hr-HR"/>
        </w:rPr>
        <w:fldChar w:fldCharType="begin"/>
      </w:r>
      <w:r w:rsidR="00853CAC" w:rsidRPr="006474BC">
        <w:rPr>
          <w:lang w:val="hr-HR"/>
        </w:rPr>
        <w:instrText xml:space="preserve"> REF Signály \h  \* MERGEFORMAT </w:instrText>
      </w:r>
      <w:r w:rsidR="000A4398" w:rsidRPr="006474BC">
        <w:rPr>
          <w:lang w:val="hr-HR"/>
        </w:rPr>
      </w:r>
      <w:r w:rsidR="000A4398" w:rsidRPr="006474BC">
        <w:rPr>
          <w:lang w:val="hr-HR"/>
        </w:rPr>
        <w:fldChar w:fldCharType="separate"/>
      </w:r>
      <w:r w:rsidRPr="006474BC">
        <w:rPr>
          <w:lang w:val="hr-HR"/>
        </w:rPr>
        <w:t>Obr. 6: Reference</w:t>
      </w:r>
      <w:r w:rsidR="000024FE" w:rsidRPr="006474BC">
        <w:rPr>
          <w:lang w:val="hr-HR"/>
        </w:rPr>
        <w:t xml:space="preserve"> to </w:t>
      </w:r>
      <w:r w:rsidR="000024FE" w:rsidRPr="006474BC">
        <w:rPr>
          <w:color w:val="0070C0"/>
          <w:u w:val="single"/>
          <w:lang w:val="hr-HR"/>
        </w:rPr>
        <w:t>signals</w:t>
      </w:r>
      <w:r w:rsidRPr="006474BC">
        <w:rPr>
          <w:color w:val="0070C0"/>
          <w:u w:val="single"/>
          <w:lang w:val="hr-HR"/>
        </w:rPr>
        <w:t xml:space="preserve"> </w:t>
      </w:r>
    </w:p>
    <w:p w:rsidR="00853CAC" w:rsidRPr="006474BC" w:rsidRDefault="000A4398" w:rsidP="00853CAC">
      <w:pPr>
        <w:rPr>
          <w:lang w:val="hr-HR"/>
        </w:rPr>
      </w:pPr>
      <w:r w:rsidRPr="006474BC">
        <w:rPr>
          <w:lang w:val="hr-HR"/>
        </w:rPr>
        <w:fldChar w:fldCharType="end"/>
      </w:r>
      <w:r w:rsidR="00B25926" w:rsidRPr="006474BC">
        <w:rPr>
          <w:lang w:val="hr-HR"/>
        </w:rPr>
        <w:t>izražavaju</w:t>
      </w:r>
      <w:r w:rsidR="00853CAC" w:rsidRPr="006474BC">
        <w:rPr>
          <w:lang w:val="hr-HR"/>
        </w:rPr>
        <w:t>:</w:t>
      </w:r>
    </w:p>
    <w:tbl>
      <w:tblPr>
        <w:tblStyle w:val="Tabelamrea"/>
        <w:tblW w:w="0" w:type="auto"/>
        <w:tblLook w:val="04A0" w:firstRow="1" w:lastRow="0" w:firstColumn="1" w:lastColumn="0" w:noHBand="0" w:noVBand="1"/>
      </w:tblPr>
      <w:tblGrid>
        <w:gridCol w:w="1413"/>
        <w:gridCol w:w="5528"/>
      </w:tblGrid>
      <w:tr w:rsidR="00474D25" w:rsidRPr="006474BC" w:rsidTr="0006682A">
        <w:tc>
          <w:tcPr>
            <w:tcW w:w="1413" w:type="dxa"/>
          </w:tcPr>
          <w:p w:rsidR="00853CAC" w:rsidRPr="006474BC" w:rsidRDefault="00853CAC" w:rsidP="0006682A">
            <w:pPr>
              <w:spacing w:line="240" w:lineRule="auto"/>
              <w:jc w:val="both"/>
              <w:rPr>
                <w:rFonts w:cs="Times New Roman"/>
                <w:lang w:val="hr-HR"/>
              </w:rPr>
            </w:pPr>
            <w:r w:rsidRPr="006474BC">
              <w:rPr>
                <w:lang w:val="hr-HR"/>
              </w:rPr>
              <w:t>=H1</w:t>
            </w:r>
          </w:p>
        </w:tc>
        <w:tc>
          <w:tcPr>
            <w:tcW w:w="5528" w:type="dxa"/>
          </w:tcPr>
          <w:p w:rsidR="00853CAC" w:rsidRPr="006474BC" w:rsidRDefault="00B25926" w:rsidP="009C082A">
            <w:pPr>
              <w:spacing w:line="240" w:lineRule="auto"/>
              <w:jc w:val="both"/>
              <w:rPr>
                <w:lang w:val="hr-HR"/>
              </w:rPr>
            </w:pPr>
            <w:r w:rsidRPr="006474BC">
              <w:rPr>
                <w:lang w:val="hr-HR"/>
              </w:rPr>
              <w:t>Nacrt na modulu crtanja označen kao H s konsekutivnim brojem 1</w:t>
            </w:r>
          </w:p>
        </w:tc>
      </w:tr>
      <w:tr w:rsidR="00474D25" w:rsidRPr="006474BC" w:rsidTr="0006682A">
        <w:tc>
          <w:tcPr>
            <w:tcW w:w="1413" w:type="dxa"/>
          </w:tcPr>
          <w:p w:rsidR="00853CAC" w:rsidRPr="006474BC" w:rsidRDefault="00853CAC" w:rsidP="0006682A">
            <w:pPr>
              <w:spacing w:line="240" w:lineRule="auto"/>
              <w:jc w:val="both"/>
              <w:rPr>
                <w:rFonts w:cs="Times New Roman"/>
                <w:lang w:val="hr-HR"/>
              </w:rPr>
            </w:pPr>
            <w:r w:rsidRPr="006474BC">
              <w:rPr>
                <w:rFonts w:cs="Times New Roman"/>
                <w:lang w:val="hr-HR"/>
              </w:rPr>
              <w:t>=Q2-D10:3</w:t>
            </w:r>
          </w:p>
        </w:tc>
        <w:tc>
          <w:tcPr>
            <w:tcW w:w="5528" w:type="dxa"/>
          </w:tcPr>
          <w:p w:rsidR="00853CAC" w:rsidRPr="006474BC" w:rsidRDefault="00B25926" w:rsidP="009C082A">
            <w:pPr>
              <w:spacing w:line="240" w:lineRule="auto"/>
              <w:jc w:val="both"/>
              <w:rPr>
                <w:rFonts w:cs="Times New Roman"/>
                <w:lang w:val="hr-HR"/>
              </w:rPr>
            </w:pPr>
            <w:r w:rsidRPr="006474BC">
              <w:rPr>
                <w:rFonts w:cs="Times New Roman"/>
                <w:lang w:val="hr-HR"/>
              </w:rPr>
              <w:t>Modul Q s konsekutivnim brojem 2, digitalni krug D s konsekutivnim brojem 10, terminal 3</w:t>
            </w:r>
          </w:p>
        </w:tc>
      </w:tr>
    </w:tbl>
    <w:p w:rsidR="00853CAC" w:rsidRPr="006474BC" w:rsidRDefault="00853CAC" w:rsidP="00853CAC">
      <w:pPr>
        <w:spacing w:line="240" w:lineRule="auto"/>
        <w:jc w:val="both"/>
        <w:rPr>
          <w:lang w:val="hr-HR"/>
        </w:rPr>
      </w:pPr>
    </w:p>
    <w:p w:rsidR="00853CAC" w:rsidRPr="006474BC" w:rsidRDefault="00853CAC" w:rsidP="00853CAC">
      <w:pPr>
        <w:pStyle w:val="Naslov1"/>
        <w:rPr>
          <w:lang w:val="hr-HR"/>
        </w:rPr>
      </w:pPr>
      <w:bookmarkStart w:id="44" w:name="_Toc457393092"/>
      <w:r w:rsidRPr="006474BC">
        <w:rPr>
          <w:lang w:val="hr-HR"/>
        </w:rPr>
        <w:lastRenderedPageBreak/>
        <w:t xml:space="preserve"> </w:t>
      </w:r>
      <w:bookmarkStart w:id="45" w:name="_Toc466828006"/>
      <w:bookmarkEnd w:id="44"/>
      <w:r w:rsidRPr="006474BC">
        <w:rPr>
          <w:lang w:val="hr-HR"/>
        </w:rPr>
        <w:t xml:space="preserve">5 </w:t>
      </w:r>
      <w:r w:rsidR="00B25926" w:rsidRPr="006474BC">
        <w:rPr>
          <w:lang w:val="hr-HR"/>
        </w:rPr>
        <w:t>TISKANI KRUGOVI</w:t>
      </w:r>
      <w:bookmarkEnd w:id="45"/>
    </w:p>
    <w:p w:rsidR="00853CAC" w:rsidRPr="006474BC" w:rsidRDefault="00726904" w:rsidP="00853CAC">
      <w:pPr>
        <w:jc w:val="both"/>
        <w:rPr>
          <w:lang w:val="hr-HR"/>
        </w:rPr>
      </w:pPr>
      <w:r w:rsidRPr="006474BC">
        <w:rPr>
          <w:noProof/>
          <w:lang w:eastAsia="sl-SI"/>
        </w:rPr>
        <w:drawing>
          <wp:anchor distT="0" distB="0" distL="114300" distR="114300" simplePos="0" relativeHeight="251689984" behindDoc="0" locked="0" layoutInCell="1" allowOverlap="1">
            <wp:simplePos x="0" y="0"/>
            <wp:positionH relativeFrom="margin">
              <wp:align>center</wp:align>
            </wp:positionH>
            <wp:positionV relativeFrom="paragraph">
              <wp:posOffset>384175</wp:posOffset>
            </wp:positionV>
            <wp:extent cx="4666003" cy="3542665"/>
            <wp:effectExtent l="0" t="0" r="1270" b="635"/>
            <wp:wrapSquare wrapText="bothSides"/>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15020" t="18019" r="38933" b="19793"/>
                    <a:stretch/>
                  </pic:blipFill>
                  <pic:spPr bwMode="auto">
                    <a:xfrm>
                      <a:off x="0" y="0"/>
                      <a:ext cx="4666003" cy="3542665"/>
                    </a:xfrm>
                    <a:prstGeom prst="rect">
                      <a:avLst/>
                    </a:prstGeom>
                    <a:ln>
                      <a:noFill/>
                    </a:ln>
                    <a:extLst>
                      <a:ext uri="{53640926-AAD7-44D8-BBD7-CCE9431645EC}">
                        <a14:shadowObscured xmlns:a14="http://schemas.microsoft.com/office/drawing/2010/main"/>
                      </a:ext>
                    </a:extLst>
                  </pic:spPr>
                </pic:pic>
              </a:graphicData>
            </a:graphic>
          </wp:anchor>
        </w:drawing>
      </w:r>
      <w:r w:rsidR="00A114DB" w:rsidRPr="006474BC">
        <w:rPr>
          <w:lang w:val="hr-HR"/>
        </w:rPr>
        <w:t>Danas</w:t>
      </w:r>
      <w:r w:rsidR="00AA5F32" w:rsidRPr="006474BC">
        <w:rPr>
          <w:lang w:val="hr-HR"/>
        </w:rPr>
        <w:t xml:space="preserve">, </w:t>
      </w:r>
      <w:r w:rsidR="00A114DB" w:rsidRPr="006474BC">
        <w:rPr>
          <w:lang w:val="hr-HR"/>
        </w:rPr>
        <w:t>možemo</w:t>
      </w:r>
      <w:r w:rsidR="00AA5F32" w:rsidRPr="006474BC">
        <w:rPr>
          <w:lang w:val="hr-HR"/>
        </w:rPr>
        <w:t xml:space="preserve"> </w:t>
      </w:r>
      <w:r w:rsidR="00A114DB" w:rsidRPr="006474BC">
        <w:rPr>
          <w:lang w:val="hr-HR"/>
        </w:rPr>
        <w:t>pronaći</w:t>
      </w:r>
      <w:r w:rsidR="00AA5F32" w:rsidRPr="006474BC">
        <w:rPr>
          <w:lang w:val="hr-HR"/>
        </w:rPr>
        <w:t xml:space="preserve"> </w:t>
      </w:r>
      <w:r w:rsidR="00A114DB" w:rsidRPr="006474BC">
        <w:rPr>
          <w:lang w:val="hr-HR"/>
        </w:rPr>
        <w:t>ploču sklopa</w:t>
      </w:r>
      <w:r w:rsidR="00AA5F32" w:rsidRPr="006474BC">
        <w:rPr>
          <w:rStyle w:val="Sprotnaopomba-sklic"/>
          <w:lang w:val="hr-HR"/>
        </w:rPr>
        <w:footnoteReference w:id="7"/>
      </w:r>
      <w:r w:rsidR="00AA5F32" w:rsidRPr="006474BC">
        <w:rPr>
          <w:lang w:val="hr-HR"/>
        </w:rPr>
        <w:t xml:space="preserve"> </w:t>
      </w:r>
      <w:r w:rsidR="00A114DB" w:rsidRPr="006474BC">
        <w:rPr>
          <w:lang w:val="hr-HR"/>
        </w:rPr>
        <w:t>u gotovo svakom električnom</w:t>
      </w:r>
      <w:r w:rsidR="003B22FB" w:rsidRPr="006474BC">
        <w:rPr>
          <w:lang w:val="hr-HR"/>
        </w:rPr>
        <w:t xml:space="preserve"> </w:t>
      </w:r>
      <w:r w:rsidR="00A114DB" w:rsidRPr="006474BC">
        <w:rPr>
          <w:lang w:val="hr-HR"/>
        </w:rPr>
        <w:t>ili elektroničnom uređaju</w:t>
      </w:r>
      <w:r w:rsidR="003B22FB" w:rsidRPr="006474BC">
        <w:rPr>
          <w:lang w:val="hr-HR"/>
        </w:rPr>
        <w:t>:</w:t>
      </w:r>
    </w:p>
    <w:p w:rsidR="00853CAC" w:rsidRPr="006474BC" w:rsidRDefault="00853CAC" w:rsidP="00853CAC">
      <w:pPr>
        <w:jc w:val="both"/>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726904" w:rsidRPr="006474BC" w:rsidRDefault="00726904" w:rsidP="003B22FB">
      <w:pPr>
        <w:pStyle w:val="Picture"/>
        <w:jc w:val="center"/>
        <w:rPr>
          <w:lang w:val="hr-HR"/>
        </w:rPr>
      </w:pPr>
    </w:p>
    <w:p w:rsidR="00853CAC" w:rsidRPr="006474BC" w:rsidRDefault="00A114DB" w:rsidP="003B22FB">
      <w:pPr>
        <w:pStyle w:val="Picture"/>
        <w:jc w:val="center"/>
        <w:rPr>
          <w:lang w:val="hr-HR"/>
        </w:rPr>
      </w:pPr>
      <w:bookmarkStart w:id="46" w:name="_Toc466827898"/>
      <w:r w:rsidRPr="006474BC">
        <w:rPr>
          <w:lang w:val="hr-HR"/>
        </w:rPr>
        <w:t>Slika</w:t>
      </w:r>
      <w:r w:rsidR="00561CD2" w:rsidRPr="006474BC">
        <w:rPr>
          <w:lang w:val="hr-HR"/>
        </w:rPr>
        <w:t xml:space="preserve"> </w:t>
      </w:r>
      <w:r w:rsidR="005C240C" w:rsidRPr="006474BC">
        <w:rPr>
          <w:lang w:val="hr-HR"/>
        </w:rPr>
        <w:t>1</w:t>
      </w:r>
      <w:r w:rsidR="00561CD2" w:rsidRPr="006474BC">
        <w:rPr>
          <w:lang w:val="hr-HR"/>
        </w:rPr>
        <w:t>2</w:t>
      </w:r>
      <w:r w:rsidR="005C240C" w:rsidRPr="006474BC">
        <w:rPr>
          <w:lang w:val="hr-HR"/>
        </w:rPr>
        <w:t xml:space="preserve">: </w:t>
      </w:r>
      <w:r w:rsidR="00853CAC" w:rsidRPr="006474BC">
        <w:rPr>
          <w:lang w:val="hr-HR"/>
        </w:rPr>
        <w:t xml:space="preserve">IP </w:t>
      </w:r>
      <w:r w:rsidRPr="006474BC">
        <w:rPr>
          <w:lang w:val="hr-HR"/>
        </w:rPr>
        <w:t>k</w:t>
      </w:r>
      <w:r w:rsidR="00AA5F32" w:rsidRPr="006474BC">
        <w:rPr>
          <w:lang w:val="hr-HR"/>
        </w:rPr>
        <w:t>amera</w:t>
      </w:r>
      <w:r w:rsidR="00853CAC" w:rsidRPr="006474BC">
        <w:rPr>
          <w:lang w:val="hr-HR"/>
        </w:rPr>
        <w:t xml:space="preserve"> Edimax – 3 </w:t>
      </w:r>
      <w:r w:rsidRPr="006474BC">
        <w:rPr>
          <w:lang w:val="hr-HR"/>
        </w:rPr>
        <w:t>tiskane ploče sklopa</w:t>
      </w:r>
      <w:bookmarkEnd w:id="46"/>
    </w:p>
    <w:p w:rsidR="003B22FB" w:rsidRPr="006474BC" w:rsidRDefault="003B22FB" w:rsidP="00853CAC">
      <w:pPr>
        <w:jc w:val="both"/>
        <w:rPr>
          <w:lang w:val="hr-HR"/>
        </w:rPr>
      </w:pPr>
    </w:p>
    <w:p w:rsidR="00A114DB" w:rsidRPr="006474BC" w:rsidRDefault="00A114DB" w:rsidP="00853CAC">
      <w:pPr>
        <w:jc w:val="both"/>
        <w:rPr>
          <w:lang w:val="hr-HR"/>
        </w:rPr>
      </w:pPr>
      <w:r w:rsidRPr="006474BC">
        <w:rPr>
          <w:lang w:val="hr-HR"/>
        </w:rPr>
        <w:t>Tiskana ploča sklopa (Slika 12) je veza između komponenata električne ili elektronične opreme. Tiskane ploče sklopa sastoje se od:</w:t>
      </w:r>
    </w:p>
    <w:p w:rsidR="00275960" w:rsidRPr="006474BC" w:rsidRDefault="00A114DB" w:rsidP="00275960">
      <w:pPr>
        <w:pStyle w:val="Odstavekseznama"/>
        <w:numPr>
          <w:ilvl w:val="0"/>
          <w:numId w:val="23"/>
        </w:numPr>
        <w:spacing w:line="240" w:lineRule="auto"/>
        <w:jc w:val="both"/>
        <w:rPr>
          <w:lang w:val="hr-HR"/>
        </w:rPr>
      </w:pPr>
      <w:r w:rsidRPr="006474BC">
        <w:rPr>
          <w:lang w:val="hr-HR"/>
        </w:rPr>
        <w:t>ploča nositelja</w:t>
      </w:r>
      <w:r w:rsidR="00275960" w:rsidRPr="006474BC">
        <w:rPr>
          <w:lang w:val="hr-HR"/>
        </w:rPr>
        <w:t xml:space="preserve"> (</w:t>
      </w:r>
      <w:r w:rsidRPr="006474BC">
        <w:rPr>
          <w:lang w:val="hr-HR"/>
        </w:rPr>
        <w:t>neprovodljivi materijal</w:t>
      </w:r>
      <w:r w:rsidR="00275960" w:rsidRPr="006474BC">
        <w:rPr>
          <w:lang w:val="hr-HR"/>
        </w:rPr>
        <w:t xml:space="preserve">: </w:t>
      </w:r>
      <w:r w:rsidRPr="006474BC">
        <w:rPr>
          <w:lang w:val="hr-HR"/>
        </w:rPr>
        <w:t>npr. papi</w:t>
      </w:r>
      <w:r w:rsidR="00275960" w:rsidRPr="006474BC">
        <w:rPr>
          <w:lang w:val="hr-HR"/>
        </w:rPr>
        <w:t xml:space="preserve">r, </w:t>
      </w:r>
      <w:r w:rsidRPr="006474BC">
        <w:rPr>
          <w:lang w:val="hr-HR"/>
        </w:rPr>
        <w:t>keramika</w:t>
      </w:r>
      <w:r w:rsidR="00275960" w:rsidRPr="006474BC">
        <w:rPr>
          <w:lang w:val="hr-HR"/>
        </w:rPr>
        <w:t xml:space="preserve">, </w:t>
      </w:r>
      <w:r w:rsidR="0015750E" w:rsidRPr="006474BC">
        <w:rPr>
          <w:lang w:val="hr-HR"/>
        </w:rPr>
        <w:t>epoksidna smola tkanine</w:t>
      </w:r>
      <w:r w:rsidR="00275960" w:rsidRPr="006474BC">
        <w:rPr>
          <w:lang w:val="hr-HR"/>
        </w:rPr>
        <w:t xml:space="preserve">, </w:t>
      </w:r>
      <w:r w:rsidR="0015750E" w:rsidRPr="006474BC">
        <w:rPr>
          <w:lang w:val="hr-HR"/>
        </w:rPr>
        <w:t>itd</w:t>
      </w:r>
      <w:r w:rsidR="00275960" w:rsidRPr="006474BC">
        <w:rPr>
          <w:lang w:val="hr-HR"/>
        </w:rPr>
        <w:t>.).</w:t>
      </w:r>
    </w:p>
    <w:p w:rsidR="00853CAC" w:rsidRPr="006474BC" w:rsidRDefault="0015750E" w:rsidP="00275960">
      <w:pPr>
        <w:pStyle w:val="Odstavekseznama"/>
        <w:numPr>
          <w:ilvl w:val="0"/>
          <w:numId w:val="23"/>
        </w:numPr>
        <w:spacing w:line="240" w:lineRule="auto"/>
        <w:jc w:val="both"/>
        <w:rPr>
          <w:lang w:val="hr-HR"/>
        </w:rPr>
      </w:pPr>
      <w:r w:rsidRPr="006474BC">
        <w:rPr>
          <w:lang w:val="hr-HR"/>
        </w:rPr>
        <w:t>provodljivi filmovi</w:t>
      </w:r>
      <w:r w:rsidR="00275960" w:rsidRPr="006474BC">
        <w:rPr>
          <w:lang w:val="hr-HR"/>
        </w:rPr>
        <w:t xml:space="preserve"> (</w:t>
      </w:r>
      <w:r w:rsidRPr="006474BC">
        <w:rPr>
          <w:lang w:val="hr-HR"/>
        </w:rPr>
        <w:t xml:space="preserve">koriste elektrolitski bakar </w:t>
      </w:r>
      <w:r w:rsidR="00275960" w:rsidRPr="006474BC">
        <w:rPr>
          <w:lang w:val="hr-HR"/>
        </w:rPr>
        <w:t xml:space="preserve">99%, </w:t>
      </w:r>
      <w:r w:rsidRPr="006474BC">
        <w:rPr>
          <w:lang w:val="hr-HR"/>
        </w:rPr>
        <w:t>debljine</w:t>
      </w:r>
      <w:r w:rsidR="00275960" w:rsidRPr="006474BC">
        <w:rPr>
          <w:lang w:val="hr-HR"/>
        </w:rPr>
        <w:t xml:space="preserve"> 8μm - 70 </w:t>
      </w:r>
      <w:r w:rsidR="00853CAC" w:rsidRPr="006474BC">
        <w:rPr>
          <w:rFonts w:cs="Times New Roman"/>
          <w:lang w:val="hr-HR"/>
        </w:rPr>
        <w:t>μ</w:t>
      </w:r>
      <w:r w:rsidR="00853CAC" w:rsidRPr="006474BC">
        <w:rPr>
          <w:lang w:val="hr-HR"/>
        </w:rPr>
        <w:t>m)</w:t>
      </w:r>
    </w:p>
    <w:p w:rsidR="00853CAC" w:rsidRPr="006474BC" w:rsidRDefault="0015750E" w:rsidP="00853CAC">
      <w:pPr>
        <w:spacing w:line="240" w:lineRule="auto"/>
        <w:jc w:val="both"/>
        <w:rPr>
          <w:lang w:val="hr-HR"/>
        </w:rPr>
      </w:pPr>
      <w:r w:rsidRPr="006474BC">
        <w:rPr>
          <w:lang w:val="hr-HR"/>
        </w:rPr>
        <w:t>Prema rasporedu vodljivih putova, razlikujemo sljedeće ploče:</w:t>
      </w:r>
    </w:p>
    <w:p w:rsidR="00853CAC" w:rsidRPr="006474BC" w:rsidRDefault="0015750E" w:rsidP="00853CAC">
      <w:pPr>
        <w:pStyle w:val="Odstavekseznama"/>
        <w:numPr>
          <w:ilvl w:val="0"/>
          <w:numId w:val="23"/>
        </w:numPr>
        <w:spacing w:after="0" w:line="240" w:lineRule="auto"/>
        <w:ind w:left="714" w:hanging="357"/>
        <w:jc w:val="both"/>
        <w:rPr>
          <w:lang w:val="hr-HR"/>
        </w:rPr>
      </w:pPr>
      <w:r w:rsidRPr="006474BC">
        <w:rPr>
          <w:lang w:val="hr-HR"/>
        </w:rPr>
        <w:t>jednostrane</w:t>
      </w:r>
    </w:p>
    <w:p w:rsidR="00853CAC" w:rsidRPr="006474BC" w:rsidRDefault="0015750E" w:rsidP="00853CAC">
      <w:pPr>
        <w:pStyle w:val="Odstavekseznama"/>
        <w:numPr>
          <w:ilvl w:val="0"/>
          <w:numId w:val="23"/>
        </w:numPr>
        <w:spacing w:line="240" w:lineRule="auto"/>
        <w:ind w:left="714" w:hanging="357"/>
        <w:jc w:val="both"/>
        <w:rPr>
          <w:lang w:val="hr-HR"/>
        </w:rPr>
      </w:pPr>
      <w:r w:rsidRPr="006474BC">
        <w:rPr>
          <w:lang w:val="hr-HR"/>
        </w:rPr>
        <w:t xml:space="preserve">dvostrane s </w:t>
      </w:r>
      <w:r w:rsidR="001B7D3A" w:rsidRPr="006474BC">
        <w:rPr>
          <w:lang w:val="hr-HR"/>
        </w:rPr>
        <w:t>metaliziranom rupom</w:t>
      </w:r>
    </w:p>
    <w:p w:rsidR="001B7D3A" w:rsidRPr="006474BC" w:rsidRDefault="001B7D3A" w:rsidP="00853CAC">
      <w:pPr>
        <w:jc w:val="both"/>
        <w:rPr>
          <w:lang w:val="hr-HR"/>
        </w:rPr>
      </w:pPr>
      <w:r w:rsidRPr="006474BC">
        <w:rPr>
          <w:lang w:val="hr-HR"/>
        </w:rPr>
        <w:lastRenderedPageBreak/>
        <w:t>Za proizvodnju i tehnologiju ploče sklopa, prepoznajemo sljedeće vrste dokumentacije:</w:t>
      </w:r>
    </w:p>
    <w:p w:rsidR="003A2144" w:rsidRPr="006474BC" w:rsidRDefault="001B7D3A" w:rsidP="003A2144">
      <w:pPr>
        <w:pStyle w:val="Odstavekseznama"/>
        <w:numPr>
          <w:ilvl w:val="0"/>
          <w:numId w:val="21"/>
        </w:numPr>
        <w:spacing w:after="0" w:line="240" w:lineRule="auto"/>
        <w:ind w:hanging="357"/>
        <w:jc w:val="both"/>
        <w:rPr>
          <w:lang w:val="hr-HR"/>
        </w:rPr>
      </w:pPr>
      <w:r w:rsidRPr="006474BC">
        <w:rPr>
          <w:lang w:val="hr-HR"/>
        </w:rPr>
        <w:t>dijagram ožičenja</w:t>
      </w:r>
    </w:p>
    <w:p w:rsidR="003A2144" w:rsidRPr="006474BC" w:rsidRDefault="001B7D3A" w:rsidP="003A2144">
      <w:pPr>
        <w:pStyle w:val="Odstavekseznama"/>
        <w:numPr>
          <w:ilvl w:val="0"/>
          <w:numId w:val="21"/>
        </w:numPr>
        <w:spacing w:after="0" w:line="240" w:lineRule="auto"/>
        <w:ind w:hanging="357"/>
        <w:jc w:val="both"/>
        <w:rPr>
          <w:lang w:val="hr-HR"/>
        </w:rPr>
      </w:pPr>
      <w:r w:rsidRPr="006474BC">
        <w:rPr>
          <w:lang w:val="hr-HR"/>
        </w:rPr>
        <w:t>nacrt ploče</w:t>
      </w:r>
      <w:r w:rsidR="003A2144" w:rsidRPr="006474BC">
        <w:rPr>
          <w:lang w:val="hr-HR"/>
        </w:rPr>
        <w:t>:</w:t>
      </w:r>
    </w:p>
    <w:p w:rsidR="001B7D3A" w:rsidRPr="006474BC" w:rsidRDefault="001B7D3A" w:rsidP="003A2144">
      <w:pPr>
        <w:pStyle w:val="Odstavekseznama"/>
        <w:numPr>
          <w:ilvl w:val="0"/>
          <w:numId w:val="22"/>
        </w:numPr>
        <w:spacing w:after="0" w:line="240" w:lineRule="auto"/>
        <w:ind w:hanging="357"/>
        <w:jc w:val="both"/>
        <w:rPr>
          <w:lang w:val="hr-HR"/>
        </w:rPr>
      </w:pPr>
      <w:r w:rsidRPr="006474BC">
        <w:rPr>
          <w:lang w:val="hr-HR"/>
        </w:rPr>
        <w:t>naznaka okvira ploče</w:t>
      </w:r>
    </w:p>
    <w:p w:rsidR="003A2144" w:rsidRPr="006474BC" w:rsidRDefault="001B7D3A" w:rsidP="003A2144">
      <w:pPr>
        <w:pStyle w:val="Odstavekseznama"/>
        <w:numPr>
          <w:ilvl w:val="0"/>
          <w:numId w:val="22"/>
        </w:numPr>
        <w:spacing w:after="0" w:line="240" w:lineRule="auto"/>
        <w:ind w:hanging="357"/>
        <w:jc w:val="both"/>
        <w:rPr>
          <w:lang w:val="hr-HR"/>
        </w:rPr>
      </w:pPr>
      <w:r w:rsidRPr="006474BC">
        <w:rPr>
          <w:lang w:val="hr-HR"/>
        </w:rPr>
        <w:t>vanjske dimenzije i oblici ploče</w:t>
      </w:r>
    </w:p>
    <w:p w:rsidR="003A2144" w:rsidRPr="006474BC" w:rsidRDefault="001B7D3A" w:rsidP="003A2144">
      <w:pPr>
        <w:pStyle w:val="Odstavekseznama"/>
        <w:numPr>
          <w:ilvl w:val="0"/>
          <w:numId w:val="22"/>
        </w:numPr>
        <w:spacing w:after="0" w:line="240" w:lineRule="auto"/>
        <w:ind w:hanging="357"/>
        <w:jc w:val="both"/>
        <w:rPr>
          <w:lang w:val="hr-HR"/>
        </w:rPr>
      </w:pPr>
      <w:r w:rsidRPr="006474BC">
        <w:rPr>
          <w:lang w:val="hr-HR"/>
        </w:rPr>
        <w:t>označavanje ispitnih točaka</w:t>
      </w:r>
    </w:p>
    <w:p w:rsidR="001B7D3A" w:rsidRPr="006474BC" w:rsidRDefault="001B7D3A" w:rsidP="001B7D3A">
      <w:pPr>
        <w:pStyle w:val="Odstavekseznama"/>
        <w:spacing w:after="0" w:line="240" w:lineRule="auto"/>
        <w:ind w:left="1068"/>
        <w:jc w:val="both"/>
        <w:rPr>
          <w:lang w:val="hr-HR"/>
        </w:rPr>
      </w:pPr>
    </w:p>
    <w:p w:rsidR="001B7D3A" w:rsidRPr="006474BC" w:rsidRDefault="001B7D3A" w:rsidP="003A2144">
      <w:pPr>
        <w:pStyle w:val="Odstavekseznama"/>
        <w:numPr>
          <w:ilvl w:val="0"/>
          <w:numId w:val="21"/>
        </w:numPr>
        <w:spacing w:after="0" w:line="240" w:lineRule="auto"/>
        <w:ind w:hanging="357"/>
        <w:jc w:val="both"/>
        <w:rPr>
          <w:lang w:val="hr-HR"/>
        </w:rPr>
      </w:pPr>
      <w:r w:rsidRPr="006474BC">
        <w:rPr>
          <w:lang w:val="hr-HR"/>
        </w:rPr>
        <w:t>tablica kružnih rupa (podaci za koordinate bušilica)</w:t>
      </w:r>
    </w:p>
    <w:p w:rsidR="003A2144" w:rsidRPr="006474BC" w:rsidRDefault="001B7D3A" w:rsidP="003A2144">
      <w:pPr>
        <w:pStyle w:val="Odstavekseznama"/>
        <w:numPr>
          <w:ilvl w:val="0"/>
          <w:numId w:val="21"/>
        </w:numPr>
        <w:spacing w:after="0" w:line="240" w:lineRule="auto"/>
        <w:ind w:hanging="357"/>
        <w:jc w:val="both"/>
        <w:rPr>
          <w:lang w:val="hr-HR"/>
        </w:rPr>
      </w:pPr>
      <w:r w:rsidRPr="006474BC">
        <w:rPr>
          <w:lang w:val="hr-HR"/>
        </w:rPr>
        <w:t xml:space="preserve">nacrt kružnih rupa (pozicija i broj svih kružnih rupa, </w:t>
      </w:r>
      <w:r w:rsidR="003A2144" w:rsidRPr="006474BC">
        <w:rPr>
          <w:lang w:val="hr-HR"/>
        </w:rPr>
        <w:t>)</w:t>
      </w:r>
    </w:p>
    <w:p w:rsidR="003A2144" w:rsidRPr="006474BC" w:rsidRDefault="003A2144" w:rsidP="003A2144">
      <w:pPr>
        <w:pStyle w:val="Odstavekseznama"/>
        <w:numPr>
          <w:ilvl w:val="0"/>
          <w:numId w:val="21"/>
        </w:numPr>
        <w:spacing w:line="240" w:lineRule="auto"/>
        <w:ind w:hanging="357"/>
        <w:jc w:val="both"/>
        <w:rPr>
          <w:lang w:val="hr-HR"/>
        </w:rPr>
      </w:pPr>
      <w:r w:rsidRPr="006474BC">
        <w:rPr>
          <w:lang w:val="hr-HR"/>
        </w:rPr>
        <w:t xml:space="preserve">drawing of circular holes (position and number of all circular holes, </w:t>
      </w:r>
      <w:r w:rsidR="00DB57E3" w:rsidRPr="006474BC">
        <w:rPr>
          <w:lang w:val="hr-HR"/>
        </w:rPr>
        <w:t>ispitivanje i pohranjivanje točaka, početna točka bušenja, označavanje okvira ploče)</w:t>
      </w:r>
    </w:p>
    <w:p w:rsidR="003A2144" w:rsidRPr="006474BC" w:rsidRDefault="00DB57E3" w:rsidP="003A2144">
      <w:pPr>
        <w:pStyle w:val="Odstavekseznama"/>
        <w:numPr>
          <w:ilvl w:val="0"/>
          <w:numId w:val="21"/>
        </w:numPr>
        <w:spacing w:line="240" w:lineRule="auto"/>
        <w:ind w:hanging="357"/>
        <w:jc w:val="both"/>
        <w:rPr>
          <w:lang w:val="hr-HR"/>
        </w:rPr>
      </w:pPr>
      <w:r w:rsidRPr="006474BC">
        <w:rPr>
          <w:lang w:val="hr-HR"/>
        </w:rPr>
        <w:t>crtanje vodljivog lika</w:t>
      </w:r>
      <w:r w:rsidR="003A2144" w:rsidRPr="006474BC">
        <w:rPr>
          <w:lang w:val="hr-HR"/>
        </w:rPr>
        <w:t>:</w:t>
      </w:r>
    </w:p>
    <w:p w:rsidR="003A2144" w:rsidRPr="006474BC" w:rsidRDefault="00DB57E3" w:rsidP="003B0DCF">
      <w:pPr>
        <w:pStyle w:val="Odstavekseznama"/>
        <w:numPr>
          <w:ilvl w:val="0"/>
          <w:numId w:val="22"/>
        </w:numPr>
        <w:spacing w:line="240" w:lineRule="auto"/>
        <w:ind w:left="1066" w:hanging="357"/>
        <w:jc w:val="both"/>
        <w:rPr>
          <w:lang w:val="hr-HR"/>
        </w:rPr>
      </w:pPr>
      <w:r w:rsidRPr="006474BC">
        <w:rPr>
          <w:lang w:val="hr-HR"/>
        </w:rPr>
        <w:t>nacrt vodljivog lika</w:t>
      </w:r>
    </w:p>
    <w:p w:rsidR="003A2144" w:rsidRPr="006474BC" w:rsidRDefault="00DB57E3" w:rsidP="003B0DCF">
      <w:pPr>
        <w:pStyle w:val="Odstavekseznama"/>
        <w:numPr>
          <w:ilvl w:val="0"/>
          <w:numId w:val="22"/>
        </w:numPr>
        <w:spacing w:line="240" w:lineRule="auto"/>
        <w:ind w:left="1066" w:hanging="357"/>
        <w:jc w:val="both"/>
        <w:rPr>
          <w:lang w:val="hr-HR"/>
        </w:rPr>
      </w:pPr>
      <w:r w:rsidRPr="006474BC">
        <w:rPr>
          <w:lang w:val="hr-HR"/>
        </w:rPr>
        <w:t>oznake za ispitne točke</w:t>
      </w:r>
    </w:p>
    <w:p w:rsidR="003A2144" w:rsidRPr="006474BC" w:rsidRDefault="00DB57E3" w:rsidP="003B0DCF">
      <w:pPr>
        <w:pStyle w:val="Odstavekseznama"/>
        <w:numPr>
          <w:ilvl w:val="0"/>
          <w:numId w:val="22"/>
        </w:numPr>
        <w:spacing w:line="240" w:lineRule="auto"/>
        <w:ind w:left="1066" w:hanging="357"/>
        <w:jc w:val="both"/>
        <w:rPr>
          <w:lang w:val="hr-HR"/>
        </w:rPr>
      </w:pPr>
      <w:r w:rsidRPr="006474BC">
        <w:rPr>
          <w:lang w:val="hr-HR"/>
        </w:rPr>
        <w:t>dimenzija kontrolne stope</w:t>
      </w:r>
    </w:p>
    <w:p w:rsidR="00DB57E3" w:rsidRPr="006474BC" w:rsidRDefault="00DB57E3" w:rsidP="003B0DCF">
      <w:pPr>
        <w:pStyle w:val="Odstavekseznama"/>
        <w:numPr>
          <w:ilvl w:val="0"/>
          <w:numId w:val="22"/>
        </w:numPr>
        <w:spacing w:line="240" w:lineRule="auto"/>
        <w:ind w:left="1066" w:hanging="357"/>
        <w:jc w:val="both"/>
        <w:rPr>
          <w:lang w:val="hr-HR"/>
        </w:rPr>
      </w:pPr>
      <w:r w:rsidRPr="006474BC">
        <w:rPr>
          <w:lang w:val="hr-HR"/>
        </w:rPr>
        <w:t>približna naznaka posebnih rupa</w:t>
      </w:r>
    </w:p>
    <w:p w:rsidR="003A2144" w:rsidRPr="006474BC" w:rsidRDefault="00DB57E3" w:rsidP="003B0DCF">
      <w:pPr>
        <w:pStyle w:val="Odstavekseznama"/>
        <w:numPr>
          <w:ilvl w:val="0"/>
          <w:numId w:val="22"/>
        </w:numPr>
        <w:spacing w:line="240" w:lineRule="auto"/>
        <w:ind w:left="1066" w:hanging="357"/>
        <w:jc w:val="both"/>
        <w:rPr>
          <w:lang w:val="hr-HR"/>
        </w:rPr>
      </w:pPr>
      <w:r w:rsidRPr="006474BC">
        <w:rPr>
          <w:lang w:val="hr-HR"/>
        </w:rPr>
        <w:t>označavanje ploče</w:t>
      </w:r>
    </w:p>
    <w:p w:rsidR="003A2144" w:rsidRPr="006474BC" w:rsidRDefault="00DB57E3" w:rsidP="003B0DCF">
      <w:pPr>
        <w:pStyle w:val="Odstavekseznama"/>
        <w:numPr>
          <w:ilvl w:val="0"/>
          <w:numId w:val="21"/>
        </w:numPr>
        <w:spacing w:line="240" w:lineRule="auto"/>
        <w:ind w:hanging="357"/>
        <w:jc w:val="both"/>
        <w:rPr>
          <w:lang w:val="hr-HR"/>
        </w:rPr>
      </w:pPr>
      <w:r w:rsidRPr="006474BC">
        <w:rPr>
          <w:lang w:val="hr-HR"/>
        </w:rPr>
        <w:t>tiskanje nacrta</w:t>
      </w:r>
    </w:p>
    <w:p w:rsidR="00DB57E3" w:rsidRPr="006474BC" w:rsidRDefault="00DB57E3" w:rsidP="00DB57E3">
      <w:pPr>
        <w:pStyle w:val="Odstavekseznama"/>
        <w:spacing w:line="240" w:lineRule="auto"/>
        <w:jc w:val="both"/>
        <w:rPr>
          <w:lang w:val="hr-HR"/>
        </w:rPr>
      </w:pPr>
    </w:p>
    <w:p w:rsidR="0015750E" w:rsidRPr="006474BC" w:rsidRDefault="0015750E" w:rsidP="00DB57E3">
      <w:pPr>
        <w:pStyle w:val="Odstavekseznama"/>
        <w:spacing w:line="240" w:lineRule="auto"/>
        <w:jc w:val="both"/>
        <w:rPr>
          <w:lang w:val="hr-HR"/>
        </w:rPr>
      </w:pPr>
    </w:p>
    <w:p w:rsidR="00853CAC" w:rsidRPr="006474BC" w:rsidRDefault="00726904" w:rsidP="00853CAC">
      <w:pPr>
        <w:spacing w:line="240" w:lineRule="auto"/>
        <w:jc w:val="both"/>
        <w:rPr>
          <w:lang w:val="hr-HR"/>
        </w:rPr>
      </w:pPr>
      <w:r w:rsidRPr="006474BC">
        <w:rPr>
          <w:noProof/>
          <w:lang w:eastAsia="sl-SI"/>
        </w:rPr>
        <w:drawing>
          <wp:anchor distT="0" distB="0" distL="114300" distR="114300" simplePos="0" relativeHeight="251686912" behindDoc="0" locked="0" layoutInCell="1" allowOverlap="1">
            <wp:simplePos x="0" y="0"/>
            <wp:positionH relativeFrom="column">
              <wp:posOffset>1776730</wp:posOffset>
            </wp:positionH>
            <wp:positionV relativeFrom="paragraph">
              <wp:posOffset>10795</wp:posOffset>
            </wp:positionV>
            <wp:extent cx="2255564" cy="2628900"/>
            <wp:effectExtent l="0" t="0" r="0" b="0"/>
            <wp:wrapSquare wrapText="bothSides"/>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55564" cy="2628900"/>
                    </a:xfrm>
                    <a:prstGeom prst="rect">
                      <a:avLst/>
                    </a:prstGeom>
                    <a:noFill/>
                    <a:ln>
                      <a:noFill/>
                    </a:ln>
                  </pic:spPr>
                </pic:pic>
              </a:graphicData>
            </a:graphic>
          </wp:anchor>
        </w:drawing>
      </w: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3B22FB" w:rsidRPr="006474BC" w:rsidRDefault="003B22FB" w:rsidP="003B22FB">
      <w:pPr>
        <w:pStyle w:val="Picture"/>
        <w:jc w:val="center"/>
        <w:rPr>
          <w:lang w:val="hr-HR"/>
        </w:rPr>
      </w:pPr>
    </w:p>
    <w:p w:rsidR="00853CAC" w:rsidRPr="006474BC" w:rsidRDefault="00DB57E3" w:rsidP="003B22FB">
      <w:pPr>
        <w:pStyle w:val="Picture"/>
        <w:jc w:val="center"/>
        <w:rPr>
          <w:lang w:val="hr-HR"/>
        </w:rPr>
      </w:pPr>
      <w:bookmarkStart w:id="47" w:name="_Toc466827899"/>
      <w:r w:rsidRPr="006474BC">
        <w:rPr>
          <w:lang w:val="hr-HR"/>
        </w:rPr>
        <w:t>Slika</w:t>
      </w:r>
      <w:r w:rsidR="005C240C" w:rsidRPr="006474BC">
        <w:rPr>
          <w:lang w:val="hr-HR"/>
        </w:rPr>
        <w:t xml:space="preserve"> </w:t>
      </w:r>
      <w:r w:rsidR="00561CD2" w:rsidRPr="006474BC">
        <w:rPr>
          <w:lang w:val="hr-HR"/>
        </w:rPr>
        <w:t>13</w:t>
      </w:r>
      <w:r w:rsidR="00853CAC" w:rsidRPr="006474BC">
        <w:rPr>
          <w:lang w:val="hr-HR"/>
        </w:rPr>
        <w:t xml:space="preserve">: </w:t>
      </w:r>
      <w:r w:rsidRPr="006474BC">
        <w:rPr>
          <w:lang w:val="hr-HR"/>
        </w:rPr>
        <w:t>Crtanje vodljivog lika</w:t>
      </w:r>
      <w:bookmarkEnd w:id="47"/>
    </w:p>
    <w:p w:rsidR="003B22FB" w:rsidRPr="006474BC" w:rsidRDefault="003B22FB" w:rsidP="00853CAC">
      <w:pPr>
        <w:spacing w:line="240" w:lineRule="auto"/>
        <w:jc w:val="both"/>
        <w:rPr>
          <w:bCs/>
          <w:i/>
          <w:lang w:val="hr-HR"/>
        </w:rPr>
      </w:pPr>
    </w:p>
    <w:p w:rsidR="00DB57E3" w:rsidRPr="006474BC" w:rsidRDefault="00DB57E3" w:rsidP="00853CAC">
      <w:pPr>
        <w:spacing w:line="240" w:lineRule="auto"/>
        <w:jc w:val="both"/>
        <w:rPr>
          <w:lang w:val="hr-HR"/>
        </w:rPr>
      </w:pPr>
      <w:r w:rsidRPr="006474BC">
        <w:rPr>
          <w:lang w:val="hr-HR"/>
        </w:rPr>
        <w:t>Nadalje, definiramo razrede točnosti, osnovni materijal, vrstu i debljinu obloge, popis dokumenata (npr. popis svih proizvodnih nacrta).</w:t>
      </w:r>
    </w:p>
    <w:p w:rsidR="00DB57E3" w:rsidRPr="006474BC" w:rsidRDefault="00DB57E3" w:rsidP="00853CAC">
      <w:pPr>
        <w:jc w:val="both"/>
        <w:rPr>
          <w:lang w:val="hr-HR"/>
        </w:rPr>
      </w:pPr>
      <w:r w:rsidRPr="006474BC">
        <w:rPr>
          <w:lang w:val="hr-HR"/>
        </w:rPr>
        <w:lastRenderedPageBreak/>
        <w:t>Tiskane ploče se realiziraju vodičima tankih listova:</w:t>
      </w:r>
    </w:p>
    <w:p w:rsidR="00DB57E3" w:rsidRPr="006474BC" w:rsidRDefault="00DB57E3" w:rsidP="00CA6D09">
      <w:pPr>
        <w:pStyle w:val="Odstavekseznama"/>
        <w:numPr>
          <w:ilvl w:val="0"/>
          <w:numId w:val="19"/>
        </w:numPr>
        <w:spacing w:line="240" w:lineRule="auto"/>
        <w:jc w:val="both"/>
        <w:rPr>
          <w:lang w:val="hr-HR"/>
        </w:rPr>
      </w:pPr>
      <w:r w:rsidRPr="006474BC">
        <w:rPr>
          <w:lang w:val="hr-HR"/>
        </w:rPr>
        <w:t>koji se nalaze unutar baznog materijala (višeslojna ploča)</w:t>
      </w:r>
    </w:p>
    <w:p w:rsidR="00CA6D09" w:rsidRPr="006474BC" w:rsidRDefault="00DB57E3" w:rsidP="00CA6D09">
      <w:pPr>
        <w:pStyle w:val="Odstavekseznama"/>
        <w:numPr>
          <w:ilvl w:val="0"/>
          <w:numId w:val="19"/>
        </w:numPr>
        <w:spacing w:line="240" w:lineRule="auto"/>
        <w:jc w:val="both"/>
        <w:rPr>
          <w:lang w:val="hr-HR"/>
        </w:rPr>
      </w:pPr>
      <w:r w:rsidRPr="006474BC">
        <w:rPr>
          <w:lang w:val="hr-HR"/>
        </w:rPr>
        <w:t>koji se primjenjuju na površini baznog materijala (u slučaju jednostranih ili dvostranih ploča)</w:t>
      </w:r>
    </w:p>
    <w:p w:rsidR="00853CAC" w:rsidRPr="006474BC" w:rsidRDefault="00853CAC" w:rsidP="00CA6D09">
      <w:pPr>
        <w:ind w:left="360"/>
        <w:rPr>
          <w:lang w:val="hr-HR"/>
        </w:rPr>
      </w:pPr>
      <w:r w:rsidRPr="006474BC">
        <w:rPr>
          <w:noProof/>
          <w:lang w:eastAsia="sl-SI"/>
        </w:rPr>
        <w:drawing>
          <wp:inline distT="0" distB="0" distL="0" distR="0">
            <wp:extent cx="5547237" cy="1943100"/>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srcRect l="27122" t="21180" r="14333" b="42342"/>
                    <a:stretch/>
                  </pic:blipFill>
                  <pic:spPr bwMode="auto">
                    <a:xfrm>
                      <a:off x="0" y="0"/>
                      <a:ext cx="5549741" cy="1943977"/>
                    </a:xfrm>
                    <a:prstGeom prst="rect">
                      <a:avLst/>
                    </a:prstGeom>
                    <a:ln>
                      <a:noFill/>
                    </a:ln>
                    <a:extLst>
                      <a:ext uri="{53640926-AAD7-44D8-BBD7-CCE9431645EC}">
                        <a14:shadowObscured xmlns:a14="http://schemas.microsoft.com/office/drawing/2010/main"/>
                      </a:ext>
                    </a:extLst>
                  </pic:spPr>
                </pic:pic>
              </a:graphicData>
            </a:graphic>
          </wp:inline>
        </w:drawing>
      </w:r>
    </w:p>
    <w:p w:rsidR="00853CAC" w:rsidRPr="006474BC" w:rsidRDefault="00DB57E3" w:rsidP="00DB57E3">
      <w:pPr>
        <w:pStyle w:val="Picture"/>
        <w:jc w:val="center"/>
        <w:rPr>
          <w:lang w:val="hr-HR"/>
        </w:rPr>
      </w:pPr>
      <w:bookmarkStart w:id="48" w:name="_Toc466827900"/>
      <w:r w:rsidRPr="006474BC">
        <w:rPr>
          <w:lang w:val="hr-HR"/>
        </w:rPr>
        <w:t>Slika</w:t>
      </w:r>
      <w:r w:rsidR="005C240C" w:rsidRPr="006474BC">
        <w:rPr>
          <w:lang w:val="hr-HR"/>
        </w:rPr>
        <w:t xml:space="preserve"> </w:t>
      </w:r>
      <w:r w:rsidR="00561CD2" w:rsidRPr="006474BC">
        <w:rPr>
          <w:lang w:val="hr-HR"/>
        </w:rPr>
        <w:t>14</w:t>
      </w:r>
      <w:r w:rsidR="00853CAC" w:rsidRPr="006474BC">
        <w:rPr>
          <w:lang w:val="hr-HR"/>
        </w:rPr>
        <w:t xml:space="preserve">: </w:t>
      </w:r>
      <w:r w:rsidRPr="006474BC">
        <w:rPr>
          <w:lang w:val="hr-HR"/>
        </w:rPr>
        <w:t xml:space="preserve">Slika tiskane ploče sklopa pojačala </w:t>
      </w:r>
      <w:r w:rsidR="00853CAC" w:rsidRPr="006474BC">
        <w:rPr>
          <w:lang w:val="hr-HR"/>
        </w:rPr>
        <w:t xml:space="preserve"> LME 49810</w:t>
      </w:r>
      <w:r w:rsidR="00853CAC" w:rsidRPr="006474BC">
        <w:rPr>
          <w:rStyle w:val="Sprotnaopomba-sklic"/>
          <w:lang w:val="hr-HR"/>
        </w:rPr>
        <w:footnoteReference w:id="8"/>
      </w:r>
      <w:bookmarkEnd w:id="48"/>
    </w:p>
    <w:p w:rsidR="003B22FB" w:rsidRPr="006474BC" w:rsidRDefault="003B22FB" w:rsidP="00853CAC">
      <w:pPr>
        <w:jc w:val="both"/>
        <w:rPr>
          <w:lang w:val="hr-HR"/>
        </w:rPr>
      </w:pPr>
    </w:p>
    <w:p w:rsidR="00DB57E3" w:rsidRPr="006474BC" w:rsidRDefault="00DB57E3" w:rsidP="00853CAC">
      <w:pPr>
        <w:jc w:val="both"/>
        <w:rPr>
          <w:lang w:val="hr-HR"/>
        </w:rPr>
      </w:pPr>
    </w:p>
    <w:p w:rsidR="005B7B7D" w:rsidRPr="006474BC" w:rsidRDefault="005B7B7D" w:rsidP="00853CAC">
      <w:pPr>
        <w:jc w:val="both"/>
        <w:rPr>
          <w:lang w:val="hr-HR"/>
        </w:rPr>
      </w:pPr>
    </w:p>
    <w:p w:rsidR="005B7B7D" w:rsidRPr="006474BC" w:rsidRDefault="005B7B7D" w:rsidP="00853CAC">
      <w:pPr>
        <w:jc w:val="both"/>
        <w:rPr>
          <w:i/>
          <w:lang w:val="hr-HR"/>
        </w:rPr>
      </w:pPr>
      <w:r w:rsidRPr="006474BC">
        <w:rPr>
          <w:lang w:val="hr-HR"/>
        </w:rPr>
        <w:t xml:space="preserve">Dizajn tiskanih ploča sklopa podijeljen je u šest strukturnih klasa (Tablica 3) te prema opsegu proizvodnih tolerancija, šest strukturnih klasa odgovara </w:t>
      </w:r>
      <w:r w:rsidRPr="006474BC">
        <w:rPr>
          <w:i/>
          <w:lang w:val="hr-HR"/>
        </w:rPr>
        <w:t>šest klasa točnosi.</w:t>
      </w:r>
    </w:p>
    <w:p w:rsidR="004931B2" w:rsidRPr="006474BC" w:rsidRDefault="00BF0AD7" w:rsidP="00853CAC">
      <w:pPr>
        <w:jc w:val="both"/>
        <w:rPr>
          <w:lang w:val="hr-HR"/>
        </w:rPr>
      </w:pPr>
      <w:r w:rsidRPr="006474BC">
        <w:rPr>
          <w:lang w:val="hr-HR"/>
        </w:rPr>
        <w:t>Klasa točnosti utvrđena je:</w:t>
      </w:r>
    </w:p>
    <w:p w:rsidR="00BF0AD7" w:rsidRPr="006474BC" w:rsidRDefault="00BF0AD7" w:rsidP="004931B2">
      <w:pPr>
        <w:pStyle w:val="Odstavekseznama"/>
        <w:numPr>
          <w:ilvl w:val="0"/>
          <w:numId w:val="20"/>
        </w:numPr>
        <w:spacing w:after="0" w:line="240" w:lineRule="auto"/>
        <w:jc w:val="both"/>
        <w:rPr>
          <w:lang w:val="hr-HR"/>
        </w:rPr>
      </w:pPr>
      <w:r w:rsidRPr="006474BC">
        <w:rPr>
          <w:lang w:val="hr-HR"/>
        </w:rPr>
        <w:t>potrebnim najmanjim središtem kako bi se centrirao razmak između dvije povezne točke,</w:t>
      </w:r>
    </w:p>
    <w:p w:rsidR="00BF0AD7" w:rsidRPr="006474BC" w:rsidRDefault="00BF0AD7" w:rsidP="004931B2">
      <w:pPr>
        <w:pStyle w:val="Odstavekseznama"/>
        <w:numPr>
          <w:ilvl w:val="0"/>
          <w:numId w:val="20"/>
        </w:numPr>
        <w:spacing w:after="0" w:line="240" w:lineRule="auto"/>
        <w:jc w:val="both"/>
        <w:rPr>
          <w:lang w:val="hr-HR"/>
        </w:rPr>
      </w:pPr>
      <w:r w:rsidRPr="006474BC">
        <w:rPr>
          <w:lang w:val="hr-HR"/>
        </w:rPr>
        <w:t xml:space="preserve">kružnim </w:t>
      </w:r>
      <w:r w:rsidR="009453A8" w:rsidRPr="006474BC">
        <w:rPr>
          <w:lang w:val="hr-HR"/>
        </w:rPr>
        <w:t>lemnim mjestima</w:t>
      </w:r>
      <w:r w:rsidRPr="006474BC">
        <w:rPr>
          <w:lang w:val="hr-HR"/>
        </w:rPr>
        <w:t xml:space="preserve"> najmanjeg </w:t>
      </w:r>
      <w:r w:rsidR="00A92F4E" w:rsidRPr="006474BC">
        <w:rPr>
          <w:lang w:val="hr-HR"/>
        </w:rPr>
        <w:t>promjera</w:t>
      </w:r>
      <w:r w:rsidRPr="006474BC">
        <w:rPr>
          <w:lang w:val="hr-HR"/>
        </w:rPr>
        <w:t xml:space="preserve"> (d+) prema </w:t>
      </w:r>
      <w:r w:rsidR="00823755" w:rsidRPr="006474BC">
        <w:rPr>
          <w:lang w:val="hr-HR"/>
        </w:rPr>
        <w:t>promjeru</w:t>
      </w:r>
      <w:r w:rsidRPr="006474BC">
        <w:rPr>
          <w:lang w:val="hr-HR"/>
        </w:rPr>
        <w:t xml:space="preserve"> rupe (d),</w:t>
      </w:r>
    </w:p>
    <w:p w:rsidR="004931B2" w:rsidRPr="006474BC" w:rsidRDefault="00BF0AD7" w:rsidP="004931B2">
      <w:pPr>
        <w:pStyle w:val="Odstavekseznama"/>
        <w:numPr>
          <w:ilvl w:val="0"/>
          <w:numId w:val="20"/>
        </w:numPr>
        <w:spacing w:line="240" w:lineRule="auto"/>
        <w:jc w:val="both"/>
        <w:rPr>
          <w:lang w:val="hr-HR"/>
        </w:rPr>
      </w:pPr>
      <w:r w:rsidRPr="006474BC">
        <w:rPr>
          <w:lang w:val="hr-HR"/>
        </w:rPr>
        <w:t>minimal</w:t>
      </w:r>
      <w:r w:rsidR="009453A8" w:rsidRPr="006474BC">
        <w:rPr>
          <w:lang w:val="hr-HR"/>
        </w:rPr>
        <w:t>nom širinom traka i izolacijskih ploča</w:t>
      </w:r>
      <w:r w:rsidRPr="006474BC">
        <w:rPr>
          <w:lang w:val="hr-HR"/>
        </w:rPr>
        <w:t>,</w:t>
      </w:r>
    </w:p>
    <w:p w:rsidR="003B22FB" w:rsidRPr="006474BC" w:rsidRDefault="00BF0AD7" w:rsidP="003B22FB">
      <w:pPr>
        <w:pStyle w:val="Picture"/>
        <w:rPr>
          <w:lang w:val="hr-HR"/>
        </w:rPr>
      </w:pPr>
      <w:bookmarkStart w:id="49" w:name="_Toc466827901"/>
      <w:r w:rsidRPr="006474BC">
        <w:rPr>
          <w:lang w:val="hr-HR"/>
        </w:rPr>
        <w:t>Tablica</w:t>
      </w:r>
      <w:r w:rsidR="003B22FB" w:rsidRPr="006474BC">
        <w:rPr>
          <w:lang w:val="hr-HR"/>
        </w:rPr>
        <w:t xml:space="preserve"> 3: </w:t>
      </w:r>
      <w:r w:rsidRPr="006474BC">
        <w:rPr>
          <w:lang w:val="hr-HR"/>
        </w:rPr>
        <w:t>Građevinske klase</w:t>
      </w:r>
      <w:bookmarkEnd w:id="49"/>
    </w:p>
    <w:p w:rsidR="003B22FB" w:rsidRPr="006474BC" w:rsidRDefault="003B22FB" w:rsidP="003B22FB">
      <w:pPr>
        <w:pStyle w:val="Picture"/>
        <w:rPr>
          <w:lang w:val="hr-HR"/>
        </w:rPr>
      </w:pPr>
    </w:p>
    <w:tbl>
      <w:tblPr>
        <w:tblStyle w:val="Tabelamrea"/>
        <w:tblW w:w="0" w:type="auto"/>
        <w:tblLook w:val="04A0" w:firstRow="1" w:lastRow="0" w:firstColumn="1" w:lastColumn="0" w:noHBand="0" w:noVBand="1"/>
      </w:tblPr>
      <w:tblGrid>
        <w:gridCol w:w="2405"/>
        <w:gridCol w:w="1109"/>
        <w:gridCol w:w="1109"/>
        <w:gridCol w:w="1109"/>
        <w:gridCol w:w="1109"/>
        <w:gridCol w:w="1109"/>
        <w:gridCol w:w="1110"/>
      </w:tblGrid>
      <w:tr w:rsidR="00853CAC" w:rsidRPr="006474BC" w:rsidTr="0006682A">
        <w:tc>
          <w:tcPr>
            <w:tcW w:w="2405" w:type="dxa"/>
            <w:vMerge w:val="restart"/>
            <w:shd w:val="clear" w:color="auto" w:fill="B4C6E7" w:themeFill="accent5" w:themeFillTint="66"/>
            <w:vAlign w:val="center"/>
          </w:tcPr>
          <w:p w:rsidR="00853CAC" w:rsidRPr="006474BC" w:rsidRDefault="00853CAC" w:rsidP="0006682A">
            <w:pPr>
              <w:spacing w:line="240" w:lineRule="auto"/>
              <w:jc w:val="both"/>
              <w:rPr>
                <w:rFonts w:cs="Times New Roman"/>
                <w:b/>
                <w:i/>
                <w:sz w:val="20"/>
                <w:szCs w:val="20"/>
                <w:lang w:val="hr-HR"/>
              </w:rPr>
            </w:pPr>
            <w:r w:rsidRPr="006474BC">
              <w:rPr>
                <w:rFonts w:cs="Times New Roman"/>
                <w:b/>
                <w:i/>
                <w:sz w:val="20"/>
                <w:szCs w:val="20"/>
                <w:lang w:val="hr-HR"/>
              </w:rPr>
              <w:t>Paramet</w:t>
            </w:r>
            <w:r w:rsidR="00BF0AD7" w:rsidRPr="006474BC">
              <w:rPr>
                <w:rFonts w:cs="Times New Roman"/>
                <w:b/>
                <w:i/>
                <w:sz w:val="20"/>
                <w:szCs w:val="20"/>
                <w:lang w:val="hr-HR"/>
              </w:rPr>
              <w:t>ar</w:t>
            </w:r>
          </w:p>
        </w:tc>
        <w:tc>
          <w:tcPr>
            <w:tcW w:w="6655" w:type="dxa"/>
            <w:gridSpan w:val="6"/>
            <w:shd w:val="clear" w:color="auto" w:fill="BFBFBF" w:themeFill="background1" w:themeFillShade="BF"/>
          </w:tcPr>
          <w:p w:rsidR="00853CAC" w:rsidRPr="006474BC" w:rsidRDefault="00BF0AD7" w:rsidP="0006682A">
            <w:pPr>
              <w:spacing w:line="240" w:lineRule="auto"/>
              <w:jc w:val="center"/>
              <w:rPr>
                <w:rFonts w:cs="Times New Roman"/>
                <w:b/>
                <w:i/>
                <w:sz w:val="20"/>
                <w:szCs w:val="20"/>
                <w:lang w:val="hr-HR"/>
              </w:rPr>
            </w:pPr>
            <w:r w:rsidRPr="006474BC">
              <w:rPr>
                <w:rFonts w:cs="Times New Roman"/>
                <w:b/>
                <w:i/>
                <w:sz w:val="20"/>
                <w:szCs w:val="20"/>
                <w:lang w:val="hr-HR"/>
              </w:rPr>
              <w:t>Klasa</w:t>
            </w:r>
          </w:p>
        </w:tc>
      </w:tr>
      <w:tr w:rsidR="00853CAC" w:rsidRPr="006474BC" w:rsidTr="0006682A">
        <w:tc>
          <w:tcPr>
            <w:tcW w:w="2405" w:type="dxa"/>
            <w:vMerge/>
            <w:shd w:val="clear" w:color="auto" w:fill="B4C6E7" w:themeFill="accent5" w:themeFillTint="66"/>
          </w:tcPr>
          <w:p w:rsidR="00853CAC" w:rsidRPr="006474BC" w:rsidRDefault="00853CAC" w:rsidP="0006682A">
            <w:pPr>
              <w:spacing w:line="240" w:lineRule="auto"/>
              <w:jc w:val="both"/>
              <w:rPr>
                <w:rFonts w:cs="Times New Roman"/>
                <w:sz w:val="20"/>
                <w:szCs w:val="20"/>
                <w:lang w:val="hr-HR"/>
              </w:rPr>
            </w:pPr>
          </w:p>
        </w:tc>
        <w:tc>
          <w:tcPr>
            <w:tcW w:w="1109" w:type="dxa"/>
            <w:shd w:val="clear" w:color="auto" w:fill="D9D9D9" w:themeFill="background1" w:themeFillShade="D9"/>
          </w:tcPr>
          <w:p w:rsidR="00853CAC" w:rsidRPr="006474BC" w:rsidRDefault="00853CAC" w:rsidP="0006682A">
            <w:pPr>
              <w:spacing w:line="240" w:lineRule="auto"/>
              <w:jc w:val="center"/>
              <w:rPr>
                <w:rFonts w:cs="Times New Roman"/>
                <w:b/>
                <w:i/>
                <w:sz w:val="20"/>
                <w:szCs w:val="20"/>
                <w:lang w:val="hr-HR"/>
              </w:rPr>
            </w:pPr>
            <w:r w:rsidRPr="006474BC">
              <w:rPr>
                <w:rFonts w:cs="Times New Roman"/>
                <w:b/>
                <w:i/>
                <w:sz w:val="20"/>
                <w:szCs w:val="20"/>
                <w:lang w:val="hr-HR"/>
              </w:rPr>
              <w:t>I.</w:t>
            </w:r>
          </w:p>
        </w:tc>
        <w:tc>
          <w:tcPr>
            <w:tcW w:w="1109" w:type="dxa"/>
            <w:shd w:val="clear" w:color="auto" w:fill="D9D9D9" w:themeFill="background1" w:themeFillShade="D9"/>
          </w:tcPr>
          <w:p w:rsidR="00853CAC" w:rsidRPr="006474BC" w:rsidRDefault="00853CAC" w:rsidP="0006682A">
            <w:pPr>
              <w:spacing w:line="240" w:lineRule="auto"/>
              <w:jc w:val="center"/>
              <w:rPr>
                <w:rFonts w:cs="Times New Roman"/>
                <w:b/>
                <w:i/>
                <w:sz w:val="20"/>
                <w:szCs w:val="20"/>
                <w:lang w:val="hr-HR"/>
              </w:rPr>
            </w:pPr>
            <w:r w:rsidRPr="006474BC">
              <w:rPr>
                <w:rFonts w:cs="Times New Roman"/>
                <w:b/>
                <w:i/>
                <w:sz w:val="20"/>
                <w:szCs w:val="20"/>
                <w:lang w:val="hr-HR"/>
              </w:rPr>
              <w:t>II.</w:t>
            </w:r>
          </w:p>
        </w:tc>
        <w:tc>
          <w:tcPr>
            <w:tcW w:w="1109" w:type="dxa"/>
            <w:shd w:val="clear" w:color="auto" w:fill="D9D9D9" w:themeFill="background1" w:themeFillShade="D9"/>
          </w:tcPr>
          <w:p w:rsidR="00853CAC" w:rsidRPr="006474BC" w:rsidRDefault="00853CAC" w:rsidP="0006682A">
            <w:pPr>
              <w:spacing w:line="240" w:lineRule="auto"/>
              <w:jc w:val="center"/>
              <w:rPr>
                <w:rFonts w:cs="Times New Roman"/>
                <w:b/>
                <w:i/>
                <w:sz w:val="20"/>
                <w:szCs w:val="20"/>
                <w:lang w:val="hr-HR"/>
              </w:rPr>
            </w:pPr>
            <w:r w:rsidRPr="006474BC">
              <w:rPr>
                <w:rFonts w:cs="Times New Roman"/>
                <w:b/>
                <w:i/>
                <w:sz w:val="20"/>
                <w:szCs w:val="20"/>
                <w:lang w:val="hr-HR"/>
              </w:rPr>
              <w:t>III.</w:t>
            </w:r>
          </w:p>
        </w:tc>
        <w:tc>
          <w:tcPr>
            <w:tcW w:w="1109" w:type="dxa"/>
            <w:shd w:val="clear" w:color="auto" w:fill="D9D9D9" w:themeFill="background1" w:themeFillShade="D9"/>
          </w:tcPr>
          <w:p w:rsidR="00853CAC" w:rsidRPr="006474BC" w:rsidRDefault="00853CAC" w:rsidP="0006682A">
            <w:pPr>
              <w:spacing w:line="240" w:lineRule="auto"/>
              <w:jc w:val="center"/>
              <w:rPr>
                <w:rFonts w:cs="Times New Roman"/>
                <w:b/>
                <w:i/>
                <w:sz w:val="20"/>
                <w:szCs w:val="20"/>
                <w:lang w:val="hr-HR"/>
              </w:rPr>
            </w:pPr>
            <w:r w:rsidRPr="006474BC">
              <w:rPr>
                <w:rFonts w:cs="Times New Roman"/>
                <w:b/>
                <w:i/>
                <w:sz w:val="20"/>
                <w:szCs w:val="20"/>
                <w:lang w:val="hr-HR"/>
              </w:rPr>
              <w:t>IV.</w:t>
            </w:r>
          </w:p>
        </w:tc>
        <w:tc>
          <w:tcPr>
            <w:tcW w:w="1109" w:type="dxa"/>
            <w:shd w:val="clear" w:color="auto" w:fill="D9D9D9" w:themeFill="background1" w:themeFillShade="D9"/>
          </w:tcPr>
          <w:p w:rsidR="00853CAC" w:rsidRPr="006474BC" w:rsidRDefault="00853CAC" w:rsidP="0006682A">
            <w:pPr>
              <w:spacing w:line="240" w:lineRule="auto"/>
              <w:jc w:val="center"/>
              <w:rPr>
                <w:rFonts w:cs="Times New Roman"/>
                <w:b/>
                <w:i/>
                <w:sz w:val="20"/>
                <w:szCs w:val="20"/>
                <w:lang w:val="hr-HR"/>
              </w:rPr>
            </w:pPr>
            <w:r w:rsidRPr="006474BC">
              <w:rPr>
                <w:rFonts w:cs="Times New Roman"/>
                <w:b/>
                <w:i/>
                <w:sz w:val="20"/>
                <w:szCs w:val="20"/>
                <w:lang w:val="hr-HR"/>
              </w:rPr>
              <w:t>V.</w:t>
            </w:r>
          </w:p>
        </w:tc>
        <w:tc>
          <w:tcPr>
            <w:tcW w:w="1110" w:type="dxa"/>
            <w:shd w:val="clear" w:color="auto" w:fill="D9D9D9" w:themeFill="background1" w:themeFillShade="D9"/>
          </w:tcPr>
          <w:p w:rsidR="00853CAC" w:rsidRPr="006474BC" w:rsidRDefault="00853CAC" w:rsidP="0006682A">
            <w:pPr>
              <w:spacing w:line="240" w:lineRule="auto"/>
              <w:jc w:val="center"/>
              <w:rPr>
                <w:rFonts w:cs="Times New Roman"/>
                <w:b/>
                <w:i/>
                <w:sz w:val="20"/>
                <w:szCs w:val="20"/>
                <w:lang w:val="hr-HR"/>
              </w:rPr>
            </w:pPr>
            <w:r w:rsidRPr="006474BC">
              <w:rPr>
                <w:rFonts w:cs="Times New Roman"/>
                <w:b/>
                <w:i/>
                <w:sz w:val="20"/>
                <w:szCs w:val="20"/>
                <w:lang w:val="hr-HR"/>
              </w:rPr>
              <w:t>VI.</w:t>
            </w:r>
          </w:p>
        </w:tc>
      </w:tr>
      <w:tr w:rsidR="00853CAC" w:rsidRPr="006474BC" w:rsidTr="0006682A">
        <w:tc>
          <w:tcPr>
            <w:tcW w:w="2405" w:type="dxa"/>
          </w:tcPr>
          <w:p w:rsidR="00853CAC" w:rsidRPr="006474BC" w:rsidRDefault="00BF0AD7" w:rsidP="0006682A">
            <w:pPr>
              <w:spacing w:line="240" w:lineRule="auto"/>
              <w:jc w:val="both"/>
              <w:rPr>
                <w:rFonts w:cs="Times New Roman"/>
                <w:sz w:val="20"/>
                <w:szCs w:val="20"/>
                <w:lang w:val="hr-HR"/>
              </w:rPr>
            </w:pPr>
            <w:r w:rsidRPr="006474BC">
              <w:rPr>
                <w:rFonts w:cs="Times New Roman"/>
                <w:sz w:val="20"/>
                <w:szCs w:val="20"/>
                <w:lang w:val="hr-HR"/>
              </w:rPr>
              <w:lastRenderedPageBreak/>
              <w:t>Udaljenost središta poveznih točaka</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3,54</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2,5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2,5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2,5</w:t>
            </w:r>
          </w:p>
        </w:tc>
        <w:tc>
          <w:tcPr>
            <w:tcW w:w="1110"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2,5</w:t>
            </w:r>
          </w:p>
        </w:tc>
      </w:tr>
      <w:tr w:rsidR="00853CAC" w:rsidRPr="006474BC" w:rsidTr="0006682A">
        <w:tc>
          <w:tcPr>
            <w:tcW w:w="2405" w:type="dxa"/>
          </w:tcPr>
          <w:p w:rsidR="00853CAC" w:rsidRPr="006474BC" w:rsidRDefault="00A92F4E" w:rsidP="0006682A">
            <w:pPr>
              <w:spacing w:line="240" w:lineRule="auto"/>
              <w:jc w:val="both"/>
              <w:rPr>
                <w:rFonts w:cs="Times New Roman"/>
                <w:sz w:val="20"/>
                <w:szCs w:val="20"/>
                <w:lang w:val="hr-HR"/>
              </w:rPr>
            </w:pPr>
            <w:r w:rsidRPr="006474BC">
              <w:rPr>
                <w:rFonts w:cs="Times New Roman"/>
                <w:sz w:val="20"/>
                <w:szCs w:val="20"/>
                <w:lang w:val="hr-HR"/>
              </w:rPr>
              <w:t>Broj pogonskih sklopova koji prolaze kroz pričvrsne točke</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1</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1</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2</w:t>
            </w:r>
          </w:p>
        </w:tc>
        <w:tc>
          <w:tcPr>
            <w:tcW w:w="1110"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3</w:t>
            </w:r>
          </w:p>
        </w:tc>
      </w:tr>
      <w:tr w:rsidR="00853CAC" w:rsidRPr="006474BC" w:rsidTr="0006682A">
        <w:tc>
          <w:tcPr>
            <w:tcW w:w="2405" w:type="dxa"/>
          </w:tcPr>
          <w:p w:rsidR="00853CAC" w:rsidRPr="006474BC" w:rsidRDefault="00A92F4E" w:rsidP="0006682A">
            <w:pPr>
              <w:spacing w:line="240" w:lineRule="auto"/>
              <w:jc w:val="both"/>
              <w:rPr>
                <w:rFonts w:cs="Times New Roman"/>
                <w:sz w:val="20"/>
                <w:szCs w:val="20"/>
                <w:lang w:val="hr-HR"/>
              </w:rPr>
            </w:pPr>
            <w:r w:rsidRPr="006474BC">
              <w:rPr>
                <w:rFonts w:cs="Times New Roman"/>
                <w:sz w:val="20"/>
                <w:szCs w:val="20"/>
                <w:lang w:val="hr-HR"/>
              </w:rPr>
              <w:t xml:space="preserve">Najmanji promjer rupe </w:t>
            </w:r>
            <w:r w:rsidR="004F7431" w:rsidRPr="006474BC">
              <w:rPr>
                <w:rFonts w:cs="Times New Roman"/>
                <w:sz w:val="20"/>
                <w:szCs w:val="20"/>
                <w:lang w:val="hr-HR"/>
              </w:rPr>
              <w:t>za bušenje</w:t>
            </w:r>
            <w:r w:rsidRPr="006474BC">
              <w:rPr>
                <w:rFonts w:cs="Times New Roman"/>
                <w:sz w:val="20"/>
                <w:szCs w:val="20"/>
                <w:lang w:val="hr-HR"/>
              </w:rPr>
              <w:t xml:space="preserve"> povezne točke d</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0,8</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0,8</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0,8</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0,7</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0,7</w:t>
            </w:r>
          </w:p>
        </w:tc>
        <w:tc>
          <w:tcPr>
            <w:tcW w:w="1110"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0,7</w:t>
            </w:r>
          </w:p>
        </w:tc>
      </w:tr>
      <w:tr w:rsidR="00853CAC" w:rsidRPr="006474BC" w:rsidTr="0006682A">
        <w:tc>
          <w:tcPr>
            <w:tcW w:w="2405" w:type="dxa"/>
          </w:tcPr>
          <w:p w:rsidR="00853CAC" w:rsidRPr="006474BC" w:rsidRDefault="00A92F4E" w:rsidP="004931B2">
            <w:pPr>
              <w:spacing w:line="240" w:lineRule="auto"/>
              <w:jc w:val="both"/>
              <w:rPr>
                <w:rFonts w:cs="Times New Roman"/>
                <w:sz w:val="20"/>
                <w:szCs w:val="20"/>
                <w:lang w:val="hr-HR"/>
              </w:rPr>
            </w:pPr>
            <w:r w:rsidRPr="006474BC">
              <w:rPr>
                <w:rFonts w:cs="Times New Roman"/>
                <w:sz w:val="20"/>
                <w:szCs w:val="20"/>
                <w:lang w:val="hr-HR"/>
              </w:rPr>
              <w:t xml:space="preserve">Najmanji promjer </w:t>
            </w:r>
            <w:r w:rsidR="009453A8" w:rsidRPr="006474BC">
              <w:rPr>
                <w:rFonts w:cs="Times New Roman"/>
                <w:sz w:val="20"/>
                <w:szCs w:val="20"/>
                <w:lang w:val="hr-HR"/>
              </w:rPr>
              <w:t>lemnog mjesta</w:t>
            </w:r>
            <w:r w:rsidRPr="006474BC">
              <w:rPr>
                <w:rFonts w:cs="Times New Roman"/>
                <w:sz w:val="20"/>
                <w:szCs w:val="20"/>
                <w:lang w:val="hr-HR"/>
              </w:rPr>
              <w:t xml:space="preserve"> d+</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1,9</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1,45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1,05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0,7</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0,5</w:t>
            </w:r>
          </w:p>
        </w:tc>
        <w:tc>
          <w:tcPr>
            <w:tcW w:w="1110"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0,5</w:t>
            </w:r>
          </w:p>
        </w:tc>
      </w:tr>
      <w:tr w:rsidR="00853CAC" w:rsidRPr="006474BC" w:rsidTr="0006682A">
        <w:tc>
          <w:tcPr>
            <w:tcW w:w="2405" w:type="dxa"/>
          </w:tcPr>
          <w:p w:rsidR="00853CAC" w:rsidRPr="006474BC" w:rsidRDefault="00A92F4E" w:rsidP="0006682A">
            <w:pPr>
              <w:spacing w:line="240" w:lineRule="auto"/>
              <w:jc w:val="both"/>
              <w:rPr>
                <w:rFonts w:cs="Times New Roman"/>
                <w:sz w:val="20"/>
                <w:szCs w:val="20"/>
                <w:lang w:val="hr-HR"/>
              </w:rPr>
            </w:pPr>
            <w:r w:rsidRPr="006474BC">
              <w:rPr>
                <w:rFonts w:cs="Times New Roman"/>
                <w:sz w:val="20"/>
                <w:szCs w:val="20"/>
                <w:lang w:val="hr-HR"/>
              </w:rPr>
              <w:t>Najmanja širina traka</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0,4</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0,35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0,3</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0,2</w:t>
            </w:r>
          </w:p>
        </w:tc>
        <w:tc>
          <w:tcPr>
            <w:tcW w:w="1110"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0,15</w:t>
            </w:r>
          </w:p>
        </w:tc>
      </w:tr>
      <w:tr w:rsidR="00853CAC" w:rsidRPr="006474BC" w:rsidTr="0006682A">
        <w:tc>
          <w:tcPr>
            <w:tcW w:w="2405" w:type="dxa"/>
          </w:tcPr>
          <w:p w:rsidR="00853CAC" w:rsidRPr="006474BC" w:rsidRDefault="00A92F4E" w:rsidP="0006682A">
            <w:pPr>
              <w:spacing w:line="240" w:lineRule="auto"/>
              <w:jc w:val="both"/>
              <w:rPr>
                <w:rFonts w:cs="Times New Roman"/>
                <w:sz w:val="20"/>
                <w:szCs w:val="20"/>
                <w:lang w:val="hr-HR"/>
              </w:rPr>
            </w:pPr>
            <w:r w:rsidRPr="006474BC">
              <w:rPr>
                <w:rFonts w:cs="Times New Roman"/>
                <w:sz w:val="20"/>
                <w:szCs w:val="20"/>
                <w:lang w:val="hr-HR"/>
              </w:rPr>
              <w:t>Najmanja širina izolacijskih razmaka</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0,9</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0,7</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0,45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0,35</w:t>
            </w:r>
          </w:p>
        </w:tc>
        <w:tc>
          <w:tcPr>
            <w:tcW w:w="1109"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0,25</w:t>
            </w:r>
          </w:p>
        </w:tc>
        <w:tc>
          <w:tcPr>
            <w:tcW w:w="1110" w:type="dxa"/>
            <w:vAlign w:val="center"/>
          </w:tcPr>
          <w:p w:rsidR="00853CAC" w:rsidRPr="006474BC" w:rsidRDefault="00853CAC" w:rsidP="0006682A">
            <w:pPr>
              <w:spacing w:line="240" w:lineRule="auto"/>
              <w:jc w:val="center"/>
              <w:rPr>
                <w:rFonts w:cs="Times New Roman"/>
                <w:sz w:val="20"/>
                <w:szCs w:val="20"/>
                <w:lang w:val="hr-HR"/>
              </w:rPr>
            </w:pPr>
            <w:r w:rsidRPr="006474BC">
              <w:rPr>
                <w:rFonts w:cs="Times New Roman"/>
                <w:sz w:val="20"/>
                <w:szCs w:val="20"/>
                <w:lang w:val="hr-HR"/>
              </w:rPr>
              <w:t>0,2</w:t>
            </w:r>
          </w:p>
        </w:tc>
      </w:tr>
    </w:tbl>
    <w:p w:rsidR="00853CAC" w:rsidRPr="006474BC" w:rsidRDefault="00853CAC" w:rsidP="00853CAC">
      <w:pPr>
        <w:jc w:val="both"/>
        <w:rPr>
          <w:rFonts w:eastAsia="Times New Roman" w:cs="Times New Roman"/>
          <w:szCs w:val="24"/>
          <w:lang w:val="hr-HR" w:eastAsia="sl-SI"/>
        </w:rPr>
      </w:pPr>
    </w:p>
    <w:p w:rsidR="00853CAC" w:rsidRPr="006474BC" w:rsidRDefault="00853CAC" w:rsidP="00853CAC">
      <w:pPr>
        <w:pStyle w:val="Naslov2"/>
        <w:rPr>
          <w:lang w:val="hr-HR"/>
        </w:rPr>
      </w:pPr>
      <w:bookmarkStart w:id="50" w:name="_Toc466828007"/>
      <w:r w:rsidRPr="006474BC">
        <w:rPr>
          <w:lang w:val="hr-HR"/>
        </w:rPr>
        <w:t xml:space="preserve">5.1 </w:t>
      </w:r>
      <w:r w:rsidR="00A92F4E" w:rsidRPr="006474BC">
        <w:rPr>
          <w:lang w:val="hr-HR"/>
        </w:rPr>
        <w:t>Materijal</w:t>
      </w:r>
      <w:bookmarkEnd w:id="50"/>
    </w:p>
    <w:p w:rsidR="00A92F4E" w:rsidRPr="006474BC" w:rsidRDefault="00A92F4E" w:rsidP="00853CAC">
      <w:pPr>
        <w:jc w:val="both"/>
        <w:rPr>
          <w:lang w:val="hr-HR"/>
        </w:rPr>
      </w:pPr>
      <w:r w:rsidRPr="006474BC">
        <w:rPr>
          <w:lang w:val="hr-HR"/>
        </w:rPr>
        <w:t>Tiskane</w:t>
      </w:r>
      <w:r w:rsidR="00E53B62" w:rsidRPr="006474BC">
        <w:rPr>
          <w:lang w:val="hr-HR"/>
        </w:rPr>
        <w:t xml:space="preserve"> plo</w:t>
      </w:r>
      <w:r w:rsidR="009453A8" w:rsidRPr="006474BC">
        <w:rPr>
          <w:lang w:val="hr-HR"/>
        </w:rPr>
        <w:t>če sklopa  - njihovi parametri</w:t>
      </w:r>
      <w:r w:rsidR="00E53B62" w:rsidRPr="006474BC">
        <w:rPr>
          <w:lang w:val="hr-HR"/>
        </w:rPr>
        <w:t xml:space="preserve"> </w:t>
      </w:r>
      <w:r w:rsidR="00B02357" w:rsidRPr="006474BC">
        <w:rPr>
          <w:lang w:val="hr-HR"/>
        </w:rPr>
        <w:t>–</w:t>
      </w:r>
      <w:r w:rsidR="00E53B62" w:rsidRPr="006474BC">
        <w:rPr>
          <w:lang w:val="hr-HR"/>
        </w:rPr>
        <w:t xml:space="preserve"> </w:t>
      </w:r>
      <w:r w:rsidR="00B02357" w:rsidRPr="006474BC">
        <w:rPr>
          <w:lang w:val="hr-HR"/>
        </w:rPr>
        <w:t>pod utjecajem su uglavnom materijala koji je korišten za njihovu proizvodnju.</w:t>
      </w:r>
    </w:p>
    <w:p w:rsidR="00B02357" w:rsidRPr="006474BC" w:rsidRDefault="00B02357" w:rsidP="00065F38">
      <w:pPr>
        <w:jc w:val="both"/>
        <w:rPr>
          <w:lang w:val="hr-HR"/>
        </w:rPr>
      </w:pPr>
      <w:r w:rsidRPr="006474BC">
        <w:rPr>
          <w:lang w:val="hr-HR"/>
        </w:rPr>
        <w:t>Važno je uzeti u obzir određene parametre za materijale:</w:t>
      </w:r>
    </w:p>
    <w:p w:rsidR="00853CAC" w:rsidRPr="006474BC" w:rsidRDefault="00B02357" w:rsidP="00065F38">
      <w:pPr>
        <w:pStyle w:val="Odstavekseznama"/>
        <w:numPr>
          <w:ilvl w:val="0"/>
          <w:numId w:val="25"/>
        </w:numPr>
        <w:jc w:val="both"/>
        <w:rPr>
          <w:lang w:val="hr-HR"/>
        </w:rPr>
      </w:pPr>
      <w:r w:rsidRPr="006474BC">
        <w:rPr>
          <w:lang w:val="hr-HR"/>
        </w:rPr>
        <w:t>izolacijski otpor</w:t>
      </w:r>
      <w:r w:rsidR="00065F38" w:rsidRPr="006474BC">
        <w:rPr>
          <w:lang w:val="hr-HR"/>
        </w:rPr>
        <w:t xml:space="preserve">: </w:t>
      </w:r>
      <w:r w:rsidRPr="006474BC">
        <w:rPr>
          <w:lang w:val="hr-HR"/>
        </w:rPr>
        <w:t>specifična otpornost površine</w:t>
      </w:r>
      <w:r w:rsidR="00853CAC" w:rsidRPr="006474BC">
        <w:rPr>
          <w:lang w:val="hr-HR"/>
        </w:rPr>
        <w:t xml:space="preserve"> (</w:t>
      </w:r>
      <w:r w:rsidRPr="006474BC">
        <w:rPr>
          <w:lang w:val="hr-HR"/>
        </w:rPr>
        <w:t>obično</w:t>
      </w:r>
      <w:r w:rsidR="00853CAC" w:rsidRPr="006474BC">
        <w:rPr>
          <w:lang w:val="hr-HR"/>
        </w:rPr>
        <w:t xml:space="preserve"> R</w:t>
      </w:r>
      <w:r w:rsidR="00853CAC" w:rsidRPr="006474BC">
        <w:rPr>
          <w:vertAlign w:val="subscript"/>
          <w:lang w:val="hr-HR"/>
        </w:rPr>
        <w:t>p</w:t>
      </w:r>
      <w:r w:rsidR="00853CAC" w:rsidRPr="006474BC">
        <w:rPr>
          <w:lang w:val="hr-HR"/>
        </w:rPr>
        <w:t>=10</w:t>
      </w:r>
      <w:r w:rsidR="00853CAC" w:rsidRPr="006474BC">
        <w:rPr>
          <w:vertAlign w:val="superscript"/>
          <w:lang w:val="hr-HR"/>
        </w:rPr>
        <w:t>12</w:t>
      </w:r>
      <w:r w:rsidR="00853CAC" w:rsidRPr="006474BC">
        <w:rPr>
          <w:rFonts w:cs="Times New Roman"/>
          <w:lang w:val="hr-HR"/>
        </w:rPr>
        <w:t>Ω</w:t>
      </w:r>
      <w:r w:rsidR="00065F38" w:rsidRPr="006474BC">
        <w:rPr>
          <w:lang w:val="hr-HR"/>
        </w:rPr>
        <w:t xml:space="preserve">) </w:t>
      </w:r>
      <w:r w:rsidRPr="006474BC">
        <w:rPr>
          <w:lang w:val="hr-HR"/>
        </w:rPr>
        <w:t>i unutarnji otpor</w:t>
      </w:r>
      <w:r w:rsidR="00853CAC" w:rsidRPr="006474BC">
        <w:rPr>
          <w:lang w:val="hr-HR"/>
        </w:rPr>
        <w:t xml:space="preserve"> (</w:t>
      </w:r>
      <w:r w:rsidRPr="006474BC">
        <w:rPr>
          <w:lang w:val="hr-HR"/>
        </w:rPr>
        <w:t>obično</w:t>
      </w:r>
      <w:r w:rsidR="00853CAC" w:rsidRPr="006474BC">
        <w:rPr>
          <w:lang w:val="hr-HR"/>
        </w:rPr>
        <w:t xml:space="preserve"> R</w:t>
      </w:r>
      <w:r w:rsidR="00853CAC" w:rsidRPr="006474BC">
        <w:rPr>
          <w:vertAlign w:val="subscript"/>
          <w:lang w:val="hr-HR"/>
        </w:rPr>
        <w:t>v</w:t>
      </w:r>
      <w:r w:rsidR="00853CAC" w:rsidRPr="006474BC">
        <w:rPr>
          <w:lang w:val="hr-HR"/>
        </w:rPr>
        <w:t>=10</w:t>
      </w:r>
      <w:r w:rsidR="00853CAC" w:rsidRPr="006474BC">
        <w:rPr>
          <w:vertAlign w:val="superscript"/>
          <w:lang w:val="hr-HR"/>
        </w:rPr>
        <w:t>13</w:t>
      </w:r>
      <w:r w:rsidR="00853CAC" w:rsidRPr="006474BC">
        <w:rPr>
          <w:rFonts w:cs="Times New Roman"/>
          <w:lang w:val="hr-HR"/>
        </w:rPr>
        <w:t>Ω</w:t>
      </w:r>
      <w:r w:rsidR="00853CAC" w:rsidRPr="006474BC">
        <w:rPr>
          <w:lang w:val="hr-HR"/>
        </w:rPr>
        <w:t xml:space="preserve">). </w:t>
      </w:r>
      <w:r w:rsidR="00065F38" w:rsidRPr="006474BC">
        <w:rPr>
          <w:lang w:val="hr-HR"/>
        </w:rPr>
        <w:t xml:space="preserve"> </w:t>
      </w:r>
      <w:r w:rsidRPr="006474BC">
        <w:rPr>
          <w:lang w:val="hr-HR"/>
        </w:rPr>
        <w:t xml:space="preserve">Oni specificiraju pragove provodljivosti i kratkih spojeva. Mjere se mega ommetrom. </w:t>
      </w:r>
    </w:p>
    <w:p w:rsidR="00B02357" w:rsidRPr="006474BC" w:rsidRDefault="00B02357" w:rsidP="00065F38">
      <w:pPr>
        <w:pStyle w:val="Odstavekseznama"/>
        <w:numPr>
          <w:ilvl w:val="0"/>
          <w:numId w:val="25"/>
        </w:numPr>
        <w:jc w:val="both"/>
        <w:rPr>
          <w:rFonts w:cs="Times New Roman"/>
          <w:lang w:val="hr-HR"/>
        </w:rPr>
      </w:pPr>
      <w:r w:rsidRPr="006474BC">
        <w:rPr>
          <w:lang w:val="hr-HR"/>
        </w:rPr>
        <w:t>Električna snaga</w:t>
      </w:r>
      <w:r w:rsidR="00065F38" w:rsidRPr="006474BC">
        <w:rPr>
          <w:lang w:val="hr-HR"/>
        </w:rPr>
        <w:t xml:space="preserve">: </w:t>
      </w:r>
      <w:r w:rsidRPr="006474BC">
        <w:rPr>
          <w:lang w:val="hr-HR"/>
        </w:rPr>
        <w:t>ona utvrđuj</w:t>
      </w:r>
      <w:r w:rsidR="008A7ED2" w:rsidRPr="006474BC">
        <w:rPr>
          <w:lang w:val="hr-HR"/>
        </w:rPr>
        <w:t>e otpor materijala na električno</w:t>
      </w:r>
      <w:r w:rsidRPr="006474BC">
        <w:rPr>
          <w:lang w:val="hr-HR"/>
        </w:rPr>
        <w:t xml:space="preserve"> </w:t>
      </w:r>
      <w:r w:rsidR="009453A8" w:rsidRPr="006474BC">
        <w:rPr>
          <w:lang w:val="hr-HR"/>
        </w:rPr>
        <w:t>pražnjenje</w:t>
      </w:r>
      <w:r w:rsidRPr="006474BC">
        <w:rPr>
          <w:lang w:val="hr-HR"/>
        </w:rPr>
        <w:t>, okomit</w:t>
      </w:r>
      <w:r w:rsidR="003E0E8D" w:rsidRPr="006474BC">
        <w:rPr>
          <w:lang w:val="hr-HR"/>
        </w:rPr>
        <w:t>o</w:t>
      </w:r>
      <w:r w:rsidR="009453A8" w:rsidRPr="006474BC">
        <w:rPr>
          <w:lang w:val="hr-HR"/>
        </w:rPr>
        <w:t xml:space="preserve"> na elek</w:t>
      </w:r>
      <w:r w:rsidRPr="006474BC">
        <w:rPr>
          <w:lang w:val="hr-HR"/>
        </w:rPr>
        <w:t xml:space="preserve">trode. </w:t>
      </w:r>
      <w:r w:rsidR="003E0E8D" w:rsidRPr="006474BC">
        <w:rPr>
          <w:lang w:val="hr-HR"/>
        </w:rPr>
        <w:t>Izražava</w:t>
      </w:r>
      <w:r w:rsidRPr="006474BC">
        <w:rPr>
          <w:lang w:val="hr-HR"/>
        </w:rPr>
        <w:t xml:space="preserve"> se u </w:t>
      </w:r>
      <w:r w:rsidR="003E0E8D" w:rsidRPr="006474BC">
        <w:rPr>
          <w:rFonts w:cs="Times New Roman"/>
          <w:lang w:val="hr-HR"/>
        </w:rPr>
        <w:t>[V/m].</w:t>
      </w:r>
    </w:p>
    <w:p w:rsidR="003E0E8D" w:rsidRPr="006474BC" w:rsidRDefault="003E0E8D" w:rsidP="00C01AD8">
      <w:pPr>
        <w:pStyle w:val="Odstavekseznama"/>
        <w:numPr>
          <w:ilvl w:val="0"/>
          <w:numId w:val="25"/>
        </w:numPr>
        <w:jc w:val="both"/>
        <w:rPr>
          <w:rFonts w:cs="Times New Roman"/>
          <w:lang w:val="hr-HR"/>
        </w:rPr>
      </w:pPr>
      <w:r w:rsidRPr="006474BC">
        <w:rPr>
          <w:rFonts w:cs="Times New Roman"/>
          <w:lang w:val="hr-HR"/>
        </w:rPr>
        <w:t>Probojni napon: utvrđuje otpor materijala na električn</w:t>
      </w:r>
      <w:r w:rsidR="008A7ED2" w:rsidRPr="006474BC">
        <w:rPr>
          <w:rFonts w:cs="Times New Roman"/>
          <w:lang w:val="hr-HR"/>
        </w:rPr>
        <w:t>o</w:t>
      </w:r>
      <w:r w:rsidRPr="006474BC">
        <w:rPr>
          <w:rFonts w:cs="Times New Roman"/>
          <w:lang w:val="hr-HR"/>
        </w:rPr>
        <w:t xml:space="preserve"> </w:t>
      </w:r>
      <w:r w:rsidR="008A7ED2" w:rsidRPr="006474BC">
        <w:rPr>
          <w:rFonts w:cs="Times New Roman"/>
          <w:lang w:val="hr-HR"/>
        </w:rPr>
        <w:t>pražnjenje</w:t>
      </w:r>
      <w:r w:rsidRPr="006474BC">
        <w:rPr>
          <w:rFonts w:cs="Times New Roman"/>
          <w:lang w:val="hr-HR"/>
        </w:rPr>
        <w:t xml:space="preserve"> na slojevitu pločicu. Izražava se u [V]. </w:t>
      </w:r>
    </w:p>
    <w:p w:rsidR="00853CAC" w:rsidRPr="006474BC" w:rsidRDefault="003E0E8D" w:rsidP="00C01AD8">
      <w:pPr>
        <w:pStyle w:val="Odstavekseznama"/>
        <w:numPr>
          <w:ilvl w:val="0"/>
          <w:numId w:val="25"/>
        </w:numPr>
        <w:jc w:val="both"/>
        <w:rPr>
          <w:rFonts w:cs="Times New Roman"/>
          <w:lang w:val="hr-HR"/>
        </w:rPr>
      </w:pPr>
      <w:r w:rsidRPr="006474BC">
        <w:rPr>
          <w:rFonts w:cs="Times New Roman"/>
          <w:lang w:val="hr-HR"/>
        </w:rPr>
        <w:t xml:space="preserve">Dielektrična konstanta: utvrđuje mogućnost materijala da </w:t>
      </w:r>
      <w:r w:rsidR="006474BC">
        <w:rPr>
          <w:rFonts w:cs="Times New Roman"/>
          <w:lang w:val="hr-HR"/>
        </w:rPr>
        <w:t>privuče</w:t>
      </w:r>
      <w:r w:rsidRPr="006474BC">
        <w:rPr>
          <w:rFonts w:cs="Times New Roman"/>
          <w:lang w:val="hr-HR"/>
        </w:rPr>
        <w:t xml:space="preserve"> elektrostatičnu energiju. Mjeri se kapacitivnim mostom obično na 1 MHz.</w:t>
      </w:r>
    </w:p>
    <w:p w:rsidR="003E0E8D" w:rsidRPr="006474BC" w:rsidRDefault="00C9147D" w:rsidP="00C01AD8">
      <w:pPr>
        <w:pStyle w:val="Odstavekseznama"/>
        <w:numPr>
          <w:ilvl w:val="0"/>
          <w:numId w:val="25"/>
        </w:numPr>
        <w:jc w:val="both"/>
        <w:rPr>
          <w:lang w:val="hr-HR"/>
        </w:rPr>
      </w:pPr>
      <w:r w:rsidRPr="006474BC">
        <w:rPr>
          <w:rFonts w:cs="Times New Roman"/>
          <w:lang w:val="hr-HR"/>
        </w:rPr>
        <w:t>Fak</w:t>
      </w:r>
      <w:r w:rsidR="003E0E8D" w:rsidRPr="006474BC">
        <w:rPr>
          <w:rFonts w:cs="Times New Roman"/>
          <w:lang w:val="hr-HR"/>
        </w:rPr>
        <w:t>tor gubitka</w:t>
      </w:r>
      <w:r w:rsidR="00C01AD8" w:rsidRPr="006474BC">
        <w:rPr>
          <w:rFonts w:cs="Times New Roman"/>
          <w:lang w:val="hr-HR"/>
        </w:rPr>
        <w:t xml:space="preserve">: </w:t>
      </w:r>
      <w:r w:rsidR="003E0E8D" w:rsidRPr="006474BC">
        <w:rPr>
          <w:rFonts w:cs="Times New Roman"/>
          <w:lang w:val="hr-HR"/>
        </w:rPr>
        <w:t xml:space="preserve">Ovo je stopa dielektričnih gubitaka. </w:t>
      </w:r>
    </w:p>
    <w:p w:rsidR="003E0E8D" w:rsidRPr="006474BC" w:rsidRDefault="00364020" w:rsidP="00C01AD8">
      <w:pPr>
        <w:pStyle w:val="Odstavekseznama"/>
        <w:numPr>
          <w:ilvl w:val="0"/>
          <w:numId w:val="25"/>
        </w:numPr>
        <w:jc w:val="both"/>
        <w:rPr>
          <w:lang w:val="hr-HR"/>
        </w:rPr>
      </w:pPr>
      <w:r w:rsidRPr="006474BC">
        <w:rPr>
          <w:lang w:val="hr-HR"/>
        </w:rPr>
        <w:t>Toplinski</w:t>
      </w:r>
      <w:r w:rsidR="003E0E8D" w:rsidRPr="006474BC">
        <w:rPr>
          <w:lang w:val="hr-HR"/>
        </w:rPr>
        <w:t xml:space="preserve"> koeficijent širenja (TCE) i staklište </w:t>
      </w:r>
      <w:r w:rsidRPr="006474BC">
        <w:rPr>
          <w:rFonts w:cs="Times New Roman"/>
          <w:lang w:val="hr-HR"/>
        </w:rPr>
        <w:t>T</w:t>
      </w:r>
      <w:r w:rsidRPr="006474BC">
        <w:rPr>
          <w:rFonts w:cs="Times New Roman"/>
          <w:vertAlign w:val="subscript"/>
          <w:lang w:val="hr-HR"/>
        </w:rPr>
        <w:t>g</w:t>
      </w:r>
      <w:r w:rsidRPr="006474BC">
        <w:rPr>
          <w:rFonts w:cs="Times New Roman"/>
          <w:lang w:val="hr-HR"/>
        </w:rPr>
        <w:t>: TCE se mijenja na T</w:t>
      </w:r>
      <w:r w:rsidRPr="006474BC">
        <w:rPr>
          <w:rFonts w:cs="Times New Roman"/>
          <w:vertAlign w:val="subscript"/>
          <w:lang w:val="hr-HR"/>
        </w:rPr>
        <w:t>g</w:t>
      </w:r>
      <w:r w:rsidRPr="006474BC">
        <w:rPr>
          <w:rFonts w:cs="Times New Roman"/>
          <w:lang w:val="hr-HR"/>
        </w:rPr>
        <w:t>, kada se materijal pretvori u viskozno-elastični materijal. Prelaženje te temperature rezultira uništenjem PCB-a.</w:t>
      </w:r>
    </w:p>
    <w:p w:rsidR="00853CAC" w:rsidRPr="006474BC" w:rsidRDefault="00853CAC" w:rsidP="00364020">
      <w:pPr>
        <w:pStyle w:val="Odstavekseznama"/>
        <w:jc w:val="both"/>
        <w:rPr>
          <w:lang w:val="hr-HR"/>
        </w:rPr>
      </w:pPr>
      <w:r w:rsidRPr="006474BC">
        <w:rPr>
          <w:rFonts w:cs="Times New Roman"/>
          <w:lang w:val="hr-HR"/>
        </w:rPr>
        <w:lastRenderedPageBreak/>
        <w:t xml:space="preserve"> </w:t>
      </w:r>
    </w:p>
    <w:p w:rsidR="00853CAC" w:rsidRPr="006474BC" w:rsidRDefault="003250C0" w:rsidP="00853CAC">
      <w:pPr>
        <w:pStyle w:val="Naslov4"/>
        <w:rPr>
          <w:rFonts w:ascii="Times New Roman" w:hAnsi="Times New Roman" w:cs="Times New Roman"/>
          <w:color w:val="auto"/>
          <w:lang w:val="hr-HR"/>
        </w:rPr>
      </w:pPr>
      <w:r w:rsidRPr="006474BC">
        <w:rPr>
          <w:rFonts w:ascii="Times New Roman" w:hAnsi="Times New Roman" w:cs="Times New Roman"/>
          <w:color w:val="auto"/>
          <w:lang w:val="hr-HR"/>
        </w:rPr>
        <w:t xml:space="preserve">5.1.1 </w:t>
      </w:r>
      <w:r w:rsidR="00364020" w:rsidRPr="006474BC">
        <w:rPr>
          <w:rFonts w:ascii="Times New Roman" w:hAnsi="Times New Roman" w:cs="Times New Roman"/>
          <w:color w:val="auto"/>
          <w:lang w:val="hr-HR"/>
        </w:rPr>
        <w:t>Ploče</w:t>
      </w:r>
      <w:r w:rsidR="00B10090" w:rsidRPr="006474BC">
        <w:rPr>
          <w:rFonts w:ascii="Times New Roman" w:hAnsi="Times New Roman" w:cs="Times New Roman"/>
          <w:color w:val="auto"/>
          <w:lang w:val="hr-HR"/>
        </w:rPr>
        <w:t xml:space="preserve">                                                                                    </w:t>
      </w:r>
    </w:p>
    <w:p w:rsidR="00B10090" w:rsidRPr="006474BC" w:rsidRDefault="00B10090" w:rsidP="00853CAC">
      <w:pPr>
        <w:jc w:val="both"/>
        <w:rPr>
          <w:lang w:val="hr-HR"/>
        </w:rPr>
      </w:pPr>
      <w:r w:rsidRPr="006474BC">
        <w:rPr>
          <w:lang w:val="hr-HR"/>
        </w:rPr>
        <w:t>Tijekom izrade tiskanih ploča sklopa, primjenjuje se Direktiva RoHS (</w:t>
      </w:r>
      <w:r w:rsidRPr="006474BC">
        <w:rPr>
          <w:i/>
          <w:lang w:val="hr-HR"/>
        </w:rPr>
        <w:t xml:space="preserve">Ograničavanje štetnih tvari) </w:t>
      </w:r>
      <w:r w:rsidRPr="006474BC">
        <w:rPr>
          <w:lang w:val="hr-HR"/>
        </w:rPr>
        <w:t xml:space="preserve">čime se određuju maksimalne razine određenih toksičnih tvari kao što su olovo, </w:t>
      </w:r>
      <w:r w:rsidR="00505CBB" w:rsidRPr="006474BC">
        <w:rPr>
          <w:lang w:val="hr-HR"/>
        </w:rPr>
        <w:t>kadmij, heksavalentni krom itd.</w:t>
      </w:r>
    </w:p>
    <w:p w:rsidR="00853CAC" w:rsidRPr="006474BC" w:rsidRDefault="00505CBB" w:rsidP="00853CAC">
      <w:pPr>
        <w:jc w:val="both"/>
        <w:rPr>
          <w:lang w:val="hr-HR"/>
        </w:rPr>
      </w:pPr>
      <w:r w:rsidRPr="006474BC">
        <w:rPr>
          <w:lang w:val="hr-HR"/>
        </w:rPr>
        <w:t>Dakle, materijale od kojih se rade ploče dijelimo na sljedeći način:</w:t>
      </w:r>
    </w:p>
    <w:p w:rsidR="007B4875" w:rsidRPr="006474BC" w:rsidRDefault="007B4875" w:rsidP="007B4875">
      <w:pPr>
        <w:jc w:val="both"/>
        <w:rPr>
          <w:lang w:val="hr-HR"/>
        </w:rPr>
      </w:pPr>
    </w:p>
    <w:p w:rsidR="00853CAC" w:rsidRPr="006474BC" w:rsidRDefault="00505CBB" w:rsidP="00B36FC7">
      <w:pPr>
        <w:pStyle w:val="Odstavekseznama"/>
        <w:numPr>
          <w:ilvl w:val="0"/>
          <w:numId w:val="24"/>
        </w:numPr>
        <w:jc w:val="both"/>
        <w:rPr>
          <w:i/>
          <w:lang w:val="hr-HR"/>
        </w:rPr>
      </w:pPr>
      <w:r w:rsidRPr="006474BC">
        <w:rPr>
          <w:i/>
          <w:lang w:val="hr-HR"/>
        </w:rPr>
        <w:t>Na temelju fenolnih smola</w:t>
      </w:r>
      <w:r w:rsidR="00B213B4" w:rsidRPr="006474BC">
        <w:rPr>
          <w:i/>
          <w:lang w:val="hr-HR"/>
        </w:rPr>
        <w:t>:</w:t>
      </w:r>
      <w:r w:rsidRPr="006474BC">
        <w:rPr>
          <w:lang w:val="hr-HR"/>
        </w:rPr>
        <w:t xml:space="preserve"> imaju dobra električna svojstva i troškovno su rentabilni. Sadržaj bitumena je oko 35-38% kako bi se izbjegla krhkost materijala</w:t>
      </w:r>
    </w:p>
    <w:p w:rsidR="00853CAC" w:rsidRPr="006474BC" w:rsidRDefault="00505CBB" w:rsidP="00B36FC7">
      <w:pPr>
        <w:pStyle w:val="Odstavekseznama"/>
        <w:numPr>
          <w:ilvl w:val="0"/>
          <w:numId w:val="24"/>
        </w:numPr>
        <w:jc w:val="both"/>
        <w:rPr>
          <w:lang w:val="hr-HR"/>
        </w:rPr>
      </w:pPr>
      <w:r w:rsidRPr="006474BC">
        <w:rPr>
          <w:i/>
          <w:lang w:val="hr-HR"/>
        </w:rPr>
        <w:t xml:space="preserve">Na temelju epoksi </w:t>
      </w:r>
      <w:r w:rsidR="00B36FC7" w:rsidRPr="006474BC">
        <w:rPr>
          <w:i/>
          <w:lang w:val="hr-HR"/>
        </w:rPr>
        <w:t>bitumen</w:t>
      </w:r>
      <w:r w:rsidRPr="006474BC">
        <w:rPr>
          <w:i/>
          <w:lang w:val="hr-HR"/>
        </w:rPr>
        <w:t>a</w:t>
      </w:r>
      <w:r w:rsidR="00B36FC7" w:rsidRPr="006474BC">
        <w:rPr>
          <w:i/>
          <w:lang w:val="hr-HR"/>
        </w:rPr>
        <w:t>:</w:t>
      </w:r>
      <w:r w:rsidRPr="006474BC">
        <w:rPr>
          <w:lang w:val="hr-HR"/>
        </w:rPr>
        <w:t xml:space="preserve"> imaju dobra električna i mehanička svojstva, materijal je stabilan i otporan na kiseline i </w:t>
      </w:r>
      <w:r w:rsidR="00124B95" w:rsidRPr="006474BC">
        <w:rPr>
          <w:lang w:val="hr-HR"/>
        </w:rPr>
        <w:t>lužine. Nedostatak je njihovo omekšavanje pri visokim temperaturama iako je to jedan od najviše korištenih materijala.</w:t>
      </w:r>
      <w:r w:rsidR="00853CAC" w:rsidRPr="006474BC">
        <w:rPr>
          <w:lang w:val="hr-HR"/>
        </w:rPr>
        <w:t xml:space="preserve"> </w:t>
      </w:r>
    </w:p>
    <w:p w:rsidR="00853CAC" w:rsidRPr="006474BC" w:rsidRDefault="00124B95" w:rsidP="00B36FC7">
      <w:pPr>
        <w:pStyle w:val="Odstavekseznama"/>
        <w:numPr>
          <w:ilvl w:val="0"/>
          <w:numId w:val="24"/>
        </w:numPr>
        <w:jc w:val="both"/>
        <w:rPr>
          <w:lang w:val="hr-HR"/>
        </w:rPr>
      </w:pPr>
      <w:r w:rsidRPr="006474BC">
        <w:rPr>
          <w:i/>
          <w:lang w:val="hr-HR"/>
        </w:rPr>
        <w:t>Na temelju poliamida</w:t>
      </w:r>
      <w:r w:rsidR="00B36FC7" w:rsidRPr="006474BC">
        <w:rPr>
          <w:i/>
          <w:lang w:val="hr-HR"/>
        </w:rPr>
        <w:t>:</w:t>
      </w:r>
      <w:r w:rsidRPr="006474BC">
        <w:rPr>
          <w:lang w:val="hr-HR"/>
        </w:rPr>
        <w:t xml:space="preserve"> otporni su na viskoke temperature, ali su ekonomski nepovoljni (visoki troškovi). </w:t>
      </w:r>
      <w:r w:rsidR="00B36FC7" w:rsidRPr="006474BC">
        <w:rPr>
          <w:i/>
          <w:lang w:val="hr-HR"/>
        </w:rPr>
        <w:t xml:space="preserve"> </w:t>
      </w:r>
    </w:p>
    <w:p w:rsidR="00853CAC" w:rsidRPr="006474BC" w:rsidRDefault="00124B95" w:rsidP="00B36FC7">
      <w:pPr>
        <w:pStyle w:val="Odstavekseznama"/>
        <w:numPr>
          <w:ilvl w:val="0"/>
          <w:numId w:val="24"/>
        </w:numPr>
        <w:jc w:val="both"/>
        <w:rPr>
          <w:lang w:val="hr-HR"/>
        </w:rPr>
      </w:pPr>
      <w:r w:rsidRPr="006474BC">
        <w:rPr>
          <w:i/>
          <w:lang w:val="hr-HR"/>
        </w:rPr>
        <w:t>Na temelju politetrafluoroetilen</w:t>
      </w:r>
      <w:r w:rsidRPr="006474BC">
        <w:rPr>
          <w:lang w:val="hr-HR"/>
        </w:rPr>
        <w:t> </w:t>
      </w:r>
      <w:r w:rsidR="00B36FC7" w:rsidRPr="006474BC">
        <w:rPr>
          <w:i/>
          <w:lang w:val="hr-HR"/>
        </w:rPr>
        <w:t xml:space="preserve"> (Teflon): </w:t>
      </w:r>
      <w:r w:rsidR="000B329A" w:rsidRPr="006474BC">
        <w:rPr>
          <w:lang w:val="hr-HR"/>
        </w:rPr>
        <w:t xml:space="preserve">Ovo je kompozitni materijal u kombinaciji sa staklenim vlaknima; imaju odlična električna svojstva, međutim ekonomski su nepovoljni i teško je proizvesti višeslojne ploče).    </w:t>
      </w:r>
    </w:p>
    <w:p w:rsidR="00853CAC" w:rsidRPr="006474BC" w:rsidRDefault="000B329A" w:rsidP="00112C08">
      <w:pPr>
        <w:pStyle w:val="Odstavekseznama"/>
        <w:numPr>
          <w:ilvl w:val="0"/>
          <w:numId w:val="24"/>
        </w:numPr>
        <w:jc w:val="both"/>
        <w:rPr>
          <w:lang w:val="hr-HR"/>
        </w:rPr>
      </w:pPr>
      <w:r w:rsidRPr="006474BC">
        <w:rPr>
          <w:i/>
          <w:lang w:val="hr-HR"/>
        </w:rPr>
        <w:t xml:space="preserve">Na temelju poliesterskog </w:t>
      </w:r>
      <w:r w:rsidR="00112C08" w:rsidRPr="006474BC">
        <w:rPr>
          <w:i/>
          <w:lang w:val="hr-HR"/>
        </w:rPr>
        <w:t>bitumen</w:t>
      </w:r>
      <w:r w:rsidRPr="006474BC">
        <w:rPr>
          <w:i/>
          <w:lang w:val="hr-HR"/>
        </w:rPr>
        <w:t>a</w:t>
      </w:r>
      <w:r w:rsidR="00112C08" w:rsidRPr="006474BC">
        <w:rPr>
          <w:i/>
          <w:lang w:val="hr-HR"/>
        </w:rPr>
        <w:t xml:space="preserve">: </w:t>
      </w:r>
      <w:r w:rsidRPr="006474BC">
        <w:rPr>
          <w:lang w:val="hr-HR"/>
        </w:rPr>
        <w:t>usprkos ekonomskih prednosti, pokazuju problem sa savijanjem ploče, a i metalizacija je teška.</w:t>
      </w:r>
    </w:p>
    <w:p w:rsidR="00853CAC" w:rsidRPr="006474BC" w:rsidRDefault="00803092" w:rsidP="00112C08">
      <w:pPr>
        <w:pStyle w:val="Odstavekseznama"/>
        <w:numPr>
          <w:ilvl w:val="0"/>
          <w:numId w:val="24"/>
        </w:numPr>
        <w:jc w:val="both"/>
        <w:rPr>
          <w:lang w:val="hr-HR"/>
        </w:rPr>
      </w:pPr>
      <w:r w:rsidRPr="006474BC">
        <w:rPr>
          <w:i/>
          <w:lang w:val="hr-HR"/>
        </w:rPr>
        <w:t>an</w:t>
      </w:r>
      <w:r w:rsidR="000B329A" w:rsidRPr="006474BC">
        <w:rPr>
          <w:i/>
          <w:lang w:val="hr-HR"/>
        </w:rPr>
        <w:t>organski materijali</w:t>
      </w:r>
      <w:r w:rsidR="000B329A" w:rsidRPr="006474BC">
        <w:rPr>
          <w:lang w:val="hr-HR"/>
        </w:rPr>
        <w:t>: oni su kruti</w:t>
      </w:r>
      <w:r w:rsidR="000B4D61" w:rsidRPr="006474BC">
        <w:rPr>
          <w:lang w:val="hr-HR"/>
        </w:rPr>
        <w:t>, koriste se samo za posebnu primjenu, primjerice, zbog problema s mehaničkim stresom.</w:t>
      </w:r>
    </w:p>
    <w:p w:rsidR="00803092" w:rsidRPr="006474BC" w:rsidRDefault="00803092" w:rsidP="00853CAC">
      <w:pPr>
        <w:jc w:val="both"/>
        <w:rPr>
          <w:lang w:val="hr-HR"/>
        </w:rPr>
      </w:pPr>
      <w:r w:rsidRPr="006474BC">
        <w:rPr>
          <w:lang w:val="hr-HR"/>
        </w:rPr>
        <w:t>Neke ploče imaju posebnu tehnologiju proizvodnje – primjerice, uvrštavanjem metalne jezgre (obično legura) koja povećava toplinsku provodljivost ploče i smanjuje lineranu rastezljivost.</w:t>
      </w:r>
    </w:p>
    <w:p w:rsidR="00853CAC" w:rsidRPr="006474BC" w:rsidRDefault="00803092" w:rsidP="00AB2473">
      <w:pPr>
        <w:jc w:val="both"/>
        <w:rPr>
          <w:lang w:val="hr-HR"/>
        </w:rPr>
      </w:pPr>
      <w:r w:rsidRPr="006474BC">
        <w:rPr>
          <w:lang w:val="hr-HR"/>
        </w:rPr>
        <w:t>Još jedna mogućnost poboljšanja karakteristika tiskanih ploča sklopa je izrada 3D modela – višeslojne ploče sklopa s integriranim pasivnim i aktivnim komponentama umetnutim u keramičku strukturu.</w:t>
      </w:r>
    </w:p>
    <w:p w:rsidR="00AB2473" w:rsidRPr="006474BC" w:rsidRDefault="00AB2473" w:rsidP="00853CAC">
      <w:pPr>
        <w:rPr>
          <w:lang w:val="hr-HR"/>
        </w:rPr>
      </w:pPr>
    </w:p>
    <w:p w:rsidR="00853CAC" w:rsidRPr="006474BC" w:rsidRDefault="00853CAC" w:rsidP="00853CAC">
      <w:pPr>
        <w:pStyle w:val="Naslov4"/>
        <w:rPr>
          <w:rFonts w:ascii="Times New Roman" w:hAnsi="Times New Roman" w:cs="Times New Roman"/>
          <w:color w:val="auto"/>
          <w:lang w:val="hr-HR"/>
        </w:rPr>
      </w:pPr>
      <w:r w:rsidRPr="006474BC">
        <w:rPr>
          <w:rFonts w:ascii="Times New Roman" w:hAnsi="Times New Roman" w:cs="Times New Roman"/>
          <w:color w:val="auto"/>
          <w:lang w:val="hr-HR"/>
        </w:rPr>
        <w:t xml:space="preserve">5.1.2 </w:t>
      </w:r>
      <w:r w:rsidR="00803092" w:rsidRPr="006474BC">
        <w:rPr>
          <w:rFonts w:ascii="Times New Roman" w:hAnsi="Times New Roman" w:cs="Times New Roman"/>
          <w:color w:val="auto"/>
          <w:lang w:val="hr-HR"/>
        </w:rPr>
        <w:t>Vodljivi putovi</w:t>
      </w:r>
    </w:p>
    <w:p w:rsidR="00AB2473" w:rsidRPr="006474BC" w:rsidRDefault="00C9147D" w:rsidP="00853CAC">
      <w:pPr>
        <w:jc w:val="both"/>
        <w:rPr>
          <w:lang w:val="hr-HR"/>
        </w:rPr>
      </w:pPr>
      <w:r w:rsidRPr="006474BC">
        <w:rPr>
          <w:lang w:val="hr-HR"/>
        </w:rPr>
        <w:t>Sklopovi se obično izrađuju pomoću</w:t>
      </w:r>
      <w:r w:rsidR="004F7431" w:rsidRPr="006474BC">
        <w:rPr>
          <w:lang w:val="hr-HR"/>
        </w:rPr>
        <w:t xml:space="preserve"> CAD tehnologije.  Osnovni nacrt se prenosi</w:t>
      </w:r>
      <w:r w:rsidRPr="006474BC">
        <w:rPr>
          <w:lang w:val="hr-HR"/>
        </w:rPr>
        <w:t xml:space="preserve"> na proziran film koji služi kao predložak za izradu tiskanih ploča sklopa.</w:t>
      </w:r>
    </w:p>
    <w:p w:rsidR="00C9147D" w:rsidRPr="006474BC" w:rsidRDefault="00844957" w:rsidP="00853CAC">
      <w:pPr>
        <w:jc w:val="both"/>
        <w:rPr>
          <w:lang w:val="hr-HR"/>
        </w:rPr>
      </w:pPr>
      <w:r w:rsidRPr="006474BC">
        <w:rPr>
          <w:lang w:val="hr-HR"/>
        </w:rPr>
        <w:t>Strujni</w:t>
      </w:r>
      <w:r w:rsidR="00C9147D" w:rsidRPr="006474BC">
        <w:rPr>
          <w:lang w:val="hr-HR"/>
        </w:rPr>
        <w:t xml:space="preserve"> kapacitet sklopa je oko pet puta veći u usporedbi s konvencionalnim </w:t>
      </w:r>
      <w:r w:rsidRPr="006474BC">
        <w:rPr>
          <w:lang w:val="hr-HR"/>
        </w:rPr>
        <w:t>vodičem</w:t>
      </w:r>
      <w:r w:rsidR="00C9147D" w:rsidRPr="006474BC">
        <w:rPr>
          <w:lang w:val="hr-HR"/>
        </w:rPr>
        <w:t xml:space="preserve"> zbog bolje disipacije topline na ploči. Temperatura ne smije prelaziti dugoročnu temperaturu T</w:t>
      </w:r>
      <w:r w:rsidR="00C9147D" w:rsidRPr="006474BC">
        <w:rPr>
          <w:vertAlign w:val="subscript"/>
          <w:lang w:val="hr-HR"/>
        </w:rPr>
        <w:t xml:space="preserve">g   </w:t>
      </w:r>
      <w:r w:rsidR="00C9147D" w:rsidRPr="006474BC">
        <w:rPr>
          <w:lang w:val="hr-HR"/>
        </w:rPr>
        <w:t>baznog materijala tiskane ploče.</w:t>
      </w:r>
    </w:p>
    <w:p w:rsidR="00C9147D" w:rsidRPr="006474BC" w:rsidRDefault="00C9147D" w:rsidP="00853CAC">
      <w:pPr>
        <w:jc w:val="both"/>
        <w:rPr>
          <w:lang w:val="hr-HR"/>
        </w:rPr>
      </w:pPr>
      <w:r w:rsidRPr="006474BC">
        <w:rPr>
          <w:lang w:val="hr-HR"/>
        </w:rPr>
        <w:t>Izolacijski otpor PCB-a je razmak između dvije tiskane ploče sklopa.</w:t>
      </w:r>
    </w:p>
    <w:p w:rsidR="00C9147D" w:rsidRPr="006474BC" w:rsidRDefault="00C9147D" w:rsidP="00853CAC">
      <w:pPr>
        <w:jc w:val="both"/>
        <w:rPr>
          <w:lang w:val="hr-HR"/>
        </w:rPr>
      </w:pPr>
      <w:r w:rsidRPr="006474BC">
        <w:rPr>
          <w:lang w:val="hr-HR"/>
        </w:rPr>
        <w:t xml:space="preserve">Parazitska kapacitivnost i induktivnost odražavaju se između zasebnih slojeva sklopova, između </w:t>
      </w:r>
      <w:r w:rsidR="008A7ED2" w:rsidRPr="006474BC">
        <w:rPr>
          <w:lang w:val="hr-HR"/>
        </w:rPr>
        <w:t>spojnih točaka</w:t>
      </w:r>
      <w:r w:rsidRPr="006474BC">
        <w:rPr>
          <w:lang w:val="hr-HR"/>
        </w:rPr>
        <w:t xml:space="preserve"> itd. </w:t>
      </w:r>
      <w:r w:rsidR="008F05E6" w:rsidRPr="006474BC">
        <w:rPr>
          <w:lang w:val="hr-HR"/>
        </w:rPr>
        <w:t>Njezina veličina ovisi o veličini područja koja se preklapaju, o daljini i dielektričnoj konstanti (smatramo da je visoko kvalitetan materijal onaj koji ima nižu dielektričnu konstantu).</w:t>
      </w:r>
    </w:p>
    <w:p w:rsidR="008F05E6" w:rsidRPr="006474BC" w:rsidRDefault="008F05E6" w:rsidP="001F088A">
      <w:pPr>
        <w:jc w:val="both"/>
        <w:rPr>
          <w:lang w:val="hr-HR"/>
        </w:rPr>
      </w:pPr>
      <w:r w:rsidRPr="006474BC">
        <w:rPr>
          <w:lang w:val="hr-HR"/>
        </w:rPr>
        <w:t>Prilikom izrade PCB-a uzimamo u obzir npr.:</w:t>
      </w:r>
    </w:p>
    <w:p w:rsidR="001F088A" w:rsidRPr="006474BC" w:rsidRDefault="008F05E6" w:rsidP="001F088A">
      <w:pPr>
        <w:pStyle w:val="Odstavekseznama"/>
        <w:numPr>
          <w:ilvl w:val="0"/>
          <w:numId w:val="26"/>
        </w:numPr>
        <w:spacing w:after="0" w:line="240" w:lineRule="auto"/>
        <w:jc w:val="both"/>
        <w:rPr>
          <w:lang w:val="hr-HR"/>
        </w:rPr>
      </w:pPr>
      <w:r w:rsidRPr="006474BC">
        <w:rPr>
          <w:lang w:val="hr-HR"/>
        </w:rPr>
        <w:t>ispravna filtracija</w:t>
      </w:r>
    </w:p>
    <w:p w:rsidR="001F088A" w:rsidRPr="006474BC" w:rsidRDefault="008F05E6" w:rsidP="001F088A">
      <w:pPr>
        <w:pStyle w:val="Odstavekseznama"/>
        <w:numPr>
          <w:ilvl w:val="0"/>
          <w:numId w:val="26"/>
        </w:numPr>
        <w:spacing w:after="0" w:line="240" w:lineRule="auto"/>
        <w:jc w:val="both"/>
        <w:rPr>
          <w:lang w:val="hr-HR"/>
        </w:rPr>
      </w:pPr>
      <w:r w:rsidRPr="006474BC">
        <w:rPr>
          <w:lang w:val="hr-HR"/>
        </w:rPr>
        <w:t>blokiranje napona</w:t>
      </w:r>
    </w:p>
    <w:p w:rsidR="008F05E6" w:rsidRPr="006474BC" w:rsidRDefault="008F05E6" w:rsidP="001F088A">
      <w:pPr>
        <w:pStyle w:val="Odstavekseznama"/>
        <w:numPr>
          <w:ilvl w:val="0"/>
          <w:numId w:val="26"/>
        </w:numPr>
        <w:spacing w:after="0" w:line="240" w:lineRule="auto"/>
        <w:jc w:val="both"/>
        <w:rPr>
          <w:lang w:val="hr-HR"/>
        </w:rPr>
      </w:pPr>
      <w:r w:rsidRPr="006474BC">
        <w:rPr>
          <w:lang w:val="hr-HR"/>
        </w:rPr>
        <w:t>minimiziranje petlji i duljina veza</w:t>
      </w:r>
    </w:p>
    <w:p w:rsidR="001F088A" w:rsidRPr="006474BC" w:rsidRDefault="008F05E6" w:rsidP="001F088A">
      <w:pPr>
        <w:pStyle w:val="Odstavekseznama"/>
        <w:numPr>
          <w:ilvl w:val="0"/>
          <w:numId w:val="26"/>
        </w:numPr>
        <w:spacing w:after="0" w:line="240" w:lineRule="auto"/>
        <w:jc w:val="both"/>
        <w:rPr>
          <w:lang w:val="hr-HR"/>
        </w:rPr>
      </w:pPr>
      <w:r w:rsidRPr="006474BC">
        <w:rPr>
          <w:lang w:val="hr-HR"/>
        </w:rPr>
        <w:t>minimiziranje vrijednosti struje</w:t>
      </w:r>
    </w:p>
    <w:p w:rsidR="001F088A" w:rsidRPr="006474BC" w:rsidRDefault="008F05E6" w:rsidP="001F088A">
      <w:pPr>
        <w:pStyle w:val="Odstavekseznama"/>
        <w:numPr>
          <w:ilvl w:val="0"/>
          <w:numId w:val="26"/>
        </w:numPr>
        <w:spacing w:after="0" w:line="240" w:lineRule="auto"/>
        <w:jc w:val="both"/>
        <w:rPr>
          <w:lang w:val="hr-HR"/>
        </w:rPr>
      </w:pPr>
      <w:r w:rsidRPr="006474BC">
        <w:rPr>
          <w:lang w:val="hr-HR"/>
        </w:rPr>
        <w:t>minimiziranje brzine prijenosa</w:t>
      </w:r>
    </w:p>
    <w:p w:rsidR="00464208" w:rsidRPr="006474BC" w:rsidRDefault="00464208" w:rsidP="001F088A">
      <w:pPr>
        <w:pStyle w:val="Odstavekseznama"/>
        <w:numPr>
          <w:ilvl w:val="0"/>
          <w:numId w:val="26"/>
        </w:numPr>
        <w:spacing w:after="0" w:line="240" w:lineRule="auto"/>
        <w:jc w:val="both"/>
        <w:rPr>
          <w:lang w:val="hr-HR"/>
        </w:rPr>
      </w:pPr>
      <w:r w:rsidRPr="006474BC">
        <w:rPr>
          <w:lang w:val="hr-HR"/>
        </w:rPr>
        <w:t xml:space="preserve">elektrostatično i elektromagnetsko oklapanje </w:t>
      </w:r>
    </w:p>
    <w:p w:rsidR="00853CAC" w:rsidRPr="006474BC" w:rsidRDefault="00853CAC" w:rsidP="00853CAC">
      <w:pPr>
        <w:pStyle w:val="Naslov1"/>
        <w:rPr>
          <w:lang w:val="hr-HR"/>
        </w:rPr>
      </w:pPr>
      <w:bookmarkStart w:id="51" w:name="_Toc457393098"/>
      <w:bookmarkStart w:id="52" w:name="_Toc466828008"/>
      <w:r w:rsidRPr="006474BC">
        <w:rPr>
          <w:lang w:val="hr-HR"/>
        </w:rPr>
        <w:t>6</w:t>
      </w:r>
      <w:bookmarkEnd w:id="51"/>
      <w:r w:rsidR="000F343F" w:rsidRPr="006474BC">
        <w:rPr>
          <w:lang w:val="hr-HR"/>
        </w:rPr>
        <w:t xml:space="preserve"> </w:t>
      </w:r>
      <w:r w:rsidR="00464208" w:rsidRPr="006474BC">
        <w:rPr>
          <w:lang w:val="hr-HR"/>
        </w:rPr>
        <w:t>APARATI ZA MJERENJE U ELEKTROTEHNICI</w:t>
      </w:r>
      <w:bookmarkEnd w:id="52"/>
    </w:p>
    <w:p w:rsidR="00853CAC" w:rsidRPr="006474BC" w:rsidRDefault="00464208" w:rsidP="00853CAC">
      <w:pPr>
        <w:rPr>
          <w:lang w:val="hr-HR" w:eastAsia="sl-SI"/>
        </w:rPr>
      </w:pPr>
      <w:bookmarkStart w:id="53" w:name="_Toc457393107"/>
      <w:r w:rsidRPr="006474BC">
        <w:rPr>
          <w:lang w:val="hr-HR" w:eastAsia="sl-SI"/>
        </w:rPr>
        <w:t>Aparate za mjerenje u elektrotehnici dijelimo prema nekoliko aspekata</w:t>
      </w:r>
      <w:r w:rsidR="00853CAC" w:rsidRPr="006474BC">
        <w:rPr>
          <w:rStyle w:val="Sprotnaopomba-sklic"/>
          <w:lang w:val="hr-HR" w:eastAsia="sl-SI"/>
        </w:rPr>
        <w:footnoteReference w:id="9"/>
      </w:r>
      <w:r w:rsidR="00853CAC" w:rsidRPr="006474BC">
        <w:rPr>
          <w:lang w:val="hr-HR" w:eastAsia="sl-SI"/>
        </w:rPr>
        <w:t>:</w:t>
      </w:r>
    </w:p>
    <w:p w:rsidR="00464208" w:rsidRPr="006474BC" w:rsidRDefault="00464208" w:rsidP="00E12669">
      <w:pPr>
        <w:pStyle w:val="Odstavekseznama"/>
        <w:numPr>
          <w:ilvl w:val="0"/>
          <w:numId w:val="27"/>
        </w:numPr>
        <w:spacing w:after="0" w:line="240" w:lineRule="auto"/>
        <w:jc w:val="both"/>
        <w:rPr>
          <w:lang w:val="hr-HR" w:eastAsia="sl-SI"/>
        </w:rPr>
      </w:pPr>
      <w:r w:rsidRPr="006474BC">
        <w:rPr>
          <w:lang w:val="hr-HR" w:eastAsia="sl-SI"/>
        </w:rPr>
        <w:t xml:space="preserve">prema metodi utvrđivanja mjerene veličine </w:t>
      </w:r>
      <w:r w:rsidR="00676139" w:rsidRPr="006474BC">
        <w:rPr>
          <w:lang w:val="hr-HR" w:eastAsia="sl-SI"/>
        </w:rPr>
        <w:t>iz instrumenta:</w:t>
      </w:r>
    </w:p>
    <w:p w:rsidR="00676139" w:rsidRPr="006474BC" w:rsidRDefault="00676139" w:rsidP="00E12669">
      <w:pPr>
        <w:pStyle w:val="Odstavekseznama"/>
        <w:numPr>
          <w:ilvl w:val="0"/>
          <w:numId w:val="28"/>
        </w:numPr>
        <w:spacing w:after="0" w:line="240" w:lineRule="auto"/>
        <w:jc w:val="both"/>
        <w:rPr>
          <w:lang w:val="hr-HR" w:eastAsia="sl-SI"/>
        </w:rPr>
      </w:pPr>
      <w:r w:rsidRPr="006474BC">
        <w:rPr>
          <w:lang w:val="hr-HR" w:eastAsia="sl-SI"/>
        </w:rPr>
        <w:t xml:space="preserve">apsolutni mjerni instrumenti – omogućuju očitavanje izmjerene vrijednosti bez usporedbe s drugim instrumentom. Oni omogućuju da se otvrdi izmjerena vrijednost </w:t>
      </w:r>
      <w:r w:rsidRPr="006474BC">
        <w:rPr>
          <w:lang w:val="hr-HR" w:eastAsia="sl-SI"/>
        </w:rPr>
        <w:lastRenderedPageBreak/>
        <w:t>na temelju dimenzija nekih dijelova mjernog instrumenta na temelju težine; oni su najtočniji i najskuplji.</w:t>
      </w:r>
    </w:p>
    <w:p w:rsidR="00853CAC" w:rsidRPr="006474BC" w:rsidRDefault="00676139" w:rsidP="00E12669">
      <w:pPr>
        <w:pStyle w:val="Odstavekseznama"/>
        <w:numPr>
          <w:ilvl w:val="0"/>
          <w:numId w:val="28"/>
        </w:numPr>
        <w:spacing w:after="0" w:line="240" w:lineRule="auto"/>
        <w:jc w:val="both"/>
        <w:rPr>
          <w:lang w:val="hr-HR" w:eastAsia="sl-SI"/>
        </w:rPr>
      </w:pPr>
      <w:r w:rsidRPr="006474BC">
        <w:rPr>
          <w:lang w:val="hr-HR" w:eastAsia="sl-SI"/>
        </w:rPr>
        <w:t>Sekundarni mjerni instrumenti – određujemo izmjerene vrijednosti u usporedbi s vrijednošću koja je utvrđena uporabom nekog točnijeg mjernog uređaja. Svi mjerni instrumenti koji se najčešće koriste su u ovoj kategoriji.</w:t>
      </w:r>
    </w:p>
    <w:p w:rsidR="00853CAC" w:rsidRPr="006474BC" w:rsidRDefault="00853CAC" w:rsidP="003B74C9">
      <w:pPr>
        <w:spacing w:after="0" w:line="240" w:lineRule="auto"/>
        <w:ind w:left="708"/>
        <w:jc w:val="both"/>
        <w:rPr>
          <w:lang w:val="hr-HR" w:eastAsia="sl-SI"/>
        </w:rPr>
      </w:pPr>
    </w:p>
    <w:bookmarkEnd w:id="53"/>
    <w:p w:rsidR="003B74C9" w:rsidRPr="006474BC" w:rsidRDefault="00853CAC" w:rsidP="00856F49">
      <w:pPr>
        <w:pStyle w:val="Odstavekseznama"/>
        <w:numPr>
          <w:ilvl w:val="0"/>
          <w:numId w:val="27"/>
        </w:numPr>
        <w:spacing w:after="0" w:line="240" w:lineRule="auto"/>
        <w:jc w:val="both"/>
        <w:rPr>
          <w:lang w:val="hr-HR" w:eastAsia="sl-SI"/>
        </w:rPr>
      </w:pPr>
      <w:r w:rsidRPr="006474BC">
        <w:rPr>
          <w:b/>
          <w:i/>
          <w:lang w:val="hr-HR"/>
        </w:rPr>
        <w:br w:type="page"/>
      </w:r>
      <w:r w:rsidR="003B74C9" w:rsidRPr="006474BC">
        <w:rPr>
          <w:lang w:val="hr-HR" w:eastAsia="sl-SI"/>
        </w:rPr>
        <w:lastRenderedPageBreak/>
        <w:t>prema mjernoj točnosti:</w:t>
      </w:r>
    </w:p>
    <w:p w:rsidR="003B74C9" w:rsidRPr="006474BC" w:rsidRDefault="003B74C9" w:rsidP="00856F49">
      <w:pPr>
        <w:pStyle w:val="Odstavekseznama"/>
        <w:numPr>
          <w:ilvl w:val="0"/>
          <w:numId w:val="28"/>
        </w:numPr>
        <w:spacing w:after="0" w:line="240" w:lineRule="auto"/>
        <w:jc w:val="both"/>
        <w:rPr>
          <w:lang w:val="hr-HR" w:eastAsia="sl-SI"/>
        </w:rPr>
      </w:pPr>
      <w:r w:rsidRPr="006474BC">
        <w:rPr>
          <w:lang w:val="hr-HR" w:eastAsia="sl-SI"/>
        </w:rPr>
        <w:t>Etaloni</w:t>
      </w:r>
      <w:r w:rsidR="00856F49" w:rsidRPr="006474BC">
        <w:rPr>
          <w:lang w:val="hr-HR" w:eastAsia="sl-SI"/>
        </w:rPr>
        <w:t xml:space="preserve"> </w:t>
      </w:r>
      <w:r w:rsidRPr="006474BC">
        <w:rPr>
          <w:lang w:val="hr-HR" w:eastAsia="sl-SI"/>
        </w:rPr>
        <w:t>–</w:t>
      </w:r>
      <w:r w:rsidR="00856F49" w:rsidRPr="006474BC">
        <w:rPr>
          <w:lang w:val="hr-HR" w:eastAsia="sl-SI"/>
        </w:rPr>
        <w:t xml:space="preserve"> </w:t>
      </w:r>
      <w:r w:rsidRPr="006474BC">
        <w:rPr>
          <w:lang w:val="hr-HR" w:eastAsia="sl-SI"/>
        </w:rPr>
        <w:t>rade s najvišom mogućom preciznošću</w:t>
      </w:r>
    </w:p>
    <w:p w:rsidR="003B74C9" w:rsidRPr="006474BC" w:rsidRDefault="003B74C9" w:rsidP="00856F49">
      <w:pPr>
        <w:pStyle w:val="Odstavekseznama"/>
        <w:numPr>
          <w:ilvl w:val="0"/>
          <w:numId w:val="28"/>
        </w:numPr>
        <w:spacing w:after="0" w:line="240" w:lineRule="auto"/>
        <w:jc w:val="both"/>
        <w:rPr>
          <w:lang w:val="hr-HR" w:eastAsia="sl-SI"/>
        </w:rPr>
      </w:pPr>
      <w:r w:rsidRPr="006474BC">
        <w:rPr>
          <w:lang w:val="hr-HR" w:eastAsia="sl-SI"/>
        </w:rPr>
        <w:t>Bazni mjerni instrumenti – služe kao insrumenti za provjeru laboratorijskih mjernih instrumenata za vrlo precizna mjerenja. Obično je njihova klasa točnosti 0,1.</w:t>
      </w:r>
    </w:p>
    <w:p w:rsidR="00853CAC" w:rsidRPr="006474BC" w:rsidRDefault="003B74C9" w:rsidP="00392E73">
      <w:pPr>
        <w:pStyle w:val="Odstavekseznama"/>
        <w:numPr>
          <w:ilvl w:val="0"/>
          <w:numId w:val="28"/>
        </w:numPr>
        <w:spacing w:after="0" w:line="240" w:lineRule="auto"/>
        <w:jc w:val="both"/>
        <w:rPr>
          <w:lang w:val="hr-HR" w:eastAsia="sl-SI"/>
        </w:rPr>
      </w:pPr>
      <w:r w:rsidRPr="006474BC">
        <w:rPr>
          <w:lang w:val="hr-HR" w:eastAsia="sl-SI"/>
        </w:rPr>
        <w:t xml:space="preserve">Laboratorijski uređaji – koriste se za dovoljno točna mjerenja u </w:t>
      </w:r>
      <w:r w:rsidR="00392E73" w:rsidRPr="006474BC">
        <w:rPr>
          <w:lang w:val="hr-HR" w:eastAsia="sl-SI"/>
        </w:rPr>
        <w:t>pogonu</w:t>
      </w:r>
      <w:r w:rsidRPr="006474BC">
        <w:rPr>
          <w:lang w:val="hr-HR" w:eastAsia="sl-SI"/>
        </w:rPr>
        <w:t>.</w:t>
      </w:r>
    </w:p>
    <w:p w:rsidR="003B74C9" w:rsidRPr="006474BC" w:rsidRDefault="003B74C9" w:rsidP="00856F49">
      <w:pPr>
        <w:pStyle w:val="Odstavekseznama"/>
        <w:numPr>
          <w:ilvl w:val="0"/>
          <w:numId w:val="28"/>
        </w:numPr>
        <w:spacing w:after="0" w:line="240" w:lineRule="auto"/>
        <w:jc w:val="both"/>
        <w:rPr>
          <w:lang w:val="hr-HR" w:eastAsia="sl-SI"/>
        </w:rPr>
      </w:pPr>
      <w:r w:rsidRPr="006474BC">
        <w:rPr>
          <w:lang w:val="hr-HR" w:eastAsia="sl-SI"/>
        </w:rPr>
        <w:t>Radni uređaji</w:t>
      </w:r>
      <w:r w:rsidR="00856F49" w:rsidRPr="006474BC">
        <w:rPr>
          <w:lang w:val="hr-HR" w:eastAsia="sl-SI"/>
        </w:rPr>
        <w:t xml:space="preserve"> </w:t>
      </w:r>
      <w:r w:rsidRPr="006474BC">
        <w:rPr>
          <w:lang w:val="hr-HR" w:eastAsia="sl-SI"/>
        </w:rPr>
        <w:t>–</w:t>
      </w:r>
      <w:r w:rsidR="00856F49" w:rsidRPr="006474BC">
        <w:rPr>
          <w:lang w:val="hr-HR" w:eastAsia="sl-SI"/>
        </w:rPr>
        <w:t xml:space="preserve"> </w:t>
      </w:r>
      <w:r w:rsidRPr="006474BC">
        <w:rPr>
          <w:lang w:val="hr-HR" w:eastAsia="sl-SI"/>
        </w:rPr>
        <w:t xml:space="preserve">za rutinska mjerenja na </w:t>
      </w:r>
      <w:r w:rsidR="00392E73" w:rsidRPr="006474BC">
        <w:rPr>
          <w:lang w:val="hr-HR" w:eastAsia="sl-SI"/>
        </w:rPr>
        <w:t>pogonskim</w:t>
      </w:r>
      <w:r w:rsidRPr="006474BC">
        <w:rPr>
          <w:lang w:val="hr-HR" w:eastAsia="sl-SI"/>
        </w:rPr>
        <w:t xml:space="preserve"> lokacijama.</w:t>
      </w:r>
    </w:p>
    <w:p w:rsidR="00F13A7E" w:rsidRPr="006474BC" w:rsidRDefault="003B74C9" w:rsidP="00FC49A9">
      <w:pPr>
        <w:pStyle w:val="Odstavekseznama"/>
        <w:numPr>
          <w:ilvl w:val="0"/>
          <w:numId w:val="27"/>
        </w:numPr>
        <w:spacing w:after="0" w:line="240" w:lineRule="auto"/>
        <w:jc w:val="both"/>
        <w:rPr>
          <w:lang w:val="hr-HR" w:eastAsia="sl-SI"/>
        </w:rPr>
      </w:pPr>
      <w:r w:rsidRPr="006474BC">
        <w:rPr>
          <w:lang w:val="hr-HR" w:eastAsia="sl-SI"/>
        </w:rPr>
        <w:t xml:space="preserve">Prema vrsti izmjerene vrijednosti: ammeter, voltmetar, vatmetar, galvanometar ommetar, </w:t>
      </w:r>
      <w:r w:rsidR="00392E73" w:rsidRPr="006474BC">
        <w:rPr>
          <w:lang w:val="hr-HR" w:eastAsia="sl-SI"/>
        </w:rPr>
        <w:t>električno brojilo</w:t>
      </w:r>
      <w:r w:rsidR="00F13A7E" w:rsidRPr="006474BC">
        <w:rPr>
          <w:lang w:val="hr-HR" w:eastAsia="sl-SI"/>
        </w:rPr>
        <w:t xml:space="preserve">, </w:t>
      </w:r>
      <w:r w:rsidR="00392E73" w:rsidRPr="006474BC">
        <w:rPr>
          <w:lang w:val="hr-HR" w:eastAsia="sl-SI"/>
        </w:rPr>
        <w:t>frekvencmetar</w:t>
      </w:r>
      <w:r w:rsidR="00F13A7E" w:rsidRPr="006474BC">
        <w:rPr>
          <w:lang w:val="hr-HR" w:eastAsia="sl-SI"/>
        </w:rPr>
        <w:t xml:space="preserve">, </w:t>
      </w:r>
      <w:r w:rsidR="00392E73" w:rsidRPr="006474BC">
        <w:rPr>
          <w:lang w:val="hr-HR" w:eastAsia="sl-SI"/>
        </w:rPr>
        <w:t>mjerač faze</w:t>
      </w:r>
      <w:r w:rsidR="00F13A7E" w:rsidRPr="006474BC">
        <w:rPr>
          <w:lang w:val="hr-HR" w:eastAsia="sl-SI"/>
        </w:rPr>
        <w:t xml:space="preserve">, uređaji za mjerenje ne-električnih veličina i drugi. </w:t>
      </w:r>
    </w:p>
    <w:p w:rsidR="00F13A7E" w:rsidRPr="006474BC" w:rsidRDefault="00F13A7E" w:rsidP="00FC49A9">
      <w:pPr>
        <w:pStyle w:val="Odstavekseznama"/>
        <w:numPr>
          <w:ilvl w:val="0"/>
          <w:numId w:val="27"/>
        </w:numPr>
        <w:spacing w:after="0" w:line="240" w:lineRule="auto"/>
        <w:jc w:val="both"/>
        <w:rPr>
          <w:lang w:val="hr-HR" w:eastAsia="sl-SI"/>
        </w:rPr>
      </w:pPr>
      <w:r w:rsidRPr="006474BC">
        <w:rPr>
          <w:lang w:val="hr-HR" w:eastAsia="sl-SI"/>
        </w:rPr>
        <w:t>Prema korištenom strujnom sustavu: za DC, AC jednofazno, višefazno</w:t>
      </w:r>
    </w:p>
    <w:p w:rsidR="00F13A7E" w:rsidRPr="006474BC" w:rsidRDefault="00F13A7E" w:rsidP="002402D3">
      <w:pPr>
        <w:pStyle w:val="Odstavekseznama"/>
        <w:numPr>
          <w:ilvl w:val="0"/>
          <w:numId w:val="27"/>
        </w:numPr>
        <w:spacing w:after="0" w:line="240" w:lineRule="auto"/>
        <w:jc w:val="both"/>
        <w:rPr>
          <w:lang w:val="hr-HR" w:eastAsia="sl-SI"/>
        </w:rPr>
      </w:pPr>
      <w:r w:rsidRPr="006474BC">
        <w:rPr>
          <w:lang w:val="hr-HR" w:eastAsia="sl-SI"/>
        </w:rPr>
        <w:t>Prema metodi mjerenja i vrijednostima mjernih podataka:</w:t>
      </w:r>
    </w:p>
    <w:p w:rsidR="00F13A7E" w:rsidRPr="006474BC" w:rsidRDefault="00F13A7E" w:rsidP="002402D3">
      <w:pPr>
        <w:pStyle w:val="Odstavekseznama"/>
        <w:numPr>
          <w:ilvl w:val="0"/>
          <w:numId w:val="28"/>
        </w:numPr>
        <w:spacing w:after="0" w:line="240" w:lineRule="auto"/>
        <w:jc w:val="both"/>
        <w:rPr>
          <w:lang w:val="hr-HR" w:eastAsia="sl-SI"/>
        </w:rPr>
      </w:pPr>
      <w:r w:rsidRPr="006474BC">
        <w:rPr>
          <w:lang w:val="hr-HR" w:eastAsia="sl-SI"/>
        </w:rPr>
        <w:t>Analogni mjerni instrumenti – oni mjere i očitavaju stalnu promjenu izmjerene veličine. Izlazna varijabla analognog mjernog uređaja uglavnom se izražava otklonom kazaljke ili svjetlosnom točkom na televizijskom ekranu.</w:t>
      </w:r>
    </w:p>
    <w:p w:rsidR="00853CAC" w:rsidRPr="006474BC" w:rsidRDefault="00F13A7E" w:rsidP="002402D3">
      <w:pPr>
        <w:pStyle w:val="Odstavekseznama"/>
        <w:numPr>
          <w:ilvl w:val="0"/>
          <w:numId w:val="28"/>
        </w:numPr>
        <w:spacing w:after="0" w:line="240" w:lineRule="auto"/>
        <w:jc w:val="both"/>
        <w:rPr>
          <w:lang w:val="hr-HR" w:eastAsia="sl-SI"/>
        </w:rPr>
      </w:pPr>
      <w:r w:rsidRPr="006474BC">
        <w:rPr>
          <w:lang w:val="hr-HR" w:eastAsia="sl-SI"/>
        </w:rPr>
        <w:t>Numerički (digitalni) mjerni uređaji – oni mijenjaju izmjerenu analognu veličinu za diskretnu te pokazuju stalnu promjenu u numeričkom obliku.</w:t>
      </w:r>
    </w:p>
    <w:p w:rsidR="00853CAC" w:rsidRPr="006474BC" w:rsidRDefault="00853CAC" w:rsidP="00F13A7E">
      <w:pPr>
        <w:pStyle w:val="Odstavekseznama"/>
        <w:spacing w:after="0" w:line="240" w:lineRule="auto"/>
        <w:ind w:left="1068"/>
        <w:jc w:val="both"/>
        <w:rPr>
          <w:lang w:val="hr-HR" w:eastAsia="sl-SI"/>
        </w:rPr>
      </w:pPr>
      <w:r w:rsidRPr="006474BC">
        <w:rPr>
          <w:lang w:val="hr-HR" w:eastAsia="sl-SI"/>
        </w:rPr>
        <w:t xml:space="preserve"> </w:t>
      </w:r>
    </w:p>
    <w:p w:rsidR="00F13A7E" w:rsidRPr="006474BC" w:rsidRDefault="00F13A7E" w:rsidP="009A6FCF">
      <w:pPr>
        <w:pStyle w:val="Odstavekseznama"/>
        <w:numPr>
          <w:ilvl w:val="0"/>
          <w:numId w:val="27"/>
        </w:numPr>
        <w:spacing w:after="0" w:line="240" w:lineRule="auto"/>
        <w:jc w:val="both"/>
        <w:rPr>
          <w:lang w:val="hr-HR" w:eastAsia="sl-SI"/>
        </w:rPr>
      </w:pPr>
      <w:r w:rsidRPr="006474BC">
        <w:rPr>
          <w:lang w:val="hr-HR" w:eastAsia="sl-SI"/>
        </w:rPr>
        <w:t>Prema metodi utvrđivanja izmjerene varijable:</w:t>
      </w:r>
    </w:p>
    <w:p w:rsidR="00853CAC" w:rsidRPr="006474BC" w:rsidRDefault="00853CAC" w:rsidP="00F13A7E">
      <w:pPr>
        <w:pStyle w:val="Odstavekseznama"/>
        <w:spacing w:after="0" w:line="240" w:lineRule="auto"/>
        <w:jc w:val="both"/>
        <w:rPr>
          <w:lang w:val="hr-HR" w:eastAsia="sl-SI"/>
        </w:rPr>
      </w:pPr>
    </w:p>
    <w:p w:rsidR="0004793C"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Izravna</w:t>
      </w:r>
      <w:r w:rsidR="00F13A7E" w:rsidRPr="006474BC">
        <w:rPr>
          <w:lang w:val="hr-HR" w:eastAsia="sl-SI"/>
        </w:rPr>
        <w:t xml:space="preserve"> mjerenja</w:t>
      </w:r>
      <w:r w:rsidR="009A6FCF" w:rsidRPr="006474BC">
        <w:rPr>
          <w:lang w:val="hr-HR" w:eastAsia="sl-SI"/>
        </w:rPr>
        <w:t xml:space="preserve"> </w:t>
      </w:r>
      <w:r w:rsidRPr="006474BC">
        <w:rPr>
          <w:lang w:val="hr-HR" w:eastAsia="sl-SI"/>
        </w:rPr>
        <w:t>–</w:t>
      </w:r>
      <w:r w:rsidR="009A6FCF" w:rsidRPr="006474BC">
        <w:rPr>
          <w:lang w:val="hr-HR" w:eastAsia="sl-SI"/>
        </w:rPr>
        <w:t xml:space="preserve"> </w:t>
      </w:r>
      <w:r w:rsidRPr="006474BC">
        <w:rPr>
          <w:lang w:val="hr-HR" w:eastAsia="sl-SI"/>
        </w:rPr>
        <w:t>vrijednost izmjerene varijable izravno se određuje, bez izračuna</w:t>
      </w:r>
    </w:p>
    <w:p w:rsidR="0004793C"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Neizravna mjerenja</w:t>
      </w:r>
      <w:r w:rsidR="009A6FCF" w:rsidRPr="006474BC">
        <w:rPr>
          <w:lang w:val="hr-HR" w:eastAsia="sl-SI"/>
        </w:rPr>
        <w:t xml:space="preserve"> - </w:t>
      </w:r>
      <w:r w:rsidRPr="006474BC">
        <w:rPr>
          <w:lang w:val="hr-HR" w:eastAsia="sl-SI"/>
        </w:rPr>
        <w:t xml:space="preserve">vrijednost izmjerene varijable utvrđuje se izračunom od drugih varijabli </w:t>
      </w:r>
    </w:p>
    <w:p w:rsidR="00853CAC"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Kombinirana mjerenja</w:t>
      </w:r>
    </w:p>
    <w:p w:rsidR="00853CAC" w:rsidRPr="006474BC" w:rsidRDefault="0004793C" w:rsidP="009A6FCF">
      <w:pPr>
        <w:pStyle w:val="Odstavekseznama"/>
        <w:numPr>
          <w:ilvl w:val="0"/>
          <w:numId w:val="27"/>
        </w:numPr>
        <w:spacing w:after="0" w:line="240" w:lineRule="auto"/>
        <w:jc w:val="both"/>
        <w:rPr>
          <w:lang w:val="hr-HR" w:eastAsia="sl-SI"/>
        </w:rPr>
      </w:pPr>
      <w:r w:rsidRPr="006474BC">
        <w:rPr>
          <w:lang w:val="hr-HR" w:eastAsia="sl-SI"/>
        </w:rPr>
        <w:t>Prema mjernom mehanizmu</w:t>
      </w:r>
      <w:r w:rsidR="00853CAC" w:rsidRPr="006474BC">
        <w:rPr>
          <w:lang w:val="hr-HR" w:eastAsia="sl-SI"/>
        </w:rPr>
        <w:t>:</w:t>
      </w:r>
    </w:p>
    <w:p w:rsidR="00853CAC" w:rsidRPr="006474BC" w:rsidRDefault="0004793C" w:rsidP="00853CAC">
      <w:pPr>
        <w:pStyle w:val="Odstavekseznama"/>
        <w:numPr>
          <w:ilvl w:val="0"/>
          <w:numId w:val="28"/>
        </w:numPr>
        <w:spacing w:after="0" w:line="240" w:lineRule="auto"/>
        <w:ind w:hanging="357"/>
        <w:jc w:val="both"/>
        <w:rPr>
          <w:lang w:val="hr-HR" w:eastAsia="sl-SI"/>
        </w:rPr>
      </w:pPr>
      <w:r w:rsidRPr="006474BC">
        <w:rPr>
          <w:lang w:val="hr-HR" w:eastAsia="sl-SI"/>
        </w:rPr>
        <w:t>Magnetsko-električni</w:t>
      </w:r>
    </w:p>
    <w:p w:rsidR="0004793C"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Uređaji s rotirajućim magnetom</w:t>
      </w:r>
    </w:p>
    <w:p w:rsidR="009A6FCF"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feromagnetski</w:t>
      </w:r>
    </w:p>
    <w:p w:rsidR="0004793C"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elektrodinamični i ferodinamični</w:t>
      </w:r>
    </w:p>
    <w:p w:rsidR="009A6FCF"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indukcijski (Ferraris)</w:t>
      </w:r>
    </w:p>
    <w:p w:rsidR="009A6FCF" w:rsidRPr="006474BC" w:rsidRDefault="0004793C" w:rsidP="00823755">
      <w:pPr>
        <w:pStyle w:val="Odstavekseznama"/>
        <w:numPr>
          <w:ilvl w:val="0"/>
          <w:numId w:val="28"/>
        </w:numPr>
        <w:spacing w:after="0" w:line="240" w:lineRule="auto"/>
        <w:jc w:val="both"/>
        <w:rPr>
          <w:lang w:val="hr-HR" w:eastAsia="sl-SI"/>
        </w:rPr>
      </w:pPr>
      <w:r w:rsidRPr="006474BC">
        <w:rPr>
          <w:lang w:val="hr-HR" w:eastAsia="sl-SI"/>
        </w:rPr>
        <w:t>toplinski (širenje, sa žicom, na binarno)</w:t>
      </w:r>
    </w:p>
    <w:p w:rsidR="009A6FCF"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elektrostatični</w:t>
      </w:r>
    </w:p>
    <w:p w:rsidR="009A6FCF"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vibracijski</w:t>
      </w:r>
      <w:r w:rsidR="009A6FCF" w:rsidRPr="006474BC">
        <w:rPr>
          <w:lang w:val="hr-HR" w:eastAsia="sl-SI"/>
        </w:rPr>
        <w:t xml:space="preserve"> (</w:t>
      </w:r>
      <w:r w:rsidRPr="006474BC">
        <w:rPr>
          <w:lang w:val="hr-HR" w:eastAsia="sl-SI"/>
        </w:rPr>
        <w:t>rezonantni</w:t>
      </w:r>
      <w:r w:rsidR="009A6FCF" w:rsidRPr="006474BC">
        <w:rPr>
          <w:lang w:val="hr-HR" w:eastAsia="sl-SI"/>
        </w:rPr>
        <w:t xml:space="preserve">) </w:t>
      </w:r>
    </w:p>
    <w:p w:rsidR="0004793C" w:rsidRPr="006474BC" w:rsidRDefault="0004793C" w:rsidP="009A6FCF">
      <w:pPr>
        <w:pStyle w:val="Odstavekseznama"/>
        <w:numPr>
          <w:ilvl w:val="0"/>
          <w:numId w:val="27"/>
        </w:numPr>
        <w:spacing w:after="0" w:line="240" w:lineRule="auto"/>
        <w:jc w:val="both"/>
        <w:rPr>
          <w:lang w:val="hr-HR" w:eastAsia="sl-SI"/>
        </w:rPr>
      </w:pPr>
      <w:r w:rsidRPr="006474BC">
        <w:rPr>
          <w:lang w:val="hr-HR" w:eastAsia="sl-SI"/>
        </w:rPr>
        <w:t>prema načinu čitanja izmjerene varijable:</w:t>
      </w:r>
    </w:p>
    <w:p w:rsidR="009A6FCF" w:rsidRPr="006474BC" w:rsidRDefault="0004793C" w:rsidP="009A6FCF">
      <w:pPr>
        <w:pStyle w:val="Odstavekseznama"/>
        <w:numPr>
          <w:ilvl w:val="0"/>
          <w:numId w:val="28"/>
        </w:numPr>
        <w:spacing w:after="0" w:line="240" w:lineRule="auto"/>
        <w:jc w:val="both"/>
        <w:rPr>
          <w:lang w:val="hr-HR" w:eastAsia="sl-SI"/>
        </w:rPr>
      </w:pPr>
      <w:r w:rsidRPr="006474BC">
        <w:rPr>
          <w:lang w:val="hr-HR" w:eastAsia="sl-SI"/>
        </w:rPr>
        <w:t>analogni uređaji</w:t>
      </w:r>
    </w:p>
    <w:p w:rsidR="009A6FCF" w:rsidRPr="006474BC" w:rsidRDefault="0004793C" w:rsidP="00392E73">
      <w:pPr>
        <w:pStyle w:val="Odstavekseznama"/>
        <w:numPr>
          <w:ilvl w:val="0"/>
          <w:numId w:val="28"/>
        </w:numPr>
        <w:spacing w:after="0" w:line="240" w:lineRule="auto"/>
        <w:jc w:val="both"/>
        <w:rPr>
          <w:lang w:val="hr-HR" w:eastAsia="sl-SI"/>
        </w:rPr>
      </w:pPr>
      <w:r w:rsidRPr="006474BC">
        <w:rPr>
          <w:lang w:val="hr-HR" w:eastAsia="sl-SI"/>
        </w:rPr>
        <w:t xml:space="preserve">uređaji za snimanje </w:t>
      </w:r>
      <w:r w:rsidR="009A6FCF" w:rsidRPr="006474BC">
        <w:rPr>
          <w:lang w:val="hr-HR" w:eastAsia="sl-SI"/>
        </w:rPr>
        <w:t>(</w:t>
      </w:r>
      <w:r w:rsidRPr="006474BC">
        <w:rPr>
          <w:lang w:val="hr-HR" w:eastAsia="sl-SI"/>
        </w:rPr>
        <w:t>registracijski</w:t>
      </w:r>
      <w:r w:rsidR="009A6FCF" w:rsidRPr="006474BC">
        <w:rPr>
          <w:lang w:val="hr-HR" w:eastAsia="sl-SI"/>
        </w:rPr>
        <w:t xml:space="preserve">) </w:t>
      </w:r>
      <w:r w:rsidRPr="006474BC">
        <w:rPr>
          <w:lang w:val="hr-HR" w:eastAsia="sl-SI"/>
        </w:rPr>
        <w:t>– oni grafički snimaju na registracijsku traku trenutačne, efektivne, srednje ili najviše vrijednosti izmjerene varijable</w:t>
      </w:r>
    </w:p>
    <w:p w:rsidR="0004793C" w:rsidRPr="006474BC" w:rsidRDefault="009A6FCF" w:rsidP="009A6FCF">
      <w:pPr>
        <w:pStyle w:val="Odstavekseznama"/>
        <w:numPr>
          <w:ilvl w:val="0"/>
          <w:numId w:val="28"/>
        </w:numPr>
        <w:spacing w:after="0" w:line="240" w:lineRule="auto"/>
        <w:jc w:val="both"/>
        <w:rPr>
          <w:lang w:val="hr-HR" w:eastAsia="sl-SI"/>
        </w:rPr>
      </w:pPr>
      <w:r w:rsidRPr="006474BC">
        <w:rPr>
          <w:lang w:val="hr-HR" w:eastAsia="sl-SI"/>
        </w:rPr>
        <w:t>vibrator</w:t>
      </w:r>
      <w:r w:rsidR="0004793C" w:rsidRPr="006474BC">
        <w:rPr>
          <w:lang w:val="hr-HR" w:eastAsia="sl-SI"/>
        </w:rPr>
        <w:t>i</w:t>
      </w:r>
      <w:r w:rsidRPr="006474BC">
        <w:rPr>
          <w:lang w:val="hr-HR" w:eastAsia="sl-SI"/>
        </w:rPr>
        <w:t xml:space="preserve"> </w:t>
      </w:r>
      <w:r w:rsidR="0004793C" w:rsidRPr="006474BC">
        <w:rPr>
          <w:lang w:val="hr-HR" w:eastAsia="sl-SI"/>
        </w:rPr>
        <w:t>–</w:t>
      </w:r>
      <w:r w:rsidRPr="006474BC">
        <w:rPr>
          <w:lang w:val="hr-HR" w:eastAsia="sl-SI"/>
        </w:rPr>
        <w:t xml:space="preserve"> </w:t>
      </w:r>
      <w:r w:rsidR="00453BF7" w:rsidRPr="006474BC">
        <w:rPr>
          <w:lang w:val="hr-HR" w:eastAsia="sl-SI"/>
        </w:rPr>
        <w:t>prikazuju izmjerenu varijablu amplitudom elastičnih jezičaka ili veličinom amplitude svjetlosnog snopa</w:t>
      </w:r>
    </w:p>
    <w:p w:rsidR="00853CAC" w:rsidRPr="006474BC" w:rsidRDefault="00453BF7" w:rsidP="009A6FCF">
      <w:pPr>
        <w:pStyle w:val="Odstavekseznama"/>
        <w:numPr>
          <w:ilvl w:val="0"/>
          <w:numId w:val="28"/>
        </w:numPr>
        <w:spacing w:after="0" w:line="240" w:lineRule="auto"/>
        <w:jc w:val="both"/>
        <w:rPr>
          <w:lang w:val="hr-HR" w:eastAsia="sl-SI"/>
        </w:rPr>
      </w:pPr>
      <w:r w:rsidRPr="006474BC">
        <w:rPr>
          <w:lang w:val="hr-HR" w:eastAsia="sl-SI"/>
        </w:rPr>
        <w:t>uređaji sa svjetlosnim indikatorom</w:t>
      </w:r>
    </w:p>
    <w:p w:rsidR="00453BF7" w:rsidRPr="006474BC" w:rsidRDefault="00453BF7" w:rsidP="009A6FCF">
      <w:pPr>
        <w:pStyle w:val="Odstavekseznama"/>
        <w:numPr>
          <w:ilvl w:val="0"/>
          <w:numId w:val="27"/>
        </w:numPr>
        <w:spacing w:after="0" w:line="240" w:lineRule="auto"/>
        <w:jc w:val="both"/>
        <w:rPr>
          <w:lang w:val="hr-HR" w:eastAsia="sl-SI"/>
        </w:rPr>
      </w:pPr>
      <w:r w:rsidRPr="006474BC">
        <w:rPr>
          <w:lang w:val="hr-HR" w:eastAsia="sl-SI"/>
        </w:rPr>
        <w:t>prema pruženim informacijama o izmjerenoj vrijednosti:</w:t>
      </w:r>
    </w:p>
    <w:p w:rsidR="00453BF7" w:rsidRPr="006474BC" w:rsidRDefault="00453BF7" w:rsidP="009A6FCF">
      <w:pPr>
        <w:pStyle w:val="Odstavekseznama"/>
        <w:numPr>
          <w:ilvl w:val="0"/>
          <w:numId w:val="28"/>
        </w:numPr>
        <w:spacing w:after="0" w:line="240" w:lineRule="auto"/>
        <w:jc w:val="both"/>
        <w:rPr>
          <w:lang w:val="hr-HR" w:eastAsia="sl-SI"/>
        </w:rPr>
      </w:pPr>
      <w:r w:rsidRPr="006474BC">
        <w:rPr>
          <w:lang w:val="hr-HR" w:eastAsia="sl-SI"/>
        </w:rPr>
        <w:t>pokazni uređaji</w:t>
      </w:r>
      <w:r w:rsidR="009A6FCF" w:rsidRPr="006474BC">
        <w:rPr>
          <w:lang w:val="hr-HR" w:eastAsia="sl-SI"/>
        </w:rPr>
        <w:t xml:space="preserve"> </w:t>
      </w:r>
      <w:r w:rsidRPr="006474BC">
        <w:rPr>
          <w:lang w:val="hr-HR" w:eastAsia="sl-SI"/>
        </w:rPr>
        <w:t>–</w:t>
      </w:r>
      <w:r w:rsidR="009A6FCF" w:rsidRPr="006474BC">
        <w:rPr>
          <w:lang w:val="hr-HR" w:eastAsia="sl-SI"/>
        </w:rPr>
        <w:t xml:space="preserve"> </w:t>
      </w:r>
      <w:r w:rsidRPr="006474BC">
        <w:rPr>
          <w:lang w:val="hr-HR" w:eastAsia="sl-SI"/>
        </w:rPr>
        <w:t>informiraju o prisutnosti izmjerenih varijabli (npr. testeri)</w:t>
      </w:r>
    </w:p>
    <w:p w:rsidR="00B855A2" w:rsidRPr="006474BC" w:rsidRDefault="00E10BD7" w:rsidP="00B855A2">
      <w:pPr>
        <w:pStyle w:val="Odstavekseznama"/>
        <w:numPr>
          <w:ilvl w:val="0"/>
          <w:numId w:val="28"/>
        </w:numPr>
        <w:spacing w:after="0" w:line="240" w:lineRule="auto"/>
        <w:jc w:val="both"/>
        <w:rPr>
          <w:lang w:val="hr-HR" w:eastAsia="sl-SI"/>
        </w:rPr>
      </w:pPr>
      <w:r w:rsidRPr="006474BC">
        <w:rPr>
          <w:lang w:val="hr-HR" w:eastAsia="sl-SI"/>
        </w:rPr>
        <w:t xml:space="preserve">uređaji </w:t>
      </w:r>
      <w:r w:rsidR="00B855A2" w:rsidRPr="006474BC">
        <w:rPr>
          <w:lang w:val="hr-HR" w:eastAsia="sl-SI"/>
        </w:rPr>
        <w:t>koji pružaju informacije o veličini izmjerene varijable</w:t>
      </w:r>
    </w:p>
    <w:p w:rsidR="009A6FCF" w:rsidRPr="006474BC" w:rsidRDefault="00B855A2" w:rsidP="009A6FCF">
      <w:pPr>
        <w:pStyle w:val="Odstavekseznama"/>
        <w:numPr>
          <w:ilvl w:val="0"/>
          <w:numId w:val="28"/>
        </w:numPr>
        <w:spacing w:after="0" w:line="240" w:lineRule="auto"/>
        <w:jc w:val="both"/>
        <w:rPr>
          <w:lang w:val="hr-HR" w:eastAsia="sl-SI"/>
        </w:rPr>
      </w:pPr>
      <w:r w:rsidRPr="006474BC">
        <w:rPr>
          <w:lang w:val="hr-HR" w:eastAsia="sl-SI"/>
        </w:rPr>
        <w:lastRenderedPageBreak/>
        <w:t>uređaji koji informiraju o parametrima oblika valova unutar kratkog vremenskog perioda (osciloskopa)</w:t>
      </w:r>
    </w:p>
    <w:p w:rsidR="009A6FCF" w:rsidRPr="006474BC" w:rsidRDefault="00B855A2" w:rsidP="009A6FCF">
      <w:pPr>
        <w:pStyle w:val="Odstavekseznama"/>
        <w:numPr>
          <w:ilvl w:val="0"/>
          <w:numId w:val="28"/>
        </w:numPr>
        <w:spacing w:after="0" w:line="240" w:lineRule="auto"/>
        <w:jc w:val="both"/>
        <w:rPr>
          <w:lang w:val="hr-HR" w:eastAsia="sl-SI"/>
        </w:rPr>
      </w:pPr>
      <w:r w:rsidRPr="006474BC">
        <w:rPr>
          <w:lang w:val="hr-HR" w:eastAsia="sl-SI"/>
        </w:rPr>
        <w:t>uređaji koji očitavaju izmjerene vrijednosti tijekom dugog vremenskog perioda (osciloskop)</w:t>
      </w:r>
    </w:p>
    <w:p w:rsidR="009A6FCF" w:rsidRPr="006474BC" w:rsidRDefault="00B855A2" w:rsidP="009A6FCF">
      <w:pPr>
        <w:pStyle w:val="Odstavekseznama"/>
        <w:numPr>
          <w:ilvl w:val="0"/>
          <w:numId w:val="28"/>
        </w:numPr>
        <w:spacing w:after="0" w:line="240" w:lineRule="auto"/>
        <w:jc w:val="both"/>
        <w:rPr>
          <w:lang w:val="hr-HR" w:eastAsia="sl-SI"/>
        </w:rPr>
      </w:pPr>
      <w:r w:rsidRPr="006474BC">
        <w:rPr>
          <w:lang w:val="hr-HR" w:eastAsia="sl-SI"/>
        </w:rPr>
        <w:t>uređaji koji bilježe promjene u vrijednosti tijekom dugog vremenskog perioda (snimači)</w:t>
      </w:r>
    </w:p>
    <w:p w:rsidR="00853CAC" w:rsidRPr="006474BC" w:rsidRDefault="003B22FB" w:rsidP="00853CAC">
      <w:pPr>
        <w:jc w:val="both"/>
        <w:rPr>
          <w:lang w:val="hr-HR" w:eastAsia="sl-SI"/>
        </w:rPr>
      </w:pPr>
      <w:r w:rsidRPr="006474BC">
        <w:rPr>
          <w:noProof/>
          <w:lang w:eastAsia="sl-SI"/>
        </w:rPr>
        <w:drawing>
          <wp:anchor distT="0" distB="0" distL="114300" distR="114300" simplePos="0" relativeHeight="251687936" behindDoc="1" locked="0" layoutInCell="1" allowOverlap="1">
            <wp:simplePos x="0" y="0"/>
            <wp:positionH relativeFrom="margin">
              <wp:align>center</wp:align>
            </wp:positionH>
            <wp:positionV relativeFrom="paragraph">
              <wp:posOffset>7620</wp:posOffset>
            </wp:positionV>
            <wp:extent cx="4403090" cy="2609850"/>
            <wp:effectExtent l="0" t="0" r="0" b="0"/>
            <wp:wrapTight wrapText="bothSides">
              <wp:wrapPolygon edited="0">
                <wp:start x="0" y="0"/>
                <wp:lineTo x="0" y="21442"/>
                <wp:lineTo x="21494" y="21442"/>
                <wp:lineTo x="21494" y="0"/>
                <wp:lineTo x="0" y="0"/>
              </wp:wrapPolygon>
            </wp:wrapTight>
            <wp:docPr id="17" name="Obrázok 17" descr="http://www.ghvtrading.sk/data/imgs/1721b-atten-rada-ads1000c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hvtrading.sk/data/imgs/1721b-atten-rada-ads1000cml.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03090" cy="2609850"/>
                    </a:xfrm>
                    <a:prstGeom prst="rect">
                      <a:avLst/>
                    </a:prstGeom>
                    <a:noFill/>
                    <a:ln>
                      <a:noFill/>
                    </a:ln>
                  </pic:spPr>
                </pic:pic>
              </a:graphicData>
            </a:graphic>
          </wp:anchor>
        </w:drawing>
      </w: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3B22FB" w:rsidRPr="006474BC" w:rsidRDefault="003B22FB" w:rsidP="003B22FB">
      <w:pPr>
        <w:pStyle w:val="Picture"/>
        <w:jc w:val="center"/>
        <w:rPr>
          <w:lang w:val="hr-HR" w:eastAsia="sl-SI"/>
        </w:rPr>
      </w:pPr>
    </w:p>
    <w:p w:rsidR="00853CAC" w:rsidRPr="006474BC" w:rsidRDefault="00676139" w:rsidP="003B22FB">
      <w:pPr>
        <w:pStyle w:val="Picture"/>
        <w:jc w:val="center"/>
        <w:rPr>
          <w:lang w:val="hr-HR" w:eastAsia="sl-SI"/>
        </w:rPr>
      </w:pPr>
      <w:bookmarkStart w:id="54" w:name="_Toc466827902"/>
      <w:r w:rsidRPr="006474BC">
        <w:rPr>
          <w:lang w:val="hr-HR" w:eastAsia="sl-SI"/>
        </w:rPr>
        <w:t>Slika</w:t>
      </w:r>
      <w:r w:rsidR="005C240C" w:rsidRPr="006474BC">
        <w:rPr>
          <w:lang w:val="hr-HR" w:eastAsia="sl-SI"/>
        </w:rPr>
        <w:t xml:space="preserve"> </w:t>
      </w:r>
      <w:r w:rsidR="00561CD2" w:rsidRPr="006474BC">
        <w:rPr>
          <w:lang w:val="hr-HR" w:eastAsia="sl-SI"/>
        </w:rPr>
        <w:t>15</w:t>
      </w:r>
      <w:r w:rsidR="005C240C" w:rsidRPr="006474BC">
        <w:rPr>
          <w:lang w:val="hr-HR" w:eastAsia="sl-SI"/>
        </w:rPr>
        <w:t>:</w:t>
      </w:r>
      <w:r w:rsidR="00853CAC" w:rsidRPr="006474BC">
        <w:rPr>
          <w:lang w:val="hr-HR" w:eastAsia="sl-SI"/>
        </w:rPr>
        <w:t xml:space="preserve"> Digit</w:t>
      </w:r>
      <w:r w:rsidR="00E74BBF" w:rsidRPr="006474BC">
        <w:rPr>
          <w:lang w:val="hr-HR" w:eastAsia="sl-SI"/>
        </w:rPr>
        <w:t>a</w:t>
      </w:r>
      <w:r w:rsidRPr="006474BC">
        <w:rPr>
          <w:lang w:val="hr-HR" w:eastAsia="sl-SI"/>
        </w:rPr>
        <w:t>lni</w:t>
      </w:r>
      <w:r w:rsidR="00E74BBF" w:rsidRPr="006474BC">
        <w:rPr>
          <w:lang w:val="hr-HR" w:eastAsia="sl-SI"/>
        </w:rPr>
        <w:t xml:space="preserve"> </w:t>
      </w:r>
      <w:r w:rsidRPr="006474BC">
        <w:rPr>
          <w:lang w:val="hr-HR" w:eastAsia="sl-SI"/>
        </w:rPr>
        <w:t>osciloskop</w:t>
      </w:r>
      <w:bookmarkEnd w:id="54"/>
    </w:p>
    <w:p w:rsidR="00853CAC" w:rsidRPr="006474BC" w:rsidRDefault="00853CAC" w:rsidP="00853CAC">
      <w:pPr>
        <w:jc w:val="both"/>
        <w:rPr>
          <w:lang w:val="hr-HR" w:eastAsia="sl-SI"/>
        </w:rPr>
      </w:pPr>
    </w:p>
    <w:p w:rsidR="00B855A2" w:rsidRPr="006474BC" w:rsidRDefault="00B855A2" w:rsidP="00853CAC">
      <w:pPr>
        <w:jc w:val="both"/>
        <w:rPr>
          <w:lang w:val="hr-HR" w:eastAsia="sl-SI"/>
        </w:rPr>
      </w:pPr>
      <w:r w:rsidRPr="006474BC">
        <w:rPr>
          <w:lang w:val="hr-HR" w:eastAsia="sl-SI"/>
        </w:rPr>
        <w:t>Trenutno su dostupni mjerni instrumenti koji mogu mjeriti, primjerice, sve osnovne električne vrijednosti:</w:t>
      </w:r>
    </w:p>
    <w:p w:rsidR="00853CAC" w:rsidRPr="006474BC" w:rsidRDefault="00853CAC" w:rsidP="00853CAC">
      <w:pPr>
        <w:jc w:val="both"/>
        <w:rPr>
          <w:lang w:val="hr-HR" w:eastAsia="sl-SI"/>
        </w:rPr>
      </w:pPr>
      <w:r w:rsidRPr="006474BC">
        <w:rPr>
          <w:noProof/>
          <w:lang w:eastAsia="sl-SI"/>
        </w:rPr>
        <w:drawing>
          <wp:anchor distT="0" distB="0" distL="114300" distR="114300" simplePos="0" relativeHeight="251688960" behindDoc="0" locked="0" layoutInCell="1" allowOverlap="1">
            <wp:simplePos x="0" y="0"/>
            <wp:positionH relativeFrom="column">
              <wp:posOffset>1738630</wp:posOffset>
            </wp:positionH>
            <wp:positionV relativeFrom="paragraph">
              <wp:posOffset>7620</wp:posOffset>
            </wp:positionV>
            <wp:extent cx="1971675" cy="1971675"/>
            <wp:effectExtent l="0" t="0" r="9525" b="9525"/>
            <wp:wrapSquare wrapText="bothSides"/>
            <wp:docPr id="23" name="Obrázok 23" descr="CMM 40  Mult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M 40  Multimet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anchor>
        </w:drawing>
      </w: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3B22FB" w:rsidRPr="006474BC" w:rsidRDefault="003B22FB" w:rsidP="00853CAC">
      <w:pPr>
        <w:pStyle w:val="Picture"/>
        <w:rPr>
          <w:lang w:val="hr-HR" w:eastAsia="sl-SI"/>
        </w:rPr>
      </w:pPr>
    </w:p>
    <w:p w:rsidR="00853CAC" w:rsidRPr="006474BC" w:rsidRDefault="00453BF7" w:rsidP="003B22FB">
      <w:pPr>
        <w:pStyle w:val="Picture"/>
        <w:jc w:val="center"/>
        <w:rPr>
          <w:lang w:val="hr-HR" w:eastAsia="sl-SI"/>
        </w:rPr>
      </w:pPr>
      <w:bookmarkStart w:id="55" w:name="_Toc466827903"/>
      <w:r w:rsidRPr="006474BC">
        <w:rPr>
          <w:lang w:val="hr-HR" w:eastAsia="sl-SI"/>
        </w:rPr>
        <w:t>Slika</w:t>
      </w:r>
      <w:r w:rsidR="005C240C" w:rsidRPr="006474BC">
        <w:rPr>
          <w:lang w:val="hr-HR" w:eastAsia="sl-SI"/>
        </w:rPr>
        <w:t xml:space="preserve"> </w:t>
      </w:r>
      <w:r w:rsidR="00561CD2" w:rsidRPr="006474BC">
        <w:rPr>
          <w:lang w:val="hr-HR" w:eastAsia="sl-SI"/>
        </w:rPr>
        <w:t>16</w:t>
      </w:r>
      <w:r w:rsidR="005C240C" w:rsidRPr="006474BC">
        <w:rPr>
          <w:lang w:val="hr-HR" w:eastAsia="sl-SI"/>
        </w:rPr>
        <w:t>:</w:t>
      </w:r>
      <w:r w:rsidRPr="006474BC">
        <w:rPr>
          <w:lang w:val="hr-HR" w:eastAsia="sl-SI"/>
        </w:rPr>
        <w:t xml:space="preserve"> Multimeta</w:t>
      </w:r>
      <w:r w:rsidR="00853CAC" w:rsidRPr="006474BC">
        <w:rPr>
          <w:lang w:val="hr-HR" w:eastAsia="sl-SI"/>
        </w:rPr>
        <w:t>r</w:t>
      </w:r>
      <w:bookmarkEnd w:id="55"/>
    </w:p>
    <w:p w:rsidR="00853CAC" w:rsidRPr="006474BC" w:rsidRDefault="00853CAC" w:rsidP="00853CAC">
      <w:pPr>
        <w:jc w:val="both"/>
        <w:rPr>
          <w:lang w:val="hr-HR" w:eastAsia="sl-SI"/>
        </w:rPr>
      </w:pPr>
    </w:p>
    <w:p w:rsidR="00B855A2" w:rsidRPr="006474BC" w:rsidRDefault="00B855A2" w:rsidP="00853CAC">
      <w:pPr>
        <w:jc w:val="both"/>
        <w:rPr>
          <w:lang w:val="hr-HR" w:eastAsia="sl-SI"/>
        </w:rPr>
      </w:pPr>
      <w:r w:rsidRPr="006474BC">
        <w:rPr>
          <w:lang w:val="hr-HR" w:eastAsia="sl-SI"/>
        </w:rPr>
        <w:lastRenderedPageBreak/>
        <w:t>Neki parametri multimetra sa slike 15:</w:t>
      </w:r>
    </w:p>
    <w:p w:rsidR="00853CAC" w:rsidRPr="006474BC" w:rsidRDefault="00B855A2" w:rsidP="00853CAC">
      <w:pPr>
        <w:pStyle w:val="Odstavekseznama"/>
        <w:numPr>
          <w:ilvl w:val="0"/>
          <w:numId w:val="35"/>
        </w:numPr>
        <w:spacing w:after="0" w:line="240" w:lineRule="auto"/>
        <w:ind w:left="714" w:hanging="357"/>
        <w:jc w:val="both"/>
        <w:rPr>
          <w:lang w:val="hr-HR" w:eastAsia="sl-SI"/>
        </w:rPr>
      </w:pPr>
      <w:r w:rsidRPr="006474BC">
        <w:rPr>
          <w:lang w:val="hr-HR" w:eastAsia="sl-SI"/>
        </w:rPr>
        <w:t>mjerač struje</w:t>
      </w:r>
      <w:r w:rsidR="00853CAC" w:rsidRPr="006474BC">
        <w:rPr>
          <w:lang w:val="hr-HR" w:eastAsia="sl-SI"/>
        </w:rPr>
        <w:t xml:space="preserve">:  </w:t>
      </w:r>
      <w:r w:rsidRPr="006474BC">
        <w:rPr>
          <w:lang w:val="hr-HR" w:eastAsia="sl-SI"/>
        </w:rPr>
        <w:t>od</w:t>
      </w:r>
      <w:r w:rsidR="00853CAC" w:rsidRPr="006474BC">
        <w:rPr>
          <w:lang w:val="hr-HR" w:eastAsia="sl-SI"/>
        </w:rPr>
        <w:t xml:space="preserve"> 0,01μA </w:t>
      </w:r>
      <w:r w:rsidRPr="006474BC">
        <w:rPr>
          <w:lang w:val="hr-HR" w:eastAsia="sl-SI"/>
        </w:rPr>
        <w:t>do</w:t>
      </w:r>
      <w:r w:rsidR="00853CAC" w:rsidRPr="006474BC">
        <w:rPr>
          <w:lang w:val="hr-HR" w:eastAsia="sl-SI"/>
        </w:rPr>
        <w:t xml:space="preserve"> 10A AC/DC TrueRMS (20A: max. 30 </w:t>
      </w:r>
      <w:r w:rsidRPr="006474BC">
        <w:rPr>
          <w:lang w:val="hr-HR" w:eastAsia="sl-SI"/>
        </w:rPr>
        <w:t xml:space="preserve">sekundi s ograničenom točnošću) </w:t>
      </w:r>
      <w:r w:rsidR="00EC3E00" w:rsidRPr="006474BC">
        <w:rPr>
          <w:lang w:val="hr-HR" w:eastAsia="sl-SI"/>
        </w:rPr>
        <w:t xml:space="preserve"> </w:t>
      </w:r>
    </w:p>
    <w:p w:rsidR="00853CAC" w:rsidRPr="006474BC" w:rsidRDefault="00B855A2" w:rsidP="00853CAC">
      <w:pPr>
        <w:pStyle w:val="Odstavekseznama"/>
        <w:numPr>
          <w:ilvl w:val="0"/>
          <w:numId w:val="35"/>
        </w:numPr>
        <w:spacing w:after="0" w:line="240" w:lineRule="auto"/>
        <w:ind w:left="714" w:hanging="357"/>
        <w:jc w:val="both"/>
        <w:rPr>
          <w:lang w:val="hr-HR" w:eastAsia="sl-SI"/>
        </w:rPr>
      </w:pPr>
      <w:r w:rsidRPr="006474BC">
        <w:rPr>
          <w:lang w:val="hr-HR" w:eastAsia="sl-SI"/>
        </w:rPr>
        <w:t>najbolja točnost</w:t>
      </w:r>
      <w:r w:rsidR="00EC3E00" w:rsidRPr="006474BC">
        <w:rPr>
          <w:lang w:val="hr-HR" w:eastAsia="sl-SI"/>
        </w:rPr>
        <w:t xml:space="preserve">:  0,06% +4 dig. / DC </w:t>
      </w:r>
      <w:r w:rsidRPr="006474BC">
        <w:rPr>
          <w:lang w:val="hr-HR" w:eastAsia="sl-SI"/>
        </w:rPr>
        <w:t>napon</w:t>
      </w:r>
    </w:p>
    <w:p w:rsidR="00853CAC" w:rsidRPr="006474BC" w:rsidRDefault="00B855A2" w:rsidP="00EC3E00">
      <w:pPr>
        <w:pStyle w:val="Odstavekseznama"/>
        <w:numPr>
          <w:ilvl w:val="0"/>
          <w:numId w:val="35"/>
        </w:numPr>
        <w:spacing w:after="0" w:line="240" w:lineRule="auto"/>
        <w:jc w:val="both"/>
        <w:rPr>
          <w:lang w:val="hr-HR" w:eastAsia="sl-SI"/>
        </w:rPr>
      </w:pPr>
      <w:r w:rsidRPr="006474BC">
        <w:rPr>
          <w:lang w:val="hr-HR" w:eastAsia="sl-SI"/>
        </w:rPr>
        <w:t>otpor u rasponu od</w:t>
      </w:r>
      <w:r w:rsidR="00853CAC" w:rsidRPr="006474BC">
        <w:rPr>
          <w:lang w:val="hr-HR" w:eastAsia="sl-SI"/>
        </w:rPr>
        <w:t>:  </w:t>
      </w:r>
      <w:r w:rsidRPr="006474BC">
        <w:rPr>
          <w:lang w:val="hr-HR" w:eastAsia="sl-SI"/>
        </w:rPr>
        <w:t>od</w:t>
      </w:r>
      <w:r w:rsidR="00853CAC" w:rsidRPr="006474BC">
        <w:rPr>
          <w:lang w:val="hr-HR" w:eastAsia="sl-SI"/>
        </w:rPr>
        <w:t xml:space="preserve"> 400Ω </w:t>
      </w:r>
      <w:r w:rsidRPr="006474BC">
        <w:rPr>
          <w:lang w:val="hr-HR" w:eastAsia="sl-SI"/>
        </w:rPr>
        <w:t>do</w:t>
      </w:r>
      <w:r w:rsidR="00853CAC" w:rsidRPr="006474BC">
        <w:rPr>
          <w:lang w:val="hr-HR" w:eastAsia="sl-SI"/>
        </w:rPr>
        <w:t xml:space="preserve"> 40MΩ</w:t>
      </w:r>
    </w:p>
    <w:p w:rsidR="00853CAC" w:rsidRPr="006474BC" w:rsidRDefault="00B855A2" w:rsidP="00EC3E00">
      <w:pPr>
        <w:pStyle w:val="Odstavekseznama"/>
        <w:numPr>
          <w:ilvl w:val="0"/>
          <w:numId w:val="35"/>
        </w:numPr>
        <w:spacing w:after="0" w:line="240" w:lineRule="auto"/>
        <w:jc w:val="both"/>
        <w:rPr>
          <w:lang w:val="hr-HR" w:eastAsia="sl-SI"/>
        </w:rPr>
      </w:pPr>
      <w:r w:rsidRPr="006474BC">
        <w:rPr>
          <w:lang w:val="hr-HR" w:eastAsia="sl-SI"/>
        </w:rPr>
        <w:t>kapacitet u rasponu od</w:t>
      </w:r>
      <w:r w:rsidR="00853CAC" w:rsidRPr="006474BC">
        <w:rPr>
          <w:lang w:val="hr-HR" w:eastAsia="sl-SI"/>
        </w:rPr>
        <w:t>:  </w:t>
      </w:r>
      <w:r w:rsidRPr="006474BC">
        <w:rPr>
          <w:lang w:val="hr-HR" w:eastAsia="sl-SI"/>
        </w:rPr>
        <w:t>od</w:t>
      </w:r>
      <w:r w:rsidR="00853CAC" w:rsidRPr="006474BC">
        <w:rPr>
          <w:lang w:val="hr-HR" w:eastAsia="sl-SI"/>
        </w:rPr>
        <w:t xml:space="preserve"> 40nF </w:t>
      </w:r>
      <w:r w:rsidRPr="006474BC">
        <w:rPr>
          <w:lang w:val="hr-HR" w:eastAsia="sl-SI"/>
        </w:rPr>
        <w:t>do</w:t>
      </w:r>
      <w:r w:rsidR="00853CAC" w:rsidRPr="006474BC">
        <w:rPr>
          <w:lang w:val="hr-HR" w:eastAsia="sl-SI"/>
        </w:rPr>
        <w:t xml:space="preserve"> 40mF</w:t>
      </w:r>
    </w:p>
    <w:p w:rsidR="00853CAC" w:rsidRPr="006474BC" w:rsidRDefault="003953B9" w:rsidP="00EC3E00">
      <w:pPr>
        <w:pStyle w:val="Odstavekseznama"/>
        <w:numPr>
          <w:ilvl w:val="0"/>
          <w:numId w:val="35"/>
        </w:numPr>
        <w:spacing w:after="0" w:line="240" w:lineRule="auto"/>
        <w:jc w:val="both"/>
        <w:rPr>
          <w:lang w:val="hr-HR" w:eastAsia="sl-SI"/>
        </w:rPr>
      </w:pPr>
      <w:r w:rsidRPr="006474BC">
        <w:rPr>
          <w:lang w:val="hr-HR" w:eastAsia="sl-SI"/>
        </w:rPr>
        <w:t>frekvencija u rasponu od</w:t>
      </w:r>
      <w:r w:rsidR="00853CAC" w:rsidRPr="006474BC">
        <w:rPr>
          <w:lang w:val="hr-HR" w:eastAsia="sl-SI"/>
        </w:rPr>
        <w:t>:  </w:t>
      </w:r>
      <w:r w:rsidRPr="006474BC">
        <w:rPr>
          <w:lang w:val="hr-HR" w:eastAsia="sl-SI"/>
        </w:rPr>
        <w:t>od</w:t>
      </w:r>
      <w:r w:rsidR="00853CAC" w:rsidRPr="006474BC">
        <w:rPr>
          <w:lang w:val="hr-HR" w:eastAsia="sl-SI"/>
        </w:rPr>
        <w:t xml:space="preserve"> 40</w:t>
      </w:r>
      <w:r w:rsidRPr="006474BC">
        <w:rPr>
          <w:lang w:val="hr-HR" w:eastAsia="sl-SI"/>
        </w:rPr>
        <w:t xml:space="preserve"> </w:t>
      </w:r>
      <w:r w:rsidR="00853CAC" w:rsidRPr="006474BC">
        <w:rPr>
          <w:lang w:val="hr-HR" w:eastAsia="sl-SI"/>
        </w:rPr>
        <w:t xml:space="preserve">Hz </w:t>
      </w:r>
      <w:r w:rsidRPr="006474BC">
        <w:rPr>
          <w:lang w:val="hr-HR" w:eastAsia="sl-SI"/>
        </w:rPr>
        <w:t>d</w:t>
      </w:r>
      <w:r w:rsidR="00853CAC" w:rsidRPr="006474BC">
        <w:rPr>
          <w:lang w:val="hr-HR" w:eastAsia="sl-SI"/>
        </w:rPr>
        <w:t>o 100MHz</w:t>
      </w:r>
    </w:p>
    <w:p w:rsidR="00853CAC" w:rsidRPr="006474BC" w:rsidRDefault="003953B9" w:rsidP="00EC3E00">
      <w:pPr>
        <w:pStyle w:val="Odstavekseznama"/>
        <w:numPr>
          <w:ilvl w:val="0"/>
          <w:numId w:val="35"/>
        </w:numPr>
        <w:spacing w:after="0" w:line="240" w:lineRule="auto"/>
        <w:jc w:val="both"/>
        <w:rPr>
          <w:lang w:val="hr-HR" w:eastAsia="sl-SI"/>
        </w:rPr>
      </w:pPr>
      <w:r w:rsidRPr="006474BC">
        <w:rPr>
          <w:lang w:val="hr-HR" w:eastAsia="sl-SI"/>
        </w:rPr>
        <w:t>mjerenje pogonskog ciklusa u rasponu od</w:t>
      </w:r>
      <w:r w:rsidR="00EC3E00" w:rsidRPr="006474BC">
        <w:rPr>
          <w:lang w:val="hr-HR" w:eastAsia="sl-SI"/>
        </w:rPr>
        <w:t xml:space="preserve">: </w:t>
      </w:r>
      <w:r w:rsidRPr="006474BC">
        <w:rPr>
          <w:lang w:val="hr-HR" w:eastAsia="sl-SI"/>
        </w:rPr>
        <w:t>od</w:t>
      </w:r>
      <w:r w:rsidR="00853CAC" w:rsidRPr="006474BC">
        <w:rPr>
          <w:lang w:val="hr-HR" w:eastAsia="sl-SI"/>
        </w:rPr>
        <w:t xml:space="preserve"> 0,10 </w:t>
      </w:r>
      <w:r w:rsidRPr="006474BC">
        <w:rPr>
          <w:lang w:val="hr-HR" w:eastAsia="sl-SI"/>
        </w:rPr>
        <w:t>d</w:t>
      </w:r>
      <w:r w:rsidR="00853CAC" w:rsidRPr="006474BC">
        <w:rPr>
          <w:lang w:val="hr-HR" w:eastAsia="sl-SI"/>
        </w:rPr>
        <w:t>o 99,9% (</w:t>
      </w:r>
      <w:r w:rsidRPr="006474BC">
        <w:rPr>
          <w:lang w:val="hr-HR" w:eastAsia="sl-SI"/>
        </w:rPr>
        <w:t>pri</w:t>
      </w:r>
      <w:r w:rsidR="00853CAC" w:rsidRPr="006474BC">
        <w:rPr>
          <w:lang w:val="hr-HR" w:eastAsia="sl-SI"/>
        </w:rPr>
        <w:t xml:space="preserve"> 5Hz...150kHz)</w:t>
      </w:r>
    </w:p>
    <w:p w:rsidR="00EC3E00" w:rsidRPr="006474BC" w:rsidRDefault="00EC3E00" w:rsidP="00EC3E00">
      <w:pPr>
        <w:pStyle w:val="Odstavekseznama"/>
        <w:numPr>
          <w:ilvl w:val="0"/>
          <w:numId w:val="35"/>
        </w:numPr>
        <w:spacing w:after="0" w:line="240" w:lineRule="auto"/>
        <w:jc w:val="both"/>
        <w:rPr>
          <w:lang w:val="hr-HR" w:eastAsia="sl-SI"/>
        </w:rPr>
      </w:pPr>
      <w:r w:rsidRPr="006474BC">
        <w:rPr>
          <w:lang w:val="hr-HR" w:eastAsia="sl-SI"/>
        </w:rPr>
        <w:t>diode</w:t>
      </w:r>
      <w:r w:rsidR="003953B9" w:rsidRPr="006474BC">
        <w:rPr>
          <w:lang w:val="hr-HR" w:eastAsia="sl-SI"/>
        </w:rPr>
        <w:t xml:space="preserve"> i određivanje mjesta prekida </w:t>
      </w:r>
      <w:r w:rsidRPr="006474BC">
        <w:rPr>
          <w:lang w:val="hr-HR" w:eastAsia="sl-SI"/>
        </w:rPr>
        <w:t>(</w:t>
      </w:r>
      <w:r w:rsidR="003953B9" w:rsidRPr="006474BC">
        <w:rPr>
          <w:lang w:val="hr-HR" w:eastAsia="sl-SI"/>
        </w:rPr>
        <w:t>akustični</w:t>
      </w:r>
      <w:r w:rsidRPr="006474BC">
        <w:rPr>
          <w:lang w:val="hr-HR" w:eastAsia="sl-SI"/>
        </w:rPr>
        <w:t>)</w:t>
      </w:r>
    </w:p>
    <w:p w:rsidR="00853CAC" w:rsidRPr="006474BC" w:rsidRDefault="003953B9" w:rsidP="00EC3E00">
      <w:pPr>
        <w:pStyle w:val="Odstavekseznama"/>
        <w:numPr>
          <w:ilvl w:val="0"/>
          <w:numId w:val="35"/>
        </w:numPr>
        <w:spacing w:after="0" w:line="240" w:lineRule="auto"/>
        <w:jc w:val="both"/>
        <w:rPr>
          <w:lang w:val="hr-HR" w:eastAsia="sl-SI"/>
        </w:rPr>
      </w:pPr>
      <w:r w:rsidRPr="006474BC">
        <w:rPr>
          <w:lang w:val="hr-HR" w:eastAsia="sl-SI"/>
        </w:rPr>
        <w:t>temperatura</w:t>
      </w:r>
      <w:r w:rsidR="00EC3E00" w:rsidRPr="006474BC">
        <w:rPr>
          <w:lang w:val="hr-HR" w:eastAsia="sl-SI"/>
        </w:rPr>
        <w:t xml:space="preserve"> </w:t>
      </w:r>
      <w:r w:rsidRPr="006474BC">
        <w:rPr>
          <w:lang w:val="hr-HR" w:eastAsia="sl-SI"/>
        </w:rPr>
        <w:t>termočlankom</w:t>
      </w:r>
      <w:r w:rsidR="00853CAC" w:rsidRPr="006474BC">
        <w:rPr>
          <w:lang w:val="hr-HR" w:eastAsia="sl-SI"/>
        </w:rPr>
        <w:t xml:space="preserve"> K:  </w:t>
      </w:r>
      <w:r w:rsidRPr="006474BC">
        <w:rPr>
          <w:lang w:val="hr-HR" w:eastAsia="sl-SI"/>
        </w:rPr>
        <w:t>od</w:t>
      </w:r>
      <w:r w:rsidR="00853CAC" w:rsidRPr="006474BC">
        <w:rPr>
          <w:lang w:val="hr-HR" w:eastAsia="sl-SI"/>
        </w:rPr>
        <w:t xml:space="preserve"> -50°C </w:t>
      </w:r>
      <w:r w:rsidRPr="006474BC">
        <w:rPr>
          <w:lang w:val="hr-HR" w:eastAsia="sl-SI"/>
        </w:rPr>
        <w:t>d</w:t>
      </w:r>
      <w:r w:rsidR="00853CAC" w:rsidRPr="006474BC">
        <w:rPr>
          <w:lang w:val="hr-HR" w:eastAsia="sl-SI"/>
        </w:rPr>
        <w:t>o +1200°C</w:t>
      </w:r>
    </w:p>
    <w:p w:rsidR="00853CAC" w:rsidRPr="006474BC" w:rsidRDefault="00853CAC" w:rsidP="00853CAC">
      <w:pPr>
        <w:jc w:val="both"/>
        <w:rPr>
          <w:lang w:val="hr-HR" w:eastAsia="sl-SI"/>
        </w:rPr>
      </w:pPr>
    </w:p>
    <w:p w:rsidR="00853CAC" w:rsidRPr="006474BC" w:rsidRDefault="00853CAC" w:rsidP="00853CAC">
      <w:pPr>
        <w:pStyle w:val="Naslov2"/>
        <w:rPr>
          <w:lang w:val="hr-HR"/>
        </w:rPr>
      </w:pPr>
      <w:bookmarkStart w:id="56" w:name="_Toc466828009"/>
      <w:r w:rsidRPr="006474BC">
        <w:rPr>
          <w:lang w:val="hr-HR"/>
        </w:rPr>
        <w:t xml:space="preserve">6.1 </w:t>
      </w:r>
      <w:r w:rsidR="003953B9" w:rsidRPr="006474BC">
        <w:rPr>
          <w:lang w:val="hr-HR"/>
        </w:rPr>
        <w:t>Točnost mjerenja</w:t>
      </w:r>
      <w:bookmarkEnd w:id="56"/>
    </w:p>
    <w:p w:rsidR="003953B9" w:rsidRPr="006474BC" w:rsidRDefault="003953B9" w:rsidP="00853CAC">
      <w:pPr>
        <w:jc w:val="both"/>
        <w:rPr>
          <w:lang w:val="hr-HR" w:eastAsia="sl-SI"/>
        </w:rPr>
      </w:pPr>
      <w:r w:rsidRPr="006474BC">
        <w:rPr>
          <w:lang w:val="hr-HR" w:eastAsia="sl-SI"/>
        </w:rPr>
        <w:t>Nije nikada moguće odrediti potpuno točno stvarnu izmjerenu vrijednost. Točnost mjerenja izražava se neizravno putem vrijednosti greške. Greške se navode u %.</w:t>
      </w:r>
    </w:p>
    <w:p w:rsidR="003953B9" w:rsidRPr="006474BC" w:rsidRDefault="003953B9" w:rsidP="00853CAC">
      <w:pPr>
        <w:jc w:val="both"/>
        <w:rPr>
          <w:lang w:val="hr-HR"/>
        </w:rPr>
      </w:pPr>
      <w:r w:rsidRPr="006474BC">
        <w:rPr>
          <w:lang w:val="hr-HR"/>
        </w:rPr>
        <w:t>Električni mjerni instrumenti pripadaju klasama točnosti:</w:t>
      </w:r>
    </w:p>
    <w:p w:rsidR="00853CAC" w:rsidRPr="006474BC" w:rsidRDefault="00853CAC" w:rsidP="003953B9">
      <w:pPr>
        <w:pStyle w:val="Odstavekseznama"/>
        <w:numPr>
          <w:ilvl w:val="0"/>
          <w:numId w:val="36"/>
        </w:numPr>
        <w:spacing w:after="0" w:line="240" w:lineRule="auto"/>
        <w:ind w:left="714" w:hanging="357"/>
        <w:jc w:val="both"/>
        <w:rPr>
          <w:lang w:val="hr-HR"/>
        </w:rPr>
      </w:pPr>
      <w:r w:rsidRPr="006474BC">
        <w:rPr>
          <w:lang w:val="hr-HR"/>
        </w:rPr>
        <w:t xml:space="preserve">0,1 – </w:t>
      </w:r>
      <w:r w:rsidR="003953B9" w:rsidRPr="006474BC">
        <w:rPr>
          <w:lang w:val="hr-HR"/>
        </w:rPr>
        <w:t>najtočniji uređaji</w:t>
      </w:r>
    </w:p>
    <w:p w:rsidR="003953B9" w:rsidRPr="006474BC" w:rsidRDefault="00853CAC" w:rsidP="00853CAC">
      <w:pPr>
        <w:pStyle w:val="Odstavekseznama"/>
        <w:numPr>
          <w:ilvl w:val="0"/>
          <w:numId w:val="36"/>
        </w:numPr>
        <w:spacing w:after="0" w:line="240" w:lineRule="auto"/>
        <w:ind w:left="714" w:hanging="357"/>
        <w:jc w:val="both"/>
        <w:rPr>
          <w:lang w:val="hr-HR"/>
        </w:rPr>
      </w:pPr>
      <w:r w:rsidRPr="006474BC">
        <w:rPr>
          <w:lang w:val="hr-HR"/>
        </w:rPr>
        <w:t xml:space="preserve">0,2 – </w:t>
      </w:r>
      <w:r w:rsidR="003953B9" w:rsidRPr="006474BC">
        <w:rPr>
          <w:lang w:val="hr-HR"/>
        </w:rPr>
        <w:t>vrlo točni laboratorijski uređaji</w:t>
      </w:r>
    </w:p>
    <w:p w:rsidR="00853CAC" w:rsidRPr="006474BC" w:rsidRDefault="00853CAC" w:rsidP="00853CAC">
      <w:pPr>
        <w:pStyle w:val="Odstavekseznama"/>
        <w:numPr>
          <w:ilvl w:val="0"/>
          <w:numId w:val="36"/>
        </w:numPr>
        <w:spacing w:after="0" w:line="240" w:lineRule="auto"/>
        <w:ind w:left="714" w:hanging="357"/>
        <w:jc w:val="both"/>
        <w:rPr>
          <w:lang w:val="hr-HR"/>
        </w:rPr>
      </w:pPr>
      <w:r w:rsidRPr="006474BC">
        <w:rPr>
          <w:lang w:val="hr-HR"/>
        </w:rPr>
        <w:t xml:space="preserve">0,5 – </w:t>
      </w:r>
      <w:r w:rsidR="003953B9" w:rsidRPr="006474BC">
        <w:rPr>
          <w:lang w:val="hr-HR"/>
        </w:rPr>
        <w:t>točni laboratorijski uređaji</w:t>
      </w:r>
    </w:p>
    <w:p w:rsidR="00853CAC" w:rsidRPr="006474BC" w:rsidRDefault="00853CAC" w:rsidP="00853CAC">
      <w:pPr>
        <w:pStyle w:val="Odstavekseznama"/>
        <w:numPr>
          <w:ilvl w:val="0"/>
          <w:numId w:val="36"/>
        </w:numPr>
        <w:spacing w:after="0" w:line="240" w:lineRule="auto"/>
        <w:ind w:left="714" w:hanging="357"/>
        <w:jc w:val="both"/>
        <w:rPr>
          <w:lang w:val="hr-HR"/>
        </w:rPr>
      </w:pPr>
      <w:r w:rsidRPr="006474BC">
        <w:rPr>
          <w:lang w:val="hr-HR"/>
        </w:rPr>
        <w:t xml:space="preserve">1 </w:t>
      </w:r>
      <w:r w:rsidR="00FA2CAF" w:rsidRPr="006474BC">
        <w:rPr>
          <w:lang w:val="hr-HR"/>
        </w:rPr>
        <w:t>–</w:t>
      </w:r>
      <w:r w:rsidRPr="006474BC">
        <w:rPr>
          <w:lang w:val="hr-HR"/>
        </w:rPr>
        <w:t xml:space="preserve"> </w:t>
      </w:r>
      <w:r w:rsidR="00EB068D" w:rsidRPr="006474BC">
        <w:rPr>
          <w:lang w:val="hr-HR"/>
        </w:rPr>
        <w:t>uređaji za montiranje</w:t>
      </w:r>
      <w:r w:rsidR="00FA2CAF" w:rsidRPr="006474BC">
        <w:rPr>
          <w:lang w:val="hr-HR"/>
        </w:rPr>
        <w:t xml:space="preserve"> (</w:t>
      </w:r>
      <w:r w:rsidR="00EB068D" w:rsidRPr="006474BC">
        <w:rPr>
          <w:lang w:val="hr-HR"/>
        </w:rPr>
        <w:t>točni</w:t>
      </w:r>
      <w:r w:rsidR="00FA2CAF" w:rsidRPr="006474BC">
        <w:rPr>
          <w:lang w:val="hr-HR"/>
        </w:rPr>
        <w:t>)</w:t>
      </w:r>
    </w:p>
    <w:p w:rsidR="00853CAC" w:rsidRPr="006474BC" w:rsidRDefault="00853CAC" w:rsidP="00853CAC">
      <w:pPr>
        <w:pStyle w:val="Odstavekseznama"/>
        <w:numPr>
          <w:ilvl w:val="0"/>
          <w:numId w:val="36"/>
        </w:numPr>
        <w:spacing w:line="240" w:lineRule="auto"/>
        <w:ind w:left="714" w:hanging="357"/>
        <w:jc w:val="both"/>
        <w:rPr>
          <w:lang w:val="hr-HR" w:eastAsia="sl-SI"/>
        </w:rPr>
      </w:pPr>
      <w:r w:rsidRPr="006474BC">
        <w:rPr>
          <w:lang w:val="hr-HR"/>
        </w:rPr>
        <w:t xml:space="preserve">1,5 – </w:t>
      </w:r>
      <w:r w:rsidR="00EB068D" w:rsidRPr="006474BC">
        <w:rPr>
          <w:lang w:val="hr-HR"/>
        </w:rPr>
        <w:t>razvodni uređaji</w:t>
      </w:r>
    </w:p>
    <w:p w:rsidR="00853CAC" w:rsidRPr="006474BC" w:rsidRDefault="00853CAC" w:rsidP="00853CAC">
      <w:pPr>
        <w:pStyle w:val="Odstavekseznama"/>
        <w:numPr>
          <w:ilvl w:val="0"/>
          <w:numId w:val="36"/>
        </w:numPr>
        <w:spacing w:line="240" w:lineRule="auto"/>
        <w:ind w:left="714" w:hanging="357"/>
        <w:jc w:val="both"/>
        <w:rPr>
          <w:lang w:val="hr-HR" w:eastAsia="sl-SI"/>
        </w:rPr>
      </w:pPr>
      <w:r w:rsidRPr="006474BC">
        <w:rPr>
          <w:lang w:val="hr-HR"/>
        </w:rPr>
        <w:t xml:space="preserve">2,5 – </w:t>
      </w:r>
      <w:r w:rsidR="00EB068D" w:rsidRPr="006474BC">
        <w:rPr>
          <w:lang w:val="hr-HR"/>
        </w:rPr>
        <w:t>ostali uređaji</w:t>
      </w:r>
      <w:r w:rsidRPr="006474BC">
        <w:rPr>
          <w:lang w:val="hr-HR"/>
        </w:rPr>
        <w:t xml:space="preserve"> (</w:t>
      </w:r>
      <w:r w:rsidR="00EB068D" w:rsidRPr="006474BC">
        <w:rPr>
          <w:lang w:val="hr-HR"/>
        </w:rPr>
        <w:t>džepni itd.</w:t>
      </w:r>
      <w:r w:rsidRPr="006474BC">
        <w:rPr>
          <w:lang w:val="hr-HR"/>
        </w:rPr>
        <w:t>)</w:t>
      </w:r>
    </w:p>
    <w:p w:rsidR="00D77987" w:rsidRPr="006474BC" w:rsidRDefault="00D77987" w:rsidP="00853CAC">
      <w:pPr>
        <w:jc w:val="both"/>
        <w:rPr>
          <w:lang w:val="hr-HR" w:eastAsia="sl-SI"/>
        </w:rPr>
      </w:pPr>
      <w:r w:rsidRPr="006474BC">
        <w:rPr>
          <w:lang w:val="hr-HR" w:eastAsia="sl-SI"/>
        </w:rPr>
        <w:t>Razlikujemo dvije osnovne greške mjerenja:</w:t>
      </w:r>
    </w:p>
    <w:p w:rsidR="00853CAC" w:rsidRPr="006474BC" w:rsidRDefault="00853CAC" w:rsidP="00853CAC">
      <w:pPr>
        <w:jc w:val="both"/>
        <w:rPr>
          <w:lang w:val="hr-HR" w:eastAsia="sl-SI"/>
        </w:rPr>
      </w:pPr>
      <w:r w:rsidRPr="006474BC">
        <w:rPr>
          <w:lang w:val="hr-HR" w:eastAsia="sl-SI"/>
        </w:rPr>
        <w:t xml:space="preserve">a) </w:t>
      </w:r>
      <w:r w:rsidR="00D77987" w:rsidRPr="006474BC">
        <w:rPr>
          <w:lang w:val="hr-HR" w:eastAsia="sl-SI"/>
        </w:rPr>
        <w:t>apsolutna</w:t>
      </w:r>
      <w:r w:rsidRPr="006474BC">
        <w:rPr>
          <w:lang w:val="hr-HR" w:eastAsia="sl-SI"/>
        </w:rPr>
        <w:t xml:space="preserve"> (</w:t>
      </w:r>
      <w:r w:rsidRPr="006474BC">
        <w:rPr>
          <w:rFonts w:cs="Times New Roman"/>
          <w:lang w:val="hr-HR" w:eastAsia="sl-SI"/>
        </w:rPr>
        <w:t>∆</w:t>
      </w:r>
      <w:r w:rsidRPr="006474BC">
        <w:rPr>
          <w:lang w:val="hr-HR" w:eastAsia="sl-SI"/>
        </w:rPr>
        <w:t>):</w:t>
      </w:r>
      <w:r w:rsidR="00D77987" w:rsidRPr="006474BC">
        <w:rPr>
          <w:lang w:val="hr-HR" w:eastAsia="sl-SI"/>
        </w:rPr>
        <w:t xml:space="preserve"> razlika između izmjerene vrijednosti (N) i stvarne vrijednosti (S)    </w:t>
      </w:r>
    </w:p>
    <w:p w:rsidR="00853CAC" w:rsidRPr="006474BC" w:rsidRDefault="00853CAC" w:rsidP="00853CAC">
      <w:pPr>
        <w:jc w:val="center"/>
        <w:rPr>
          <w:i/>
          <w:sz w:val="28"/>
          <w:szCs w:val="28"/>
          <w:lang w:val="hr-HR" w:eastAsia="sl-SI"/>
        </w:rPr>
      </w:pPr>
      <w:r w:rsidRPr="006474BC">
        <w:rPr>
          <w:rFonts w:cs="Times New Roman"/>
          <w:i/>
          <w:sz w:val="28"/>
          <w:szCs w:val="28"/>
          <w:lang w:val="hr-HR" w:eastAsia="sl-SI"/>
        </w:rPr>
        <w:t>∆</w:t>
      </w:r>
      <w:r w:rsidRPr="006474BC">
        <w:rPr>
          <w:i/>
          <w:sz w:val="28"/>
          <w:szCs w:val="28"/>
          <w:lang w:val="hr-HR" w:eastAsia="sl-SI"/>
        </w:rPr>
        <w:t xml:space="preserve"> = N - S</w:t>
      </w:r>
    </w:p>
    <w:p w:rsidR="00CC25A7" w:rsidRPr="006474BC" w:rsidRDefault="004B5E25" w:rsidP="00853CAC">
      <w:pPr>
        <w:jc w:val="both"/>
        <w:rPr>
          <w:lang w:val="hr-HR" w:eastAsia="sl-SI"/>
        </w:rPr>
      </w:pPr>
      <w:r w:rsidRPr="006474BC">
        <w:rPr>
          <w:lang w:val="hr-HR" w:eastAsia="sl-SI"/>
        </w:rPr>
        <w:t>Stvarna vrijenost ne može se utvrditi  - zamjenjuje se takozvanom konvencionalnom istinitom vrijednošću. To se može dobiti samo evaluacijom velikog broja mjerenja ili teoretskim izračunima.</w:t>
      </w:r>
    </w:p>
    <w:p w:rsidR="00853CAC" w:rsidRPr="006474BC" w:rsidRDefault="00853CAC" w:rsidP="00853CAC">
      <w:pPr>
        <w:jc w:val="both"/>
        <w:rPr>
          <w:lang w:val="hr-HR" w:eastAsia="sl-SI"/>
        </w:rPr>
      </w:pPr>
      <w:r w:rsidRPr="006474BC">
        <w:rPr>
          <w:lang w:val="hr-HR" w:eastAsia="sl-SI"/>
        </w:rPr>
        <w:t xml:space="preserve">b) </w:t>
      </w:r>
      <w:r w:rsidR="00D77987" w:rsidRPr="006474BC">
        <w:rPr>
          <w:lang w:val="hr-HR" w:eastAsia="sl-SI"/>
        </w:rPr>
        <w:t>relativna</w:t>
      </w:r>
      <w:r w:rsidRPr="006474BC">
        <w:rPr>
          <w:lang w:val="hr-HR" w:eastAsia="sl-SI"/>
        </w:rPr>
        <w:t xml:space="preserve"> (</w:t>
      </w:r>
      <w:r w:rsidRPr="006474BC">
        <w:rPr>
          <w:rFonts w:cs="Times New Roman"/>
          <w:lang w:val="hr-HR" w:eastAsia="sl-SI"/>
        </w:rPr>
        <w:t>δ)</w:t>
      </w:r>
      <w:r w:rsidRPr="006474BC">
        <w:rPr>
          <w:lang w:val="hr-HR" w:eastAsia="sl-SI"/>
        </w:rPr>
        <w:t xml:space="preserve">: </w:t>
      </w:r>
    </w:p>
    <w:p w:rsidR="00853CAC" w:rsidRPr="006474BC" w:rsidRDefault="00853CAC" w:rsidP="00853CAC">
      <w:pPr>
        <w:jc w:val="center"/>
        <w:rPr>
          <w:lang w:val="hr-HR" w:eastAsia="sl-SI"/>
        </w:rPr>
      </w:pPr>
      <m:oMath>
        <m:r>
          <w:rPr>
            <w:rFonts w:ascii="Cambria Math" w:hAnsi="Cambria Math"/>
            <w:sz w:val="28"/>
            <w:szCs w:val="28"/>
            <w:lang w:val="hr-HR" w:eastAsia="sl-SI"/>
          </w:rPr>
          <w:lastRenderedPageBreak/>
          <m:t xml:space="preserve">δ= </m:t>
        </m:r>
        <m:f>
          <m:fPr>
            <m:ctrlPr>
              <w:rPr>
                <w:rFonts w:ascii="Cambria Math" w:hAnsi="Cambria Math"/>
                <w:i/>
                <w:sz w:val="28"/>
                <w:szCs w:val="28"/>
                <w:lang w:val="hr-HR" w:eastAsia="sl-SI"/>
              </w:rPr>
            </m:ctrlPr>
          </m:fPr>
          <m:num>
            <m:r>
              <w:rPr>
                <w:rFonts w:ascii="Cambria Math" w:hAnsi="Cambria Math"/>
                <w:sz w:val="28"/>
                <w:szCs w:val="28"/>
                <w:lang w:val="hr-HR" w:eastAsia="sl-SI"/>
              </w:rPr>
              <m:t>∆</m:t>
            </m:r>
          </m:num>
          <m:den>
            <m:r>
              <w:rPr>
                <w:rFonts w:ascii="Cambria Math" w:hAnsi="Cambria Math"/>
                <w:sz w:val="28"/>
                <w:szCs w:val="28"/>
                <w:lang w:val="hr-HR" w:eastAsia="sl-SI"/>
              </w:rPr>
              <m:t>N</m:t>
            </m:r>
          </m:den>
        </m:f>
        <m:r>
          <w:rPr>
            <w:rFonts w:ascii="Cambria Math" w:hAnsi="Cambria Math"/>
            <w:sz w:val="28"/>
            <w:szCs w:val="28"/>
            <w:lang w:val="hr-HR" w:eastAsia="sl-SI"/>
          </w:rPr>
          <m:t>∙100</m:t>
        </m:r>
      </m:oMath>
      <w:r w:rsidRPr="006474BC">
        <w:rPr>
          <w:rFonts w:eastAsiaTheme="minorEastAsia"/>
          <w:lang w:val="hr-HR" w:eastAsia="sl-SI"/>
        </w:rPr>
        <w:t xml:space="preserve">            </w:t>
      </w:r>
      <w:r w:rsidR="008830D1" w:rsidRPr="006474BC">
        <w:rPr>
          <w:rFonts w:eastAsiaTheme="minorEastAsia"/>
          <w:lang w:val="hr-HR" w:eastAsia="sl-SI"/>
        </w:rPr>
        <w:t>or</w:t>
      </w:r>
      <w:r w:rsidRPr="006474BC">
        <w:rPr>
          <w:rFonts w:eastAsiaTheme="minorEastAsia"/>
          <w:lang w:val="hr-HR" w:eastAsia="sl-SI"/>
        </w:rPr>
        <w:t xml:space="preserve">          </w:t>
      </w:r>
      <m:oMath>
        <m:r>
          <w:rPr>
            <w:rFonts w:ascii="Cambria Math" w:hAnsi="Cambria Math"/>
            <w:sz w:val="28"/>
            <w:szCs w:val="28"/>
            <w:lang w:val="hr-HR" w:eastAsia="sl-SI"/>
          </w:rPr>
          <m:t xml:space="preserve">δ= </m:t>
        </m:r>
        <m:f>
          <m:fPr>
            <m:ctrlPr>
              <w:rPr>
                <w:rFonts w:ascii="Cambria Math" w:hAnsi="Cambria Math"/>
                <w:i/>
                <w:sz w:val="28"/>
                <w:szCs w:val="28"/>
                <w:lang w:val="hr-HR" w:eastAsia="sl-SI"/>
              </w:rPr>
            </m:ctrlPr>
          </m:fPr>
          <m:num>
            <m:r>
              <w:rPr>
                <w:rFonts w:ascii="Cambria Math" w:hAnsi="Cambria Math"/>
                <w:sz w:val="28"/>
                <w:szCs w:val="28"/>
                <w:lang w:val="hr-HR" w:eastAsia="sl-SI"/>
              </w:rPr>
              <m:t>∆</m:t>
            </m:r>
          </m:num>
          <m:den>
            <m:r>
              <w:rPr>
                <w:rFonts w:ascii="Cambria Math" w:hAnsi="Cambria Math"/>
                <w:sz w:val="28"/>
                <w:szCs w:val="28"/>
                <w:lang w:val="hr-HR" w:eastAsia="sl-SI"/>
              </w:rPr>
              <m:t>N</m:t>
            </m:r>
          </m:den>
        </m:f>
        <m:r>
          <w:rPr>
            <w:rFonts w:ascii="Cambria Math" w:hAnsi="Cambria Math"/>
            <w:sz w:val="28"/>
            <w:szCs w:val="28"/>
            <w:lang w:val="hr-HR" w:eastAsia="sl-SI"/>
          </w:rPr>
          <m:t xml:space="preserve">∙100 </m:t>
        </m:r>
        <m:d>
          <m:dPr>
            <m:begChr m:val="["/>
            <m:endChr m:val="]"/>
            <m:ctrlPr>
              <w:rPr>
                <w:rFonts w:ascii="Cambria Math" w:hAnsi="Cambria Math"/>
                <w:i/>
                <w:sz w:val="28"/>
                <w:szCs w:val="28"/>
                <w:lang w:val="hr-HR" w:eastAsia="sl-SI"/>
              </w:rPr>
            </m:ctrlPr>
          </m:dPr>
          <m:e>
            <m:r>
              <w:rPr>
                <w:rFonts w:ascii="Cambria Math" w:hAnsi="Cambria Math"/>
                <w:sz w:val="28"/>
                <w:szCs w:val="28"/>
                <w:lang w:val="hr-HR" w:eastAsia="sl-SI"/>
              </w:rPr>
              <m:t>%</m:t>
            </m:r>
          </m:e>
        </m:d>
      </m:oMath>
    </w:p>
    <w:p w:rsidR="00853CAC" w:rsidRPr="006474BC" w:rsidRDefault="00853CAC" w:rsidP="00853CAC">
      <w:pPr>
        <w:jc w:val="both"/>
        <w:rPr>
          <w:lang w:val="hr-HR" w:eastAsia="sl-SI"/>
        </w:rPr>
      </w:pPr>
      <w:r w:rsidRPr="006474BC">
        <w:rPr>
          <w:lang w:val="hr-HR" w:eastAsia="sl-SI"/>
        </w:rPr>
        <w:t xml:space="preserve">     </w:t>
      </w:r>
    </w:p>
    <w:p w:rsidR="00853CAC" w:rsidRPr="006474BC" w:rsidRDefault="003C114A" w:rsidP="00853CAC">
      <w:pPr>
        <w:jc w:val="both"/>
        <w:rPr>
          <w:i/>
          <w:lang w:val="hr-HR" w:eastAsia="sl-SI"/>
        </w:rPr>
      </w:pPr>
      <w:r w:rsidRPr="006474BC">
        <w:rPr>
          <w:i/>
          <w:lang w:val="hr-HR" w:eastAsia="sl-SI"/>
        </w:rPr>
        <w:t>Analog</w:t>
      </w:r>
      <w:r w:rsidR="004B5E25" w:rsidRPr="006474BC">
        <w:rPr>
          <w:i/>
          <w:lang w:val="hr-HR" w:eastAsia="sl-SI"/>
        </w:rPr>
        <w:t>ni mjerni instrumenti:</w:t>
      </w:r>
    </w:p>
    <w:p w:rsidR="00853CAC" w:rsidRPr="006474BC" w:rsidRDefault="00853CAC" w:rsidP="00853CAC">
      <w:pPr>
        <w:jc w:val="both"/>
        <w:rPr>
          <w:lang w:val="hr-HR" w:eastAsia="sl-SI"/>
        </w:rPr>
      </w:pPr>
      <w:r w:rsidRPr="006474BC">
        <w:rPr>
          <w:lang w:val="hr-HR" w:eastAsia="sl-SI"/>
        </w:rPr>
        <w:t xml:space="preserve">a) </w:t>
      </w:r>
      <w:r w:rsidR="004B5E25" w:rsidRPr="006474BC">
        <w:rPr>
          <w:lang w:val="hr-HR" w:eastAsia="sl-SI"/>
        </w:rPr>
        <w:t>dopuštena maksimalna greška</w:t>
      </w:r>
      <w:r w:rsidR="003C114A" w:rsidRPr="006474BC">
        <w:rPr>
          <w:lang w:val="hr-HR" w:eastAsia="sl-SI"/>
        </w:rPr>
        <w:t xml:space="preserve"> </w:t>
      </w:r>
      <w:r w:rsidRPr="006474BC">
        <w:rPr>
          <w:lang w:val="hr-HR" w:eastAsia="sl-SI"/>
        </w:rPr>
        <w:t>(</w:t>
      </w:r>
      <w:r w:rsidRPr="006474BC">
        <w:rPr>
          <w:rFonts w:cs="Times New Roman"/>
          <w:lang w:val="hr-HR" w:eastAsia="sl-SI"/>
        </w:rPr>
        <w:t>∆</w:t>
      </w:r>
      <w:r w:rsidRPr="006474BC">
        <w:rPr>
          <w:lang w:val="hr-HR" w:eastAsia="sl-SI"/>
        </w:rPr>
        <w:t>X</w:t>
      </w:r>
      <w:r w:rsidRPr="006474BC">
        <w:rPr>
          <w:vertAlign w:val="subscript"/>
          <w:lang w:val="hr-HR" w:eastAsia="sl-SI"/>
        </w:rPr>
        <w:t>mx</w:t>
      </w:r>
      <w:r w:rsidRPr="006474BC">
        <w:rPr>
          <w:rFonts w:cs="Times New Roman"/>
          <w:lang w:val="hr-HR" w:eastAsia="sl-SI"/>
        </w:rPr>
        <w:t>)</w:t>
      </w:r>
      <w:r w:rsidRPr="006474BC">
        <w:rPr>
          <w:lang w:val="hr-HR" w:eastAsia="sl-SI"/>
        </w:rPr>
        <w:t xml:space="preserve">: </w:t>
      </w:r>
    </w:p>
    <w:p w:rsidR="00853CAC" w:rsidRPr="006474BC" w:rsidRDefault="00853CAC" w:rsidP="00853CAC">
      <w:pPr>
        <w:jc w:val="both"/>
        <w:rPr>
          <w:lang w:val="hr-HR" w:eastAsia="sl-SI"/>
        </w:rPr>
      </w:pPr>
      <m:oMathPara>
        <m:oMath>
          <m:r>
            <w:rPr>
              <w:rFonts w:ascii="Cambria Math" w:hAnsi="Cambria Math"/>
              <w:lang w:val="hr-HR" w:eastAsia="sl-SI"/>
            </w:rPr>
            <m:t>∆</m:t>
          </m:r>
          <m:sSub>
            <m:sSubPr>
              <m:ctrlPr>
                <w:rPr>
                  <w:rFonts w:ascii="Cambria Math" w:hAnsi="Cambria Math"/>
                  <w:i/>
                  <w:lang w:val="hr-HR" w:eastAsia="sl-SI"/>
                </w:rPr>
              </m:ctrlPr>
            </m:sSubPr>
            <m:e>
              <m:r>
                <w:rPr>
                  <w:rFonts w:ascii="Cambria Math" w:hAnsi="Cambria Math"/>
                  <w:lang w:val="hr-HR" w:eastAsia="sl-SI"/>
                </w:rPr>
                <m:t>X</m:t>
              </m:r>
            </m:e>
            <m:sub>
              <m:r>
                <w:rPr>
                  <w:rFonts w:ascii="Cambria Math" w:hAnsi="Cambria Math"/>
                  <w:lang w:val="hr-HR" w:eastAsia="sl-SI"/>
                </w:rPr>
                <m:t>mx</m:t>
              </m:r>
            </m:sub>
          </m:sSub>
          <m:r>
            <w:rPr>
              <w:rFonts w:ascii="Cambria Math" w:hAnsi="Cambria Math"/>
              <w:lang w:val="hr-HR" w:eastAsia="sl-SI"/>
            </w:rPr>
            <m:t>=</m:t>
          </m:r>
          <m:f>
            <m:fPr>
              <m:ctrlPr>
                <w:rPr>
                  <w:rFonts w:ascii="Cambria Math" w:hAnsi="Cambria Math"/>
                  <w:i/>
                  <w:lang w:val="hr-HR" w:eastAsia="sl-SI"/>
                </w:rPr>
              </m:ctrlPr>
            </m:fPr>
            <m:num>
              <m:r>
                <m:rPr>
                  <m:sty m:val="p"/>
                </m:rPr>
                <w:rPr>
                  <w:rFonts w:ascii="Cambria Math" w:hAnsi="Cambria Math"/>
                  <w:lang w:val="hr-HR" w:eastAsia="sl-SI"/>
                </w:rPr>
                <m:t>tp∙</m:t>
              </m:r>
              <m:sSub>
                <m:sSubPr>
                  <m:ctrlPr>
                    <w:rPr>
                      <w:rFonts w:ascii="Cambria Math" w:hAnsi="Cambria Math"/>
                      <w:lang w:val="hr-HR" w:eastAsia="sl-SI"/>
                    </w:rPr>
                  </m:ctrlPr>
                </m:sSubPr>
                <m:e>
                  <m:r>
                    <w:rPr>
                      <w:rFonts w:ascii="Cambria Math" w:hAnsi="Cambria Math"/>
                      <w:lang w:val="hr-HR" w:eastAsia="sl-SI"/>
                    </w:rPr>
                    <m:t>X</m:t>
                  </m:r>
                </m:e>
                <m:sub>
                  <m:r>
                    <w:rPr>
                      <w:rFonts w:ascii="Cambria Math" w:hAnsi="Cambria Math"/>
                      <w:lang w:val="hr-HR" w:eastAsia="sl-SI"/>
                    </w:rPr>
                    <m:t>r</m:t>
                  </m:r>
                </m:sub>
              </m:sSub>
            </m:num>
            <m:den>
              <m:r>
                <m:rPr>
                  <m:sty m:val="p"/>
                </m:rPr>
                <w:rPr>
                  <w:rFonts w:ascii="Cambria Math" w:hAnsi="Cambria Math"/>
                  <w:lang w:val="hr-HR" w:eastAsia="sl-SI"/>
                </w:rPr>
                <m:t>100</m:t>
              </m:r>
            </m:den>
          </m:f>
        </m:oMath>
      </m:oMathPara>
    </w:p>
    <w:p w:rsidR="00853CAC" w:rsidRPr="006474BC" w:rsidRDefault="00853CAC" w:rsidP="00853CAC">
      <w:pPr>
        <w:spacing w:after="0" w:line="240" w:lineRule="auto"/>
        <w:rPr>
          <w:i/>
          <w:lang w:val="hr-HR" w:eastAsia="sl-SI"/>
        </w:rPr>
      </w:pPr>
      <w:r w:rsidRPr="006474BC">
        <w:rPr>
          <w:i/>
          <w:lang w:val="hr-HR" w:eastAsia="sl-SI"/>
        </w:rPr>
        <w:t xml:space="preserve">tp – </w:t>
      </w:r>
      <w:r w:rsidR="004B5E25" w:rsidRPr="006474BC">
        <w:rPr>
          <w:i/>
          <w:lang w:val="hr-HR" w:eastAsia="sl-SI"/>
        </w:rPr>
        <w:t>klasa točnosti</w:t>
      </w:r>
    </w:p>
    <w:p w:rsidR="00853CAC" w:rsidRPr="006474BC" w:rsidRDefault="00853CAC" w:rsidP="00853CAC">
      <w:pPr>
        <w:spacing w:after="0" w:line="240" w:lineRule="auto"/>
        <w:rPr>
          <w:i/>
          <w:lang w:val="hr-HR" w:eastAsia="sl-SI"/>
        </w:rPr>
      </w:pPr>
      <w:r w:rsidRPr="006474BC">
        <w:rPr>
          <w:i/>
          <w:lang w:val="hr-HR" w:eastAsia="sl-SI"/>
        </w:rPr>
        <w:t>X</w:t>
      </w:r>
      <w:r w:rsidRPr="006474BC">
        <w:rPr>
          <w:i/>
          <w:vertAlign w:val="subscript"/>
          <w:lang w:val="hr-HR" w:eastAsia="sl-SI"/>
        </w:rPr>
        <w:t>r</w:t>
      </w:r>
      <w:r w:rsidRPr="006474BC">
        <w:rPr>
          <w:i/>
          <w:lang w:val="hr-HR" w:eastAsia="sl-SI"/>
        </w:rPr>
        <w:t xml:space="preserve"> –</w:t>
      </w:r>
      <w:r w:rsidR="004B5E25" w:rsidRPr="006474BC">
        <w:rPr>
          <w:i/>
          <w:lang w:val="hr-HR" w:eastAsia="sl-SI"/>
        </w:rPr>
        <w:t xml:space="preserve"> opseg u jediničnim vrijednostima</w:t>
      </w:r>
      <w:r w:rsidRPr="006474BC">
        <w:rPr>
          <w:i/>
          <w:lang w:val="hr-HR" w:eastAsia="sl-SI"/>
        </w:rPr>
        <w:t xml:space="preserve"> </w:t>
      </w:r>
      <w:r w:rsidR="004B5E25" w:rsidRPr="006474BC">
        <w:rPr>
          <w:i/>
          <w:lang w:val="hr-HR" w:eastAsia="sl-SI"/>
        </w:rPr>
        <w:t xml:space="preserve">  </w:t>
      </w:r>
    </w:p>
    <w:p w:rsidR="00853CAC" w:rsidRPr="006474BC" w:rsidRDefault="00853CAC" w:rsidP="00853CAC">
      <w:pPr>
        <w:rPr>
          <w:lang w:val="hr-HR" w:eastAsia="sl-SI"/>
        </w:rPr>
      </w:pPr>
    </w:p>
    <w:p w:rsidR="00853CAC" w:rsidRPr="006474BC" w:rsidRDefault="00853CAC" w:rsidP="00853CAC">
      <w:pPr>
        <w:rPr>
          <w:lang w:val="hr-HR" w:eastAsia="sl-SI"/>
        </w:rPr>
      </w:pPr>
      <w:r w:rsidRPr="006474BC">
        <w:rPr>
          <w:lang w:val="hr-HR" w:eastAsia="sl-SI"/>
        </w:rPr>
        <w:t xml:space="preserve">b) </w:t>
      </w:r>
      <w:r w:rsidR="004B5E25" w:rsidRPr="006474BC">
        <w:rPr>
          <w:lang w:val="hr-HR" w:eastAsia="sl-SI"/>
        </w:rPr>
        <w:t>dopuštena (maksimalna) relativna greška</w:t>
      </w:r>
      <w:r w:rsidR="003C114A" w:rsidRPr="006474BC">
        <w:rPr>
          <w:lang w:val="hr-HR" w:eastAsia="sl-SI"/>
        </w:rPr>
        <w:t xml:space="preserve"> </w:t>
      </w:r>
      <w:r w:rsidRPr="006474BC">
        <w:rPr>
          <w:lang w:val="hr-HR" w:eastAsia="sl-SI"/>
        </w:rPr>
        <w:t>(</w:t>
      </w:r>
      <w:r w:rsidRPr="006474BC">
        <w:rPr>
          <w:rFonts w:cs="Times New Roman"/>
          <w:lang w:val="hr-HR" w:eastAsia="sl-SI"/>
        </w:rPr>
        <w:t>δ</w:t>
      </w:r>
      <w:r w:rsidRPr="006474BC">
        <w:rPr>
          <w:vertAlign w:val="subscript"/>
          <w:lang w:val="hr-HR" w:eastAsia="sl-SI"/>
        </w:rPr>
        <w:t>x mx</w:t>
      </w:r>
      <w:r w:rsidRPr="006474BC">
        <w:rPr>
          <w:lang w:val="hr-HR" w:eastAsia="sl-SI"/>
        </w:rPr>
        <w:t>):</w:t>
      </w:r>
    </w:p>
    <w:p w:rsidR="00853CAC" w:rsidRPr="006474BC" w:rsidRDefault="00582425" w:rsidP="00853CAC">
      <w:pPr>
        <w:jc w:val="center"/>
        <w:rPr>
          <w:lang w:val="hr-HR" w:eastAsia="sl-SI"/>
        </w:rPr>
      </w:pPr>
      <m:oMathPara>
        <m:oMath>
          <m:sSub>
            <m:sSubPr>
              <m:ctrlPr>
                <w:rPr>
                  <w:rFonts w:ascii="Cambria Math" w:hAnsi="Cambria Math"/>
                  <w:i/>
                  <w:sz w:val="28"/>
                  <w:szCs w:val="28"/>
                  <w:lang w:val="hr-HR" w:eastAsia="sl-SI"/>
                </w:rPr>
              </m:ctrlPr>
            </m:sSubPr>
            <m:e>
              <m:r>
                <w:rPr>
                  <w:rFonts w:ascii="Cambria Math" w:hAnsi="Cambria Math"/>
                  <w:sz w:val="28"/>
                  <w:szCs w:val="28"/>
                  <w:lang w:val="hr-HR" w:eastAsia="sl-SI"/>
                </w:rPr>
                <m:t>δ</m:t>
              </m:r>
            </m:e>
            <m:sub>
              <m:r>
                <w:rPr>
                  <w:rFonts w:ascii="Cambria Math" w:hAnsi="Cambria Math"/>
                  <w:sz w:val="28"/>
                  <w:szCs w:val="28"/>
                  <w:lang w:val="hr-HR" w:eastAsia="sl-SI"/>
                </w:rPr>
                <m:t>x mx</m:t>
              </m:r>
            </m:sub>
          </m:sSub>
          <m:r>
            <w:rPr>
              <w:rFonts w:ascii="Cambria Math" w:hAnsi="Cambria Math"/>
              <w:sz w:val="28"/>
              <w:szCs w:val="28"/>
              <w:lang w:val="hr-HR" w:eastAsia="sl-SI"/>
            </w:rPr>
            <m:t xml:space="preserve">= </m:t>
          </m:r>
          <m:f>
            <m:fPr>
              <m:ctrlPr>
                <w:rPr>
                  <w:rFonts w:ascii="Cambria Math" w:hAnsi="Cambria Math"/>
                  <w:i/>
                  <w:sz w:val="28"/>
                  <w:szCs w:val="28"/>
                  <w:lang w:val="hr-HR" w:eastAsia="sl-SI"/>
                </w:rPr>
              </m:ctrlPr>
            </m:fPr>
            <m:num>
              <m:r>
                <w:rPr>
                  <w:rFonts w:ascii="Cambria Math" w:hAnsi="Cambria Math"/>
                  <w:sz w:val="28"/>
                  <w:szCs w:val="28"/>
                  <w:lang w:val="hr-HR" w:eastAsia="sl-SI"/>
                </w:rPr>
                <m:t>∆</m:t>
              </m:r>
              <m:sSub>
                <m:sSubPr>
                  <m:ctrlPr>
                    <w:rPr>
                      <w:rFonts w:ascii="Cambria Math" w:hAnsi="Cambria Math"/>
                      <w:i/>
                      <w:sz w:val="28"/>
                      <w:szCs w:val="28"/>
                      <w:lang w:val="hr-HR" w:eastAsia="sl-SI"/>
                    </w:rPr>
                  </m:ctrlPr>
                </m:sSubPr>
                <m:e>
                  <m:r>
                    <w:rPr>
                      <w:rFonts w:ascii="Cambria Math" w:hAnsi="Cambria Math"/>
                      <w:sz w:val="28"/>
                      <w:szCs w:val="28"/>
                      <w:lang w:val="hr-HR" w:eastAsia="sl-SI"/>
                    </w:rPr>
                    <m:t>X</m:t>
                  </m:r>
                </m:e>
                <m:sub>
                  <m:r>
                    <w:rPr>
                      <w:rFonts w:ascii="Cambria Math" w:hAnsi="Cambria Math"/>
                      <w:sz w:val="28"/>
                      <w:szCs w:val="28"/>
                      <w:lang w:val="hr-HR" w:eastAsia="sl-SI"/>
                    </w:rPr>
                    <m:t>mx</m:t>
                  </m:r>
                </m:sub>
              </m:sSub>
            </m:num>
            <m:den>
              <m:r>
                <w:rPr>
                  <w:rFonts w:ascii="Cambria Math" w:hAnsi="Cambria Math"/>
                  <w:sz w:val="28"/>
                  <w:szCs w:val="28"/>
                  <w:lang w:val="hr-HR" w:eastAsia="sl-SI"/>
                </w:rPr>
                <m:t>X</m:t>
              </m:r>
            </m:den>
          </m:f>
          <m:r>
            <w:rPr>
              <w:rFonts w:ascii="Cambria Math" w:hAnsi="Cambria Math"/>
              <w:sz w:val="28"/>
              <w:szCs w:val="28"/>
              <w:lang w:val="hr-HR" w:eastAsia="sl-SI"/>
            </w:rPr>
            <m:t>∙100</m:t>
          </m:r>
        </m:oMath>
      </m:oMathPara>
    </w:p>
    <w:tbl>
      <w:tblPr>
        <w:tblStyle w:val="Tabelamrea"/>
        <w:tblW w:w="0" w:type="auto"/>
        <w:tblLook w:val="04A0" w:firstRow="1" w:lastRow="0" w:firstColumn="1" w:lastColumn="0" w:noHBand="0" w:noVBand="1"/>
      </w:tblPr>
      <w:tblGrid>
        <w:gridCol w:w="9062"/>
      </w:tblGrid>
      <w:tr w:rsidR="00853CAC" w:rsidRPr="006474BC" w:rsidTr="0006682A">
        <w:tc>
          <w:tcPr>
            <w:tcW w:w="9062" w:type="dxa"/>
          </w:tcPr>
          <w:p w:rsidR="00844957" w:rsidRPr="006474BC" w:rsidRDefault="004B5E25" w:rsidP="0006682A">
            <w:pPr>
              <w:jc w:val="both"/>
              <w:rPr>
                <w:lang w:val="hr-HR" w:eastAsia="sl-SI"/>
              </w:rPr>
            </w:pPr>
            <w:r w:rsidRPr="006474BC">
              <w:rPr>
                <w:b/>
                <w:i/>
                <w:lang w:val="hr-HR" w:eastAsia="sl-SI"/>
              </w:rPr>
              <w:t>Primjer</w:t>
            </w:r>
            <w:r w:rsidR="00853CAC" w:rsidRPr="006474BC">
              <w:rPr>
                <w:b/>
                <w:i/>
                <w:lang w:val="hr-HR" w:eastAsia="sl-SI"/>
              </w:rPr>
              <w:t>:</w:t>
            </w:r>
            <w:r w:rsidR="00853CAC" w:rsidRPr="006474BC">
              <w:rPr>
                <w:lang w:val="hr-HR" w:eastAsia="sl-SI"/>
              </w:rPr>
              <w:t xml:space="preserve"> </w:t>
            </w:r>
            <w:r w:rsidR="00844957" w:rsidRPr="006474BC">
              <w:rPr>
                <w:lang w:val="hr-HR" w:eastAsia="sl-SI"/>
              </w:rPr>
              <w:t>Koja je vrijednost izmjerene električne struje, koja je maksimalna dopuštena relativna greška mjerenja, ako ampermetar pokazuje 50 podioka na skali od 120 segmenata? Raspon ampermetra je 360 mA, klasa točnosti je 0,5.</w:t>
            </w:r>
          </w:p>
          <w:p w:rsidR="00853CAC" w:rsidRPr="006474BC" w:rsidRDefault="00853CAC" w:rsidP="0006682A">
            <w:pPr>
              <w:jc w:val="both"/>
              <w:rPr>
                <w:lang w:val="hr-HR" w:eastAsia="sl-SI"/>
              </w:rPr>
            </w:pPr>
          </w:p>
          <w:p w:rsidR="00853CAC" w:rsidRPr="006474BC" w:rsidRDefault="00844957" w:rsidP="0006682A">
            <w:pPr>
              <w:jc w:val="both"/>
              <w:rPr>
                <w:b/>
                <w:i/>
                <w:lang w:val="hr-HR" w:eastAsia="sl-SI"/>
              </w:rPr>
            </w:pPr>
            <w:r w:rsidRPr="006474BC">
              <w:rPr>
                <w:b/>
                <w:i/>
                <w:lang w:val="hr-HR" w:eastAsia="sl-SI"/>
              </w:rPr>
              <w:t>Rješenje</w:t>
            </w:r>
            <w:r w:rsidR="00853CAC" w:rsidRPr="006474BC">
              <w:rPr>
                <w:b/>
                <w:i/>
                <w:lang w:val="hr-HR" w:eastAsia="sl-SI"/>
              </w:rPr>
              <w:t xml:space="preserve">: </w:t>
            </w:r>
          </w:p>
          <w:p w:rsidR="00844957" w:rsidRPr="006474BC" w:rsidRDefault="00853CAC" w:rsidP="0006682A">
            <w:pPr>
              <w:jc w:val="both"/>
              <w:rPr>
                <w:lang w:val="hr-HR" w:eastAsia="sl-SI"/>
              </w:rPr>
            </w:pPr>
            <w:r w:rsidRPr="006474BC">
              <w:rPr>
                <w:lang w:val="hr-HR" w:eastAsia="sl-SI"/>
              </w:rPr>
              <w:t xml:space="preserve">a) </w:t>
            </w:r>
            <w:r w:rsidR="00844957" w:rsidRPr="006474BC">
              <w:rPr>
                <w:lang w:val="hr-HR" w:eastAsia="sl-SI"/>
              </w:rPr>
              <w:t>Izmjerena vrijednost može se utvrditi jednostavnom jednadžbom:</w:t>
            </w:r>
          </w:p>
          <w:p w:rsidR="00853CAC" w:rsidRPr="006474BC" w:rsidRDefault="00853CAC" w:rsidP="0006682A">
            <w:pPr>
              <w:jc w:val="both"/>
              <w:rPr>
                <w:lang w:val="hr-HR" w:eastAsia="sl-SI"/>
              </w:rPr>
            </w:pPr>
            <m:oMathPara>
              <m:oMath>
                <m:r>
                  <w:rPr>
                    <w:rFonts w:ascii="Cambria Math" w:hAnsi="Cambria Math"/>
                    <w:lang w:val="hr-HR" w:eastAsia="sl-SI"/>
                  </w:rPr>
                  <m:t>I=</m:t>
                </m:r>
                <m:sSub>
                  <m:sSubPr>
                    <m:ctrlPr>
                      <w:rPr>
                        <w:rFonts w:ascii="Cambria Math" w:hAnsi="Cambria Math"/>
                        <w:i/>
                        <w:lang w:val="hr-HR" w:eastAsia="sl-SI"/>
                      </w:rPr>
                    </m:ctrlPr>
                  </m:sSubPr>
                  <m:e>
                    <m:r>
                      <w:rPr>
                        <w:rFonts w:ascii="Cambria Math" w:hAnsi="Cambria Math"/>
                        <w:lang w:val="hr-HR" w:eastAsia="sl-SI"/>
                      </w:rPr>
                      <m:t>k</m:t>
                    </m:r>
                  </m:e>
                  <m:sub>
                    <m:r>
                      <w:rPr>
                        <w:rFonts w:ascii="Cambria Math" w:hAnsi="Cambria Math"/>
                        <w:lang w:val="hr-HR" w:eastAsia="sl-SI"/>
                      </w:rPr>
                      <m:t>A</m:t>
                    </m:r>
                  </m:sub>
                </m:sSub>
                <m:r>
                  <w:rPr>
                    <w:rFonts w:ascii="Cambria Math" w:hAnsi="Cambria Math"/>
                    <w:lang w:val="hr-HR" w:eastAsia="sl-SI"/>
                  </w:rPr>
                  <m:t>∙</m:t>
                </m:r>
                <m:sSub>
                  <m:sSubPr>
                    <m:ctrlPr>
                      <w:rPr>
                        <w:rFonts w:ascii="Cambria Math" w:hAnsi="Cambria Math"/>
                        <w:i/>
                        <w:lang w:val="hr-HR" w:eastAsia="sl-SI"/>
                      </w:rPr>
                    </m:ctrlPr>
                  </m:sSubPr>
                  <m:e>
                    <m:r>
                      <w:rPr>
                        <w:rFonts w:ascii="Cambria Math" w:hAnsi="Cambria Math"/>
                        <w:lang w:val="hr-HR" w:eastAsia="sl-SI"/>
                      </w:rPr>
                      <m:t>α</m:t>
                    </m:r>
                  </m:e>
                  <m:sub>
                    <m:r>
                      <w:rPr>
                        <w:rFonts w:ascii="Cambria Math" w:hAnsi="Cambria Math"/>
                        <w:lang w:val="hr-HR" w:eastAsia="sl-SI"/>
                      </w:rPr>
                      <m:t>A</m:t>
                    </m:r>
                  </m:sub>
                </m:sSub>
                <m:r>
                  <w:rPr>
                    <w:rFonts w:ascii="Cambria Math" w:hAnsi="Cambria Math"/>
                    <w:lang w:val="hr-HR" w:eastAsia="sl-SI"/>
                  </w:rPr>
                  <m:t>=</m:t>
                </m:r>
                <m:f>
                  <m:fPr>
                    <m:ctrlPr>
                      <w:rPr>
                        <w:rFonts w:ascii="Cambria Math" w:hAnsi="Cambria Math"/>
                        <w:i/>
                        <w:lang w:val="hr-HR" w:eastAsia="sl-SI"/>
                      </w:rPr>
                    </m:ctrlPr>
                  </m:fPr>
                  <m:num>
                    <m:sSub>
                      <m:sSubPr>
                        <m:ctrlPr>
                          <w:rPr>
                            <w:rFonts w:ascii="Cambria Math" w:hAnsi="Cambria Math"/>
                            <w:i/>
                            <w:lang w:val="hr-HR" w:eastAsia="sl-SI"/>
                          </w:rPr>
                        </m:ctrlPr>
                      </m:sSubPr>
                      <m:e>
                        <m:r>
                          <w:rPr>
                            <w:rFonts w:ascii="Cambria Math" w:hAnsi="Cambria Math"/>
                            <w:lang w:val="hr-HR" w:eastAsia="sl-SI"/>
                          </w:rPr>
                          <m:t>I</m:t>
                        </m:r>
                      </m:e>
                      <m:sub>
                        <m:r>
                          <w:rPr>
                            <w:rFonts w:ascii="Cambria Math" w:hAnsi="Cambria Math"/>
                            <w:lang w:val="hr-HR" w:eastAsia="sl-SI"/>
                          </w:rPr>
                          <m:t>r</m:t>
                        </m:r>
                      </m:sub>
                    </m:sSub>
                  </m:num>
                  <m:den>
                    <m:sSub>
                      <m:sSubPr>
                        <m:ctrlPr>
                          <w:rPr>
                            <w:rFonts w:ascii="Cambria Math" w:hAnsi="Cambria Math"/>
                            <w:i/>
                            <w:lang w:val="hr-HR" w:eastAsia="sl-SI"/>
                          </w:rPr>
                        </m:ctrlPr>
                      </m:sSubPr>
                      <m:e>
                        <m:r>
                          <w:rPr>
                            <w:rFonts w:ascii="Cambria Math" w:hAnsi="Cambria Math"/>
                            <w:lang w:val="hr-HR" w:eastAsia="sl-SI"/>
                          </w:rPr>
                          <m:t>α</m:t>
                        </m:r>
                      </m:e>
                      <m:sub>
                        <m:r>
                          <w:rPr>
                            <w:rFonts w:ascii="Cambria Math" w:hAnsi="Cambria Math"/>
                            <w:lang w:val="hr-HR" w:eastAsia="sl-SI"/>
                          </w:rPr>
                          <m:t>r</m:t>
                        </m:r>
                      </m:sub>
                    </m:sSub>
                  </m:den>
                </m:f>
                <m:r>
                  <w:rPr>
                    <w:rFonts w:ascii="Cambria Math" w:hAnsi="Cambria Math"/>
                    <w:lang w:val="hr-HR" w:eastAsia="sl-SI"/>
                  </w:rPr>
                  <m:t>∙</m:t>
                </m:r>
                <m:sSub>
                  <m:sSubPr>
                    <m:ctrlPr>
                      <w:rPr>
                        <w:rFonts w:ascii="Cambria Math" w:hAnsi="Cambria Math"/>
                        <w:i/>
                        <w:lang w:val="hr-HR" w:eastAsia="sl-SI"/>
                      </w:rPr>
                    </m:ctrlPr>
                  </m:sSubPr>
                  <m:e>
                    <m:r>
                      <w:rPr>
                        <w:rFonts w:ascii="Cambria Math" w:hAnsi="Cambria Math"/>
                        <w:lang w:val="hr-HR" w:eastAsia="sl-SI"/>
                      </w:rPr>
                      <m:t>α</m:t>
                    </m:r>
                  </m:e>
                  <m:sub>
                    <m:r>
                      <w:rPr>
                        <w:rFonts w:ascii="Cambria Math" w:hAnsi="Cambria Math"/>
                        <w:lang w:val="hr-HR" w:eastAsia="sl-SI"/>
                      </w:rPr>
                      <m:t>A</m:t>
                    </m:r>
                  </m:sub>
                </m:sSub>
                <m:r>
                  <w:rPr>
                    <w:rFonts w:ascii="Cambria Math" w:hAnsi="Cambria Math"/>
                    <w:lang w:val="hr-HR" w:eastAsia="sl-SI"/>
                  </w:rPr>
                  <m:t>=</m:t>
                </m:r>
                <m:f>
                  <m:fPr>
                    <m:ctrlPr>
                      <w:rPr>
                        <w:rFonts w:ascii="Cambria Math" w:hAnsi="Cambria Math"/>
                        <w:i/>
                        <w:lang w:val="hr-HR" w:eastAsia="sl-SI"/>
                      </w:rPr>
                    </m:ctrlPr>
                  </m:fPr>
                  <m:num>
                    <m:r>
                      <w:rPr>
                        <w:rFonts w:ascii="Cambria Math" w:hAnsi="Cambria Math"/>
                        <w:lang w:val="hr-HR" w:eastAsia="sl-SI"/>
                      </w:rPr>
                      <m:t>360∙</m:t>
                    </m:r>
                    <m:sSup>
                      <m:sSupPr>
                        <m:ctrlPr>
                          <w:rPr>
                            <w:rFonts w:ascii="Cambria Math" w:hAnsi="Cambria Math"/>
                            <w:i/>
                            <w:lang w:val="hr-HR" w:eastAsia="sl-SI"/>
                          </w:rPr>
                        </m:ctrlPr>
                      </m:sSupPr>
                      <m:e>
                        <m:r>
                          <w:rPr>
                            <w:rFonts w:ascii="Cambria Math" w:hAnsi="Cambria Math"/>
                            <w:lang w:val="hr-HR" w:eastAsia="sl-SI"/>
                          </w:rPr>
                          <m:t>10</m:t>
                        </m:r>
                      </m:e>
                      <m:sup>
                        <m:r>
                          <w:rPr>
                            <w:rFonts w:ascii="Cambria Math" w:hAnsi="Cambria Math"/>
                            <w:lang w:val="hr-HR" w:eastAsia="sl-SI"/>
                          </w:rPr>
                          <m:t>-3</m:t>
                        </m:r>
                      </m:sup>
                    </m:sSup>
                  </m:num>
                  <m:den>
                    <m:r>
                      <w:rPr>
                        <w:rFonts w:ascii="Cambria Math" w:hAnsi="Cambria Math"/>
                        <w:lang w:val="hr-HR" w:eastAsia="sl-SI"/>
                      </w:rPr>
                      <m:t>120</m:t>
                    </m:r>
                  </m:den>
                </m:f>
                <m:r>
                  <w:rPr>
                    <w:rFonts w:ascii="Cambria Math" w:hAnsi="Cambria Math"/>
                    <w:lang w:val="hr-HR" w:eastAsia="sl-SI"/>
                  </w:rPr>
                  <m:t>∙50=150∙</m:t>
                </m:r>
                <m:sSup>
                  <m:sSupPr>
                    <m:ctrlPr>
                      <w:rPr>
                        <w:rFonts w:ascii="Cambria Math" w:hAnsi="Cambria Math"/>
                        <w:i/>
                        <w:lang w:val="hr-HR" w:eastAsia="sl-SI"/>
                      </w:rPr>
                    </m:ctrlPr>
                  </m:sSupPr>
                  <m:e>
                    <m:r>
                      <w:rPr>
                        <w:rFonts w:ascii="Cambria Math" w:hAnsi="Cambria Math"/>
                        <w:lang w:val="hr-HR" w:eastAsia="sl-SI"/>
                      </w:rPr>
                      <m:t>10</m:t>
                    </m:r>
                  </m:e>
                  <m:sup>
                    <m:r>
                      <w:rPr>
                        <w:rFonts w:ascii="Cambria Math" w:hAnsi="Cambria Math"/>
                        <w:lang w:val="hr-HR" w:eastAsia="sl-SI"/>
                      </w:rPr>
                      <m:t>-3</m:t>
                    </m:r>
                  </m:sup>
                </m:sSup>
                <m:r>
                  <w:rPr>
                    <w:rFonts w:ascii="Cambria Math" w:hAnsi="Cambria Math"/>
                    <w:lang w:val="hr-HR" w:eastAsia="sl-SI"/>
                  </w:rPr>
                  <m:t>=150 mA</m:t>
                </m:r>
              </m:oMath>
            </m:oMathPara>
          </w:p>
          <w:p w:rsidR="00853CAC" w:rsidRPr="006474BC" w:rsidRDefault="00844957" w:rsidP="0006682A">
            <w:pPr>
              <w:jc w:val="both"/>
              <w:rPr>
                <w:lang w:val="hr-HR" w:eastAsia="sl-SI"/>
              </w:rPr>
            </w:pPr>
            <w:r w:rsidRPr="006474BC">
              <w:rPr>
                <w:lang w:val="hr-HR" w:eastAsia="sl-SI"/>
              </w:rPr>
              <w:t>Pri čemiu</w:t>
            </w:r>
          </w:p>
          <w:p w:rsidR="00853CAC" w:rsidRPr="006474BC" w:rsidRDefault="00853CAC" w:rsidP="0006682A">
            <w:pPr>
              <w:jc w:val="both"/>
              <w:rPr>
                <w:i/>
                <w:lang w:val="hr-HR" w:eastAsia="sl-SI"/>
              </w:rPr>
            </w:pPr>
            <w:r w:rsidRPr="006474BC">
              <w:rPr>
                <w:i/>
                <w:lang w:val="hr-HR" w:eastAsia="sl-SI"/>
              </w:rPr>
              <w:t xml:space="preserve">k – </w:t>
            </w:r>
            <w:r w:rsidR="00844957" w:rsidRPr="006474BC">
              <w:rPr>
                <w:i/>
                <w:lang w:val="hr-HR" w:eastAsia="sl-SI"/>
              </w:rPr>
              <w:t>konstanta instrumenta</w:t>
            </w:r>
          </w:p>
          <w:p w:rsidR="00853CAC" w:rsidRPr="006474BC" w:rsidRDefault="00853CAC" w:rsidP="0006682A">
            <w:pPr>
              <w:jc w:val="both"/>
              <w:rPr>
                <w:lang w:val="hr-HR" w:eastAsia="sl-SI"/>
              </w:rPr>
            </w:pPr>
            <w:r w:rsidRPr="006474BC">
              <w:rPr>
                <w:rFonts w:cs="Times New Roman"/>
                <w:i/>
                <w:lang w:val="hr-HR" w:eastAsia="sl-SI"/>
              </w:rPr>
              <w:lastRenderedPageBreak/>
              <w:t>α</w:t>
            </w:r>
            <w:r w:rsidRPr="006474BC">
              <w:rPr>
                <w:i/>
                <w:lang w:val="hr-HR" w:eastAsia="sl-SI"/>
              </w:rPr>
              <w:t xml:space="preserve"> – </w:t>
            </w:r>
            <w:r w:rsidR="00844957" w:rsidRPr="006474BC">
              <w:rPr>
                <w:i/>
                <w:lang w:val="hr-HR" w:eastAsia="sl-SI"/>
              </w:rPr>
              <w:t>devijacija indikatora</w:t>
            </w:r>
            <w:r w:rsidRPr="006474BC">
              <w:rPr>
                <w:lang w:val="hr-HR" w:eastAsia="sl-SI"/>
              </w:rPr>
              <w:t xml:space="preserve"> </w:t>
            </w:r>
          </w:p>
          <w:p w:rsidR="00853CAC" w:rsidRPr="006474BC" w:rsidRDefault="00853CAC" w:rsidP="0006682A">
            <w:pPr>
              <w:jc w:val="both"/>
              <w:rPr>
                <w:lang w:val="hr-HR" w:eastAsia="sl-SI"/>
              </w:rPr>
            </w:pPr>
          </w:p>
          <w:p w:rsidR="00844957" w:rsidRPr="006474BC" w:rsidRDefault="00853CAC" w:rsidP="0006682A">
            <w:pPr>
              <w:jc w:val="both"/>
              <w:rPr>
                <w:lang w:val="hr-HR" w:eastAsia="sl-SI"/>
              </w:rPr>
            </w:pPr>
            <w:r w:rsidRPr="006474BC">
              <w:rPr>
                <w:lang w:val="hr-HR" w:eastAsia="sl-SI"/>
              </w:rPr>
              <w:t xml:space="preserve">b) </w:t>
            </w:r>
            <w:r w:rsidR="00844957" w:rsidRPr="006474BC">
              <w:rPr>
                <w:lang w:val="hr-HR" w:eastAsia="sl-SI"/>
              </w:rPr>
              <w:t>Maksimalna dopuštena relativna greška računa se na sljedeći način:</w:t>
            </w:r>
          </w:p>
          <w:p w:rsidR="00853CAC" w:rsidRPr="006474BC" w:rsidRDefault="00853CAC" w:rsidP="0006682A">
            <w:pPr>
              <w:jc w:val="center"/>
              <w:rPr>
                <w:lang w:val="hr-HR" w:eastAsia="sl-SI"/>
              </w:rPr>
            </w:pPr>
            <w:r w:rsidRPr="006474BC">
              <w:rPr>
                <w:lang w:val="hr-HR" w:eastAsia="sl-SI"/>
              </w:rPr>
              <w:t xml:space="preserve"> </w:t>
            </w:r>
            <w:r w:rsidRPr="006474BC">
              <w:rPr>
                <w:rFonts w:ascii="Cambria Math" w:hAnsi="Cambria Math"/>
                <w:sz w:val="28"/>
                <w:szCs w:val="28"/>
                <w:lang w:val="hr-HR" w:eastAsia="sl-SI"/>
              </w:rPr>
              <w:br/>
            </w:r>
            <m:oMathPara>
              <m:oMath>
                <m:sSub>
                  <m:sSubPr>
                    <m:ctrlPr>
                      <w:rPr>
                        <w:rFonts w:ascii="Cambria Math" w:hAnsi="Cambria Math"/>
                        <w:i/>
                        <w:sz w:val="28"/>
                        <w:szCs w:val="28"/>
                        <w:lang w:val="hr-HR" w:eastAsia="sl-SI"/>
                      </w:rPr>
                    </m:ctrlPr>
                  </m:sSubPr>
                  <m:e>
                    <m:r>
                      <w:rPr>
                        <w:rFonts w:ascii="Cambria Math" w:hAnsi="Cambria Math"/>
                        <w:sz w:val="28"/>
                        <w:szCs w:val="28"/>
                        <w:lang w:val="hr-HR" w:eastAsia="sl-SI"/>
                      </w:rPr>
                      <m:t>δ</m:t>
                    </m:r>
                  </m:e>
                  <m:sub>
                    <m:r>
                      <w:rPr>
                        <w:rFonts w:ascii="Cambria Math" w:hAnsi="Cambria Math"/>
                        <w:sz w:val="28"/>
                        <w:szCs w:val="28"/>
                        <w:lang w:val="hr-HR" w:eastAsia="sl-SI"/>
                      </w:rPr>
                      <m:t>I mx</m:t>
                    </m:r>
                  </m:sub>
                </m:sSub>
                <m:r>
                  <w:rPr>
                    <w:rFonts w:ascii="Cambria Math" w:hAnsi="Cambria Math"/>
                    <w:sz w:val="28"/>
                    <w:szCs w:val="28"/>
                    <w:lang w:val="hr-HR" w:eastAsia="sl-SI"/>
                  </w:rPr>
                  <m:t xml:space="preserve">= </m:t>
                </m:r>
                <m:f>
                  <m:fPr>
                    <m:ctrlPr>
                      <w:rPr>
                        <w:rFonts w:ascii="Cambria Math" w:hAnsi="Cambria Math"/>
                        <w:i/>
                        <w:sz w:val="28"/>
                        <w:szCs w:val="28"/>
                        <w:lang w:val="hr-HR" w:eastAsia="sl-SI"/>
                      </w:rPr>
                    </m:ctrlPr>
                  </m:fPr>
                  <m:num>
                    <m:r>
                      <w:rPr>
                        <w:rFonts w:ascii="Cambria Math" w:hAnsi="Cambria Math"/>
                        <w:sz w:val="28"/>
                        <w:szCs w:val="28"/>
                        <w:lang w:val="hr-HR" w:eastAsia="sl-SI"/>
                      </w:rPr>
                      <m:t>∆</m:t>
                    </m:r>
                    <m:sSub>
                      <m:sSubPr>
                        <m:ctrlPr>
                          <w:rPr>
                            <w:rFonts w:ascii="Cambria Math" w:hAnsi="Cambria Math"/>
                            <w:i/>
                            <w:sz w:val="28"/>
                            <w:szCs w:val="28"/>
                            <w:lang w:val="hr-HR" w:eastAsia="sl-SI"/>
                          </w:rPr>
                        </m:ctrlPr>
                      </m:sSubPr>
                      <m:e>
                        <m:r>
                          <w:rPr>
                            <w:rFonts w:ascii="Cambria Math" w:hAnsi="Cambria Math"/>
                            <w:sz w:val="28"/>
                            <w:szCs w:val="28"/>
                            <w:lang w:val="hr-HR" w:eastAsia="sl-SI"/>
                          </w:rPr>
                          <m:t>I</m:t>
                        </m:r>
                      </m:e>
                      <m:sub>
                        <m:r>
                          <w:rPr>
                            <w:rFonts w:ascii="Cambria Math" w:hAnsi="Cambria Math"/>
                            <w:sz w:val="28"/>
                            <w:szCs w:val="28"/>
                            <w:lang w:val="hr-HR" w:eastAsia="sl-SI"/>
                          </w:rPr>
                          <m:t>mx</m:t>
                        </m:r>
                      </m:sub>
                    </m:sSub>
                  </m:num>
                  <m:den>
                    <m:r>
                      <w:rPr>
                        <w:rFonts w:ascii="Cambria Math" w:hAnsi="Cambria Math"/>
                        <w:sz w:val="28"/>
                        <w:szCs w:val="28"/>
                        <w:lang w:val="hr-HR" w:eastAsia="sl-SI"/>
                      </w:rPr>
                      <m:t>I</m:t>
                    </m:r>
                  </m:den>
                </m:f>
                <m:r>
                  <w:rPr>
                    <w:rFonts w:ascii="Cambria Math" w:hAnsi="Cambria Math"/>
                    <w:sz w:val="28"/>
                    <w:szCs w:val="28"/>
                    <w:lang w:val="hr-HR" w:eastAsia="sl-SI"/>
                  </w:rPr>
                  <m:t>∙100=</m:t>
                </m:r>
                <m:r>
                  <w:rPr>
                    <w:rFonts w:ascii="Cambria Math" w:hAnsi="Cambria Math"/>
                    <w:lang w:val="hr-HR" w:eastAsia="sl-SI"/>
                  </w:rPr>
                  <m:t>=</m:t>
                </m:r>
                <m:f>
                  <m:fPr>
                    <m:ctrlPr>
                      <w:rPr>
                        <w:rFonts w:ascii="Cambria Math" w:hAnsi="Cambria Math"/>
                        <w:i/>
                        <w:lang w:val="hr-HR" w:eastAsia="sl-SI"/>
                      </w:rPr>
                    </m:ctrlPr>
                  </m:fPr>
                  <m:num>
                    <m:r>
                      <m:rPr>
                        <m:sty m:val="p"/>
                      </m:rPr>
                      <w:rPr>
                        <w:rFonts w:ascii="Cambria Math" w:hAnsi="Cambria Math"/>
                        <w:lang w:val="hr-HR" w:eastAsia="sl-SI"/>
                      </w:rPr>
                      <m:t>tp∙</m:t>
                    </m:r>
                    <m:sSub>
                      <m:sSubPr>
                        <m:ctrlPr>
                          <w:rPr>
                            <w:rFonts w:ascii="Cambria Math" w:hAnsi="Cambria Math"/>
                            <w:lang w:val="hr-HR" w:eastAsia="sl-SI"/>
                          </w:rPr>
                        </m:ctrlPr>
                      </m:sSubPr>
                      <m:e>
                        <m:r>
                          <w:rPr>
                            <w:rFonts w:ascii="Cambria Math" w:hAnsi="Cambria Math"/>
                            <w:lang w:val="hr-HR" w:eastAsia="sl-SI"/>
                          </w:rPr>
                          <m:t>I</m:t>
                        </m:r>
                      </m:e>
                      <m:sub>
                        <m:r>
                          <w:rPr>
                            <w:rFonts w:ascii="Cambria Math" w:hAnsi="Cambria Math"/>
                            <w:lang w:val="hr-HR" w:eastAsia="sl-SI"/>
                          </w:rPr>
                          <m:t>r</m:t>
                        </m:r>
                      </m:sub>
                    </m:sSub>
                  </m:num>
                  <m:den>
                    <m:r>
                      <m:rPr>
                        <m:sty m:val="p"/>
                      </m:rPr>
                      <w:rPr>
                        <w:rFonts w:ascii="Cambria Math" w:hAnsi="Cambria Math"/>
                        <w:lang w:val="hr-HR" w:eastAsia="sl-SI"/>
                      </w:rPr>
                      <m:t>100∙I</m:t>
                    </m:r>
                  </m:den>
                </m:f>
                <m:r>
                  <w:rPr>
                    <w:rFonts w:ascii="Cambria Math" w:hAnsi="Cambria Math"/>
                    <w:lang w:val="hr-HR" w:eastAsia="sl-SI"/>
                  </w:rPr>
                  <m:t>∙100=1,2%</m:t>
                </m:r>
              </m:oMath>
            </m:oMathPara>
          </w:p>
          <w:p w:rsidR="00853CAC" w:rsidRPr="006474BC" w:rsidRDefault="00853CAC" w:rsidP="0006682A">
            <w:pPr>
              <w:jc w:val="both"/>
              <w:rPr>
                <w:lang w:val="hr-HR" w:eastAsia="sl-SI"/>
              </w:rPr>
            </w:pPr>
          </w:p>
        </w:tc>
      </w:tr>
    </w:tbl>
    <w:p w:rsidR="00853CAC" w:rsidRPr="006474BC" w:rsidRDefault="00853CAC" w:rsidP="00853CAC">
      <w:pPr>
        <w:rPr>
          <w:lang w:val="hr-HR" w:eastAsia="sl-SI"/>
        </w:rPr>
      </w:pPr>
    </w:p>
    <w:p w:rsidR="00844957" w:rsidRPr="006474BC" w:rsidRDefault="00844957" w:rsidP="00853CAC">
      <w:pPr>
        <w:jc w:val="both"/>
        <w:rPr>
          <w:i/>
          <w:lang w:val="hr-HR" w:eastAsia="sl-SI"/>
        </w:rPr>
      </w:pPr>
      <w:r w:rsidRPr="006474BC">
        <w:rPr>
          <w:i/>
          <w:lang w:val="hr-HR" w:eastAsia="sl-SI"/>
        </w:rPr>
        <w:t>Digitalni mjerni uređaji:</w:t>
      </w:r>
    </w:p>
    <w:p w:rsidR="00853CAC" w:rsidRPr="006474BC" w:rsidRDefault="00853CAC" w:rsidP="00853CAC">
      <w:pPr>
        <w:rPr>
          <w:lang w:val="hr-HR" w:eastAsia="sl-SI"/>
        </w:rPr>
      </w:pPr>
      <w:r w:rsidRPr="006474BC">
        <w:rPr>
          <w:lang w:val="hr-HR" w:eastAsia="sl-SI"/>
        </w:rPr>
        <w:t xml:space="preserve">a) </w:t>
      </w:r>
      <w:r w:rsidR="00392E73" w:rsidRPr="006474BC">
        <w:rPr>
          <w:lang w:val="hr-HR" w:eastAsia="sl-SI"/>
        </w:rPr>
        <w:t>apsolutna greška</w:t>
      </w:r>
    </w:p>
    <w:p w:rsidR="00853CAC" w:rsidRPr="006474BC" w:rsidRDefault="00853CAC" w:rsidP="00853CAC">
      <w:pPr>
        <w:rPr>
          <w:sz w:val="28"/>
          <w:szCs w:val="28"/>
          <w:lang w:val="hr-HR" w:eastAsia="sl-SI"/>
        </w:rPr>
      </w:pPr>
      <m:oMathPara>
        <m:oMath>
          <m:r>
            <w:rPr>
              <w:rFonts w:ascii="Cambria Math" w:hAnsi="Cambria Math"/>
              <w:sz w:val="28"/>
              <w:szCs w:val="28"/>
              <w:lang w:val="hr-HR" w:eastAsia="sl-SI"/>
            </w:rPr>
            <m:t>∆</m:t>
          </m:r>
          <m:sSub>
            <m:sSubPr>
              <m:ctrlPr>
                <w:rPr>
                  <w:rFonts w:ascii="Cambria Math" w:hAnsi="Cambria Math"/>
                  <w:i/>
                  <w:sz w:val="28"/>
                  <w:szCs w:val="28"/>
                  <w:lang w:val="hr-HR" w:eastAsia="sl-SI"/>
                </w:rPr>
              </m:ctrlPr>
            </m:sSubPr>
            <m:e>
              <m:r>
                <w:rPr>
                  <w:rFonts w:ascii="Cambria Math" w:hAnsi="Cambria Math"/>
                  <w:sz w:val="28"/>
                  <w:szCs w:val="28"/>
                  <w:lang w:val="hr-HR" w:eastAsia="sl-SI"/>
                </w:rPr>
                <m:t>X</m:t>
              </m:r>
            </m:e>
            <m:sub>
              <m:r>
                <w:rPr>
                  <w:rFonts w:ascii="Cambria Math" w:hAnsi="Cambria Math"/>
                  <w:sz w:val="28"/>
                  <w:szCs w:val="28"/>
                  <w:lang w:val="hr-HR" w:eastAsia="sl-SI"/>
                </w:rPr>
                <m:t>dov</m:t>
              </m:r>
            </m:sub>
          </m:sSub>
          <m:r>
            <w:rPr>
              <w:rFonts w:ascii="Cambria Math" w:hAnsi="Cambria Math"/>
              <w:sz w:val="28"/>
              <w:szCs w:val="28"/>
              <w:lang w:val="hr-HR" w:eastAsia="sl-SI"/>
            </w:rPr>
            <m:t>=±</m:t>
          </m:r>
          <m:d>
            <m:dPr>
              <m:ctrlPr>
                <w:rPr>
                  <w:rFonts w:ascii="Cambria Math" w:hAnsi="Cambria Math"/>
                  <w:i/>
                  <w:sz w:val="28"/>
                  <w:szCs w:val="28"/>
                  <w:lang w:val="hr-HR" w:eastAsia="sl-SI"/>
                </w:rPr>
              </m:ctrlPr>
            </m:dPr>
            <m:e>
              <m:sSub>
                <m:sSubPr>
                  <m:ctrlPr>
                    <w:rPr>
                      <w:rFonts w:ascii="Cambria Math" w:hAnsi="Cambria Math"/>
                      <w:i/>
                      <w:sz w:val="28"/>
                      <w:szCs w:val="28"/>
                      <w:lang w:val="hr-HR" w:eastAsia="sl-SI"/>
                    </w:rPr>
                  </m:ctrlPr>
                </m:sSubPr>
                <m:e>
                  <m:r>
                    <w:rPr>
                      <w:rFonts w:ascii="Cambria Math" w:hAnsi="Cambria Math"/>
                      <w:sz w:val="28"/>
                      <w:szCs w:val="28"/>
                      <w:lang w:val="hr-HR" w:eastAsia="sl-SI"/>
                    </w:rPr>
                    <m:t>a</m:t>
                  </m:r>
                </m:e>
                <m:sub>
                  <m:r>
                    <w:rPr>
                      <w:rFonts w:ascii="Cambria Math" w:hAnsi="Cambria Math"/>
                      <w:sz w:val="28"/>
                      <w:szCs w:val="28"/>
                      <w:lang w:val="hr-HR" w:eastAsia="sl-SI"/>
                    </w:rPr>
                    <m:t>1</m:t>
                  </m:r>
                </m:sub>
              </m:sSub>
              <m:sSub>
                <m:sSubPr>
                  <m:ctrlPr>
                    <w:rPr>
                      <w:rFonts w:ascii="Cambria Math" w:hAnsi="Cambria Math"/>
                      <w:i/>
                      <w:sz w:val="28"/>
                      <w:szCs w:val="28"/>
                      <w:lang w:val="hr-HR" w:eastAsia="sl-SI"/>
                    </w:rPr>
                  </m:ctrlPr>
                </m:sSubPr>
                <m:e>
                  <m:r>
                    <w:rPr>
                      <w:rFonts w:ascii="Cambria Math" w:hAnsi="Cambria Math"/>
                      <w:sz w:val="28"/>
                      <w:szCs w:val="28"/>
                      <w:lang w:val="hr-HR" w:eastAsia="sl-SI"/>
                    </w:rPr>
                    <m:t>X</m:t>
                  </m:r>
                </m:e>
                <m:sub>
                  <m:r>
                    <w:rPr>
                      <w:rFonts w:ascii="Cambria Math" w:hAnsi="Cambria Math"/>
                      <w:sz w:val="28"/>
                      <w:szCs w:val="28"/>
                      <w:lang w:val="hr-HR" w:eastAsia="sl-SI"/>
                    </w:rPr>
                    <m:t>x</m:t>
                  </m:r>
                </m:sub>
              </m:sSub>
              <m:r>
                <w:rPr>
                  <w:rFonts w:ascii="Cambria Math" w:hAnsi="Cambria Math"/>
                  <w:sz w:val="28"/>
                  <w:szCs w:val="28"/>
                  <w:lang w:val="hr-HR" w:eastAsia="sl-SI"/>
                </w:rPr>
                <m:t>+</m:t>
              </m:r>
              <m:sSub>
                <m:sSubPr>
                  <m:ctrlPr>
                    <w:rPr>
                      <w:rFonts w:ascii="Cambria Math" w:hAnsi="Cambria Math"/>
                      <w:i/>
                      <w:sz w:val="28"/>
                      <w:szCs w:val="28"/>
                      <w:lang w:val="hr-HR" w:eastAsia="sl-SI"/>
                    </w:rPr>
                  </m:ctrlPr>
                </m:sSubPr>
                <m:e>
                  <m:r>
                    <w:rPr>
                      <w:rFonts w:ascii="Cambria Math" w:hAnsi="Cambria Math"/>
                      <w:sz w:val="28"/>
                      <w:szCs w:val="28"/>
                      <w:lang w:val="hr-HR" w:eastAsia="sl-SI"/>
                    </w:rPr>
                    <m:t>a</m:t>
                  </m:r>
                </m:e>
                <m:sub>
                  <m:r>
                    <w:rPr>
                      <w:rFonts w:ascii="Cambria Math" w:hAnsi="Cambria Math"/>
                      <w:sz w:val="28"/>
                      <w:szCs w:val="28"/>
                      <w:lang w:val="hr-HR" w:eastAsia="sl-SI"/>
                    </w:rPr>
                    <m:t>2</m:t>
                  </m:r>
                </m:sub>
              </m:sSub>
              <m:sSub>
                <m:sSubPr>
                  <m:ctrlPr>
                    <w:rPr>
                      <w:rFonts w:ascii="Cambria Math" w:hAnsi="Cambria Math"/>
                      <w:i/>
                      <w:sz w:val="28"/>
                      <w:szCs w:val="28"/>
                      <w:lang w:val="hr-HR" w:eastAsia="sl-SI"/>
                    </w:rPr>
                  </m:ctrlPr>
                </m:sSubPr>
                <m:e>
                  <m:r>
                    <w:rPr>
                      <w:rFonts w:ascii="Cambria Math" w:hAnsi="Cambria Math"/>
                      <w:sz w:val="28"/>
                      <w:szCs w:val="28"/>
                      <w:lang w:val="hr-HR" w:eastAsia="sl-SI"/>
                    </w:rPr>
                    <m:t>X</m:t>
                  </m:r>
                </m:e>
                <m:sub>
                  <m:r>
                    <w:rPr>
                      <w:rFonts w:ascii="Cambria Math" w:hAnsi="Cambria Math"/>
                      <w:sz w:val="28"/>
                      <w:szCs w:val="28"/>
                      <w:lang w:val="hr-HR" w:eastAsia="sl-SI"/>
                    </w:rPr>
                    <m:t>r</m:t>
                  </m:r>
                </m:sub>
              </m:sSub>
            </m:e>
          </m:d>
        </m:oMath>
      </m:oMathPara>
    </w:p>
    <w:p w:rsidR="00853CAC" w:rsidRPr="006474BC" w:rsidRDefault="00853CAC" w:rsidP="00853CAC">
      <w:pPr>
        <w:rPr>
          <w:lang w:val="hr-HR" w:eastAsia="sl-SI"/>
        </w:rPr>
      </w:pPr>
      <w:r w:rsidRPr="006474BC">
        <w:rPr>
          <w:lang w:val="hr-HR" w:eastAsia="sl-SI"/>
        </w:rPr>
        <w:t xml:space="preserve">b) </w:t>
      </w:r>
      <w:r w:rsidR="00392E73" w:rsidRPr="006474BC">
        <w:rPr>
          <w:lang w:val="hr-HR" w:eastAsia="sl-SI"/>
        </w:rPr>
        <w:t>relativna greška</w:t>
      </w:r>
    </w:p>
    <w:p w:rsidR="00853CAC" w:rsidRPr="006474BC" w:rsidRDefault="00853CAC" w:rsidP="00853CAC">
      <w:pPr>
        <w:rPr>
          <w:sz w:val="28"/>
          <w:szCs w:val="28"/>
          <w:lang w:val="hr-HR" w:eastAsia="sl-SI"/>
        </w:rPr>
      </w:pPr>
      <m:oMathPara>
        <m:oMath>
          <m:r>
            <w:rPr>
              <w:rFonts w:ascii="Cambria Math" w:hAnsi="Cambria Math"/>
              <w:sz w:val="28"/>
              <w:szCs w:val="28"/>
              <w:lang w:val="hr-HR" w:eastAsia="sl-SI"/>
            </w:rPr>
            <m:t>δ</m:t>
          </m:r>
          <m:sSub>
            <m:sSubPr>
              <m:ctrlPr>
                <w:rPr>
                  <w:rFonts w:ascii="Cambria Math" w:hAnsi="Cambria Math"/>
                  <w:i/>
                  <w:sz w:val="28"/>
                  <w:szCs w:val="28"/>
                  <w:lang w:val="hr-HR" w:eastAsia="sl-SI"/>
                </w:rPr>
              </m:ctrlPr>
            </m:sSubPr>
            <m:e>
              <m:r>
                <w:rPr>
                  <w:rFonts w:ascii="Cambria Math" w:hAnsi="Cambria Math"/>
                  <w:sz w:val="28"/>
                  <w:szCs w:val="28"/>
                  <w:lang w:val="hr-HR" w:eastAsia="sl-SI"/>
                </w:rPr>
                <m:t>X</m:t>
              </m:r>
            </m:e>
            <m:sub>
              <m:r>
                <w:rPr>
                  <w:rFonts w:ascii="Cambria Math" w:hAnsi="Cambria Math"/>
                  <w:sz w:val="28"/>
                  <w:szCs w:val="28"/>
                  <w:lang w:val="hr-HR" w:eastAsia="sl-SI"/>
                </w:rPr>
                <m:t>dov</m:t>
              </m:r>
            </m:sub>
          </m:sSub>
          <m:r>
            <w:rPr>
              <w:rFonts w:ascii="Cambria Math" w:hAnsi="Cambria Math"/>
              <w:sz w:val="28"/>
              <w:szCs w:val="28"/>
              <w:lang w:val="hr-HR" w:eastAsia="sl-SI"/>
            </w:rPr>
            <m:t>=±</m:t>
          </m:r>
          <m:d>
            <m:dPr>
              <m:ctrlPr>
                <w:rPr>
                  <w:rFonts w:ascii="Cambria Math" w:hAnsi="Cambria Math"/>
                  <w:i/>
                  <w:sz w:val="28"/>
                  <w:szCs w:val="28"/>
                  <w:lang w:val="hr-HR" w:eastAsia="sl-SI"/>
                </w:rPr>
              </m:ctrlPr>
            </m:dPr>
            <m:e>
              <m:sSub>
                <m:sSubPr>
                  <m:ctrlPr>
                    <w:rPr>
                      <w:rFonts w:ascii="Cambria Math" w:hAnsi="Cambria Math"/>
                      <w:i/>
                      <w:sz w:val="28"/>
                      <w:szCs w:val="28"/>
                      <w:lang w:val="hr-HR" w:eastAsia="sl-SI"/>
                    </w:rPr>
                  </m:ctrlPr>
                </m:sSubPr>
                <m:e>
                  <m:r>
                    <w:rPr>
                      <w:rFonts w:ascii="Cambria Math" w:hAnsi="Cambria Math"/>
                      <w:sz w:val="28"/>
                      <w:szCs w:val="28"/>
                      <w:lang w:val="hr-HR" w:eastAsia="sl-SI"/>
                    </w:rPr>
                    <m:t>a</m:t>
                  </m:r>
                </m:e>
                <m:sub>
                  <m:r>
                    <w:rPr>
                      <w:rFonts w:ascii="Cambria Math" w:hAnsi="Cambria Math"/>
                      <w:sz w:val="28"/>
                      <w:szCs w:val="28"/>
                      <w:lang w:val="hr-HR" w:eastAsia="sl-SI"/>
                    </w:rPr>
                    <m:t>1</m:t>
                  </m:r>
                </m:sub>
              </m:sSub>
              <m:r>
                <w:rPr>
                  <w:rFonts w:ascii="Cambria Math" w:hAnsi="Cambria Math"/>
                  <w:sz w:val="28"/>
                  <w:szCs w:val="28"/>
                  <w:lang w:val="hr-HR" w:eastAsia="sl-SI"/>
                </w:rPr>
                <m:t>+</m:t>
              </m:r>
              <m:sSub>
                <m:sSubPr>
                  <m:ctrlPr>
                    <w:rPr>
                      <w:rFonts w:ascii="Cambria Math" w:hAnsi="Cambria Math"/>
                      <w:i/>
                      <w:sz w:val="28"/>
                      <w:szCs w:val="28"/>
                      <w:lang w:val="hr-HR" w:eastAsia="sl-SI"/>
                    </w:rPr>
                  </m:ctrlPr>
                </m:sSubPr>
                <m:e>
                  <m:r>
                    <w:rPr>
                      <w:rFonts w:ascii="Cambria Math" w:hAnsi="Cambria Math"/>
                      <w:sz w:val="28"/>
                      <w:szCs w:val="28"/>
                      <w:lang w:val="hr-HR" w:eastAsia="sl-SI"/>
                    </w:rPr>
                    <m:t>a</m:t>
                  </m:r>
                </m:e>
                <m:sub>
                  <m:r>
                    <w:rPr>
                      <w:rFonts w:ascii="Cambria Math" w:hAnsi="Cambria Math"/>
                      <w:sz w:val="28"/>
                      <w:szCs w:val="28"/>
                      <w:lang w:val="hr-HR" w:eastAsia="sl-SI"/>
                    </w:rPr>
                    <m:t>2</m:t>
                  </m:r>
                </m:sub>
              </m:sSub>
              <m:d>
                <m:dPr>
                  <m:ctrlPr>
                    <w:rPr>
                      <w:rFonts w:ascii="Cambria Math" w:hAnsi="Cambria Math"/>
                      <w:i/>
                      <w:sz w:val="28"/>
                      <w:szCs w:val="28"/>
                      <w:lang w:val="hr-HR" w:eastAsia="sl-SI"/>
                    </w:rPr>
                  </m:ctrlPr>
                </m:dPr>
                <m:e>
                  <m:f>
                    <m:fPr>
                      <m:ctrlPr>
                        <w:rPr>
                          <w:rFonts w:ascii="Cambria Math" w:hAnsi="Cambria Math"/>
                          <w:i/>
                          <w:sz w:val="28"/>
                          <w:szCs w:val="28"/>
                          <w:lang w:val="hr-HR" w:eastAsia="sl-SI"/>
                        </w:rPr>
                      </m:ctrlPr>
                    </m:fPr>
                    <m:num>
                      <m:sSub>
                        <m:sSubPr>
                          <m:ctrlPr>
                            <w:rPr>
                              <w:rFonts w:ascii="Cambria Math" w:hAnsi="Cambria Math"/>
                              <w:i/>
                              <w:sz w:val="28"/>
                              <w:szCs w:val="28"/>
                              <w:lang w:val="hr-HR" w:eastAsia="sl-SI"/>
                            </w:rPr>
                          </m:ctrlPr>
                        </m:sSubPr>
                        <m:e>
                          <m:r>
                            <w:rPr>
                              <w:rFonts w:ascii="Cambria Math" w:hAnsi="Cambria Math"/>
                              <w:sz w:val="28"/>
                              <w:szCs w:val="28"/>
                              <w:lang w:val="hr-HR" w:eastAsia="sl-SI"/>
                            </w:rPr>
                            <m:t>X</m:t>
                          </m:r>
                        </m:e>
                        <m:sub>
                          <m:r>
                            <w:rPr>
                              <w:rFonts w:ascii="Cambria Math" w:hAnsi="Cambria Math"/>
                              <w:sz w:val="28"/>
                              <w:szCs w:val="28"/>
                              <w:lang w:val="hr-HR" w:eastAsia="sl-SI"/>
                            </w:rPr>
                            <m:t>r</m:t>
                          </m:r>
                        </m:sub>
                      </m:sSub>
                    </m:num>
                    <m:den>
                      <m:sSub>
                        <m:sSubPr>
                          <m:ctrlPr>
                            <w:rPr>
                              <w:rFonts w:ascii="Cambria Math" w:hAnsi="Cambria Math"/>
                              <w:i/>
                              <w:sz w:val="28"/>
                              <w:szCs w:val="28"/>
                              <w:lang w:val="hr-HR" w:eastAsia="sl-SI"/>
                            </w:rPr>
                          </m:ctrlPr>
                        </m:sSubPr>
                        <m:e>
                          <m:r>
                            <w:rPr>
                              <w:rFonts w:ascii="Cambria Math" w:hAnsi="Cambria Math"/>
                              <w:sz w:val="28"/>
                              <w:szCs w:val="28"/>
                              <w:lang w:val="hr-HR" w:eastAsia="sl-SI"/>
                            </w:rPr>
                            <m:t>X</m:t>
                          </m:r>
                        </m:e>
                        <m:sub>
                          <m:r>
                            <w:rPr>
                              <w:rFonts w:ascii="Cambria Math" w:hAnsi="Cambria Math"/>
                              <w:sz w:val="28"/>
                              <w:szCs w:val="28"/>
                              <w:lang w:val="hr-HR" w:eastAsia="sl-SI"/>
                            </w:rPr>
                            <m:t>X</m:t>
                          </m:r>
                        </m:sub>
                      </m:sSub>
                    </m:den>
                  </m:f>
                </m:e>
              </m:d>
            </m:e>
          </m:d>
        </m:oMath>
      </m:oMathPara>
    </w:p>
    <w:p w:rsidR="00853CAC" w:rsidRPr="006474BC" w:rsidRDefault="00392E73" w:rsidP="00853CAC">
      <w:pPr>
        <w:rPr>
          <w:lang w:val="hr-HR" w:eastAsia="sl-SI"/>
        </w:rPr>
      </w:pPr>
      <w:r w:rsidRPr="006474BC">
        <w:rPr>
          <w:lang w:val="hr-HR" w:eastAsia="sl-SI"/>
        </w:rPr>
        <w:t>Pri čemu:</w:t>
      </w:r>
    </w:p>
    <w:p w:rsidR="00853CAC" w:rsidRPr="006474BC" w:rsidRDefault="00853CAC" w:rsidP="00853CAC">
      <w:pPr>
        <w:spacing w:after="0" w:line="240" w:lineRule="auto"/>
        <w:rPr>
          <w:i/>
          <w:lang w:val="hr-HR" w:eastAsia="sl-SI"/>
        </w:rPr>
      </w:pPr>
      <w:r w:rsidRPr="006474BC">
        <w:rPr>
          <w:i/>
          <w:lang w:val="hr-HR" w:eastAsia="sl-SI"/>
        </w:rPr>
        <w:t>a</w:t>
      </w:r>
      <w:r w:rsidRPr="006474BC">
        <w:rPr>
          <w:i/>
          <w:vertAlign w:val="subscript"/>
          <w:lang w:val="hr-HR" w:eastAsia="sl-SI"/>
        </w:rPr>
        <w:t>1</w:t>
      </w:r>
      <w:r w:rsidRPr="006474BC">
        <w:rPr>
          <w:i/>
          <w:lang w:val="hr-HR" w:eastAsia="sl-SI"/>
        </w:rPr>
        <w:t>, a</w:t>
      </w:r>
      <w:r w:rsidRPr="006474BC">
        <w:rPr>
          <w:i/>
          <w:vertAlign w:val="subscript"/>
          <w:lang w:val="hr-HR" w:eastAsia="sl-SI"/>
        </w:rPr>
        <w:t>2</w:t>
      </w:r>
      <w:r w:rsidR="001B46B1" w:rsidRPr="006474BC">
        <w:rPr>
          <w:i/>
          <w:lang w:val="hr-HR" w:eastAsia="sl-SI"/>
        </w:rPr>
        <w:t xml:space="preserve"> – </w:t>
      </w:r>
      <w:r w:rsidR="00392E73" w:rsidRPr="006474BC">
        <w:rPr>
          <w:i/>
          <w:lang w:val="hr-HR" w:eastAsia="sl-SI"/>
        </w:rPr>
        <w:t>konstante</w:t>
      </w:r>
    </w:p>
    <w:p w:rsidR="00853CAC" w:rsidRPr="006474BC" w:rsidRDefault="00853CAC" w:rsidP="00853CAC">
      <w:pPr>
        <w:spacing w:after="0" w:line="240" w:lineRule="auto"/>
        <w:rPr>
          <w:i/>
          <w:lang w:val="hr-HR" w:eastAsia="sl-SI"/>
        </w:rPr>
      </w:pPr>
      <w:r w:rsidRPr="006474BC">
        <w:rPr>
          <w:i/>
          <w:lang w:val="hr-HR" w:eastAsia="sl-SI"/>
        </w:rPr>
        <w:t>X</w:t>
      </w:r>
      <w:r w:rsidRPr="006474BC">
        <w:rPr>
          <w:i/>
          <w:vertAlign w:val="subscript"/>
          <w:lang w:val="hr-HR" w:eastAsia="sl-SI"/>
        </w:rPr>
        <w:t>x</w:t>
      </w:r>
      <w:r w:rsidR="001B46B1" w:rsidRPr="006474BC">
        <w:rPr>
          <w:i/>
          <w:lang w:val="hr-HR" w:eastAsia="sl-SI"/>
        </w:rPr>
        <w:t xml:space="preserve"> – </w:t>
      </w:r>
      <w:r w:rsidR="00392E73" w:rsidRPr="006474BC">
        <w:rPr>
          <w:i/>
          <w:lang w:val="hr-HR" w:eastAsia="sl-SI"/>
        </w:rPr>
        <w:t>izmjerena vrijednost</w:t>
      </w:r>
    </w:p>
    <w:p w:rsidR="00853CAC" w:rsidRPr="006474BC" w:rsidRDefault="00853CAC" w:rsidP="00853CAC">
      <w:pPr>
        <w:spacing w:after="0" w:line="240" w:lineRule="auto"/>
        <w:rPr>
          <w:i/>
          <w:lang w:val="hr-HR" w:eastAsia="sl-SI"/>
        </w:rPr>
      </w:pPr>
      <w:r w:rsidRPr="006474BC">
        <w:rPr>
          <w:i/>
          <w:lang w:val="hr-HR" w:eastAsia="sl-SI"/>
        </w:rPr>
        <w:t>X</w:t>
      </w:r>
      <w:r w:rsidRPr="006474BC">
        <w:rPr>
          <w:i/>
          <w:vertAlign w:val="subscript"/>
          <w:lang w:val="hr-HR" w:eastAsia="sl-SI"/>
        </w:rPr>
        <w:t>r</w:t>
      </w:r>
      <w:r w:rsidR="001B46B1" w:rsidRPr="006474BC">
        <w:rPr>
          <w:i/>
          <w:lang w:val="hr-HR" w:eastAsia="sl-SI"/>
        </w:rPr>
        <w:t xml:space="preserve"> – </w:t>
      </w:r>
      <w:r w:rsidR="00392E73" w:rsidRPr="006474BC">
        <w:rPr>
          <w:i/>
          <w:lang w:val="hr-HR" w:eastAsia="sl-SI"/>
        </w:rPr>
        <w:t>primijenjen raspon</w:t>
      </w:r>
    </w:p>
    <w:p w:rsidR="00853CAC" w:rsidRPr="006474BC" w:rsidRDefault="00853CAC" w:rsidP="00853CAC">
      <w:pPr>
        <w:rPr>
          <w:lang w:val="hr-HR" w:eastAsia="sl-SI"/>
        </w:rPr>
      </w:pPr>
    </w:p>
    <w:p w:rsidR="00392E73" w:rsidRPr="006474BC" w:rsidRDefault="00216995" w:rsidP="00853CAC">
      <w:pPr>
        <w:rPr>
          <w:lang w:val="hr-HR" w:eastAsia="sl-SI"/>
        </w:rPr>
      </w:pPr>
      <w:r w:rsidRPr="006474BC">
        <w:rPr>
          <w:lang w:val="hr-HR" w:eastAsia="sl-SI"/>
        </w:rPr>
        <w:t xml:space="preserve">Razlikujemo greške prema </w:t>
      </w:r>
      <w:r w:rsidRPr="006474BC">
        <w:rPr>
          <w:i/>
          <w:lang w:val="hr-HR" w:eastAsia="sl-SI"/>
        </w:rPr>
        <w:t>načinu pojavljivanja</w:t>
      </w:r>
      <w:r w:rsidRPr="006474BC">
        <w:rPr>
          <w:lang w:val="hr-HR" w:eastAsia="sl-SI"/>
        </w:rPr>
        <w:t>:</w:t>
      </w:r>
    </w:p>
    <w:p w:rsidR="00216995" w:rsidRPr="006474BC" w:rsidRDefault="00216995" w:rsidP="00216995">
      <w:pPr>
        <w:pStyle w:val="Odstavekseznama"/>
        <w:numPr>
          <w:ilvl w:val="0"/>
          <w:numId w:val="29"/>
        </w:numPr>
        <w:spacing w:after="0" w:line="240" w:lineRule="auto"/>
        <w:jc w:val="both"/>
        <w:rPr>
          <w:lang w:val="hr-HR" w:eastAsia="sl-SI"/>
        </w:rPr>
      </w:pPr>
      <w:r w:rsidRPr="006474BC">
        <w:rPr>
          <w:lang w:val="hr-HR" w:eastAsia="sl-SI"/>
        </w:rPr>
        <w:t>Konstantne greške</w:t>
      </w:r>
      <w:r w:rsidR="001B46B1" w:rsidRPr="006474BC">
        <w:rPr>
          <w:lang w:val="hr-HR" w:eastAsia="sl-SI"/>
        </w:rPr>
        <w:t xml:space="preserve"> (</w:t>
      </w:r>
      <w:r w:rsidRPr="006474BC">
        <w:rPr>
          <w:lang w:val="hr-HR" w:eastAsia="sl-SI"/>
        </w:rPr>
        <w:t>sistemske</w:t>
      </w:r>
      <w:r w:rsidR="001B46B1" w:rsidRPr="006474BC">
        <w:rPr>
          <w:lang w:val="hr-HR" w:eastAsia="sl-SI"/>
        </w:rPr>
        <w:t>)</w:t>
      </w:r>
      <w:r w:rsidR="00853CAC" w:rsidRPr="006474BC">
        <w:rPr>
          <w:lang w:val="hr-HR" w:eastAsia="sl-SI"/>
        </w:rPr>
        <w:t>: </w:t>
      </w:r>
      <w:r w:rsidRPr="006474BC">
        <w:rPr>
          <w:lang w:val="hr-HR" w:eastAsia="sl-SI"/>
        </w:rPr>
        <w:t xml:space="preserve">pri ponavljanju istih mjerenja koja su iste veličine. </w:t>
      </w:r>
    </w:p>
    <w:p w:rsidR="00216995" w:rsidRPr="006474BC" w:rsidRDefault="00216995" w:rsidP="001B46B1">
      <w:pPr>
        <w:pStyle w:val="Odstavekseznama"/>
        <w:numPr>
          <w:ilvl w:val="0"/>
          <w:numId w:val="29"/>
        </w:numPr>
        <w:spacing w:line="240" w:lineRule="auto"/>
        <w:jc w:val="both"/>
        <w:rPr>
          <w:lang w:val="hr-HR" w:eastAsia="sl-SI"/>
        </w:rPr>
      </w:pPr>
      <w:r w:rsidRPr="006474BC">
        <w:rPr>
          <w:lang w:val="hr-HR" w:eastAsia="sl-SI"/>
        </w:rPr>
        <w:t>Nasumične greške: ponavljanjem mjerenja koja su različitih veličina.</w:t>
      </w:r>
    </w:p>
    <w:p w:rsidR="00853CAC" w:rsidRPr="006474BC" w:rsidRDefault="00853CAC" w:rsidP="00216995">
      <w:pPr>
        <w:pStyle w:val="Odstavekseznama"/>
        <w:spacing w:line="240" w:lineRule="auto"/>
        <w:jc w:val="both"/>
        <w:rPr>
          <w:lang w:val="hr-HR" w:eastAsia="sl-SI"/>
        </w:rPr>
      </w:pPr>
      <w:r w:rsidRPr="006474BC">
        <w:rPr>
          <w:lang w:val="hr-HR" w:eastAsia="sl-SI"/>
        </w:rPr>
        <w:t> </w:t>
      </w:r>
    </w:p>
    <w:p w:rsidR="00216995" w:rsidRPr="006474BC" w:rsidRDefault="00216995" w:rsidP="00853CAC">
      <w:pPr>
        <w:rPr>
          <w:lang w:val="hr-HR" w:eastAsia="sl-SI"/>
        </w:rPr>
      </w:pPr>
      <w:r w:rsidRPr="006474BC">
        <w:rPr>
          <w:lang w:val="hr-HR" w:eastAsia="sl-SI"/>
        </w:rPr>
        <w:t xml:space="preserve">Prema </w:t>
      </w:r>
      <w:r w:rsidRPr="006474BC">
        <w:rPr>
          <w:i/>
          <w:lang w:val="hr-HR" w:eastAsia="sl-SI"/>
        </w:rPr>
        <w:t xml:space="preserve">uzroku </w:t>
      </w:r>
      <w:r w:rsidRPr="006474BC">
        <w:rPr>
          <w:lang w:val="hr-HR" w:eastAsia="sl-SI"/>
        </w:rPr>
        <w:t>pojavljivanja, razlikujemo sljedeće greške:</w:t>
      </w:r>
    </w:p>
    <w:p w:rsidR="00216995" w:rsidRPr="006474BC" w:rsidRDefault="00216995" w:rsidP="00514EB4">
      <w:pPr>
        <w:pStyle w:val="Odstavekseznama"/>
        <w:numPr>
          <w:ilvl w:val="0"/>
          <w:numId w:val="30"/>
        </w:numPr>
        <w:spacing w:after="0" w:line="240" w:lineRule="auto"/>
        <w:jc w:val="both"/>
        <w:rPr>
          <w:lang w:val="hr-HR" w:eastAsia="sl-SI"/>
        </w:rPr>
      </w:pPr>
      <w:r w:rsidRPr="006474BC">
        <w:rPr>
          <w:lang w:val="hr-HR" w:eastAsia="sl-SI"/>
        </w:rPr>
        <w:lastRenderedPageBreak/>
        <w:t xml:space="preserve">Greške mjerne metode – točnost mjerenja ovisi i o odabranom načinu mjerenja. </w:t>
      </w:r>
      <w:r w:rsidR="003D6C85" w:rsidRPr="006474BC">
        <w:rPr>
          <w:lang w:val="hr-HR" w:eastAsia="sl-SI"/>
        </w:rPr>
        <w:t>Ako je dovoljna manja točnost, možemo koristiti jednostavniju i bržu metodu.</w:t>
      </w:r>
    </w:p>
    <w:p w:rsidR="00853CAC" w:rsidRPr="006474BC" w:rsidRDefault="003D6C85" w:rsidP="00514EB4">
      <w:pPr>
        <w:pStyle w:val="Odstavekseznama"/>
        <w:numPr>
          <w:ilvl w:val="0"/>
          <w:numId w:val="30"/>
        </w:numPr>
        <w:spacing w:after="0" w:line="240" w:lineRule="auto"/>
        <w:jc w:val="both"/>
        <w:rPr>
          <w:lang w:val="hr-HR" w:eastAsia="sl-SI"/>
        </w:rPr>
      </w:pPr>
      <w:r w:rsidRPr="006474BC">
        <w:rPr>
          <w:lang w:val="hr-HR" w:eastAsia="sl-SI"/>
        </w:rPr>
        <w:t>Greške mjernih instrumenata</w:t>
      </w:r>
    </w:p>
    <w:p w:rsidR="00514EB4" w:rsidRPr="006474BC" w:rsidRDefault="003D6C85" w:rsidP="00514EB4">
      <w:pPr>
        <w:pStyle w:val="Odstavekseznama"/>
        <w:numPr>
          <w:ilvl w:val="0"/>
          <w:numId w:val="30"/>
        </w:numPr>
        <w:spacing w:after="0" w:line="240" w:lineRule="auto"/>
        <w:jc w:val="both"/>
        <w:rPr>
          <w:lang w:val="hr-HR" w:eastAsia="sl-SI"/>
        </w:rPr>
      </w:pPr>
      <w:r w:rsidRPr="006474BC">
        <w:rPr>
          <w:lang w:val="hr-HR" w:eastAsia="sl-SI"/>
        </w:rPr>
        <w:t>Greške prouzročene ometajućim utjecajima – mjerni instrumenti su izloženi različitim utjecajima koje utječu na njihove podatke, na primjer:</w:t>
      </w:r>
    </w:p>
    <w:p w:rsidR="00853CAC" w:rsidRPr="006474BC" w:rsidRDefault="003D6C85" w:rsidP="00514EB4">
      <w:pPr>
        <w:pStyle w:val="Odstavekseznama"/>
        <w:numPr>
          <w:ilvl w:val="0"/>
          <w:numId w:val="28"/>
        </w:numPr>
        <w:spacing w:after="0" w:line="240" w:lineRule="auto"/>
        <w:jc w:val="both"/>
        <w:rPr>
          <w:lang w:val="hr-HR" w:eastAsia="sl-SI"/>
        </w:rPr>
      </w:pPr>
      <w:r w:rsidRPr="006474BC">
        <w:rPr>
          <w:lang w:val="hr-HR" w:eastAsia="sl-SI"/>
        </w:rPr>
        <w:t>Mehanički utjecaji</w:t>
      </w:r>
      <w:r w:rsidR="00853CAC" w:rsidRPr="006474BC">
        <w:rPr>
          <w:lang w:val="hr-HR" w:eastAsia="sl-SI"/>
        </w:rPr>
        <w:t xml:space="preserve"> (</w:t>
      </w:r>
      <w:r w:rsidRPr="006474BC">
        <w:rPr>
          <w:lang w:val="hr-HR" w:eastAsia="sl-SI"/>
        </w:rPr>
        <w:t>npr. trenje položajnika</w:t>
      </w:r>
      <w:r w:rsidR="00853CAC" w:rsidRPr="006474BC">
        <w:rPr>
          <w:lang w:val="hr-HR" w:eastAsia="sl-SI"/>
        </w:rPr>
        <w:t>)</w:t>
      </w:r>
    </w:p>
    <w:p w:rsidR="00853CAC" w:rsidRPr="006474BC" w:rsidRDefault="003D6C85" w:rsidP="00853CAC">
      <w:pPr>
        <w:pStyle w:val="Odstavekseznama"/>
        <w:numPr>
          <w:ilvl w:val="0"/>
          <w:numId w:val="28"/>
        </w:numPr>
        <w:spacing w:after="0" w:line="240" w:lineRule="auto"/>
        <w:ind w:hanging="357"/>
        <w:jc w:val="both"/>
        <w:rPr>
          <w:lang w:val="hr-HR" w:eastAsia="sl-SI"/>
        </w:rPr>
      </w:pPr>
      <w:r w:rsidRPr="006474BC">
        <w:rPr>
          <w:lang w:val="hr-HR" w:eastAsia="sl-SI"/>
        </w:rPr>
        <w:t>temperatura</w:t>
      </w:r>
    </w:p>
    <w:p w:rsidR="003D6C85" w:rsidRPr="006474BC" w:rsidRDefault="003D6C85" w:rsidP="00514EB4">
      <w:pPr>
        <w:pStyle w:val="Odstavekseznama"/>
        <w:numPr>
          <w:ilvl w:val="0"/>
          <w:numId w:val="28"/>
        </w:numPr>
        <w:spacing w:after="0" w:line="240" w:lineRule="auto"/>
        <w:jc w:val="both"/>
        <w:rPr>
          <w:lang w:val="hr-HR" w:eastAsia="sl-SI"/>
        </w:rPr>
      </w:pPr>
      <w:r w:rsidRPr="006474BC">
        <w:rPr>
          <w:lang w:val="hr-HR" w:eastAsia="sl-SI"/>
        </w:rPr>
        <w:t>vanjsko elektromagnetsko polje</w:t>
      </w:r>
    </w:p>
    <w:p w:rsidR="00514EB4" w:rsidRPr="006474BC" w:rsidRDefault="003D6C85" w:rsidP="00514EB4">
      <w:pPr>
        <w:pStyle w:val="Odstavekseznama"/>
        <w:numPr>
          <w:ilvl w:val="0"/>
          <w:numId w:val="28"/>
        </w:numPr>
        <w:spacing w:after="0" w:line="240" w:lineRule="auto"/>
        <w:jc w:val="both"/>
        <w:rPr>
          <w:lang w:val="hr-HR" w:eastAsia="sl-SI"/>
        </w:rPr>
      </w:pPr>
      <w:r w:rsidRPr="006474BC">
        <w:rPr>
          <w:lang w:val="hr-HR" w:eastAsia="sl-SI"/>
        </w:rPr>
        <w:t>frekvencija</w:t>
      </w:r>
    </w:p>
    <w:p w:rsidR="00514EB4" w:rsidRPr="006474BC" w:rsidRDefault="00514EB4" w:rsidP="00514EB4">
      <w:pPr>
        <w:pStyle w:val="Odstavekseznama"/>
        <w:spacing w:after="0" w:line="240" w:lineRule="auto"/>
        <w:ind w:left="1068"/>
        <w:jc w:val="both"/>
        <w:rPr>
          <w:lang w:val="hr-HR" w:eastAsia="sl-SI"/>
        </w:rPr>
      </w:pPr>
    </w:p>
    <w:p w:rsidR="003D6C85" w:rsidRPr="006474BC" w:rsidRDefault="003D6C85" w:rsidP="00514EB4">
      <w:pPr>
        <w:rPr>
          <w:lang w:val="hr-HR" w:eastAsia="sl-SI"/>
        </w:rPr>
      </w:pPr>
      <w:r w:rsidRPr="006474BC">
        <w:rPr>
          <w:lang w:val="hr-HR" w:eastAsia="sl-SI"/>
        </w:rPr>
        <w:t xml:space="preserve">Prema </w:t>
      </w:r>
      <w:r w:rsidRPr="006474BC">
        <w:rPr>
          <w:i/>
          <w:lang w:val="hr-HR" w:eastAsia="sl-SI"/>
        </w:rPr>
        <w:t xml:space="preserve">izvorima </w:t>
      </w:r>
      <w:r w:rsidRPr="006474BC">
        <w:rPr>
          <w:lang w:val="hr-HR" w:eastAsia="sl-SI"/>
        </w:rPr>
        <w:t>greške:</w:t>
      </w:r>
    </w:p>
    <w:p w:rsidR="00514EB4" w:rsidRPr="006474BC" w:rsidRDefault="003D6C85" w:rsidP="00514EB4">
      <w:pPr>
        <w:pStyle w:val="Odstavekseznama"/>
        <w:numPr>
          <w:ilvl w:val="0"/>
          <w:numId w:val="42"/>
        </w:numPr>
        <w:rPr>
          <w:lang w:val="hr-HR" w:eastAsia="sl-SI"/>
        </w:rPr>
      </w:pPr>
      <w:r w:rsidRPr="006474BC">
        <w:rPr>
          <w:lang w:val="hr-HR" w:eastAsia="sl-SI"/>
        </w:rPr>
        <w:t>subjektivna</w:t>
      </w:r>
      <w:r w:rsidR="00514EB4" w:rsidRPr="006474BC">
        <w:rPr>
          <w:lang w:val="hr-HR" w:eastAsia="sl-SI"/>
        </w:rPr>
        <w:t xml:space="preserve">: </w:t>
      </w:r>
      <w:r w:rsidRPr="006474BC">
        <w:rPr>
          <w:lang w:val="hr-HR" w:eastAsia="sl-SI"/>
        </w:rPr>
        <w:t>npr. uzrokovana od zaposlenika</w:t>
      </w:r>
    </w:p>
    <w:p w:rsidR="00853CAC" w:rsidRPr="006474BC" w:rsidRDefault="003D6C85" w:rsidP="00514EB4">
      <w:pPr>
        <w:pStyle w:val="Odstavekseznama"/>
        <w:numPr>
          <w:ilvl w:val="0"/>
          <w:numId w:val="42"/>
        </w:numPr>
        <w:rPr>
          <w:lang w:val="hr-HR" w:eastAsia="sl-SI"/>
        </w:rPr>
      </w:pPr>
      <w:r w:rsidRPr="006474BC">
        <w:rPr>
          <w:lang w:val="hr-HR" w:eastAsia="sl-SI"/>
        </w:rPr>
        <w:t>objektivna</w:t>
      </w:r>
    </w:p>
    <w:p w:rsidR="00853CAC" w:rsidRPr="006474BC" w:rsidRDefault="00853CAC" w:rsidP="00853CAC">
      <w:pPr>
        <w:rPr>
          <w:lang w:val="hr-HR" w:eastAsia="sl-SI"/>
        </w:rPr>
      </w:pPr>
      <w:r w:rsidRPr="006474BC">
        <w:rPr>
          <w:lang w:val="hr-HR" w:eastAsia="sl-SI"/>
        </w:rPr>
        <w:br w:type="page"/>
      </w:r>
    </w:p>
    <w:p w:rsidR="00585F72" w:rsidRPr="006474BC" w:rsidRDefault="00585F72" w:rsidP="00585F72">
      <w:pPr>
        <w:pStyle w:val="Naslov1"/>
        <w:rPr>
          <w:rFonts w:eastAsia="Times New Roman"/>
          <w:lang w:val="hr-HR" w:eastAsia="sl-SI"/>
        </w:rPr>
      </w:pPr>
      <w:bookmarkStart w:id="57" w:name="_Toc466828010"/>
      <w:r w:rsidRPr="006474BC">
        <w:rPr>
          <w:rFonts w:eastAsia="Times New Roman"/>
          <w:lang w:val="hr-HR" w:eastAsia="sl-SI"/>
        </w:rPr>
        <w:lastRenderedPageBreak/>
        <w:t>7 REFERENCE</w:t>
      </w:r>
      <w:bookmarkEnd w:id="57"/>
    </w:p>
    <w:p w:rsidR="00585F72" w:rsidRPr="006474BC" w:rsidRDefault="00155ACE" w:rsidP="00585F72">
      <w:pPr>
        <w:autoSpaceDE w:val="0"/>
        <w:autoSpaceDN w:val="0"/>
        <w:spacing w:after="0" w:line="240" w:lineRule="auto"/>
        <w:jc w:val="both"/>
        <w:rPr>
          <w:rFonts w:eastAsia="Times New Roman" w:cs="Times New Roman"/>
          <w:b/>
          <w:i/>
          <w:szCs w:val="24"/>
          <w:lang w:val="hr-HR" w:eastAsia="sl-SI"/>
        </w:rPr>
      </w:pPr>
      <w:r w:rsidRPr="006474BC">
        <w:rPr>
          <w:rFonts w:eastAsia="Times New Roman" w:cs="Times New Roman"/>
          <w:b/>
          <w:i/>
          <w:szCs w:val="24"/>
          <w:lang w:val="hr-HR" w:eastAsia="sl-SI"/>
        </w:rPr>
        <w:t>Monografija</w:t>
      </w:r>
    </w:p>
    <w:p w:rsidR="00585F72" w:rsidRPr="006474BC" w:rsidRDefault="00585F72" w:rsidP="0024560F">
      <w:pPr>
        <w:autoSpaceDE w:val="0"/>
        <w:autoSpaceDN w:val="0"/>
        <w:spacing w:after="0" w:line="240" w:lineRule="auto"/>
        <w:ind w:right="-851"/>
        <w:jc w:val="both"/>
        <w:rPr>
          <w:rFonts w:eastAsia="Times New Roman" w:cs="Times New Roman"/>
          <w:szCs w:val="24"/>
          <w:lang w:val="hr-HR" w:eastAsia="sl-SI"/>
        </w:rPr>
      </w:pPr>
      <w:r w:rsidRPr="006474BC">
        <w:rPr>
          <w:rFonts w:eastAsia="Times New Roman" w:cs="Times New Roman"/>
          <w:szCs w:val="24"/>
          <w:lang w:val="hr-HR" w:eastAsia="sl-SI"/>
        </w:rPr>
        <w:sym w:font="Symbol" w:char="F05B"/>
      </w:r>
      <w:r w:rsidRPr="006474BC">
        <w:rPr>
          <w:rFonts w:eastAsia="Times New Roman" w:cs="Times New Roman"/>
          <w:szCs w:val="24"/>
          <w:lang w:val="hr-HR" w:eastAsia="sl-SI"/>
        </w:rPr>
        <w:t>1</w:t>
      </w:r>
      <w:r w:rsidRPr="006474BC">
        <w:rPr>
          <w:rFonts w:eastAsia="Times New Roman" w:cs="Times New Roman"/>
          <w:szCs w:val="24"/>
          <w:lang w:val="hr-HR" w:eastAsia="sl-SI"/>
        </w:rPr>
        <w:sym w:font="Symbol" w:char="F05D"/>
      </w:r>
      <w:r w:rsidRPr="006474BC">
        <w:rPr>
          <w:rFonts w:eastAsia="Times New Roman" w:cs="Times New Roman"/>
          <w:szCs w:val="24"/>
          <w:lang w:val="hr-HR" w:eastAsia="sl-SI"/>
        </w:rPr>
        <w:t xml:space="preserve"> BALOGH J. (2001). </w:t>
      </w:r>
      <w:r w:rsidR="0024560F" w:rsidRPr="006474BC">
        <w:rPr>
          <w:rFonts w:eastAsia="Times New Roman" w:cs="Times New Roman"/>
          <w:szCs w:val="24"/>
          <w:lang w:val="hr-HR" w:eastAsia="sl-SI"/>
        </w:rPr>
        <w:t>Technical documentation in electrotechnics</w:t>
      </w:r>
      <w:r w:rsidRPr="006474BC">
        <w:rPr>
          <w:rFonts w:eastAsia="Times New Roman" w:cs="Times New Roman"/>
          <w:szCs w:val="24"/>
          <w:lang w:val="hr-HR" w:eastAsia="sl-SI"/>
        </w:rPr>
        <w:t xml:space="preserve">. ISBN 978-80-553-0983-5  </w:t>
      </w:r>
    </w:p>
    <w:p w:rsidR="00585F72" w:rsidRPr="006474BC" w:rsidRDefault="00585F72" w:rsidP="00585F72">
      <w:pPr>
        <w:autoSpaceDE w:val="0"/>
        <w:autoSpaceDN w:val="0"/>
        <w:spacing w:after="0" w:line="240" w:lineRule="auto"/>
        <w:jc w:val="both"/>
        <w:rPr>
          <w:rFonts w:eastAsia="Times New Roman" w:cs="Times New Roman"/>
          <w:szCs w:val="24"/>
          <w:lang w:val="hr-HR" w:eastAsia="sl-SI"/>
        </w:rPr>
      </w:pPr>
    </w:p>
    <w:p w:rsidR="00585F72" w:rsidRPr="006474BC" w:rsidRDefault="00155ACE" w:rsidP="00585F72">
      <w:pPr>
        <w:autoSpaceDE w:val="0"/>
        <w:autoSpaceDN w:val="0"/>
        <w:spacing w:after="0" w:line="240" w:lineRule="auto"/>
        <w:jc w:val="both"/>
        <w:rPr>
          <w:rFonts w:eastAsia="Times New Roman" w:cs="Times New Roman"/>
          <w:b/>
          <w:i/>
          <w:szCs w:val="24"/>
          <w:lang w:val="hr-HR" w:eastAsia="sl-SI"/>
        </w:rPr>
      </w:pPr>
      <w:r w:rsidRPr="006474BC">
        <w:rPr>
          <w:rFonts w:eastAsia="Times New Roman" w:cs="Times New Roman"/>
          <w:b/>
          <w:i/>
          <w:szCs w:val="24"/>
          <w:lang w:val="hr-HR" w:eastAsia="sl-SI"/>
        </w:rPr>
        <w:t>Više autora</w:t>
      </w:r>
    </w:p>
    <w:p w:rsidR="00585F72" w:rsidRPr="006474BC" w:rsidRDefault="00585F72" w:rsidP="00585F72">
      <w:pPr>
        <w:autoSpaceDE w:val="0"/>
        <w:autoSpaceDN w:val="0"/>
        <w:spacing w:after="0" w:line="240" w:lineRule="auto"/>
        <w:jc w:val="both"/>
        <w:rPr>
          <w:rFonts w:eastAsia="Times New Roman" w:cs="Times New Roman"/>
          <w:szCs w:val="24"/>
          <w:lang w:val="hr-HR" w:eastAsia="sl-SI"/>
        </w:rPr>
      </w:pPr>
      <w:r w:rsidRPr="006474BC">
        <w:rPr>
          <w:rFonts w:eastAsia="Times New Roman" w:cs="Times New Roman"/>
          <w:szCs w:val="24"/>
          <w:lang w:val="hr-HR" w:eastAsia="sl-SI"/>
        </w:rPr>
        <w:sym w:font="Symbol" w:char="F05B"/>
      </w:r>
      <w:r w:rsidRPr="006474BC">
        <w:rPr>
          <w:rFonts w:eastAsia="Times New Roman" w:cs="Times New Roman"/>
          <w:szCs w:val="24"/>
          <w:lang w:val="hr-HR" w:eastAsia="sl-SI"/>
        </w:rPr>
        <w:t>1</w:t>
      </w:r>
      <w:r w:rsidRPr="006474BC">
        <w:rPr>
          <w:rFonts w:eastAsia="Times New Roman" w:cs="Times New Roman"/>
          <w:szCs w:val="24"/>
          <w:lang w:val="hr-HR" w:eastAsia="sl-SI"/>
        </w:rPr>
        <w:sym w:font="Symbol" w:char="F05D"/>
      </w:r>
      <w:r w:rsidRPr="006474BC">
        <w:rPr>
          <w:rFonts w:eastAsia="Times New Roman" w:cs="Times New Roman"/>
          <w:szCs w:val="24"/>
          <w:lang w:val="hr-HR" w:eastAsia="sl-SI"/>
        </w:rPr>
        <w:t xml:space="preserve"> ĎUROVSKÝ F., SEMAN S. (2001). </w:t>
      </w:r>
      <w:r w:rsidR="0024560F" w:rsidRPr="006474BC">
        <w:rPr>
          <w:rFonts w:eastAsia="Times New Roman" w:cs="Times New Roman"/>
          <w:szCs w:val="24"/>
          <w:lang w:val="hr-HR" w:eastAsia="sl-SI"/>
        </w:rPr>
        <w:t>Technical documentation in electrotechnics. ISBN 966-80-553-0259-2</w:t>
      </w:r>
    </w:p>
    <w:p w:rsidR="00585F72" w:rsidRPr="006474BC" w:rsidRDefault="00585F72" w:rsidP="00585F72">
      <w:pPr>
        <w:autoSpaceDE w:val="0"/>
        <w:autoSpaceDN w:val="0"/>
        <w:spacing w:after="0" w:line="240" w:lineRule="auto"/>
        <w:jc w:val="both"/>
        <w:rPr>
          <w:rFonts w:eastAsia="Times New Roman" w:cs="Times New Roman"/>
          <w:szCs w:val="24"/>
          <w:lang w:val="hr-HR" w:eastAsia="sl-SI"/>
        </w:rPr>
      </w:pPr>
    </w:p>
    <w:p w:rsidR="00585F72" w:rsidRPr="006474BC" w:rsidRDefault="00585F72" w:rsidP="00585F72">
      <w:pPr>
        <w:autoSpaceDE w:val="0"/>
        <w:autoSpaceDN w:val="0"/>
        <w:spacing w:after="0" w:line="240" w:lineRule="auto"/>
        <w:jc w:val="both"/>
        <w:rPr>
          <w:rFonts w:eastAsia="Times New Roman" w:cs="Times New Roman"/>
          <w:szCs w:val="24"/>
          <w:lang w:val="hr-HR" w:eastAsia="sl-SI"/>
        </w:rPr>
      </w:pPr>
      <w:r w:rsidRPr="006474BC">
        <w:rPr>
          <w:rFonts w:eastAsia="Times New Roman" w:cs="Times New Roman"/>
          <w:szCs w:val="24"/>
          <w:lang w:val="hr-HR" w:eastAsia="sl-SI"/>
        </w:rPr>
        <w:sym w:font="Symbol" w:char="F05B"/>
      </w:r>
      <w:r w:rsidRPr="006474BC">
        <w:rPr>
          <w:rFonts w:eastAsia="Times New Roman" w:cs="Times New Roman"/>
          <w:szCs w:val="24"/>
          <w:lang w:val="hr-HR" w:eastAsia="sl-SI"/>
        </w:rPr>
        <w:t>2</w:t>
      </w:r>
      <w:r w:rsidRPr="006474BC">
        <w:rPr>
          <w:rFonts w:eastAsia="Times New Roman" w:cs="Times New Roman"/>
          <w:szCs w:val="24"/>
          <w:lang w:val="hr-HR" w:eastAsia="sl-SI"/>
        </w:rPr>
        <w:sym w:font="Symbol" w:char="F05D"/>
      </w:r>
      <w:r w:rsidRPr="006474BC">
        <w:rPr>
          <w:rFonts w:eastAsia="Times New Roman" w:cs="Times New Roman"/>
          <w:szCs w:val="24"/>
          <w:lang w:val="hr-HR" w:eastAsia="sl-SI"/>
        </w:rPr>
        <w:t xml:space="preserve"> MOJŽIŠ M., MOLNÁR J. (2009). </w:t>
      </w:r>
      <w:r w:rsidR="0024560F" w:rsidRPr="006474BC">
        <w:rPr>
          <w:rFonts w:eastAsia="Times New Roman" w:cs="Times New Roman"/>
          <w:szCs w:val="24"/>
          <w:lang w:val="hr-HR" w:eastAsia="sl-SI"/>
        </w:rPr>
        <w:t>Electotechnical practise.</w:t>
      </w:r>
      <w:r w:rsidRPr="006474BC">
        <w:rPr>
          <w:rFonts w:eastAsia="Times New Roman" w:cs="Times New Roman"/>
          <w:szCs w:val="24"/>
          <w:lang w:val="hr-HR" w:eastAsia="sl-SI"/>
        </w:rPr>
        <w:t xml:space="preserve"> ISBN 978-80-553-0259-1</w:t>
      </w:r>
    </w:p>
    <w:p w:rsidR="00585F72" w:rsidRPr="006474BC" w:rsidRDefault="00585F72" w:rsidP="00585F72">
      <w:pPr>
        <w:autoSpaceDE w:val="0"/>
        <w:autoSpaceDN w:val="0"/>
        <w:spacing w:after="0" w:line="240" w:lineRule="auto"/>
        <w:jc w:val="both"/>
        <w:rPr>
          <w:rFonts w:eastAsia="Times New Roman" w:cs="Times New Roman"/>
          <w:szCs w:val="24"/>
          <w:lang w:val="hr-HR" w:eastAsia="sl-SI"/>
        </w:rPr>
      </w:pPr>
    </w:p>
    <w:p w:rsidR="00585F72" w:rsidRPr="006474BC" w:rsidRDefault="00155ACE" w:rsidP="00585F72">
      <w:pPr>
        <w:autoSpaceDE w:val="0"/>
        <w:autoSpaceDN w:val="0"/>
        <w:spacing w:after="0" w:line="240" w:lineRule="auto"/>
        <w:jc w:val="both"/>
        <w:rPr>
          <w:rFonts w:eastAsia="Times New Roman" w:cs="Times New Roman"/>
          <w:b/>
          <w:i/>
          <w:szCs w:val="24"/>
          <w:lang w:val="hr-HR" w:eastAsia="sl-SI"/>
        </w:rPr>
      </w:pPr>
      <w:r w:rsidRPr="006474BC">
        <w:rPr>
          <w:rFonts w:eastAsia="Times New Roman" w:cs="Times New Roman"/>
          <w:b/>
          <w:i/>
          <w:szCs w:val="24"/>
          <w:lang w:val="hr-HR" w:eastAsia="sl-SI"/>
        </w:rPr>
        <w:t>Elektronički izvori</w:t>
      </w:r>
    </w:p>
    <w:p w:rsidR="00585F72" w:rsidRPr="006474BC" w:rsidRDefault="00585F72" w:rsidP="00585F72">
      <w:pPr>
        <w:autoSpaceDE w:val="0"/>
        <w:autoSpaceDN w:val="0"/>
        <w:spacing w:after="0" w:line="240" w:lineRule="auto"/>
        <w:jc w:val="both"/>
        <w:rPr>
          <w:rFonts w:eastAsia="Times New Roman" w:cs="Times New Roman"/>
          <w:szCs w:val="24"/>
          <w:lang w:val="hr-HR" w:eastAsia="sl-SI"/>
        </w:rPr>
      </w:pPr>
    </w:p>
    <w:p w:rsidR="00585F72" w:rsidRPr="006474BC" w:rsidRDefault="00585F72" w:rsidP="00004C5F">
      <w:pPr>
        <w:autoSpaceDE w:val="0"/>
        <w:autoSpaceDN w:val="0"/>
        <w:spacing w:after="0" w:line="240" w:lineRule="auto"/>
        <w:ind w:right="-1134"/>
        <w:rPr>
          <w:rFonts w:eastAsia="Times New Roman" w:cs="Times New Roman"/>
          <w:szCs w:val="24"/>
          <w:lang w:val="hr-HR" w:eastAsia="sl-SI"/>
        </w:rPr>
      </w:pPr>
      <w:r w:rsidRPr="006474BC">
        <w:rPr>
          <w:rFonts w:eastAsia="Times New Roman" w:cs="Times New Roman"/>
          <w:szCs w:val="24"/>
          <w:lang w:val="hr-HR" w:eastAsia="sl-SI"/>
        </w:rPr>
        <w:sym w:font="Symbol" w:char="F05B"/>
      </w:r>
      <w:r w:rsidRPr="006474BC">
        <w:rPr>
          <w:rFonts w:eastAsia="Times New Roman" w:cs="Times New Roman"/>
          <w:szCs w:val="24"/>
          <w:lang w:val="hr-HR" w:eastAsia="sl-SI"/>
        </w:rPr>
        <w:t>1</w:t>
      </w:r>
      <w:r w:rsidRPr="006474BC">
        <w:rPr>
          <w:rFonts w:eastAsia="Times New Roman" w:cs="Times New Roman"/>
          <w:szCs w:val="24"/>
          <w:lang w:val="hr-HR" w:eastAsia="sl-SI"/>
        </w:rPr>
        <w:sym w:font="Symbol" w:char="F05D"/>
      </w:r>
      <w:r w:rsidRPr="006474BC">
        <w:rPr>
          <w:rFonts w:eastAsia="Times New Roman" w:cs="Times New Roman"/>
          <w:szCs w:val="24"/>
          <w:lang w:val="hr-HR" w:eastAsia="sl-SI"/>
        </w:rPr>
        <w:t xml:space="preserve"> </w:t>
      </w:r>
      <w:r w:rsidR="00004C5F" w:rsidRPr="006474BC">
        <w:rPr>
          <w:rFonts w:eastAsia="Times New Roman" w:cs="Times New Roman"/>
          <w:szCs w:val="24"/>
          <w:lang w:val="hr-HR" w:eastAsia="sl-SI"/>
        </w:rPr>
        <w:t xml:space="preserve">Drawing in electrical engeineering. </w:t>
      </w:r>
      <w:hyperlink r:id="rId32" w:history="1">
        <w:r w:rsidRPr="006474BC">
          <w:rPr>
            <w:rStyle w:val="Hiperpovezava"/>
            <w:rFonts w:eastAsia="Times New Roman" w:cs="Times New Roman"/>
            <w:szCs w:val="24"/>
            <w:lang w:val="hr-HR" w:eastAsia="sl-SI"/>
          </w:rPr>
          <w:t>http://www.atpjournal.sk/buxus/docs/Durovsky_WEB.pdf</w:t>
        </w:r>
      </w:hyperlink>
      <w:r w:rsidRPr="006474BC">
        <w:rPr>
          <w:rFonts w:eastAsia="Times New Roman" w:cs="Times New Roman"/>
          <w:szCs w:val="24"/>
          <w:lang w:val="hr-HR" w:eastAsia="sl-SI"/>
        </w:rPr>
        <w:t xml:space="preserve">  [23.3.2016].</w:t>
      </w:r>
    </w:p>
    <w:p w:rsidR="00585F72" w:rsidRPr="006474BC" w:rsidRDefault="00585F72" w:rsidP="00004C5F">
      <w:pPr>
        <w:autoSpaceDE w:val="0"/>
        <w:autoSpaceDN w:val="0"/>
        <w:spacing w:after="0" w:line="240" w:lineRule="auto"/>
        <w:rPr>
          <w:rFonts w:eastAsia="Times New Roman" w:cs="Times New Roman"/>
          <w:szCs w:val="24"/>
          <w:lang w:val="hr-HR" w:eastAsia="sl-SI"/>
        </w:rPr>
      </w:pPr>
    </w:p>
    <w:p w:rsidR="00585F72" w:rsidRPr="006474BC" w:rsidRDefault="00585F72" w:rsidP="00004C5F">
      <w:pPr>
        <w:autoSpaceDE w:val="0"/>
        <w:autoSpaceDN w:val="0"/>
        <w:spacing w:after="0" w:line="240" w:lineRule="auto"/>
        <w:ind w:right="-1417"/>
        <w:rPr>
          <w:rFonts w:eastAsia="Times New Roman" w:cs="Times New Roman"/>
          <w:szCs w:val="24"/>
          <w:lang w:val="hr-HR" w:eastAsia="sl-SI"/>
        </w:rPr>
      </w:pPr>
      <w:r w:rsidRPr="006474BC">
        <w:rPr>
          <w:rFonts w:eastAsia="Times New Roman" w:cs="Times New Roman"/>
          <w:szCs w:val="24"/>
          <w:lang w:val="hr-HR" w:eastAsia="sl-SI"/>
        </w:rPr>
        <w:sym w:font="Symbol" w:char="F05B"/>
      </w:r>
      <w:r w:rsidR="00CC0F73" w:rsidRPr="006474BC">
        <w:rPr>
          <w:rFonts w:eastAsia="Times New Roman" w:cs="Times New Roman"/>
          <w:szCs w:val="24"/>
          <w:lang w:val="hr-HR" w:eastAsia="sl-SI"/>
        </w:rPr>
        <w:t>2</w:t>
      </w:r>
      <w:r w:rsidRPr="006474BC">
        <w:rPr>
          <w:rFonts w:eastAsia="Times New Roman" w:cs="Times New Roman"/>
          <w:szCs w:val="24"/>
          <w:lang w:val="hr-HR" w:eastAsia="sl-SI"/>
        </w:rPr>
        <w:sym w:font="Symbol" w:char="F05D"/>
      </w:r>
      <w:r w:rsidRPr="006474BC">
        <w:rPr>
          <w:rFonts w:eastAsia="Times New Roman" w:cs="Times New Roman"/>
          <w:szCs w:val="24"/>
          <w:lang w:val="hr-HR" w:eastAsia="sl-SI"/>
        </w:rPr>
        <w:t xml:space="preserve"> </w:t>
      </w:r>
      <w:r w:rsidR="00004C5F" w:rsidRPr="006474BC">
        <w:rPr>
          <w:rFonts w:eastAsia="Times New Roman" w:cs="Times New Roman"/>
          <w:szCs w:val="24"/>
          <w:lang w:val="hr-HR" w:eastAsia="sl-SI"/>
        </w:rPr>
        <w:t xml:space="preserve">Elektrical practise. </w:t>
      </w:r>
      <w:r w:rsidR="006F5993" w:rsidRPr="006474BC">
        <w:rPr>
          <w:rFonts w:eastAsia="Times New Roman" w:cs="Times New Roman"/>
          <w:szCs w:val="24"/>
          <w:lang w:val="hr-HR" w:eastAsia="sl-SI"/>
        </w:rPr>
        <w:t xml:space="preserve">http://kteem.fei.tuke.sk/dokumenty/ep/EP_VseobecnaCast.pdf [22 </w:t>
      </w:r>
      <w:r w:rsidRPr="006474BC">
        <w:rPr>
          <w:rFonts w:eastAsia="Times New Roman" w:cs="Times New Roman"/>
          <w:szCs w:val="24"/>
          <w:lang w:val="hr-HR" w:eastAsia="sl-SI"/>
        </w:rPr>
        <w:t>.</w:t>
      </w:r>
      <w:r w:rsidR="006F5993" w:rsidRPr="006474BC">
        <w:rPr>
          <w:rFonts w:eastAsia="Times New Roman" w:cs="Times New Roman"/>
          <w:szCs w:val="24"/>
          <w:lang w:val="hr-HR" w:eastAsia="sl-SI"/>
        </w:rPr>
        <w:t xml:space="preserve">09. </w:t>
      </w:r>
      <w:r w:rsidRPr="006474BC">
        <w:rPr>
          <w:rFonts w:eastAsia="Times New Roman" w:cs="Times New Roman"/>
          <w:szCs w:val="24"/>
          <w:lang w:val="hr-HR" w:eastAsia="sl-SI"/>
        </w:rPr>
        <w:t>2016].</w:t>
      </w:r>
    </w:p>
    <w:p w:rsidR="00585F72" w:rsidRPr="006474BC" w:rsidRDefault="00585F72" w:rsidP="00004C5F">
      <w:pPr>
        <w:autoSpaceDE w:val="0"/>
        <w:autoSpaceDN w:val="0"/>
        <w:spacing w:after="0" w:line="240" w:lineRule="auto"/>
        <w:rPr>
          <w:rFonts w:eastAsia="Times New Roman" w:cs="Times New Roman"/>
          <w:szCs w:val="24"/>
          <w:lang w:val="hr-HR" w:eastAsia="sl-SI"/>
        </w:rPr>
      </w:pPr>
    </w:p>
    <w:p w:rsidR="00585F72" w:rsidRPr="006474BC" w:rsidRDefault="00585F72" w:rsidP="00004C5F">
      <w:pPr>
        <w:autoSpaceDE w:val="0"/>
        <w:autoSpaceDN w:val="0"/>
        <w:spacing w:after="0" w:line="240" w:lineRule="auto"/>
        <w:ind w:right="-993"/>
        <w:rPr>
          <w:rFonts w:eastAsia="Times New Roman" w:cs="Times New Roman"/>
          <w:szCs w:val="24"/>
          <w:lang w:val="hr-HR" w:eastAsia="sl-SI"/>
        </w:rPr>
      </w:pPr>
      <w:r w:rsidRPr="006474BC">
        <w:rPr>
          <w:rFonts w:eastAsia="Times New Roman" w:cs="Times New Roman"/>
          <w:szCs w:val="24"/>
          <w:lang w:val="hr-HR" w:eastAsia="sl-SI"/>
        </w:rPr>
        <w:sym w:font="Symbol" w:char="F05B"/>
      </w:r>
      <w:r w:rsidR="00CC0F73" w:rsidRPr="006474BC">
        <w:rPr>
          <w:rFonts w:eastAsia="Times New Roman" w:cs="Times New Roman"/>
          <w:szCs w:val="24"/>
          <w:lang w:val="hr-HR" w:eastAsia="sl-SI"/>
        </w:rPr>
        <w:t>3</w:t>
      </w:r>
      <w:r w:rsidRPr="006474BC">
        <w:rPr>
          <w:rFonts w:eastAsia="Times New Roman" w:cs="Times New Roman"/>
          <w:szCs w:val="24"/>
          <w:lang w:val="hr-HR" w:eastAsia="sl-SI"/>
        </w:rPr>
        <w:sym w:font="Symbol" w:char="F05D"/>
      </w:r>
      <w:r w:rsidR="00004C5F" w:rsidRPr="006474BC">
        <w:rPr>
          <w:rFonts w:eastAsia="Times New Roman" w:cs="Times New Roman"/>
          <w:szCs w:val="24"/>
          <w:lang w:val="hr-HR" w:eastAsia="sl-SI"/>
        </w:rPr>
        <w:t xml:space="preserve"> Norm STN IEC 60617.</w:t>
      </w:r>
      <w:r w:rsidRPr="006474BC">
        <w:rPr>
          <w:rFonts w:eastAsia="Times New Roman" w:cs="Times New Roman"/>
          <w:szCs w:val="24"/>
          <w:lang w:val="hr-HR" w:eastAsia="sl-SI"/>
        </w:rPr>
        <w:t xml:space="preserve"> </w:t>
      </w:r>
      <w:hyperlink r:id="rId33" w:history="1">
        <w:r w:rsidRPr="006474BC">
          <w:rPr>
            <w:rStyle w:val="Hiperpovezava"/>
            <w:rFonts w:eastAsia="Times New Roman" w:cs="Times New Roman"/>
            <w:szCs w:val="24"/>
            <w:lang w:val="hr-HR" w:eastAsia="sl-SI"/>
          </w:rPr>
          <w:t>http://people.tuke.sk/dusan.medved/Subory/TDvE5.pdf</w:t>
        </w:r>
      </w:hyperlink>
      <w:r w:rsidRPr="006474BC">
        <w:rPr>
          <w:rFonts w:eastAsia="Times New Roman" w:cs="Times New Roman"/>
          <w:szCs w:val="24"/>
          <w:lang w:val="hr-HR" w:eastAsia="sl-SI"/>
        </w:rPr>
        <w:t xml:space="preserve"> [</w:t>
      </w:r>
      <w:r w:rsidR="006F5993" w:rsidRPr="006474BC">
        <w:rPr>
          <w:rFonts w:eastAsia="Times New Roman" w:cs="Times New Roman"/>
          <w:szCs w:val="24"/>
          <w:lang w:val="hr-HR" w:eastAsia="sl-SI"/>
        </w:rPr>
        <w:t>22 .09. 2016</w:t>
      </w:r>
      <w:r w:rsidRPr="006474BC">
        <w:rPr>
          <w:rFonts w:eastAsia="Times New Roman" w:cs="Times New Roman"/>
          <w:szCs w:val="24"/>
          <w:lang w:val="hr-HR" w:eastAsia="sl-SI"/>
        </w:rPr>
        <w:t>].</w:t>
      </w:r>
    </w:p>
    <w:p w:rsidR="00585F72" w:rsidRPr="006474BC" w:rsidRDefault="00585F72" w:rsidP="00004C5F">
      <w:pPr>
        <w:autoSpaceDE w:val="0"/>
        <w:autoSpaceDN w:val="0"/>
        <w:spacing w:after="0" w:line="240" w:lineRule="auto"/>
        <w:rPr>
          <w:rFonts w:eastAsia="Times New Roman" w:cs="Times New Roman"/>
          <w:szCs w:val="24"/>
          <w:lang w:val="hr-HR" w:eastAsia="sl-SI"/>
        </w:rPr>
      </w:pPr>
    </w:p>
    <w:p w:rsidR="00585F72" w:rsidRPr="006474BC" w:rsidRDefault="00585F72" w:rsidP="00004C5F">
      <w:pPr>
        <w:autoSpaceDE w:val="0"/>
        <w:autoSpaceDN w:val="0"/>
        <w:spacing w:after="0" w:line="240" w:lineRule="auto"/>
        <w:ind w:right="-993"/>
        <w:rPr>
          <w:rFonts w:eastAsia="Times New Roman" w:cs="Times New Roman"/>
          <w:szCs w:val="24"/>
          <w:lang w:val="hr-HR" w:eastAsia="sl-SI"/>
        </w:rPr>
      </w:pPr>
      <w:r w:rsidRPr="006474BC">
        <w:rPr>
          <w:rFonts w:eastAsia="Times New Roman" w:cs="Times New Roman"/>
          <w:szCs w:val="24"/>
          <w:lang w:val="hr-HR" w:eastAsia="sl-SI"/>
        </w:rPr>
        <w:sym w:font="Symbol" w:char="F05B"/>
      </w:r>
      <w:r w:rsidR="00CC0F73" w:rsidRPr="006474BC">
        <w:rPr>
          <w:rFonts w:eastAsia="Times New Roman" w:cs="Times New Roman"/>
          <w:szCs w:val="24"/>
          <w:lang w:val="hr-HR" w:eastAsia="sl-SI"/>
        </w:rPr>
        <w:t>4</w:t>
      </w:r>
      <w:r w:rsidRPr="006474BC">
        <w:rPr>
          <w:rFonts w:eastAsia="Times New Roman" w:cs="Times New Roman"/>
          <w:szCs w:val="24"/>
          <w:lang w:val="hr-HR" w:eastAsia="sl-SI"/>
        </w:rPr>
        <w:sym w:font="Symbol" w:char="F05D"/>
      </w:r>
      <w:r w:rsidRPr="006474BC">
        <w:rPr>
          <w:rFonts w:eastAsia="Times New Roman" w:cs="Times New Roman"/>
          <w:szCs w:val="24"/>
          <w:lang w:val="hr-HR" w:eastAsia="sl-SI"/>
        </w:rPr>
        <w:t xml:space="preserve"> </w:t>
      </w:r>
      <w:r w:rsidR="00004C5F" w:rsidRPr="006474BC">
        <w:rPr>
          <w:rFonts w:eastAsia="Times New Roman" w:cs="Times New Roman"/>
          <w:szCs w:val="24"/>
          <w:lang w:val="hr-HR" w:eastAsia="sl-SI"/>
        </w:rPr>
        <w:t xml:space="preserve">Electrotechnics. </w:t>
      </w:r>
      <w:hyperlink r:id="rId34" w:history="1">
        <w:r w:rsidRPr="006474BC">
          <w:rPr>
            <w:rStyle w:val="Hiperpovezava"/>
            <w:lang w:val="hr-HR"/>
          </w:rPr>
          <w:t>http://www.tonko.eu/ele/node/166</w:t>
        </w:r>
      </w:hyperlink>
      <w:r w:rsidRPr="006474BC">
        <w:rPr>
          <w:lang w:val="hr-HR"/>
        </w:rPr>
        <w:t xml:space="preserve"> </w:t>
      </w:r>
      <w:r w:rsidRPr="006474BC">
        <w:rPr>
          <w:rFonts w:eastAsia="Times New Roman" w:cs="Times New Roman"/>
          <w:szCs w:val="24"/>
          <w:lang w:val="hr-HR" w:eastAsia="sl-SI"/>
        </w:rPr>
        <w:t>[</w:t>
      </w:r>
      <w:r w:rsidR="006F5993" w:rsidRPr="006474BC">
        <w:rPr>
          <w:rFonts w:eastAsia="Times New Roman" w:cs="Times New Roman"/>
          <w:szCs w:val="24"/>
          <w:lang w:val="hr-HR" w:eastAsia="sl-SI"/>
        </w:rPr>
        <w:t>22 .09. 2016</w:t>
      </w:r>
      <w:r w:rsidRPr="006474BC">
        <w:rPr>
          <w:rFonts w:eastAsia="Times New Roman" w:cs="Times New Roman"/>
          <w:szCs w:val="24"/>
          <w:lang w:val="hr-HR" w:eastAsia="sl-SI"/>
        </w:rPr>
        <w:t>].</w:t>
      </w:r>
    </w:p>
    <w:p w:rsidR="00585F72" w:rsidRPr="006474BC" w:rsidRDefault="00585F72" w:rsidP="00004C5F">
      <w:pPr>
        <w:autoSpaceDE w:val="0"/>
        <w:autoSpaceDN w:val="0"/>
        <w:spacing w:after="0" w:line="240" w:lineRule="auto"/>
        <w:rPr>
          <w:rFonts w:eastAsia="Times New Roman" w:cs="Times New Roman"/>
          <w:szCs w:val="24"/>
          <w:lang w:val="hr-HR" w:eastAsia="sl-SI"/>
        </w:rPr>
      </w:pPr>
    </w:p>
    <w:p w:rsidR="00585F72" w:rsidRPr="006474BC" w:rsidRDefault="00585F72" w:rsidP="00004C5F">
      <w:pPr>
        <w:autoSpaceDE w:val="0"/>
        <w:autoSpaceDN w:val="0"/>
        <w:spacing w:after="0" w:line="240" w:lineRule="auto"/>
        <w:rPr>
          <w:rFonts w:eastAsia="Times New Roman" w:cs="Times New Roman"/>
          <w:szCs w:val="24"/>
          <w:lang w:val="hr-HR" w:eastAsia="sl-SI"/>
        </w:rPr>
      </w:pPr>
      <w:r w:rsidRPr="006474BC">
        <w:rPr>
          <w:rFonts w:eastAsia="Times New Roman" w:cs="Times New Roman"/>
          <w:szCs w:val="24"/>
          <w:lang w:val="hr-HR" w:eastAsia="sl-SI"/>
        </w:rPr>
        <w:sym w:font="Symbol" w:char="F05B"/>
      </w:r>
      <w:r w:rsidR="00CC0F73" w:rsidRPr="006474BC">
        <w:rPr>
          <w:rFonts w:eastAsia="Times New Roman" w:cs="Times New Roman"/>
          <w:szCs w:val="24"/>
          <w:lang w:val="hr-HR" w:eastAsia="sl-SI"/>
        </w:rPr>
        <w:t>5</w:t>
      </w:r>
      <w:r w:rsidRPr="006474BC">
        <w:rPr>
          <w:rFonts w:eastAsia="Times New Roman" w:cs="Times New Roman"/>
          <w:szCs w:val="24"/>
          <w:lang w:val="hr-HR" w:eastAsia="sl-SI"/>
        </w:rPr>
        <w:sym w:font="Symbol" w:char="F05D"/>
      </w:r>
      <w:r w:rsidRPr="006474BC">
        <w:rPr>
          <w:rFonts w:eastAsia="Times New Roman" w:cs="Times New Roman"/>
          <w:szCs w:val="24"/>
          <w:lang w:val="hr-HR" w:eastAsia="sl-SI"/>
        </w:rPr>
        <w:t xml:space="preserve"> </w:t>
      </w:r>
      <w:r w:rsidR="00004C5F" w:rsidRPr="006474BC">
        <w:rPr>
          <w:rFonts w:eastAsia="Times New Roman" w:cs="Times New Roman"/>
          <w:szCs w:val="24"/>
          <w:lang w:val="hr-HR" w:eastAsia="sl-SI"/>
        </w:rPr>
        <w:t xml:space="preserve">Amplifiers. </w:t>
      </w:r>
      <w:hyperlink r:id="rId35" w:history="1">
        <w:r w:rsidRPr="006474BC">
          <w:rPr>
            <w:rStyle w:val="Hiperpovezava"/>
            <w:rFonts w:eastAsia="Times New Roman" w:cs="Times New Roman"/>
            <w:color w:val="0070C0"/>
            <w:szCs w:val="24"/>
            <w:lang w:val="hr-HR" w:eastAsia="sl-SI"/>
          </w:rPr>
          <w:t>http://zosilnovace.eu/LME49810.htm</w:t>
        </w:r>
      </w:hyperlink>
      <w:r w:rsidR="00004C5F" w:rsidRPr="006474BC">
        <w:rPr>
          <w:rFonts w:eastAsia="Times New Roman" w:cs="Times New Roman"/>
          <w:szCs w:val="24"/>
          <w:lang w:val="hr-HR" w:eastAsia="sl-SI"/>
        </w:rPr>
        <w:t xml:space="preserve"> [</w:t>
      </w:r>
      <w:r w:rsidR="006F5993" w:rsidRPr="006474BC">
        <w:rPr>
          <w:rFonts w:eastAsia="Times New Roman" w:cs="Times New Roman"/>
          <w:szCs w:val="24"/>
          <w:lang w:val="hr-HR" w:eastAsia="sl-SI"/>
        </w:rPr>
        <w:t>22 .09. 2016</w:t>
      </w:r>
      <w:r w:rsidRPr="006474BC">
        <w:rPr>
          <w:rFonts w:eastAsia="Times New Roman" w:cs="Times New Roman"/>
          <w:szCs w:val="24"/>
          <w:lang w:val="hr-HR" w:eastAsia="sl-SI"/>
        </w:rPr>
        <w:t>].</w:t>
      </w:r>
    </w:p>
    <w:p w:rsidR="000F343F" w:rsidRPr="006474BC" w:rsidRDefault="000F343F" w:rsidP="000F343F">
      <w:pPr>
        <w:rPr>
          <w:b/>
          <w:i/>
          <w:lang w:val="hr-HR"/>
        </w:rPr>
      </w:pPr>
    </w:p>
    <w:p w:rsidR="0068127A" w:rsidRPr="006474BC" w:rsidRDefault="0068127A" w:rsidP="000F343F">
      <w:pPr>
        <w:rPr>
          <w:b/>
          <w:i/>
          <w:lang w:val="hr-HR"/>
        </w:rPr>
      </w:pPr>
    </w:p>
    <w:p w:rsidR="0068127A" w:rsidRPr="006474BC" w:rsidRDefault="0068127A" w:rsidP="000F343F">
      <w:pPr>
        <w:rPr>
          <w:b/>
          <w:i/>
          <w:lang w:val="hr-HR"/>
        </w:rPr>
      </w:pPr>
    </w:p>
    <w:p w:rsidR="0068127A" w:rsidRPr="006474BC" w:rsidRDefault="0068127A" w:rsidP="000F343F">
      <w:pPr>
        <w:rPr>
          <w:b/>
          <w:i/>
          <w:lang w:val="hr-HR"/>
        </w:rPr>
      </w:pPr>
    </w:p>
    <w:p w:rsidR="0068127A" w:rsidRPr="006474BC" w:rsidRDefault="0068127A" w:rsidP="000F343F">
      <w:pPr>
        <w:rPr>
          <w:b/>
          <w:i/>
          <w:lang w:val="hr-HR"/>
        </w:rPr>
      </w:pPr>
    </w:p>
    <w:p w:rsidR="0068127A" w:rsidRPr="006474BC" w:rsidRDefault="0068127A" w:rsidP="000F343F">
      <w:pPr>
        <w:rPr>
          <w:b/>
          <w:i/>
          <w:lang w:val="hr-HR"/>
        </w:rPr>
      </w:pPr>
    </w:p>
    <w:p w:rsidR="0068127A" w:rsidRPr="006474BC" w:rsidRDefault="0068127A" w:rsidP="000F343F">
      <w:pPr>
        <w:rPr>
          <w:b/>
          <w:i/>
          <w:lang w:val="hr-HR"/>
        </w:rPr>
      </w:pPr>
    </w:p>
    <w:p w:rsidR="0068127A" w:rsidRPr="006474BC" w:rsidRDefault="0068127A" w:rsidP="000F343F">
      <w:pPr>
        <w:rPr>
          <w:b/>
          <w:i/>
          <w:lang w:val="hr-HR"/>
        </w:rPr>
      </w:pPr>
    </w:p>
    <w:p w:rsidR="0068127A" w:rsidRPr="006474BC" w:rsidRDefault="0068127A" w:rsidP="000F343F">
      <w:pPr>
        <w:rPr>
          <w:b/>
          <w:i/>
          <w:lang w:val="hr-HR"/>
        </w:rPr>
      </w:pPr>
    </w:p>
    <w:p w:rsidR="00C2109D" w:rsidRPr="006474BC" w:rsidRDefault="00C2109D" w:rsidP="00853CAC">
      <w:pPr>
        <w:rPr>
          <w:b/>
          <w:i/>
          <w:lang w:val="hr-HR"/>
        </w:rPr>
      </w:pPr>
    </w:p>
    <w:p w:rsidR="00853CAC" w:rsidRPr="006474BC" w:rsidRDefault="003D6C85" w:rsidP="00853CAC">
      <w:pPr>
        <w:rPr>
          <w:b/>
          <w:i/>
          <w:lang w:val="hr-HR"/>
        </w:rPr>
      </w:pPr>
      <w:r w:rsidRPr="006474BC">
        <w:rPr>
          <w:b/>
          <w:i/>
          <w:lang w:val="hr-HR"/>
        </w:rPr>
        <w:t>DODATAK</w:t>
      </w:r>
      <w:r w:rsidR="005C240C" w:rsidRPr="006474BC">
        <w:rPr>
          <w:b/>
          <w:i/>
          <w:lang w:val="hr-HR"/>
        </w:rPr>
        <w:t xml:space="preserve"> 1</w:t>
      </w:r>
      <w:r w:rsidR="002A40E6" w:rsidRPr="006474BC">
        <w:rPr>
          <w:b/>
          <w:i/>
          <w:lang w:val="hr-HR"/>
        </w:rPr>
        <w:t xml:space="preserve">: </w:t>
      </w:r>
      <w:r w:rsidRPr="006474BC">
        <w:rPr>
          <w:b/>
          <w:i/>
          <w:lang w:val="hr-HR"/>
        </w:rPr>
        <w:t>PRIMJER OCJENJIVANJA</w:t>
      </w:r>
    </w:p>
    <w:bookmarkEnd w:id="9"/>
    <w:p w:rsidR="00155ACE" w:rsidRPr="006474BC" w:rsidRDefault="00155ACE" w:rsidP="008B6EE9">
      <w:pPr>
        <w:rPr>
          <w:b/>
          <w:lang w:val="hr-HR"/>
        </w:rPr>
      </w:pPr>
      <w:r w:rsidRPr="006474BC">
        <w:rPr>
          <w:b/>
          <w:lang w:val="hr-HR"/>
        </w:rPr>
        <w:t>Čitanje tehničke dokumentacije – test ocjenjivanja u elektro-području</w:t>
      </w:r>
    </w:p>
    <w:p w:rsidR="003D6C85" w:rsidRPr="006474BC" w:rsidRDefault="003D6C85" w:rsidP="008B6EE9">
      <w:pPr>
        <w:rPr>
          <w:b/>
          <w:lang w:val="hr-HR"/>
        </w:rPr>
      </w:pPr>
      <w:r w:rsidRPr="006474BC">
        <w:rPr>
          <w:b/>
          <w:lang w:val="hr-HR"/>
        </w:rPr>
        <w:t>Nastavni ishod</w:t>
      </w:r>
      <w:r w:rsidR="008B6EE9" w:rsidRPr="006474BC">
        <w:rPr>
          <w:b/>
          <w:lang w:val="hr-HR"/>
        </w:rPr>
        <w:t xml:space="preserve"> 1: </w:t>
      </w:r>
      <w:r w:rsidRPr="006474BC">
        <w:rPr>
          <w:b/>
          <w:lang w:val="hr-HR"/>
        </w:rPr>
        <w:t>Primjena teoretskog znanja u radu s digitalnim slikama</w:t>
      </w:r>
    </w:p>
    <w:p w:rsidR="008B6EE9" w:rsidRPr="006474BC" w:rsidRDefault="000412F5" w:rsidP="008B6EE9">
      <w:pPr>
        <w:rPr>
          <w:szCs w:val="24"/>
          <w:lang w:val="hr-HR"/>
        </w:rPr>
      </w:pPr>
      <w:r>
        <w:rPr>
          <w:noProof/>
          <w:lang w:eastAsia="sl-SI"/>
        </w:rPr>
        <mc:AlternateContent>
          <mc:Choice Requires="wps">
            <w:drawing>
              <wp:anchor distT="4294967294" distB="4294967294" distL="114300" distR="114300" simplePos="0" relativeHeight="251677696" behindDoc="0" locked="0" layoutInCell="1" allowOverlap="1">
                <wp:simplePos x="0" y="0"/>
                <wp:positionH relativeFrom="column">
                  <wp:posOffset>-3175</wp:posOffset>
                </wp:positionH>
                <wp:positionV relativeFrom="paragraph">
                  <wp:posOffset>5079</wp:posOffset>
                </wp:positionV>
                <wp:extent cx="5799455" cy="0"/>
                <wp:effectExtent l="0" t="19050" r="29845" b="19050"/>
                <wp:wrapNone/>
                <wp:docPr id="242" name="Rovná spojnica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88970AA" id="Rovná spojnica 242"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5pt,.4pt" to="45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" strokecolor="windowText" strokeweight="3pt">
                <v:stroke linestyle="thinThin"/>
                <o:lock v:ext="edit" shapetype="f"/>
              </v:line>
            </w:pict>
          </mc:Fallback>
        </mc:AlternateContent>
      </w:r>
    </w:p>
    <w:p w:rsidR="008B6EE9" w:rsidRPr="006474BC" w:rsidRDefault="00155ACE" w:rsidP="008B6EE9">
      <w:pPr>
        <w:rPr>
          <w:szCs w:val="24"/>
          <w:lang w:val="hr-HR"/>
        </w:rPr>
      </w:pPr>
      <w:r w:rsidRPr="006474BC">
        <w:rPr>
          <w:szCs w:val="24"/>
          <w:lang w:val="hr-HR"/>
        </w:rPr>
        <w:t>Ime i prezime</w:t>
      </w:r>
      <w:r w:rsidR="008B6EE9" w:rsidRPr="006474BC">
        <w:rPr>
          <w:szCs w:val="24"/>
          <w:lang w:val="hr-HR"/>
        </w:rPr>
        <w:t>: __</w:t>
      </w:r>
      <w:r w:rsidRPr="006474BC">
        <w:rPr>
          <w:szCs w:val="24"/>
          <w:lang w:val="hr-HR"/>
        </w:rPr>
        <w:t>__________________________</w:t>
      </w:r>
      <w:r w:rsidRPr="006474BC">
        <w:rPr>
          <w:szCs w:val="24"/>
          <w:lang w:val="hr-HR"/>
        </w:rPr>
        <w:tab/>
        <w:t xml:space="preserve"> Datum</w:t>
      </w:r>
      <w:r w:rsidR="008B6EE9" w:rsidRPr="006474BC">
        <w:rPr>
          <w:szCs w:val="24"/>
          <w:lang w:val="hr-HR"/>
        </w:rPr>
        <w:t>:  _____________________</w:t>
      </w:r>
    </w:p>
    <w:p w:rsidR="008B6EE9" w:rsidRPr="006474BC" w:rsidRDefault="00155ACE" w:rsidP="008B6EE9">
      <w:pPr>
        <w:rPr>
          <w:szCs w:val="24"/>
          <w:lang w:val="hr-HR"/>
        </w:rPr>
      </w:pPr>
      <w:r w:rsidRPr="006474BC">
        <w:rPr>
          <w:szCs w:val="24"/>
          <w:lang w:val="hr-HR"/>
        </w:rPr>
        <w:t>Potpis</w:t>
      </w:r>
      <w:r w:rsidR="008B6EE9" w:rsidRPr="006474BC">
        <w:rPr>
          <w:szCs w:val="24"/>
          <w:lang w:val="hr-HR"/>
        </w:rPr>
        <w:t>: ________</w:t>
      </w:r>
      <w:r w:rsidRPr="006474BC">
        <w:rPr>
          <w:szCs w:val="24"/>
          <w:lang w:val="hr-HR"/>
        </w:rPr>
        <w:t xml:space="preserve">____________________________ </w:t>
      </w:r>
      <w:r w:rsidR="008B6EE9" w:rsidRPr="006474BC">
        <w:rPr>
          <w:szCs w:val="24"/>
          <w:lang w:val="hr-HR"/>
        </w:rPr>
        <w:t xml:space="preserve"> </w:t>
      </w:r>
      <w:r w:rsidRPr="006474BC">
        <w:rPr>
          <w:szCs w:val="24"/>
          <w:lang w:val="hr-HR"/>
        </w:rPr>
        <w:t>Bodovi</w:t>
      </w:r>
      <w:r w:rsidR="008B6EE9" w:rsidRPr="006474BC">
        <w:rPr>
          <w:szCs w:val="24"/>
          <w:lang w:val="hr-HR"/>
        </w:rPr>
        <w:t>: _____________________</w:t>
      </w:r>
    </w:p>
    <w:p w:rsidR="008B6EE9" w:rsidRPr="006474BC" w:rsidRDefault="000412F5" w:rsidP="008B6EE9">
      <w:pPr>
        <w:tabs>
          <w:tab w:val="left" w:pos="4820"/>
        </w:tabs>
        <w:rPr>
          <w:lang w:val="hr-HR"/>
        </w:rPr>
      </w:pPr>
      <w:r>
        <w:rPr>
          <w:noProof/>
          <w:lang w:eastAsia="sl-SI"/>
        </w:rPr>
        <mc:AlternateContent>
          <mc:Choice Requires="wps">
            <w:drawing>
              <wp:anchor distT="4294967294" distB="4294967294" distL="114300" distR="114300" simplePos="0" relativeHeight="251676672" behindDoc="0" locked="0" layoutInCell="1" allowOverlap="1">
                <wp:simplePos x="0" y="0"/>
                <wp:positionH relativeFrom="column">
                  <wp:posOffset>1270</wp:posOffset>
                </wp:positionH>
                <wp:positionV relativeFrom="paragraph">
                  <wp:posOffset>24129</wp:posOffset>
                </wp:positionV>
                <wp:extent cx="5799455" cy="0"/>
                <wp:effectExtent l="0" t="19050" r="29845" b="19050"/>
                <wp:wrapNone/>
                <wp:docPr id="241" name="Rovná spojnica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E1518BC" id="Rovná spojnica 241"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pt,1.9pt" to="456.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" strokecolor="windowText" strokeweight="3pt">
                <v:stroke linestyle="thinThin"/>
                <o:lock v:ext="edit" shapetype="f"/>
              </v:line>
            </w:pict>
          </mc:Fallback>
        </mc:AlternateContent>
      </w:r>
    </w:p>
    <w:tbl>
      <w:tblPr>
        <w:tblpPr w:leftFromText="141" w:rightFromText="141" w:vertAnchor="text" w:horzAnchor="margin" w:tblpXSpec="right" w:tblpY="9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6474BC" w:rsidTr="005525BA">
        <w:trPr>
          <w:trHeight w:val="405"/>
        </w:trPr>
        <w:tc>
          <w:tcPr>
            <w:tcW w:w="792" w:type="dxa"/>
            <w:shd w:val="clear" w:color="auto" w:fill="auto"/>
            <w:vAlign w:val="center"/>
          </w:tcPr>
          <w:p w:rsidR="008B6EE9" w:rsidRPr="006474BC" w:rsidRDefault="008B6EE9" w:rsidP="003D35F8">
            <w:pPr>
              <w:spacing w:after="0" w:line="240" w:lineRule="auto"/>
              <w:jc w:val="center"/>
              <w:rPr>
                <w:szCs w:val="24"/>
                <w:lang w:val="hr-HR"/>
              </w:rPr>
            </w:pPr>
            <w:r w:rsidRPr="006474BC">
              <w:rPr>
                <w:sz w:val="20"/>
                <w:szCs w:val="24"/>
                <w:lang w:val="hr-HR"/>
              </w:rPr>
              <w:t xml:space="preserve">2 </w:t>
            </w:r>
            <w:r w:rsidR="003D35F8" w:rsidRPr="006474BC">
              <w:rPr>
                <w:sz w:val="20"/>
                <w:szCs w:val="24"/>
                <w:lang w:val="hr-HR"/>
              </w:rPr>
              <w:t>boda</w:t>
            </w:r>
          </w:p>
        </w:tc>
        <w:tc>
          <w:tcPr>
            <w:tcW w:w="734" w:type="dxa"/>
            <w:shd w:val="clear" w:color="auto" w:fill="auto"/>
          </w:tcPr>
          <w:p w:rsidR="008B6EE9" w:rsidRPr="006474BC" w:rsidRDefault="008B6EE9" w:rsidP="005525BA">
            <w:pPr>
              <w:spacing w:after="0" w:line="240" w:lineRule="auto"/>
              <w:rPr>
                <w:szCs w:val="24"/>
                <w:lang w:val="hr-HR"/>
              </w:rPr>
            </w:pPr>
          </w:p>
        </w:tc>
      </w:tr>
    </w:tbl>
    <w:p w:rsidR="003D6C85" w:rsidRPr="006474BC" w:rsidRDefault="003D6C85" w:rsidP="008B6EE9">
      <w:pPr>
        <w:pStyle w:val="Odstavekseznama"/>
        <w:numPr>
          <w:ilvl w:val="0"/>
          <w:numId w:val="44"/>
        </w:numPr>
        <w:spacing w:line="276" w:lineRule="auto"/>
        <w:rPr>
          <w:noProof/>
          <w:lang w:val="hr-HR" w:eastAsia="sl-SI"/>
        </w:rPr>
      </w:pPr>
      <w:r w:rsidRPr="006474BC">
        <w:rPr>
          <w:noProof/>
          <w:lang w:val="hr-HR" w:eastAsia="sl-SI"/>
        </w:rPr>
        <w:t>Napiši naziv komponente za svaku oznaku.</w:t>
      </w:r>
    </w:p>
    <w:p w:rsidR="008B6EE9" w:rsidRPr="006474BC" w:rsidRDefault="008B6EE9" w:rsidP="008B6EE9">
      <w:pPr>
        <w:pStyle w:val="Odstavekseznama"/>
        <w:rPr>
          <w:noProof/>
          <w:lang w:val="hr-HR" w:eastAsia="sl-SI"/>
        </w:rPr>
      </w:pPr>
    </w:p>
    <w:p w:rsidR="008B6EE9" w:rsidRPr="006474BC" w:rsidRDefault="008B6EE9" w:rsidP="008B6EE9">
      <w:pPr>
        <w:pStyle w:val="Odstavekseznama"/>
        <w:rPr>
          <w:noProof/>
          <w:lang w:val="hr-HR" w:eastAsia="sl-SI"/>
        </w:rPr>
      </w:pPr>
    </w:p>
    <w:p w:rsidR="008B6EE9" w:rsidRPr="006474BC" w:rsidRDefault="008B6EE9" w:rsidP="008B6EE9">
      <w:pPr>
        <w:rPr>
          <w:szCs w:val="24"/>
          <w:lang w:val="hr-HR"/>
        </w:rPr>
      </w:pPr>
      <w:r w:rsidRPr="006474BC">
        <w:rPr>
          <w:noProof/>
          <w:szCs w:val="24"/>
          <w:lang w:eastAsia="sl-SI"/>
        </w:rPr>
        <w:drawing>
          <wp:inline distT="0" distB="0" distL="0" distR="0">
            <wp:extent cx="847725" cy="3552825"/>
            <wp:effectExtent l="0" t="0" r="9525" b="9525"/>
            <wp:docPr id="225" name="Obrázo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7725" cy="3552825"/>
                    </a:xfrm>
                    <a:prstGeom prst="rect">
                      <a:avLst/>
                    </a:prstGeom>
                    <a:noFill/>
                    <a:ln>
                      <a:noFill/>
                    </a:ln>
                  </pic:spPr>
                </pic:pic>
              </a:graphicData>
            </a:graphic>
          </wp:inline>
        </w:drawing>
      </w:r>
    </w:p>
    <w:p w:rsidR="008B6EE9" w:rsidRPr="006474BC" w:rsidRDefault="008B6EE9" w:rsidP="008B6EE9">
      <w:pPr>
        <w:rPr>
          <w:szCs w:val="24"/>
          <w:lang w:val="hr-HR"/>
        </w:rPr>
      </w:pPr>
    </w:p>
    <w:p w:rsidR="008B6EE9" w:rsidRPr="006474BC" w:rsidRDefault="008B6EE9" w:rsidP="008B6EE9">
      <w:pPr>
        <w:jc w:val="center"/>
        <w:rPr>
          <w:sz w:val="20"/>
          <w:szCs w:val="24"/>
          <w:lang w:val="hr-HR"/>
        </w:rPr>
      </w:pPr>
    </w:p>
    <w:p w:rsidR="008B6EE9" w:rsidRPr="006474BC" w:rsidRDefault="008B6EE9" w:rsidP="008B6EE9">
      <w:pPr>
        <w:rPr>
          <w:sz w:val="20"/>
          <w:szCs w:val="24"/>
          <w:lang w:val="hr-HR"/>
        </w:rPr>
      </w:pPr>
    </w:p>
    <w:tbl>
      <w:tblPr>
        <w:tblpPr w:leftFromText="141" w:rightFromText="141" w:vertAnchor="text" w:horzAnchor="margin" w:tblpXSpec="right" w:tblpY="6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6474BC" w:rsidTr="005525BA">
        <w:trPr>
          <w:trHeight w:val="405"/>
        </w:trPr>
        <w:tc>
          <w:tcPr>
            <w:tcW w:w="792" w:type="dxa"/>
            <w:shd w:val="clear" w:color="auto" w:fill="auto"/>
            <w:vAlign w:val="center"/>
          </w:tcPr>
          <w:p w:rsidR="008B6EE9" w:rsidRPr="006474BC" w:rsidRDefault="008B6EE9" w:rsidP="003D35F8">
            <w:pPr>
              <w:spacing w:after="0" w:line="240" w:lineRule="auto"/>
              <w:jc w:val="center"/>
              <w:rPr>
                <w:szCs w:val="24"/>
                <w:lang w:val="hr-HR"/>
              </w:rPr>
            </w:pPr>
            <w:r w:rsidRPr="006474BC">
              <w:rPr>
                <w:sz w:val="20"/>
                <w:szCs w:val="24"/>
                <w:lang w:val="hr-HR"/>
              </w:rPr>
              <w:t xml:space="preserve">2 </w:t>
            </w:r>
            <w:r w:rsidR="003D35F8" w:rsidRPr="006474BC">
              <w:rPr>
                <w:sz w:val="20"/>
                <w:szCs w:val="24"/>
                <w:lang w:val="hr-HR"/>
              </w:rPr>
              <w:t>boda</w:t>
            </w:r>
          </w:p>
        </w:tc>
        <w:tc>
          <w:tcPr>
            <w:tcW w:w="734" w:type="dxa"/>
            <w:shd w:val="clear" w:color="auto" w:fill="auto"/>
          </w:tcPr>
          <w:p w:rsidR="008B6EE9" w:rsidRPr="006474BC" w:rsidRDefault="008B6EE9" w:rsidP="005525BA">
            <w:pPr>
              <w:spacing w:after="0" w:line="240" w:lineRule="auto"/>
              <w:rPr>
                <w:szCs w:val="24"/>
                <w:lang w:val="hr-HR"/>
              </w:rPr>
            </w:pPr>
          </w:p>
        </w:tc>
      </w:tr>
    </w:tbl>
    <w:p w:rsidR="003D35F8" w:rsidRPr="006474BC" w:rsidRDefault="003D35F8" w:rsidP="008B6EE9">
      <w:pPr>
        <w:pStyle w:val="Odstavekseznama"/>
        <w:numPr>
          <w:ilvl w:val="0"/>
          <w:numId w:val="44"/>
        </w:numPr>
        <w:spacing w:line="276" w:lineRule="auto"/>
        <w:rPr>
          <w:szCs w:val="24"/>
          <w:lang w:val="hr-HR"/>
        </w:rPr>
      </w:pPr>
      <w:r w:rsidRPr="006474BC">
        <w:rPr>
          <w:szCs w:val="24"/>
          <w:lang w:val="hr-HR"/>
        </w:rPr>
        <w:t>Identificirajte komponentu, vrstu i vrijednost komponente.</w:t>
      </w:r>
    </w:p>
    <w:p w:rsidR="008B6EE9" w:rsidRPr="006474BC" w:rsidRDefault="008B6EE9" w:rsidP="003D35F8">
      <w:pPr>
        <w:pStyle w:val="Odstavekseznama"/>
        <w:spacing w:line="276" w:lineRule="auto"/>
        <w:rPr>
          <w:szCs w:val="24"/>
          <w:lang w:val="hr-HR"/>
        </w:rPr>
      </w:pPr>
      <w:r w:rsidRPr="006474BC">
        <w:rPr>
          <w:szCs w:val="24"/>
          <w:lang w:val="hr-HR"/>
        </w:rPr>
        <w:t xml:space="preserve"> </w:t>
      </w:r>
    </w:p>
    <w:p w:rsidR="008B6EE9" w:rsidRPr="006474BC" w:rsidRDefault="008B6EE9" w:rsidP="008B6EE9">
      <w:pPr>
        <w:rPr>
          <w:szCs w:val="24"/>
          <w:lang w:val="hr-HR"/>
        </w:rPr>
      </w:pPr>
    </w:p>
    <w:p w:rsidR="008B6EE9" w:rsidRPr="006474BC" w:rsidRDefault="008B6EE9" w:rsidP="008B6EE9">
      <w:pPr>
        <w:pStyle w:val="Odstavekseznama"/>
        <w:rPr>
          <w:szCs w:val="24"/>
          <w:lang w:val="hr-HR"/>
        </w:rPr>
      </w:pPr>
      <w:r w:rsidRPr="006474BC">
        <w:rPr>
          <w:noProof/>
          <w:lang w:eastAsia="sl-SI"/>
        </w:rPr>
        <w:drawing>
          <wp:anchor distT="0" distB="0" distL="114300" distR="114300" simplePos="0" relativeHeight="251680768" behindDoc="0" locked="0" layoutInCell="1" allowOverlap="1">
            <wp:simplePos x="0" y="0"/>
            <wp:positionH relativeFrom="column">
              <wp:posOffset>-327660</wp:posOffset>
            </wp:positionH>
            <wp:positionV relativeFrom="paragraph">
              <wp:posOffset>175895</wp:posOffset>
            </wp:positionV>
            <wp:extent cx="6344920" cy="2550160"/>
            <wp:effectExtent l="0" t="0" r="0" b="2540"/>
            <wp:wrapNone/>
            <wp:docPr id="240" name="Obrázok 240" descr="http://pandatron.cz/elektronika/ne555prik_5_sch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andatron.cz/elektronika/ne555prik_5_schbig.gif"/>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6344920" cy="2550160"/>
                    </a:xfrm>
                    <a:prstGeom prst="rect">
                      <a:avLst/>
                    </a:prstGeom>
                    <a:noFill/>
                    <a:ln>
                      <a:noFill/>
                    </a:ln>
                  </pic:spPr>
                </pic:pic>
              </a:graphicData>
            </a:graphic>
          </wp:anchor>
        </w:drawing>
      </w: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r w:rsidRPr="006474BC">
        <w:rPr>
          <w:szCs w:val="24"/>
          <w:lang w:val="hr-HR"/>
        </w:rPr>
        <w:t>R1:</w:t>
      </w:r>
    </w:p>
    <w:p w:rsidR="008B6EE9" w:rsidRPr="006474BC" w:rsidRDefault="008B6EE9" w:rsidP="008B6EE9">
      <w:pPr>
        <w:pStyle w:val="Odstavekseznama"/>
        <w:rPr>
          <w:szCs w:val="24"/>
          <w:lang w:val="hr-HR"/>
        </w:rPr>
      </w:pPr>
      <w:r w:rsidRPr="006474BC">
        <w:rPr>
          <w:szCs w:val="24"/>
          <w:lang w:val="hr-HR"/>
        </w:rPr>
        <w:t>C3:</w:t>
      </w:r>
    </w:p>
    <w:p w:rsidR="008B6EE9" w:rsidRPr="006474BC" w:rsidRDefault="008B6EE9" w:rsidP="008B6EE9">
      <w:pPr>
        <w:pStyle w:val="Odstavekseznama"/>
        <w:rPr>
          <w:szCs w:val="24"/>
          <w:lang w:val="hr-HR"/>
        </w:rPr>
      </w:pPr>
      <w:r w:rsidRPr="006474BC">
        <w:rPr>
          <w:szCs w:val="24"/>
          <w:lang w:val="hr-HR"/>
        </w:rPr>
        <w:t>R3:</w:t>
      </w:r>
    </w:p>
    <w:p w:rsidR="008B6EE9" w:rsidRPr="006474BC" w:rsidRDefault="008B6EE9" w:rsidP="008B6EE9">
      <w:pPr>
        <w:pStyle w:val="Odstavekseznama"/>
        <w:rPr>
          <w:szCs w:val="24"/>
          <w:lang w:val="hr-HR"/>
        </w:rPr>
      </w:pPr>
      <w:r w:rsidRPr="006474BC">
        <w:rPr>
          <w:szCs w:val="24"/>
          <w:lang w:val="hr-HR"/>
        </w:rPr>
        <w:t>C4:</w:t>
      </w:r>
    </w:p>
    <w:p w:rsidR="008B6EE9" w:rsidRPr="006474BC" w:rsidRDefault="008B6EE9" w:rsidP="008B6EE9">
      <w:pPr>
        <w:pStyle w:val="Odstavekseznama"/>
        <w:rPr>
          <w:szCs w:val="24"/>
          <w:lang w:val="hr-HR"/>
        </w:rPr>
      </w:pPr>
      <w:r w:rsidRPr="006474BC">
        <w:rPr>
          <w:szCs w:val="24"/>
          <w:lang w:val="hr-HR"/>
        </w:rPr>
        <w:t>D1:</w:t>
      </w:r>
    </w:p>
    <w:p w:rsidR="008B6EE9" w:rsidRPr="006474BC" w:rsidRDefault="008B6EE9" w:rsidP="008B6EE9">
      <w:pPr>
        <w:pStyle w:val="Odstavekseznama"/>
        <w:rPr>
          <w:szCs w:val="24"/>
          <w:lang w:val="hr-HR"/>
        </w:rPr>
      </w:pPr>
      <w:r w:rsidRPr="006474BC">
        <w:rPr>
          <w:szCs w:val="24"/>
          <w:lang w:val="hr-HR"/>
        </w:rPr>
        <w:t>T1:</w:t>
      </w: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p w:rsidR="003D35F8" w:rsidRPr="006474BC" w:rsidRDefault="003D35F8" w:rsidP="008B6EE9">
      <w:pPr>
        <w:pStyle w:val="Odstavekseznama"/>
        <w:numPr>
          <w:ilvl w:val="0"/>
          <w:numId w:val="44"/>
        </w:numPr>
        <w:spacing w:line="276" w:lineRule="auto"/>
        <w:ind w:left="426"/>
        <w:rPr>
          <w:szCs w:val="24"/>
          <w:lang w:val="hr-HR"/>
        </w:rPr>
      </w:pPr>
      <w:r w:rsidRPr="006474BC">
        <w:rPr>
          <w:szCs w:val="24"/>
          <w:lang w:val="hr-HR"/>
        </w:rPr>
        <w:lastRenderedPageBreak/>
        <w:t>Napiši vrstu električne sheme na slici iznad.</w:t>
      </w:r>
    </w:p>
    <w:tbl>
      <w:tblPr>
        <w:tblpPr w:leftFromText="141" w:rightFromText="141" w:vertAnchor="text" w:horzAnchor="margin" w:tblpXSpec="right"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734"/>
      </w:tblGrid>
      <w:tr w:rsidR="008B6EE9" w:rsidRPr="006474BC" w:rsidTr="005525BA">
        <w:trPr>
          <w:trHeight w:val="405"/>
        </w:trPr>
        <w:tc>
          <w:tcPr>
            <w:tcW w:w="968" w:type="dxa"/>
            <w:shd w:val="clear" w:color="auto" w:fill="auto"/>
            <w:vAlign w:val="center"/>
          </w:tcPr>
          <w:p w:rsidR="008B6EE9" w:rsidRPr="006474BC" w:rsidRDefault="008B6EE9" w:rsidP="003D35F8">
            <w:pPr>
              <w:spacing w:after="0" w:line="240" w:lineRule="auto"/>
              <w:jc w:val="center"/>
              <w:rPr>
                <w:szCs w:val="24"/>
                <w:lang w:val="hr-HR"/>
              </w:rPr>
            </w:pPr>
            <w:r w:rsidRPr="006474BC">
              <w:rPr>
                <w:sz w:val="20"/>
                <w:szCs w:val="24"/>
                <w:lang w:val="hr-HR"/>
              </w:rPr>
              <w:t xml:space="preserve">1 </w:t>
            </w:r>
            <w:r w:rsidR="003D35F8" w:rsidRPr="006474BC">
              <w:rPr>
                <w:sz w:val="20"/>
                <w:szCs w:val="24"/>
                <w:lang w:val="hr-HR"/>
              </w:rPr>
              <w:t>bod</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8B6EE9" w:rsidP="008B6EE9">
      <w:pPr>
        <w:rPr>
          <w:szCs w:val="24"/>
          <w:lang w:val="hr-HR"/>
        </w:rPr>
      </w:pPr>
    </w:p>
    <w:p w:rsidR="008B6EE9" w:rsidRPr="006474BC" w:rsidRDefault="008B6EE9" w:rsidP="008B6EE9">
      <w:pPr>
        <w:rPr>
          <w:szCs w:val="24"/>
          <w:lang w:val="hr-HR"/>
        </w:rPr>
      </w:pPr>
      <w:r w:rsidRPr="006474BC">
        <w:rPr>
          <w:noProof/>
          <w:szCs w:val="24"/>
          <w:lang w:eastAsia="sl-SI"/>
        </w:rPr>
        <w:drawing>
          <wp:inline distT="0" distB="0" distL="0" distR="0">
            <wp:extent cx="5762625" cy="1219200"/>
            <wp:effectExtent l="0" t="0" r="9525"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2625" cy="1219200"/>
                    </a:xfrm>
                    <a:prstGeom prst="rect">
                      <a:avLst/>
                    </a:prstGeom>
                    <a:noFill/>
                    <a:ln>
                      <a:noFill/>
                    </a:ln>
                  </pic:spPr>
                </pic:pic>
              </a:graphicData>
            </a:graphic>
          </wp:inline>
        </w:drawing>
      </w:r>
    </w:p>
    <w:tbl>
      <w:tblPr>
        <w:tblpPr w:leftFromText="141" w:rightFromText="141"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6474BC" w:rsidTr="005525BA">
        <w:trPr>
          <w:trHeight w:val="405"/>
        </w:trPr>
        <w:tc>
          <w:tcPr>
            <w:tcW w:w="792" w:type="dxa"/>
            <w:shd w:val="clear" w:color="auto" w:fill="auto"/>
            <w:vAlign w:val="center"/>
          </w:tcPr>
          <w:p w:rsidR="008B6EE9" w:rsidRPr="006474BC" w:rsidRDefault="008B6EE9" w:rsidP="003D35F8">
            <w:pPr>
              <w:spacing w:after="0" w:line="240" w:lineRule="auto"/>
              <w:jc w:val="center"/>
              <w:rPr>
                <w:szCs w:val="24"/>
                <w:lang w:val="hr-HR"/>
              </w:rPr>
            </w:pPr>
            <w:r w:rsidRPr="006474BC">
              <w:rPr>
                <w:sz w:val="20"/>
                <w:szCs w:val="24"/>
                <w:lang w:val="hr-HR"/>
              </w:rPr>
              <w:t xml:space="preserve">2 </w:t>
            </w:r>
            <w:r w:rsidR="003D35F8" w:rsidRPr="006474BC">
              <w:rPr>
                <w:sz w:val="20"/>
                <w:szCs w:val="24"/>
                <w:lang w:val="hr-HR"/>
              </w:rPr>
              <w:t>boda</w:t>
            </w:r>
          </w:p>
        </w:tc>
        <w:tc>
          <w:tcPr>
            <w:tcW w:w="734" w:type="dxa"/>
            <w:shd w:val="clear" w:color="auto" w:fill="auto"/>
          </w:tcPr>
          <w:p w:rsidR="008B6EE9" w:rsidRPr="006474BC" w:rsidRDefault="008B6EE9" w:rsidP="005525BA">
            <w:pPr>
              <w:spacing w:after="0" w:line="240" w:lineRule="auto"/>
              <w:rPr>
                <w:szCs w:val="24"/>
                <w:lang w:val="hr-HR"/>
              </w:rPr>
            </w:pPr>
          </w:p>
        </w:tc>
      </w:tr>
    </w:tbl>
    <w:p w:rsidR="003D35F8" w:rsidRPr="006474BC" w:rsidRDefault="003D35F8" w:rsidP="008B6EE9">
      <w:pPr>
        <w:pStyle w:val="Odstavekseznama"/>
        <w:numPr>
          <w:ilvl w:val="0"/>
          <w:numId w:val="44"/>
        </w:numPr>
        <w:spacing w:line="276" w:lineRule="auto"/>
        <w:ind w:left="426"/>
        <w:rPr>
          <w:szCs w:val="24"/>
          <w:lang w:val="hr-HR"/>
        </w:rPr>
      </w:pPr>
      <w:r w:rsidRPr="006474BC">
        <w:rPr>
          <w:szCs w:val="24"/>
          <w:lang w:val="hr-HR"/>
        </w:rPr>
        <w:t>Koje je značenje sljedeće slike? Napišite značenje brojeva i slova i objasnite ih.</w:t>
      </w:r>
    </w:p>
    <w:p w:rsidR="008B6EE9" w:rsidRPr="006474BC" w:rsidRDefault="008B6EE9" w:rsidP="008B6EE9">
      <w:pPr>
        <w:ind w:firstLine="360"/>
        <w:rPr>
          <w:szCs w:val="24"/>
          <w:lang w:val="hr-HR"/>
        </w:rPr>
      </w:pPr>
      <w:r w:rsidRPr="006474BC">
        <w:rPr>
          <w:noProof/>
          <w:szCs w:val="24"/>
          <w:lang w:eastAsia="sl-SI"/>
        </w:rPr>
        <w:drawing>
          <wp:inline distT="0" distB="0" distL="0" distR="0">
            <wp:extent cx="1428750" cy="41910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8750" cy="419100"/>
                    </a:xfrm>
                    <a:prstGeom prst="rect">
                      <a:avLst/>
                    </a:prstGeom>
                    <a:noFill/>
                    <a:ln>
                      <a:noFill/>
                    </a:ln>
                  </pic:spPr>
                </pic:pic>
              </a:graphicData>
            </a:graphic>
          </wp:inline>
        </w:drawing>
      </w:r>
    </w:p>
    <w:p w:rsidR="008B6EE9" w:rsidRPr="006474BC" w:rsidRDefault="008B6EE9" w:rsidP="008B6EE9">
      <w:pPr>
        <w:rPr>
          <w:szCs w:val="24"/>
          <w:lang w:val="hr-HR"/>
        </w:rPr>
      </w:pPr>
    </w:p>
    <w:p w:rsidR="008B6EE9" w:rsidRPr="006474BC" w:rsidRDefault="008B6EE9" w:rsidP="008B6EE9">
      <w:pPr>
        <w:rPr>
          <w:szCs w:val="24"/>
          <w:lang w:val="hr-HR"/>
        </w:rPr>
      </w:pPr>
    </w:p>
    <w:p w:rsidR="003D35F8" w:rsidRPr="006474BC" w:rsidRDefault="003D35F8" w:rsidP="003D35F8">
      <w:pPr>
        <w:pStyle w:val="Odstavekseznama"/>
        <w:numPr>
          <w:ilvl w:val="0"/>
          <w:numId w:val="44"/>
        </w:numPr>
        <w:spacing w:line="276" w:lineRule="auto"/>
        <w:rPr>
          <w:szCs w:val="24"/>
          <w:lang w:val="hr-HR"/>
        </w:rPr>
      </w:pPr>
      <w:r w:rsidRPr="006474BC">
        <w:rPr>
          <w:szCs w:val="24"/>
          <w:lang w:val="hr-HR"/>
        </w:rPr>
        <w:t>Identificirajte vrstu shema na sljedećim slikama i objasnite razliku njihova međusobnog djelovanja.</w:t>
      </w:r>
    </w:p>
    <w:tbl>
      <w:tblPr>
        <w:tblpPr w:leftFromText="141" w:rightFromText="141" w:vertAnchor="text" w:horzAnchor="margin" w:tblpXSpec="right"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6474BC" w:rsidTr="005525BA">
        <w:trPr>
          <w:trHeight w:val="405"/>
        </w:trPr>
        <w:tc>
          <w:tcPr>
            <w:tcW w:w="792" w:type="dxa"/>
            <w:shd w:val="clear" w:color="auto" w:fill="auto"/>
            <w:vAlign w:val="center"/>
          </w:tcPr>
          <w:p w:rsidR="008B6EE9" w:rsidRPr="006474BC" w:rsidRDefault="008B6EE9" w:rsidP="003D35F8">
            <w:pPr>
              <w:spacing w:after="0" w:line="240" w:lineRule="auto"/>
              <w:jc w:val="center"/>
              <w:rPr>
                <w:szCs w:val="24"/>
                <w:lang w:val="hr-HR"/>
              </w:rPr>
            </w:pPr>
            <w:r w:rsidRPr="006474BC">
              <w:rPr>
                <w:sz w:val="20"/>
                <w:szCs w:val="24"/>
                <w:lang w:val="hr-HR"/>
              </w:rPr>
              <w:t xml:space="preserve">2 </w:t>
            </w:r>
            <w:r w:rsidR="003D35F8" w:rsidRPr="006474BC">
              <w:rPr>
                <w:sz w:val="20"/>
                <w:szCs w:val="24"/>
                <w:lang w:val="hr-HR"/>
              </w:rPr>
              <w:t>boda</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8B6EE9" w:rsidP="008B6EE9">
      <w:pPr>
        <w:rPr>
          <w:szCs w:val="24"/>
          <w:lang w:val="hr-HR"/>
        </w:rPr>
      </w:pPr>
      <w:r w:rsidRPr="006474BC">
        <w:rPr>
          <w:noProof/>
          <w:lang w:eastAsia="sl-SI"/>
        </w:rPr>
        <w:drawing>
          <wp:anchor distT="0" distB="0" distL="114300" distR="114300" simplePos="0" relativeHeight="251681792" behindDoc="0" locked="0" layoutInCell="1" allowOverlap="1">
            <wp:simplePos x="0" y="0"/>
            <wp:positionH relativeFrom="column">
              <wp:posOffset>2157095</wp:posOffset>
            </wp:positionH>
            <wp:positionV relativeFrom="paragraph">
              <wp:posOffset>141605</wp:posOffset>
            </wp:positionV>
            <wp:extent cx="1743075" cy="2733675"/>
            <wp:effectExtent l="0" t="0" r="9525" b="9525"/>
            <wp:wrapNone/>
            <wp:docPr id="239" name="Obrázo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43075" cy="2733675"/>
                    </a:xfrm>
                    <a:prstGeom prst="rect">
                      <a:avLst/>
                    </a:prstGeom>
                    <a:noFill/>
                    <a:ln>
                      <a:noFill/>
                    </a:ln>
                  </pic:spPr>
                </pic:pic>
              </a:graphicData>
            </a:graphic>
          </wp:anchor>
        </w:drawing>
      </w:r>
      <w:r w:rsidRPr="006474BC">
        <w:rPr>
          <w:noProof/>
          <w:szCs w:val="24"/>
          <w:lang w:eastAsia="sl-SI"/>
        </w:rPr>
        <w:drawing>
          <wp:inline distT="0" distB="0" distL="0" distR="0">
            <wp:extent cx="1285875" cy="2838450"/>
            <wp:effectExtent l="0" t="0" r="9525"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85875" cy="2838450"/>
                    </a:xfrm>
                    <a:prstGeom prst="rect">
                      <a:avLst/>
                    </a:prstGeom>
                    <a:noFill/>
                    <a:ln>
                      <a:noFill/>
                    </a:ln>
                  </pic:spPr>
                </pic:pic>
              </a:graphicData>
            </a:graphic>
          </wp:inline>
        </w:drawing>
      </w:r>
    </w:p>
    <w:p w:rsidR="008B6EE9" w:rsidRPr="006474BC" w:rsidRDefault="008B6EE9" w:rsidP="008B6EE9">
      <w:pPr>
        <w:ind w:firstLine="360"/>
        <w:rPr>
          <w:szCs w:val="24"/>
          <w:lang w:val="hr-HR"/>
        </w:rPr>
      </w:pPr>
    </w:p>
    <w:p w:rsidR="003D35F8" w:rsidRPr="006474BC" w:rsidRDefault="003D35F8" w:rsidP="008B6EE9">
      <w:pPr>
        <w:pStyle w:val="Odstavekseznama"/>
        <w:numPr>
          <w:ilvl w:val="0"/>
          <w:numId w:val="44"/>
        </w:numPr>
        <w:spacing w:line="276" w:lineRule="auto"/>
        <w:rPr>
          <w:szCs w:val="24"/>
          <w:lang w:val="hr-HR"/>
        </w:rPr>
      </w:pPr>
      <w:r w:rsidRPr="006474BC">
        <w:rPr>
          <w:szCs w:val="24"/>
          <w:lang w:val="hr-HR"/>
        </w:rPr>
        <w:lastRenderedPageBreak/>
        <w:t>Povežite s linijama simbol logičnog elementa s odgovarajućo</w:t>
      </w:r>
      <w:r w:rsidR="008228DC" w:rsidRPr="006474BC">
        <w:rPr>
          <w:szCs w:val="24"/>
          <w:lang w:val="hr-HR"/>
        </w:rPr>
        <w:t>m normom prema kojoj je nacrtan</w:t>
      </w:r>
      <w:r w:rsidRPr="006474BC">
        <w:rPr>
          <w:szCs w:val="24"/>
          <w:lang w:val="hr-HR"/>
        </w:rPr>
        <w:t>.</w:t>
      </w:r>
    </w:p>
    <w:p w:rsidR="008228DC" w:rsidRPr="006474BC" w:rsidRDefault="008228DC" w:rsidP="008228DC">
      <w:pPr>
        <w:pStyle w:val="Odstavekseznama"/>
        <w:spacing w:line="276" w:lineRule="auto"/>
        <w:rPr>
          <w:szCs w:val="24"/>
          <w:lang w:val="hr-HR"/>
        </w:rPr>
      </w:pPr>
    </w:p>
    <w:tbl>
      <w:tblPr>
        <w:tblpPr w:leftFromText="141" w:rightFromText="141" w:vertAnchor="text" w:horzAnchor="margin" w:tblpXSpec="right"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6474BC" w:rsidTr="005525BA">
        <w:trPr>
          <w:trHeight w:val="405"/>
        </w:trPr>
        <w:tc>
          <w:tcPr>
            <w:tcW w:w="792" w:type="dxa"/>
            <w:shd w:val="clear" w:color="auto" w:fill="auto"/>
            <w:vAlign w:val="center"/>
          </w:tcPr>
          <w:p w:rsidR="008B6EE9" w:rsidRPr="006474BC" w:rsidRDefault="008B6EE9" w:rsidP="008228DC">
            <w:pPr>
              <w:spacing w:after="0" w:line="240" w:lineRule="auto"/>
              <w:jc w:val="center"/>
              <w:rPr>
                <w:szCs w:val="24"/>
                <w:lang w:val="hr-HR"/>
              </w:rPr>
            </w:pPr>
            <w:r w:rsidRPr="006474BC">
              <w:rPr>
                <w:sz w:val="20"/>
                <w:szCs w:val="24"/>
                <w:lang w:val="hr-HR"/>
              </w:rPr>
              <w:t xml:space="preserve">1 </w:t>
            </w:r>
            <w:r w:rsidR="008228DC" w:rsidRPr="006474BC">
              <w:rPr>
                <w:sz w:val="20"/>
                <w:szCs w:val="24"/>
                <w:lang w:val="hr-HR"/>
              </w:rPr>
              <w:t>bod</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8228DC" w:rsidP="008B6EE9">
      <w:pPr>
        <w:rPr>
          <w:szCs w:val="24"/>
          <w:u w:val="single"/>
          <w:lang w:val="hr-HR"/>
        </w:rPr>
      </w:pPr>
      <w:r w:rsidRPr="006474BC">
        <w:rPr>
          <w:szCs w:val="24"/>
          <w:u w:val="single"/>
          <w:lang w:val="hr-HR"/>
        </w:rPr>
        <w:t xml:space="preserve">        Si</w:t>
      </w:r>
      <w:r w:rsidR="008B6EE9" w:rsidRPr="006474BC">
        <w:rPr>
          <w:szCs w:val="24"/>
          <w:u w:val="single"/>
          <w:lang w:val="hr-HR"/>
        </w:rPr>
        <w:t>mbol                                                    Norm</w:t>
      </w:r>
      <w:r w:rsidRPr="006474BC">
        <w:rPr>
          <w:szCs w:val="24"/>
          <w:u w:val="single"/>
          <w:lang w:val="hr-HR"/>
        </w:rPr>
        <w:t>a</w:t>
      </w:r>
    </w:p>
    <w:p w:rsidR="008B6EE9" w:rsidRPr="006474BC" w:rsidRDefault="008B6EE9" w:rsidP="008B6EE9">
      <w:pPr>
        <w:spacing w:after="0" w:line="240" w:lineRule="auto"/>
        <w:rPr>
          <w:szCs w:val="24"/>
          <w:lang w:val="hr-HR"/>
        </w:rPr>
      </w:pPr>
      <w:r w:rsidRPr="006474BC">
        <w:rPr>
          <w:noProof/>
          <w:lang w:eastAsia="sl-SI"/>
        </w:rPr>
        <w:drawing>
          <wp:anchor distT="0" distB="0" distL="114300" distR="114300" simplePos="0" relativeHeight="251683840" behindDoc="0" locked="0" layoutInCell="1" allowOverlap="1">
            <wp:simplePos x="0" y="0"/>
            <wp:positionH relativeFrom="column">
              <wp:posOffset>-3810</wp:posOffset>
            </wp:positionH>
            <wp:positionV relativeFrom="paragraph">
              <wp:posOffset>0</wp:posOffset>
            </wp:positionV>
            <wp:extent cx="1143000" cy="476250"/>
            <wp:effectExtent l="0" t="0" r="0" b="0"/>
            <wp:wrapNone/>
            <wp:docPr id="238" name="Obrázok 238" descr="AND ANSI Labelle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D ANSI Labelled.svg"/>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1143000" cy="476250"/>
                    </a:xfrm>
                    <a:prstGeom prst="rect">
                      <a:avLst/>
                    </a:prstGeom>
                    <a:noFill/>
                    <a:ln>
                      <a:noFill/>
                    </a:ln>
                  </pic:spPr>
                </pic:pic>
              </a:graphicData>
            </a:graphic>
          </wp:anchor>
        </w:drawing>
      </w:r>
      <w:r w:rsidRPr="006474BC">
        <w:rPr>
          <w:szCs w:val="24"/>
          <w:lang w:val="hr-HR"/>
        </w:rPr>
        <w:t xml:space="preserve">                                                  </w:t>
      </w:r>
    </w:p>
    <w:p w:rsidR="008B6EE9" w:rsidRPr="006474BC" w:rsidRDefault="008B6EE9" w:rsidP="008B6EE9">
      <w:pPr>
        <w:spacing w:after="0" w:line="240" w:lineRule="auto"/>
        <w:rPr>
          <w:b/>
          <w:sz w:val="32"/>
          <w:szCs w:val="32"/>
          <w:lang w:val="hr-HR"/>
        </w:rPr>
      </w:pPr>
      <w:r w:rsidRPr="006474BC">
        <w:rPr>
          <w:szCs w:val="24"/>
          <w:lang w:val="hr-HR"/>
        </w:rPr>
        <w:t xml:space="preserve">         </w:t>
      </w:r>
      <w:r w:rsidRPr="006474BC">
        <w:rPr>
          <w:color w:val="FF0000"/>
          <w:szCs w:val="24"/>
          <w:lang w:val="hr-HR"/>
        </w:rPr>
        <w:t xml:space="preserve">                                                                </w:t>
      </w:r>
      <w:r w:rsidRPr="006474BC">
        <w:rPr>
          <w:b/>
          <w:color w:val="FF0000"/>
          <w:sz w:val="32"/>
          <w:szCs w:val="32"/>
          <w:lang w:val="hr-HR"/>
        </w:rPr>
        <w:t xml:space="preserve"> </w:t>
      </w:r>
      <w:r w:rsidRPr="006474BC">
        <w:rPr>
          <w:b/>
          <w:sz w:val="32"/>
          <w:szCs w:val="32"/>
          <w:lang w:val="hr-HR"/>
        </w:rPr>
        <w:t>IEC</w:t>
      </w:r>
    </w:p>
    <w:p w:rsidR="008B6EE9" w:rsidRPr="006474BC" w:rsidRDefault="008B6EE9" w:rsidP="008B6EE9">
      <w:pPr>
        <w:ind w:firstLine="708"/>
        <w:rPr>
          <w:szCs w:val="24"/>
          <w:lang w:val="hr-HR"/>
        </w:rPr>
      </w:pPr>
      <w:r w:rsidRPr="006474BC">
        <w:rPr>
          <w:noProof/>
          <w:lang w:eastAsia="sl-SI"/>
        </w:rPr>
        <w:drawing>
          <wp:anchor distT="0" distB="0" distL="114300" distR="114300" simplePos="0" relativeHeight="251682816" behindDoc="0" locked="0" layoutInCell="1" allowOverlap="1">
            <wp:simplePos x="0" y="0"/>
            <wp:positionH relativeFrom="column">
              <wp:posOffset>-33655</wp:posOffset>
            </wp:positionH>
            <wp:positionV relativeFrom="paragraph">
              <wp:posOffset>104140</wp:posOffset>
            </wp:positionV>
            <wp:extent cx="1257935" cy="554990"/>
            <wp:effectExtent l="0" t="0" r="0" b="0"/>
            <wp:wrapNone/>
            <wp:docPr id="230" name="Obrázok 230" descr="IEC AND labe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EC AND label.svg"/>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1257935" cy="554990"/>
                    </a:xfrm>
                    <a:prstGeom prst="rect">
                      <a:avLst/>
                    </a:prstGeom>
                    <a:noFill/>
                    <a:ln>
                      <a:noFill/>
                    </a:ln>
                  </pic:spPr>
                </pic:pic>
              </a:graphicData>
            </a:graphic>
          </wp:anchor>
        </w:drawing>
      </w:r>
    </w:p>
    <w:p w:rsidR="008B6EE9" w:rsidRPr="006474BC" w:rsidRDefault="008B6EE9" w:rsidP="008B6EE9">
      <w:pPr>
        <w:ind w:firstLine="708"/>
        <w:rPr>
          <w:szCs w:val="24"/>
          <w:lang w:val="hr-HR"/>
        </w:rPr>
      </w:pPr>
      <w:r w:rsidRPr="006474BC">
        <w:rPr>
          <w:szCs w:val="24"/>
          <w:lang w:val="hr-HR"/>
        </w:rPr>
        <w:t xml:space="preserve">                                                              </w:t>
      </w:r>
      <w:r w:rsidRPr="006474BC">
        <w:rPr>
          <w:b/>
          <w:sz w:val="32"/>
          <w:szCs w:val="32"/>
          <w:lang w:val="hr-HR"/>
        </w:rPr>
        <w:t>ANSI / MIL</w:t>
      </w:r>
    </w:p>
    <w:p w:rsidR="008B6EE9" w:rsidRPr="006474BC" w:rsidRDefault="008B6EE9" w:rsidP="008B6EE9">
      <w:pPr>
        <w:ind w:firstLine="708"/>
        <w:rPr>
          <w:szCs w:val="24"/>
          <w:lang w:val="hr-HR"/>
        </w:rPr>
      </w:pPr>
      <w:r w:rsidRPr="006474BC">
        <w:rPr>
          <w:noProof/>
          <w:lang w:eastAsia="sl-SI"/>
        </w:rPr>
        <w:drawing>
          <wp:anchor distT="0" distB="0" distL="114300" distR="114300" simplePos="0" relativeHeight="251684864" behindDoc="0" locked="0" layoutInCell="1" allowOverlap="1">
            <wp:simplePos x="0" y="0"/>
            <wp:positionH relativeFrom="column">
              <wp:posOffset>185420</wp:posOffset>
            </wp:positionH>
            <wp:positionV relativeFrom="paragraph">
              <wp:posOffset>47625</wp:posOffset>
            </wp:positionV>
            <wp:extent cx="752475" cy="600075"/>
            <wp:effectExtent l="0" t="0" r="9525" b="9525"/>
            <wp:wrapNone/>
            <wp:docPr id="229" name="Obrázok 229" descr="AND D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D DIN.svg"/>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752475" cy="600075"/>
                    </a:xfrm>
                    <a:prstGeom prst="rect">
                      <a:avLst/>
                    </a:prstGeom>
                    <a:noFill/>
                    <a:ln>
                      <a:noFill/>
                    </a:ln>
                  </pic:spPr>
                </pic:pic>
              </a:graphicData>
            </a:graphic>
          </wp:anchor>
        </w:drawing>
      </w:r>
    </w:p>
    <w:p w:rsidR="008B6EE9" w:rsidRPr="006474BC" w:rsidRDefault="008B6EE9" w:rsidP="008B6EE9">
      <w:pPr>
        <w:ind w:firstLine="708"/>
        <w:rPr>
          <w:b/>
          <w:sz w:val="32"/>
          <w:szCs w:val="32"/>
          <w:lang w:val="hr-HR"/>
        </w:rPr>
      </w:pPr>
      <w:r w:rsidRPr="006474BC">
        <w:rPr>
          <w:szCs w:val="24"/>
          <w:lang w:val="hr-HR"/>
        </w:rPr>
        <w:t xml:space="preserve">                                                              </w:t>
      </w:r>
      <w:r w:rsidRPr="006474BC">
        <w:rPr>
          <w:b/>
          <w:sz w:val="32"/>
          <w:szCs w:val="32"/>
          <w:lang w:val="hr-HR"/>
        </w:rPr>
        <w:t>DIN</w:t>
      </w:r>
    </w:p>
    <w:tbl>
      <w:tblPr>
        <w:tblpPr w:leftFromText="141" w:rightFromText="141" w:vertAnchor="text" w:horzAnchor="margin" w:tblpXSpec="right" w:tblpY="6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6474BC" w:rsidTr="005525BA">
        <w:trPr>
          <w:trHeight w:val="405"/>
        </w:trPr>
        <w:tc>
          <w:tcPr>
            <w:tcW w:w="1144" w:type="dxa"/>
            <w:shd w:val="clear" w:color="auto" w:fill="auto"/>
            <w:vAlign w:val="center"/>
          </w:tcPr>
          <w:p w:rsidR="008B6EE9" w:rsidRPr="006474BC" w:rsidRDefault="008B6EE9" w:rsidP="008228DC">
            <w:pPr>
              <w:spacing w:after="0" w:line="240" w:lineRule="auto"/>
              <w:jc w:val="center"/>
              <w:rPr>
                <w:szCs w:val="24"/>
                <w:lang w:val="hr-HR"/>
              </w:rPr>
            </w:pPr>
            <w:r w:rsidRPr="006474BC">
              <w:rPr>
                <w:sz w:val="20"/>
                <w:szCs w:val="24"/>
                <w:lang w:val="hr-HR"/>
              </w:rPr>
              <w:t xml:space="preserve">5 </w:t>
            </w:r>
            <w:r w:rsidR="008228DC" w:rsidRPr="006474BC">
              <w:rPr>
                <w:sz w:val="20"/>
                <w:szCs w:val="24"/>
                <w:lang w:val="hr-HR"/>
              </w:rPr>
              <w:t>bodova</w:t>
            </w:r>
          </w:p>
        </w:tc>
        <w:tc>
          <w:tcPr>
            <w:tcW w:w="734" w:type="dxa"/>
            <w:shd w:val="clear" w:color="auto" w:fill="auto"/>
          </w:tcPr>
          <w:p w:rsidR="008B6EE9" w:rsidRPr="006474BC" w:rsidRDefault="008B6EE9" w:rsidP="005525BA">
            <w:pPr>
              <w:spacing w:after="0" w:line="240" w:lineRule="auto"/>
              <w:rPr>
                <w:szCs w:val="24"/>
                <w:lang w:val="hr-HR"/>
              </w:rPr>
            </w:pPr>
          </w:p>
        </w:tc>
      </w:tr>
    </w:tbl>
    <w:p w:rsidR="008228DC" w:rsidRPr="006474BC" w:rsidRDefault="008228DC" w:rsidP="008B6EE9">
      <w:pPr>
        <w:pStyle w:val="Odstavekseznama"/>
        <w:numPr>
          <w:ilvl w:val="0"/>
          <w:numId w:val="44"/>
        </w:numPr>
        <w:spacing w:line="276" w:lineRule="auto"/>
        <w:rPr>
          <w:szCs w:val="24"/>
          <w:lang w:val="hr-HR"/>
        </w:rPr>
      </w:pPr>
      <w:r w:rsidRPr="006474BC">
        <w:rPr>
          <w:szCs w:val="24"/>
          <w:lang w:val="hr-HR"/>
        </w:rPr>
        <w:t>Identificirajte naziv sheme na slici ispod, opišite njezine karakteristike i navedite svaku komponentu na shemi.</w:t>
      </w:r>
    </w:p>
    <w:p w:rsidR="008B6EE9" w:rsidRPr="006474BC" w:rsidRDefault="008B6EE9" w:rsidP="008B6EE9">
      <w:pPr>
        <w:rPr>
          <w:szCs w:val="24"/>
          <w:lang w:val="hr-HR"/>
        </w:rPr>
      </w:pPr>
      <w:r w:rsidRPr="006474BC">
        <w:rPr>
          <w:noProof/>
          <w:szCs w:val="24"/>
          <w:lang w:eastAsia="sl-SI"/>
        </w:rPr>
        <w:drawing>
          <wp:inline distT="0" distB="0" distL="0" distR="0">
            <wp:extent cx="3771900" cy="1714500"/>
            <wp:effectExtent l="0" t="0" r="0" b="0"/>
            <wp:docPr id="26" name="Obrázok 2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71900" cy="1714500"/>
                    </a:xfrm>
                    <a:prstGeom prst="rect">
                      <a:avLst/>
                    </a:prstGeom>
                    <a:noFill/>
                    <a:ln>
                      <a:noFill/>
                    </a:ln>
                  </pic:spPr>
                </pic:pic>
              </a:graphicData>
            </a:graphic>
          </wp:inline>
        </w:drawing>
      </w:r>
    </w:p>
    <w:p w:rsidR="008B6EE9" w:rsidRPr="006474BC" w:rsidRDefault="008B6EE9" w:rsidP="008B6EE9">
      <w:pPr>
        <w:rPr>
          <w:szCs w:val="24"/>
          <w:lang w:val="hr-HR"/>
        </w:rPr>
      </w:pPr>
    </w:p>
    <w:p w:rsidR="008B6EE9" w:rsidRPr="006474BC" w:rsidRDefault="008B6EE9" w:rsidP="008B6EE9">
      <w:pPr>
        <w:rPr>
          <w:szCs w:val="24"/>
          <w:lang w:val="hr-HR"/>
        </w:rPr>
      </w:pPr>
    </w:p>
    <w:p w:rsidR="008B6EE9" w:rsidRPr="006474BC" w:rsidRDefault="008B6EE9" w:rsidP="008B6EE9">
      <w:pPr>
        <w:rPr>
          <w:szCs w:val="24"/>
          <w:lang w:val="hr-HR"/>
        </w:rPr>
      </w:pPr>
    </w:p>
    <w:p w:rsidR="008B6EE9" w:rsidRPr="006474BC" w:rsidRDefault="008B6EE9" w:rsidP="008B6EE9">
      <w:pPr>
        <w:rPr>
          <w:szCs w:val="24"/>
          <w:lang w:val="hr-HR"/>
        </w:rPr>
      </w:pPr>
    </w:p>
    <w:p w:rsidR="008B6EE9" w:rsidRPr="006474BC" w:rsidRDefault="008B6EE9" w:rsidP="008B6EE9">
      <w:pPr>
        <w:rPr>
          <w:szCs w:val="24"/>
          <w:lang w:val="hr-HR"/>
        </w:rPr>
      </w:pPr>
    </w:p>
    <w:p w:rsidR="008228DC" w:rsidRPr="006474BC" w:rsidRDefault="008228DC" w:rsidP="008B6EE9">
      <w:pPr>
        <w:pStyle w:val="Odstavekseznama"/>
        <w:numPr>
          <w:ilvl w:val="0"/>
          <w:numId w:val="44"/>
        </w:numPr>
        <w:spacing w:line="276" w:lineRule="auto"/>
        <w:rPr>
          <w:szCs w:val="24"/>
          <w:lang w:val="hr-HR"/>
        </w:rPr>
      </w:pPr>
      <w:r w:rsidRPr="006474BC">
        <w:rPr>
          <w:szCs w:val="24"/>
          <w:lang w:val="hr-HR"/>
        </w:rPr>
        <w:lastRenderedPageBreak/>
        <w:t>Identificirajte sve komponente ožičenja u prostorijama “KUHINJA/KITCHEN” i “SPAVAĆA SOBA/BEDROOM 2”.</w:t>
      </w:r>
    </w:p>
    <w:p w:rsidR="008B6EE9" w:rsidRPr="006474BC" w:rsidRDefault="008B6EE9" w:rsidP="008228DC">
      <w:pPr>
        <w:pStyle w:val="Odstavekseznama"/>
        <w:spacing w:line="276" w:lineRule="auto"/>
        <w:rPr>
          <w:szCs w:val="24"/>
          <w:lang w:val="hr-HR"/>
        </w:rPr>
      </w:pPr>
      <w:r w:rsidRPr="006474BC">
        <w:rPr>
          <w:szCs w:val="24"/>
          <w:lang w:val="hr-HR"/>
        </w:rPr>
        <w:t xml:space="preserve"> </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6474BC" w:rsidTr="005525BA">
        <w:trPr>
          <w:trHeight w:val="405"/>
        </w:trPr>
        <w:tc>
          <w:tcPr>
            <w:tcW w:w="1144" w:type="dxa"/>
            <w:shd w:val="clear" w:color="auto" w:fill="auto"/>
            <w:vAlign w:val="center"/>
          </w:tcPr>
          <w:p w:rsidR="008B6EE9" w:rsidRPr="006474BC" w:rsidRDefault="008B6EE9" w:rsidP="008228DC">
            <w:pPr>
              <w:spacing w:after="0" w:line="240" w:lineRule="auto"/>
              <w:jc w:val="center"/>
              <w:rPr>
                <w:szCs w:val="24"/>
                <w:lang w:val="hr-HR"/>
              </w:rPr>
            </w:pPr>
            <w:r w:rsidRPr="006474BC">
              <w:rPr>
                <w:sz w:val="20"/>
                <w:szCs w:val="24"/>
                <w:lang w:val="hr-HR"/>
              </w:rPr>
              <w:t xml:space="preserve">8 </w:t>
            </w:r>
            <w:r w:rsidR="008228DC" w:rsidRPr="006474BC">
              <w:rPr>
                <w:sz w:val="20"/>
                <w:szCs w:val="24"/>
                <w:lang w:val="hr-HR"/>
              </w:rPr>
              <w:t>bodova</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8B6EE9" w:rsidP="008B6EE9">
      <w:pPr>
        <w:rPr>
          <w:szCs w:val="24"/>
          <w:lang w:val="hr-HR"/>
        </w:rPr>
      </w:pPr>
    </w:p>
    <w:p w:rsidR="008B6EE9" w:rsidRPr="006474BC" w:rsidRDefault="008B6EE9" w:rsidP="008B6EE9">
      <w:pPr>
        <w:rPr>
          <w:szCs w:val="24"/>
          <w:lang w:val="hr-HR"/>
        </w:rPr>
      </w:pPr>
      <w:r w:rsidRPr="006474BC">
        <w:rPr>
          <w:noProof/>
          <w:szCs w:val="24"/>
          <w:lang w:eastAsia="sl-SI"/>
        </w:rPr>
        <w:drawing>
          <wp:inline distT="0" distB="0" distL="0" distR="0">
            <wp:extent cx="5753100" cy="398145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3100" cy="3981450"/>
                    </a:xfrm>
                    <a:prstGeom prst="rect">
                      <a:avLst/>
                    </a:prstGeom>
                    <a:noFill/>
                    <a:ln>
                      <a:noFill/>
                    </a:ln>
                  </pic:spPr>
                </pic:pic>
              </a:graphicData>
            </a:graphic>
          </wp:inline>
        </w:drawing>
      </w:r>
    </w:p>
    <w:p w:rsidR="008228DC" w:rsidRPr="006474BC" w:rsidRDefault="008228DC" w:rsidP="008228DC">
      <w:pPr>
        <w:pStyle w:val="Odstavekseznama"/>
        <w:spacing w:line="276" w:lineRule="auto"/>
        <w:rPr>
          <w:szCs w:val="24"/>
          <w:lang w:val="hr-HR"/>
        </w:rPr>
      </w:pPr>
    </w:p>
    <w:p w:rsidR="008228DC" w:rsidRPr="006474BC" w:rsidRDefault="008228DC" w:rsidP="008B6EE9">
      <w:pPr>
        <w:pStyle w:val="Odstavekseznama"/>
        <w:numPr>
          <w:ilvl w:val="0"/>
          <w:numId w:val="44"/>
        </w:numPr>
        <w:spacing w:line="276" w:lineRule="auto"/>
        <w:rPr>
          <w:szCs w:val="24"/>
          <w:lang w:val="hr-HR"/>
        </w:rPr>
      </w:pPr>
      <w:r w:rsidRPr="006474BC">
        <w:rPr>
          <w:szCs w:val="24"/>
          <w:lang w:val="hr-HR"/>
        </w:rPr>
        <w:t>Pogledajte shemu i odgovorite na sljedeća pitanja:</w:t>
      </w:r>
    </w:p>
    <w:p w:rsidR="008B6EE9" w:rsidRPr="006474BC" w:rsidRDefault="008B6EE9" w:rsidP="008228DC">
      <w:pPr>
        <w:pStyle w:val="Odstavekseznama"/>
        <w:spacing w:line="276" w:lineRule="auto"/>
        <w:rPr>
          <w:szCs w:val="24"/>
          <w:lang w:val="hr-HR"/>
        </w:rPr>
      </w:pP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6474BC" w:rsidTr="005525BA">
        <w:trPr>
          <w:trHeight w:val="405"/>
        </w:trPr>
        <w:tc>
          <w:tcPr>
            <w:tcW w:w="1144" w:type="dxa"/>
            <w:shd w:val="clear" w:color="auto" w:fill="auto"/>
            <w:vAlign w:val="center"/>
          </w:tcPr>
          <w:p w:rsidR="008B6EE9" w:rsidRPr="006474BC" w:rsidRDefault="008B6EE9" w:rsidP="008228DC">
            <w:pPr>
              <w:spacing w:after="0" w:line="240" w:lineRule="auto"/>
              <w:jc w:val="center"/>
              <w:rPr>
                <w:szCs w:val="24"/>
                <w:lang w:val="hr-HR"/>
              </w:rPr>
            </w:pPr>
            <w:r w:rsidRPr="006474BC">
              <w:rPr>
                <w:sz w:val="20"/>
                <w:szCs w:val="24"/>
                <w:lang w:val="hr-HR"/>
              </w:rPr>
              <w:t xml:space="preserve">7 </w:t>
            </w:r>
            <w:r w:rsidR="008228DC" w:rsidRPr="006474BC">
              <w:rPr>
                <w:sz w:val="20"/>
                <w:szCs w:val="24"/>
                <w:lang w:val="hr-HR"/>
              </w:rPr>
              <w:t>bodova</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8B6EE9" w:rsidP="008B6EE9">
      <w:pPr>
        <w:rPr>
          <w:szCs w:val="24"/>
          <w:lang w:val="hr-HR"/>
        </w:rPr>
      </w:pPr>
      <w:r w:rsidRPr="006474BC">
        <w:rPr>
          <w:noProof/>
          <w:lang w:eastAsia="sl-SI"/>
        </w:rPr>
        <w:drawing>
          <wp:anchor distT="0" distB="0" distL="114300" distR="114300" simplePos="0" relativeHeight="251685888" behindDoc="1" locked="0" layoutInCell="1" allowOverlap="1">
            <wp:simplePos x="0" y="0"/>
            <wp:positionH relativeFrom="column">
              <wp:posOffset>14605</wp:posOffset>
            </wp:positionH>
            <wp:positionV relativeFrom="paragraph">
              <wp:posOffset>77470</wp:posOffset>
            </wp:positionV>
            <wp:extent cx="4314825" cy="2736820"/>
            <wp:effectExtent l="0" t="0" r="0" b="6985"/>
            <wp:wrapNone/>
            <wp:docPr id="228" name="Obrázo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314825" cy="2736820"/>
                    </a:xfrm>
                    <a:prstGeom prst="rect">
                      <a:avLst/>
                    </a:prstGeom>
                    <a:noFill/>
                    <a:ln>
                      <a:noFill/>
                    </a:ln>
                  </pic:spPr>
                </pic:pic>
              </a:graphicData>
            </a:graphic>
          </wp:anchor>
        </w:drawing>
      </w:r>
    </w:p>
    <w:p w:rsidR="008B6EE9" w:rsidRPr="006474BC" w:rsidRDefault="008B6EE9" w:rsidP="008B6EE9">
      <w:pPr>
        <w:rPr>
          <w:szCs w:val="24"/>
          <w:lang w:val="hr-HR"/>
        </w:rPr>
      </w:pPr>
    </w:p>
    <w:p w:rsidR="008B6EE9" w:rsidRPr="006474BC" w:rsidRDefault="008B6EE9" w:rsidP="008B6EE9">
      <w:pPr>
        <w:rPr>
          <w:szCs w:val="24"/>
          <w:lang w:val="hr-HR"/>
        </w:rPr>
      </w:pPr>
    </w:p>
    <w:p w:rsidR="008B6EE9" w:rsidRPr="006474BC" w:rsidRDefault="008B6EE9" w:rsidP="008B6EE9">
      <w:pPr>
        <w:rPr>
          <w:szCs w:val="24"/>
          <w:lang w:val="hr-HR"/>
        </w:rPr>
      </w:pPr>
    </w:p>
    <w:p w:rsidR="008B6EE9" w:rsidRPr="006474BC" w:rsidRDefault="008B6EE9" w:rsidP="008B6EE9">
      <w:pPr>
        <w:rPr>
          <w:szCs w:val="24"/>
          <w:lang w:val="hr-HR"/>
        </w:rPr>
      </w:pPr>
    </w:p>
    <w:p w:rsidR="008B6EE9" w:rsidRPr="006474BC" w:rsidRDefault="008B6EE9" w:rsidP="008B6EE9">
      <w:pPr>
        <w:rPr>
          <w:szCs w:val="24"/>
          <w:lang w:val="hr-HR"/>
        </w:rPr>
      </w:pPr>
    </w:p>
    <w:p w:rsidR="008B6EE9" w:rsidRPr="006474BC" w:rsidRDefault="008B6EE9" w:rsidP="008B6EE9">
      <w:pPr>
        <w:rPr>
          <w:szCs w:val="24"/>
          <w:lang w:val="hr-HR"/>
        </w:rPr>
      </w:pPr>
    </w:p>
    <w:p w:rsidR="008228DC" w:rsidRPr="006474BC" w:rsidRDefault="008B6EE9" w:rsidP="008B6EE9">
      <w:pPr>
        <w:rPr>
          <w:szCs w:val="24"/>
          <w:lang w:val="hr-HR"/>
        </w:rPr>
      </w:pPr>
      <w:r w:rsidRPr="006474BC">
        <w:rPr>
          <w:szCs w:val="24"/>
          <w:lang w:val="hr-HR"/>
        </w:rPr>
        <w:t xml:space="preserve">a) </w:t>
      </w:r>
      <w:r w:rsidR="008228DC" w:rsidRPr="006474BC">
        <w:rPr>
          <w:szCs w:val="24"/>
          <w:lang w:val="hr-HR"/>
        </w:rPr>
        <w:t>Identificirajte uređaj iz sheme (njegovu oznaku).</w:t>
      </w:r>
    </w:p>
    <w:p w:rsidR="008228DC" w:rsidRPr="006474BC" w:rsidRDefault="008B6EE9" w:rsidP="008B6EE9">
      <w:pPr>
        <w:rPr>
          <w:szCs w:val="24"/>
          <w:lang w:val="hr-HR"/>
        </w:rPr>
      </w:pPr>
      <w:r w:rsidRPr="006474BC">
        <w:rPr>
          <w:szCs w:val="24"/>
          <w:lang w:val="hr-HR"/>
        </w:rPr>
        <w:t xml:space="preserve">b) </w:t>
      </w:r>
      <w:r w:rsidR="008228DC" w:rsidRPr="006474BC">
        <w:rPr>
          <w:szCs w:val="24"/>
          <w:lang w:val="hr-HR"/>
        </w:rPr>
        <w:t>Objasnite značenje komponente – F10 na shemi, koji su njezini parametri i namjena.</w:t>
      </w:r>
    </w:p>
    <w:p w:rsidR="008228DC" w:rsidRPr="006474BC" w:rsidRDefault="008B6EE9" w:rsidP="008B6EE9">
      <w:pPr>
        <w:rPr>
          <w:szCs w:val="24"/>
          <w:lang w:val="hr-HR"/>
        </w:rPr>
      </w:pPr>
      <w:r w:rsidRPr="006474BC">
        <w:rPr>
          <w:szCs w:val="24"/>
          <w:lang w:val="hr-HR"/>
        </w:rPr>
        <w:t>c)</w:t>
      </w:r>
      <w:r w:rsidR="008228DC" w:rsidRPr="006474BC">
        <w:rPr>
          <w:szCs w:val="24"/>
          <w:lang w:val="hr-HR"/>
        </w:rPr>
        <w:t xml:space="preserve"> Objasnite značenje komponente - Q10 na shemi, koji su njezini parametri na stvarnoj shemi?</w:t>
      </w:r>
    </w:p>
    <w:p w:rsidR="008B6EE9" w:rsidRPr="006474BC" w:rsidRDefault="008B6EE9" w:rsidP="008B6EE9">
      <w:pPr>
        <w:rPr>
          <w:szCs w:val="24"/>
          <w:lang w:val="hr-HR"/>
        </w:rPr>
      </w:pPr>
      <w:r w:rsidRPr="006474BC">
        <w:rPr>
          <w:szCs w:val="24"/>
          <w:lang w:val="hr-HR"/>
        </w:rPr>
        <w:t xml:space="preserve"> d) </w:t>
      </w:r>
      <w:r w:rsidR="008228DC" w:rsidRPr="006474BC">
        <w:rPr>
          <w:szCs w:val="24"/>
          <w:lang w:val="hr-HR"/>
        </w:rPr>
        <w:t>Što znači oznaka</w:t>
      </w:r>
      <w:r w:rsidRPr="006474BC">
        <w:rPr>
          <w:szCs w:val="24"/>
          <w:lang w:val="hr-HR"/>
        </w:rPr>
        <w:t xml:space="preserve"> CYKY 3C2,5? </w:t>
      </w:r>
    </w:p>
    <w:p w:rsidR="008B6EE9" w:rsidRPr="006474BC" w:rsidRDefault="008B6EE9" w:rsidP="008B6EE9">
      <w:pPr>
        <w:rPr>
          <w:szCs w:val="24"/>
          <w:lang w:val="hr-HR"/>
        </w:rPr>
      </w:pPr>
    </w:p>
    <w:p w:rsidR="008228DC" w:rsidRPr="006474BC" w:rsidRDefault="008228DC" w:rsidP="008B6EE9">
      <w:pPr>
        <w:pStyle w:val="Odstavekseznama"/>
        <w:numPr>
          <w:ilvl w:val="0"/>
          <w:numId w:val="44"/>
        </w:numPr>
        <w:spacing w:line="276" w:lineRule="auto"/>
        <w:ind w:left="426" w:hanging="426"/>
        <w:rPr>
          <w:szCs w:val="24"/>
          <w:lang w:val="hr-HR"/>
        </w:rPr>
      </w:pPr>
      <w:r w:rsidRPr="006474BC">
        <w:rPr>
          <w:szCs w:val="24"/>
          <w:lang w:val="hr-HR"/>
        </w:rPr>
        <w:t>Pogledajte nacrt i odgovorite na sljedeća pitanja:</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6474BC" w:rsidTr="005525BA">
        <w:trPr>
          <w:trHeight w:val="405"/>
        </w:trPr>
        <w:tc>
          <w:tcPr>
            <w:tcW w:w="1144" w:type="dxa"/>
            <w:shd w:val="clear" w:color="auto" w:fill="auto"/>
            <w:vAlign w:val="center"/>
          </w:tcPr>
          <w:p w:rsidR="008B6EE9" w:rsidRPr="006474BC" w:rsidRDefault="008B6EE9" w:rsidP="008228DC">
            <w:pPr>
              <w:spacing w:after="0" w:line="240" w:lineRule="auto"/>
              <w:jc w:val="center"/>
              <w:rPr>
                <w:szCs w:val="24"/>
                <w:lang w:val="hr-HR"/>
              </w:rPr>
            </w:pPr>
            <w:r w:rsidRPr="006474BC">
              <w:rPr>
                <w:sz w:val="20"/>
                <w:szCs w:val="24"/>
                <w:lang w:val="hr-HR"/>
              </w:rPr>
              <w:t xml:space="preserve">5 </w:t>
            </w:r>
            <w:r w:rsidR="008228DC" w:rsidRPr="006474BC">
              <w:rPr>
                <w:sz w:val="20"/>
                <w:szCs w:val="24"/>
                <w:lang w:val="hr-HR"/>
              </w:rPr>
              <w:t>bodova</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8B6EE9" w:rsidP="008B6EE9">
      <w:pPr>
        <w:rPr>
          <w:szCs w:val="24"/>
          <w:lang w:val="hr-HR"/>
        </w:rPr>
      </w:pPr>
    </w:p>
    <w:p w:rsidR="008B6EE9" w:rsidRPr="006474BC" w:rsidRDefault="00692B69" w:rsidP="008B6EE9">
      <w:pPr>
        <w:rPr>
          <w:szCs w:val="24"/>
          <w:lang w:val="hr-HR"/>
        </w:rPr>
      </w:pPr>
      <w:r w:rsidRPr="006474BC">
        <w:rPr>
          <w:noProof/>
          <w:color w:val="0000FF"/>
          <w:lang w:eastAsia="sl-SI"/>
        </w:rPr>
        <w:drawing>
          <wp:inline distT="0" distB="0" distL="0" distR="0">
            <wp:extent cx="4914900" cy="2857500"/>
            <wp:effectExtent l="0" t="0" r="0" b="0"/>
            <wp:docPr id="30" name="irc_mi" descr="http://www.bastleni.estranky.cz/img/picture/33/zes-35w-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astleni.estranky.cz/img/picture/33/zes-35w-schema.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14900" cy="2857500"/>
                    </a:xfrm>
                    <a:prstGeom prst="rect">
                      <a:avLst/>
                    </a:prstGeom>
                    <a:noFill/>
                    <a:ln>
                      <a:noFill/>
                    </a:ln>
                  </pic:spPr>
                </pic:pic>
              </a:graphicData>
            </a:graphic>
          </wp:inline>
        </w:drawing>
      </w:r>
    </w:p>
    <w:p w:rsidR="008B6EE9" w:rsidRPr="006474BC" w:rsidRDefault="008B6EE9" w:rsidP="008B6EE9">
      <w:pPr>
        <w:rPr>
          <w:szCs w:val="24"/>
          <w:lang w:val="hr-HR"/>
        </w:rPr>
      </w:pPr>
    </w:p>
    <w:p w:rsidR="008228DC" w:rsidRPr="006474BC" w:rsidRDefault="00FE031C" w:rsidP="008B6EE9">
      <w:pPr>
        <w:numPr>
          <w:ilvl w:val="0"/>
          <w:numId w:val="46"/>
        </w:numPr>
        <w:spacing w:line="276" w:lineRule="auto"/>
        <w:ind w:left="284" w:hanging="284"/>
        <w:rPr>
          <w:szCs w:val="24"/>
          <w:lang w:val="hr-HR"/>
        </w:rPr>
      </w:pPr>
      <w:r w:rsidRPr="006474BC">
        <w:rPr>
          <w:szCs w:val="24"/>
          <w:lang w:val="hr-HR"/>
        </w:rPr>
        <w:t>Koja je namjena električnog sklopa na shemi'</w:t>
      </w:r>
    </w:p>
    <w:p w:rsidR="008B6EE9" w:rsidRPr="006474BC" w:rsidRDefault="00FE031C" w:rsidP="008B6EE9">
      <w:pPr>
        <w:numPr>
          <w:ilvl w:val="0"/>
          <w:numId w:val="46"/>
        </w:numPr>
        <w:spacing w:line="276" w:lineRule="auto"/>
        <w:ind w:left="284" w:hanging="284"/>
        <w:rPr>
          <w:szCs w:val="24"/>
          <w:lang w:val="hr-HR"/>
        </w:rPr>
      </w:pPr>
      <w:r w:rsidRPr="006474BC">
        <w:rPr>
          <w:szCs w:val="24"/>
          <w:lang w:val="hr-HR"/>
        </w:rPr>
        <w:t>Koliko otpornika vrijednosti 56 kΩ se nalazi na shemi?</w:t>
      </w:r>
    </w:p>
    <w:p w:rsidR="008B6EE9" w:rsidRPr="006474BC" w:rsidRDefault="008B6EE9" w:rsidP="008B6EE9">
      <w:pPr>
        <w:rPr>
          <w:szCs w:val="24"/>
          <w:lang w:val="hr-HR"/>
        </w:rPr>
      </w:pPr>
      <w:r w:rsidRPr="006474BC">
        <w:rPr>
          <w:szCs w:val="24"/>
          <w:lang w:val="hr-HR"/>
        </w:rPr>
        <w:lastRenderedPageBreak/>
        <w:t xml:space="preserve">c) </w:t>
      </w:r>
      <w:r w:rsidR="00FE031C" w:rsidRPr="006474BC">
        <w:rPr>
          <w:szCs w:val="24"/>
          <w:lang w:val="hr-HR"/>
        </w:rPr>
        <w:t>Koja je vrijednost komponente</w:t>
      </w:r>
      <w:r w:rsidRPr="006474BC">
        <w:rPr>
          <w:szCs w:val="24"/>
          <w:lang w:val="hr-HR"/>
        </w:rPr>
        <w:t xml:space="preserve"> R7? </w:t>
      </w:r>
    </w:p>
    <w:p w:rsidR="008B6EE9" w:rsidRPr="006474BC" w:rsidRDefault="008B6EE9" w:rsidP="008B6EE9">
      <w:pPr>
        <w:rPr>
          <w:szCs w:val="24"/>
          <w:lang w:val="hr-HR"/>
        </w:rPr>
      </w:pPr>
    </w:p>
    <w:p w:rsidR="008B6EE9" w:rsidRPr="006474BC" w:rsidRDefault="008B6EE9" w:rsidP="008B6EE9">
      <w:pPr>
        <w:rPr>
          <w:szCs w:val="24"/>
          <w:lang w:val="hr-HR"/>
        </w:rPr>
      </w:pPr>
    </w:p>
    <w:p w:rsidR="00FE031C" w:rsidRPr="006474BC" w:rsidRDefault="00FE031C" w:rsidP="008B6EE9">
      <w:pPr>
        <w:pStyle w:val="Odstavekseznama"/>
        <w:numPr>
          <w:ilvl w:val="0"/>
          <w:numId w:val="44"/>
        </w:numPr>
        <w:spacing w:line="276" w:lineRule="auto"/>
        <w:ind w:left="426"/>
        <w:rPr>
          <w:szCs w:val="24"/>
          <w:lang w:val="hr-HR"/>
        </w:rPr>
      </w:pPr>
      <w:r w:rsidRPr="006474BC">
        <w:rPr>
          <w:szCs w:val="24"/>
          <w:lang w:val="hr-HR"/>
        </w:rPr>
        <w:t>Koja vrsta sheme je prikazana na slici; specificirajte ju.</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734"/>
      </w:tblGrid>
      <w:tr w:rsidR="008B6EE9" w:rsidRPr="006474BC" w:rsidTr="005525BA">
        <w:trPr>
          <w:trHeight w:val="405"/>
        </w:trPr>
        <w:tc>
          <w:tcPr>
            <w:tcW w:w="1144" w:type="dxa"/>
            <w:shd w:val="clear" w:color="auto" w:fill="auto"/>
            <w:vAlign w:val="center"/>
          </w:tcPr>
          <w:p w:rsidR="008B6EE9" w:rsidRPr="006474BC" w:rsidRDefault="008B6EE9" w:rsidP="00FE031C">
            <w:pPr>
              <w:spacing w:after="0" w:line="240" w:lineRule="auto"/>
              <w:jc w:val="center"/>
              <w:rPr>
                <w:szCs w:val="24"/>
                <w:lang w:val="hr-HR"/>
              </w:rPr>
            </w:pPr>
            <w:r w:rsidRPr="006474BC">
              <w:rPr>
                <w:sz w:val="20"/>
                <w:szCs w:val="24"/>
                <w:lang w:val="hr-HR"/>
              </w:rPr>
              <w:t xml:space="preserve">2 </w:t>
            </w:r>
            <w:r w:rsidR="00FE031C" w:rsidRPr="006474BC">
              <w:rPr>
                <w:sz w:val="20"/>
                <w:szCs w:val="24"/>
                <w:lang w:val="hr-HR"/>
              </w:rPr>
              <w:t>boda</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8B6EE9" w:rsidP="008B6EE9">
      <w:pPr>
        <w:rPr>
          <w:szCs w:val="24"/>
          <w:lang w:val="hr-HR"/>
        </w:rPr>
      </w:pPr>
    </w:p>
    <w:p w:rsidR="008B6EE9" w:rsidRPr="006474BC" w:rsidRDefault="008B6EE9" w:rsidP="008B6EE9">
      <w:pPr>
        <w:rPr>
          <w:szCs w:val="24"/>
          <w:lang w:val="hr-HR"/>
        </w:rPr>
      </w:pPr>
      <w:r w:rsidRPr="006474BC">
        <w:rPr>
          <w:noProof/>
          <w:szCs w:val="24"/>
          <w:lang w:eastAsia="sl-SI"/>
        </w:rPr>
        <w:drawing>
          <wp:inline distT="0" distB="0" distL="0" distR="0">
            <wp:extent cx="3371850" cy="4029075"/>
            <wp:effectExtent l="0" t="0" r="0" b="9525"/>
            <wp:docPr id="24" name="Obrázok 24"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0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71850" cy="4029075"/>
                    </a:xfrm>
                    <a:prstGeom prst="rect">
                      <a:avLst/>
                    </a:prstGeom>
                    <a:noFill/>
                    <a:ln>
                      <a:noFill/>
                    </a:ln>
                  </pic:spPr>
                </pic:pic>
              </a:graphicData>
            </a:graphic>
          </wp:inline>
        </w:drawing>
      </w:r>
      <w:r w:rsidRPr="006474BC">
        <w:rPr>
          <w:szCs w:val="24"/>
          <w:lang w:val="hr-HR"/>
        </w:rPr>
        <w:br w:type="page"/>
      </w:r>
    </w:p>
    <w:p w:rsidR="008B6EE9" w:rsidRPr="006474BC" w:rsidRDefault="008B6EE9" w:rsidP="008B6EE9">
      <w:pPr>
        <w:rPr>
          <w:szCs w:val="24"/>
          <w:lang w:val="hr-HR"/>
        </w:rPr>
      </w:pPr>
    </w:p>
    <w:p w:rsidR="008B6EE9" w:rsidRPr="006474BC" w:rsidRDefault="000412F5" w:rsidP="008B6EE9">
      <w:pPr>
        <w:rPr>
          <w:szCs w:val="24"/>
          <w:lang w:val="hr-HR"/>
        </w:rPr>
      </w:pPr>
      <w:r>
        <w:rPr>
          <w:noProof/>
          <w:lang w:eastAsia="sl-SI"/>
        </w:rPr>
        <mc:AlternateContent>
          <mc:Choice Requires="wps">
            <w:drawing>
              <wp:anchor distT="4294967294" distB="4294967294" distL="114300" distR="114300" simplePos="0" relativeHeight="251679744" behindDoc="0" locked="0" layoutInCell="1" allowOverlap="1">
                <wp:simplePos x="0" y="0"/>
                <wp:positionH relativeFrom="column">
                  <wp:posOffset>-1905</wp:posOffset>
                </wp:positionH>
                <wp:positionV relativeFrom="paragraph">
                  <wp:posOffset>140334</wp:posOffset>
                </wp:positionV>
                <wp:extent cx="5799455" cy="0"/>
                <wp:effectExtent l="0" t="19050" r="29845" b="19050"/>
                <wp:wrapNone/>
                <wp:docPr id="227" name="Rovná spojnica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ACCD9F3" id="Rovná spojnica 227"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5pt,11.05pt" to="45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" strokecolor="windowText" strokeweight="3pt">
                <v:stroke linestyle="thinThin"/>
                <o:lock v:ext="edit" shapetype="f"/>
              </v:line>
            </w:pict>
          </mc:Fallback>
        </mc:AlternateContent>
      </w:r>
    </w:p>
    <w:p w:rsidR="008B6EE9" w:rsidRPr="006474BC" w:rsidRDefault="00FE031C" w:rsidP="008B6EE9">
      <w:pPr>
        <w:rPr>
          <w:szCs w:val="24"/>
          <w:lang w:val="hr-HR"/>
        </w:rPr>
      </w:pPr>
      <w:r w:rsidRPr="006474BC">
        <w:rPr>
          <w:szCs w:val="24"/>
          <w:lang w:val="hr-HR"/>
        </w:rPr>
        <w:t>Usmeni test</w:t>
      </w:r>
      <w:r w:rsidR="008B6EE9" w:rsidRPr="006474BC">
        <w:rPr>
          <w:szCs w:val="24"/>
          <w:lang w:val="hr-HR"/>
        </w:rPr>
        <w:t>:</w:t>
      </w:r>
    </w:p>
    <w:p w:rsidR="008B6EE9" w:rsidRPr="006474BC" w:rsidRDefault="000412F5" w:rsidP="008B6EE9">
      <w:pPr>
        <w:rPr>
          <w:szCs w:val="24"/>
          <w:lang w:val="hr-HR"/>
        </w:rPr>
      </w:pPr>
      <w:r>
        <w:rPr>
          <w:noProof/>
          <w:lang w:eastAsia="sl-SI"/>
        </w:rPr>
        <mc:AlternateContent>
          <mc:Choice Requires="wps">
            <w:drawing>
              <wp:anchor distT="4294967294" distB="4294967294" distL="114300" distR="114300" simplePos="0" relativeHeight="251678720" behindDoc="0" locked="0" layoutInCell="1" allowOverlap="1">
                <wp:simplePos x="0" y="0"/>
                <wp:positionH relativeFrom="column">
                  <wp:posOffset>-1905</wp:posOffset>
                </wp:positionH>
                <wp:positionV relativeFrom="paragraph">
                  <wp:posOffset>45084</wp:posOffset>
                </wp:positionV>
                <wp:extent cx="5799455" cy="0"/>
                <wp:effectExtent l="0" t="19050" r="29845" b="19050"/>
                <wp:wrapNone/>
                <wp:docPr id="226" name="Rovná spojnica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9455" cy="0"/>
                        </a:xfrm>
                        <a:prstGeom prst="line">
                          <a:avLst/>
                        </a:prstGeom>
                        <a:noFill/>
                        <a:ln w="38100" cap="flat" cmpd="dbl" algn="ctr">
                          <a:solidFill>
                            <a:sysClr val="windowText" lastClr="000000"/>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9D81E71" id="Rovná spojnica 226" o:spid="_x0000_s1026" style="position:absolute;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15pt,3.55pt" to="45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" strokecolor="windowText" strokeweight="3pt">
                <v:stroke linestyle="thinThin"/>
                <o:lock v:ext="edit" shapetype="f"/>
              </v:line>
            </w:pict>
          </mc:Fallback>
        </mc:AlternateContent>
      </w:r>
    </w:p>
    <w:tbl>
      <w:tblPr>
        <w:tblpPr w:leftFromText="141" w:rightFromText="141" w:vertAnchor="text" w:horzAnchor="margin" w:tblpXSpec="right"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6474BC" w:rsidTr="005525BA">
        <w:trPr>
          <w:trHeight w:val="405"/>
        </w:trPr>
        <w:tc>
          <w:tcPr>
            <w:tcW w:w="792" w:type="dxa"/>
            <w:shd w:val="clear" w:color="auto" w:fill="auto"/>
            <w:vAlign w:val="center"/>
          </w:tcPr>
          <w:p w:rsidR="008B6EE9" w:rsidRPr="006474BC" w:rsidRDefault="008B6EE9" w:rsidP="00FE031C">
            <w:pPr>
              <w:spacing w:after="0" w:line="240" w:lineRule="auto"/>
              <w:jc w:val="center"/>
              <w:rPr>
                <w:szCs w:val="24"/>
                <w:lang w:val="hr-HR"/>
              </w:rPr>
            </w:pPr>
            <w:r w:rsidRPr="006474BC">
              <w:rPr>
                <w:sz w:val="20"/>
                <w:szCs w:val="24"/>
                <w:lang w:val="hr-HR"/>
              </w:rPr>
              <w:t xml:space="preserve">1 </w:t>
            </w:r>
            <w:r w:rsidR="00FE031C" w:rsidRPr="006474BC">
              <w:rPr>
                <w:sz w:val="20"/>
                <w:szCs w:val="24"/>
                <w:lang w:val="hr-HR"/>
              </w:rPr>
              <w:t>bod</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FE031C" w:rsidP="008B6EE9">
      <w:pPr>
        <w:pStyle w:val="Odstavekseznama"/>
        <w:numPr>
          <w:ilvl w:val="0"/>
          <w:numId w:val="45"/>
        </w:numPr>
        <w:spacing w:line="276" w:lineRule="auto"/>
        <w:rPr>
          <w:szCs w:val="24"/>
          <w:lang w:val="hr-HR"/>
        </w:rPr>
      </w:pPr>
      <w:r w:rsidRPr="006474BC">
        <w:rPr>
          <w:szCs w:val="24"/>
          <w:lang w:val="hr-HR"/>
        </w:rPr>
        <w:t>Pitanje</w:t>
      </w:r>
      <w:r w:rsidR="008B6EE9" w:rsidRPr="006474BC">
        <w:rPr>
          <w:szCs w:val="24"/>
          <w:lang w:val="hr-HR"/>
        </w:rPr>
        <w:t>………………………………………………………………………………….</w:t>
      </w: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tbl>
      <w:tblPr>
        <w:tblpPr w:leftFromText="141" w:rightFromText="141" w:vertAnchor="text" w:horzAnchor="margin" w:tblpXSpec="right" w:tblpY="2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734"/>
      </w:tblGrid>
      <w:tr w:rsidR="008B6EE9" w:rsidRPr="006474BC" w:rsidTr="005525BA">
        <w:trPr>
          <w:trHeight w:val="405"/>
        </w:trPr>
        <w:tc>
          <w:tcPr>
            <w:tcW w:w="803" w:type="dxa"/>
            <w:shd w:val="clear" w:color="auto" w:fill="auto"/>
            <w:vAlign w:val="center"/>
          </w:tcPr>
          <w:p w:rsidR="008B6EE9" w:rsidRPr="006474BC" w:rsidRDefault="008B6EE9" w:rsidP="005525BA">
            <w:pPr>
              <w:spacing w:after="0" w:line="240" w:lineRule="auto"/>
              <w:jc w:val="center"/>
              <w:rPr>
                <w:szCs w:val="24"/>
                <w:lang w:val="hr-HR"/>
              </w:rPr>
            </w:pPr>
            <w:r w:rsidRPr="006474BC">
              <w:rPr>
                <w:sz w:val="20"/>
                <w:szCs w:val="24"/>
                <w:lang w:val="hr-HR"/>
              </w:rPr>
              <w:t xml:space="preserve">1 </w:t>
            </w:r>
            <w:r w:rsidR="00FE031C" w:rsidRPr="006474BC">
              <w:rPr>
                <w:sz w:val="20"/>
                <w:szCs w:val="24"/>
                <w:lang w:val="hr-HR"/>
              </w:rPr>
              <w:t xml:space="preserve"> bod</w:t>
            </w:r>
          </w:p>
        </w:tc>
        <w:tc>
          <w:tcPr>
            <w:tcW w:w="734" w:type="dxa"/>
            <w:shd w:val="clear" w:color="auto" w:fill="auto"/>
          </w:tcPr>
          <w:p w:rsidR="008B6EE9" w:rsidRPr="006474BC" w:rsidRDefault="008B6EE9" w:rsidP="005525BA">
            <w:pPr>
              <w:spacing w:after="0" w:line="240" w:lineRule="auto"/>
              <w:rPr>
                <w:szCs w:val="24"/>
                <w:lang w:val="hr-HR"/>
              </w:rPr>
            </w:pPr>
          </w:p>
        </w:tc>
      </w:tr>
    </w:tbl>
    <w:p w:rsidR="008B6EE9" w:rsidRPr="006474BC" w:rsidRDefault="00FE031C" w:rsidP="008B6EE9">
      <w:pPr>
        <w:pStyle w:val="Odstavekseznama"/>
        <w:numPr>
          <w:ilvl w:val="0"/>
          <w:numId w:val="45"/>
        </w:numPr>
        <w:spacing w:line="276" w:lineRule="auto"/>
        <w:rPr>
          <w:szCs w:val="24"/>
          <w:lang w:val="hr-HR"/>
        </w:rPr>
      </w:pPr>
      <w:r w:rsidRPr="006474BC">
        <w:rPr>
          <w:szCs w:val="24"/>
          <w:lang w:val="hr-HR"/>
        </w:rPr>
        <w:t>Pitanje ………………………………………………………………………</w:t>
      </w:r>
    </w:p>
    <w:p w:rsidR="008B6EE9" w:rsidRPr="006474BC" w:rsidRDefault="008B6EE9" w:rsidP="008B6EE9">
      <w:pPr>
        <w:pStyle w:val="Odstavekseznama"/>
        <w:rPr>
          <w:szCs w:val="24"/>
          <w:lang w:val="hr-HR"/>
        </w:rPr>
      </w:pPr>
    </w:p>
    <w:p w:rsidR="008B6EE9" w:rsidRPr="006474BC" w:rsidRDefault="008B6EE9" w:rsidP="008B6EE9">
      <w:pPr>
        <w:pStyle w:val="Odstavekseznama"/>
        <w:rPr>
          <w:szCs w:val="24"/>
          <w:lang w:val="hr-HR"/>
        </w:rPr>
      </w:pPr>
    </w:p>
    <w:tbl>
      <w:tblPr>
        <w:tblpPr w:leftFromText="141" w:rightFromText="141" w:vertAnchor="text" w:horzAnchor="margin" w:tblpXSpec="right"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734"/>
      </w:tblGrid>
      <w:tr w:rsidR="008B6EE9" w:rsidRPr="006474BC" w:rsidTr="005525BA">
        <w:trPr>
          <w:trHeight w:val="405"/>
        </w:trPr>
        <w:tc>
          <w:tcPr>
            <w:tcW w:w="792" w:type="dxa"/>
            <w:shd w:val="clear" w:color="auto" w:fill="auto"/>
            <w:vAlign w:val="center"/>
          </w:tcPr>
          <w:p w:rsidR="008B6EE9" w:rsidRPr="006474BC" w:rsidRDefault="008B6EE9" w:rsidP="00FE031C">
            <w:pPr>
              <w:spacing w:after="0" w:line="240" w:lineRule="auto"/>
              <w:jc w:val="center"/>
              <w:rPr>
                <w:szCs w:val="24"/>
                <w:lang w:val="hr-HR"/>
              </w:rPr>
            </w:pPr>
            <w:r w:rsidRPr="006474BC">
              <w:rPr>
                <w:sz w:val="20"/>
                <w:szCs w:val="24"/>
                <w:lang w:val="hr-HR"/>
              </w:rPr>
              <w:t xml:space="preserve">1 </w:t>
            </w:r>
            <w:r w:rsidR="00FE031C" w:rsidRPr="006474BC">
              <w:rPr>
                <w:sz w:val="20"/>
                <w:szCs w:val="24"/>
                <w:lang w:val="hr-HR"/>
              </w:rPr>
              <w:t>bod</w:t>
            </w:r>
          </w:p>
        </w:tc>
        <w:tc>
          <w:tcPr>
            <w:tcW w:w="734" w:type="dxa"/>
            <w:shd w:val="clear" w:color="auto" w:fill="auto"/>
          </w:tcPr>
          <w:p w:rsidR="008B6EE9" w:rsidRPr="006474BC" w:rsidRDefault="008B6EE9" w:rsidP="005525BA">
            <w:pPr>
              <w:spacing w:after="0" w:line="240" w:lineRule="auto"/>
              <w:rPr>
                <w:szCs w:val="24"/>
                <w:lang w:val="hr-HR"/>
              </w:rPr>
            </w:pPr>
          </w:p>
        </w:tc>
      </w:tr>
    </w:tbl>
    <w:p w:rsidR="0006682A" w:rsidRPr="006474BC" w:rsidRDefault="00FE031C" w:rsidP="00C2109D">
      <w:pPr>
        <w:pStyle w:val="Odstavekseznama"/>
        <w:numPr>
          <w:ilvl w:val="0"/>
          <w:numId w:val="45"/>
        </w:numPr>
        <w:spacing w:line="276" w:lineRule="auto"/>
        <w:rPr>
          <w:szCs w:val="24"/>
          <w:lang w:val="hr-HR"/>
        </w:rPr>
      </w:pPr>
      <w:r w:rsidRPr="006474BC">
        <w:rPr>
          <w:szCs w:val="24"/>
          <w:lang w:val="hr-HR"/>
        </w:rPr>
        <w:t>Pitanje ……………………………………………………………………</w:t>
      </w:r>
    </w:p>
    <w:p w:rsidR="00C2109D" w:rsidRPr="006474BC" w:rsidRDefault="00C2109D" w:rsidP="00C2109D">
      <w:pPr>
        <w:pStyle w:val="Odstavekseznama"/>
        <w:spacing w:line="276" w:lineRule="auto"/>
        <w:rPr>
          <w:szCs w:val="24"/>
          <w:lang w:val="hr-HR"/>
        </w:rPr>
      </w:pPr>
    </w:p>
    <w:sectPr w:rsidR="00C2109D" w:rsidRPr="006474BC" w:rsidSect="0006682A">
      <w:headerReference w:type="default" r:id="rId54"/>
      <w:footerReference w:type="default" r:id="rId55"/>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FEC" w:rsidRDefault="003C3FEC" w:rsidP="00853CAC">
      <w:pPr>
        <w:spacing w:after="0" w:line="240" w:lineRule="auto"/>
      </w:pPr>
      <w:r>
        <w:separator/>
      </w:r>
    </w:p>
  </w:endnote>
  <w:endnote w:type="continuationSeparator" w:id="0">
    <w:p w:rsidR="003C3FEC" w:rsidRDefault="003C3FEC" w:rsidP="00853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6474BC" w:rsidRPr="007D7953" w:rsidRDefault="000412F5" w:rsidP="0006682A">
        <w:pPr>
          <w:pStyle w:val="Noga"/>
          <w:rPr>
            <w:i/>
            <w:sz w:val="20"/>
            <w:szCs w:val="20"/>
            <w:lang w:val="en-GB"/>
          </w:rPr>
        </w:pPr>
        <w:r>
          <w:rPr>
            <w:i/>
            <w:noProof/>
            <w:sz w:val="20"/>
            <w:szCs w:val="20"/>
            <w:lang w:eastAsia="sl-SI"/>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-10795</wp:posOffset>
                  </wp:positionV>
                  <wp:extent cx="5753100" cy="9525"/>
                  <wp:effectExtent l="0" t="0" r="19050" b="28575"/>
                  <wp:wrapNone/>
                  <wp:docPr id="15"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B5304CF" id="Raven povezovalnik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" strokecolor="#5b9bd5 [3204]" strokeweight=".5pt">
                  <v:stroke joinstyle="miter"/>
                  <o:lock v:ext="edit" shapetype="f"/>
                </v:line>
              </w:pict>
            </mc:Fallback>
          </mc:AlternateContent>
        </w:r>
        <w:r w:rsidR="006474BC" w:rsidRPr="007D7953">
          <w:rPr>
            <w:i/>
            <w:sz w:val="20"/>
            <w:szCs w:val="20"/>
            <w:lang w:val="en-GB"/>
          </w:rPr>
          <w:t xml:space="preserve">Learning material was produced within </w:t>
        </w:r>
        <w:r w:rsidR="006474BC">
          <w:rPr>
            <w:i/>
            <w:sz w:val="20"/>
            <w:szCs w:val="20"/>
            <w:lang w:val="en-GB"/>
          </w:rPr>
          <w:t xml:space="preserve">the </w:t>
        </w:r>
        <w:r w:rsidR="006474BC" w:rsidRPr="007D7953">
          <w:rPr>
            <w:i/>
            <w:sz w:val="20"/>
            <w:szCs w:val="20"/>
            <w:lang w:val="en-GB"/>
          </w:rPr>
          <w:t xml:space="preserve">project skillME, </w:t>
        </w:r>
        <w:r w:rsidR="006474BC">
          <w:rPr>
            <w:i/>
            <w:sz w:val="20"/>
            <w:szCs w:val="20"/>
            <w:lang w:val="en-GB"/>
          </w:rPr>
          <w:t>co-fund</w:t>
        </w:r>
        <w:r w:rsidR="006474BC" w:rsidRPr="007D7953">
          <w:rPr>
            <w:i/>
            <w:sz w:val="20"/>
            <w:szCs w:val="20"/>
            <w:lang w:val="en-GB"/>
          </w:rPr>
          <w:t>ed by European Union - Erasmus+</w:t>
        </w:r>
        <w:r w:rsidR="006474BC" w:rsidRPr="007D5E3E">
          <w:rPr>
            <w:i/>
            <w:sz w:val="20"/>
            <w:szCs w:val="20"/>
            <w:lang w:val="en-GB"/>
          </w:rPr>
          <w:t xml:space="preserve"> </w:t>
        </w:r>
        <w:r w:rsidR="006474BC">
          <w:rPr>
            <w:i/>
            <w:sz w:val="20"/>
            <w:szCs w:val="20"/>
            <w:lang w:val="en-GB"/>
          </w:rPr>
          <w:t>P</w:t>
        </w:r>
        <w:r w:rsidR="006474BC" w:rsidRPr="007D7953">
          <w:rPr>
            <w:i/>
            <w:sz w:val="20"/>
            <w:szCs w:val="20"/>
            <w:lang w:val="en-GB"/>
          </w:rPr>
          <w:t>rogramme</w:t>
        </w:r>
        <w:r w:rsidR="006474BC">
          <w:rPr>
            <w:i/>
            <w:sz w:val="20"/>
            <w:szCs w:val="20"/>
            <w:lang w:val="en-GB"/>
          </w:rPr>
          <w:t>.</w:t>
        </w:r>
      </w:p>
      <w:p w:rsidR="006474BC" w:rsidRDefault="000412F5">
        <w:pPr>
          <w:pStyle w:val="Noga"/>
          <w:jc w:val="right"/>
        </w:pPr>
        <w:r>
          <w:rPr>
            <w:noProof/>
            <w:lang w:eastAsia="sl-SI"/>
          </w:rPr>
          <mc:AlternateContent>
            <mc:Choice Requires="wpg">
              <w:drawing>
                <wp:inline distT="0" distB="0" distL="0" distR="0">
                  <wp:extent cx="419100" cy="321945"/>
                  <wp:effectExtent l="2540" t="18415" r="0" b="12065"/>
                  <wp:docPr id="3"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4"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4BC" w:rsidRDefault="006474BC">
                                <w:pPr>
                                  <w:spacing w:after="0" w:line="240" w:lineRule="auto"/>
                                  <w:jc w:val="center"/>
                                  <w:rPr>
                                    <w:color w:val="323E4F" w:themeColor="text2" w:themeShade="BF"/>
                                    <w:sz w:val="16"/>
                                    <w:szCs w:val="16"/>
                                  </w:rPr>
                                </w:pPr>
                                <w:r>
                                  <w:rPr>
                                    <w:sz w:val="22"/>
                                  </w:rPr>
                                  <w:fldChar w:fldCharType="begin"/>
                                </w:r>
                                <w:r>
                                  <w:instrText>PAGE   \* MERGEFORMAT</w:instrText>
                                </w:r>
                                <w:r>
                                  <w:rPr>
                                    <w:sz w:val="22"/>
                                  </w:rPr>
                                  <w:fldChar w:fldCharType="separate"/>
                                </w:r>
                                <w:r w:rsidR="00582425" w:rsidRPr="00582425">
                                  <w:rPr>
                                    <w:noProof/>
                                    <w:color w:val="323E4F" w:themeColor="text2" w:themeShade="BF"/>
                                    <w:sz w:val="16"/>
                                    <w:szCs w:val="16"/>
                                  </w:rPr>
                                  <w:t>3</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7" name="Group 6"/>
                          <wpg:cNvGrpSpPr>
                            <a:grpSpLocks/>
                          </wpg:cNvGrpSpPr>
                          <wpg:grpSpPr bwMode="auto">
                            <a:xfrm>
                              <a:off x="1775" y="14647"/>
                              <a:ext cx="571" cy="314"/>
                              <a:chOff x="1705" y="14935"/>
                              <a:chExt cx="682" cy="375"/>
                            </a:xfrm>
                          </wpg:grpSpPr>
                          <wps:wsp>
                            <wps:cNvPr id="8"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Skupina 2" o:spid="_x0000_s1029"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">
                  <v:shapetype id="_x0000_t4" coordsize="21600,21600" o:spt="4" path="m10800,l,10800,10800,21600,21600,10800xe">
                    <v:stroke joinstyle="miter"/>
                    <v:path gradientshapeok="t" o:connecttype="rect" textboxrect="5400,5400,16200,16200"/>
                  </v:shapetype>
                  <v:shape id="AutoShape 3" o:spid="_x0000_s1030"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oQsMA&#10;AADaAAAADwAAAGRycy9kb3ducmV2LnhtbESPQWvCQBSE74L/YXlCb7qxainRVaRQKLUeGgteH9nX&#10;JDT7NmZfk/TfuwXB4zAz3zCb3eBq1VEbKs8G5rMEFHHubcWFga/T6/QZVBBki7VnMvBHAXbb8WiD&#10;qfU9f1KXSaEihEOKBkqRJtU65CU5DDPfEEfv27cOJcq20LbFPsJdrR+T5Ek7rDgulNjQS0n5T/br&#10;DHwcFryaL5ruvZdMzkVll5fT0ZiHybBfgxIa5B6+td+sgSX8X4k3QG+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oQsMAAADaAAAADwAAAAAAAAAAAAAAAACYAgAAZHJzL2Rv&#10;d25yZXYueG1sUEsFBgAAAAAEAAQA9QAAAIgDAAAAAA==&#10;" filled="f" strokecolor="#a5a5a5"/>
                  <v:rect id="Rectangle 4" o:spid="_x0000_s1031"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HDsQA&#10;AADaAAAADwAAAGRycy9kb3ducmV2LnhtbESPQWvCQBSE74X+h+UVeqsbhYp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Yxw7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5" o:spid="_x0000_s1032"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MicMA&#10;AADaAAAADwAAAGRycy9kb3ducmV2LnhtbESPwWrDMBBE74X8g9hALyWW3YNpnCghGEJ7KjTNIceN&#10;tbZFrJWxFMf++6pQ6HGYmTfMdj/ZTow0eONYQZakIIgrpw03Cs7fx9UbCB+QNXaOScFMHva7xdMW&#10;C+0e/EXjKTQiQtgXqKANoS+k9FVLFn3ieuLo1W6wGKIcGqkHfES47eRrmubSouG40GJPZUvV7XS3&#10;Cl7Wt+sn1pf3McxlZnKT9uN8Vup5OR02IAJN4T/81/7QCnL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MicMAAADaAAAADwAAAAAAAAAAAAAAAACYAgAAZHJzL2Rv&#10;d25yZXYueG1sUEsFBgAAAAAEAAQA9QAAAIgDAAAAAA==&#10;" filled="f" stroked="f">
                    <v:textbox inset="0,2.16pt,0,0">
                      <w:txbxContent>
                        <w:p w:rsidR="006474BC" w:rsidRDefault="006474BC">
                          <w:pPr>
                            <w:spacing w:after="0" w:line="240" w:lineRule="auto"/>
                            <w:jc w:val="center"/>
                            <w:rPr>
                              <w:color w:val="323E4F" w:themeColor="text2" w:themeShade="BF"/>
                              <w:sz w:val="16"/>
                              <w:szCs w:val="16"/>
                            </w:rPr>
                          </w:pPr>
                          <w:r>
                            <w:rPr>
                              <w:sz w:val="22"/>
                            </w:rPr>
                            <w:fldChar w:fldCharType="begin"/>
                          </w:r>
                          <w:r>
                            <w:instrText>PAGE   \* MERGEFORMAT</w:instrText>
                          </w:r>
                          <w:r>
                            <w:rPr>
                              <w:sz w:val="22"/>
                            </w:rPr>
                            <w:fldChar w:fldCharType="separate"/>
                          </w:r>
                          <w:r w:rsidR="00582425" w:rsidRPr="00582425">
                            <w:rPr>
                              <w:noProof/>
                              <w:color w:val="323E4F" w:themeColor="text2" w:themeShade="BF"/>
                              <w:sz w:val="16"/>
                              <w:szCs w:val="16"/>
                            </w:rPr>
                            <w:t>3</w:t>
                          </w:r>
                          <w:r>
                            <w:rPr>
                              <w:color w:val="323E4F" w:themeColor="text2" w:themeShade="BF"/>
                              <w:sz w:val="16"/>
                              <w:szCs w:val="16"/>
                            </w:rPr>
                            <w:fldChar w:fldCharType="end"/>
                          </w:r>
                        </w:p>
                      </w:txbxContent>
                    </v:textbox>
                  </v:shape>
                  <v:group id="Group 6" o:spid="_x0000_s1033"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7" o:spid="_x0000_s1034"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lWJMIA&#10;AADaAAAADwAAAGRycy9kb3ducmV2LnhtbERPz2vCMBS+D/Y/hDfYbaZzIFpNy5w4BL3YdQdvj+Yt&#10;LTYvtclq998vB8Hjx/d7lY+2FQP1vnGs4HWSgCCunG7YKCi/ti9zED4ga2wdk4I/8pBnjw8rTLW7&#10;8pGGIhgRQ9inqKAOoUul9FVNFv3EdcSR+3G9xRBhb6Tu8RrDbSunSTKTFhuODTV29FFTdS5+rYLL&#10;p0m+S704FOu388JsT5v9sN4o9fw0vi9BBBrDXXxz77SCuDVeiT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VYkwgAAANoAAAAPAAAAAAAAAAAAAAAAAJgCAABkcnMvZG93&#10;bnJldi54bWxQSwUGAAAAAAQABAD1AAAAhwMAAAAA&#10;" path="m,l5400,21600r10800,l21600,,,xe" filled="f" strokecolor="#a5a5a5">
                      <v:stroke joinstyle="miter"/>
                      <v:path o:connecttype="custom" o:connectlocs="6,7;3,13;1,7;3,0" o:connectangles="0,0,0,0" textboxrect="4493,4483,17107,17117"/>
                    </v:shape>
                    <v:shape id="AutoShape 8" o:spid="_x0000_s1035"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1rkcIA&#10;AADaAAAADwAAAGRycy9kb3ducmV2LnhtbESPQWsCMRSE7wX/Q3iCt5pVUOzWKGXV4tXVS2+Pzetu&#10;6OZlSaK77a9vBMHjMDPfMOvtYFtxIx+MYwWzaQaCuHLacK3gcj68rkCEiKyxdUwKfinAdjN6WWOu&#10;Xc8nupWxFgnCIUcFTYxdLmWoGrIYpq4jTt638xZjkr6W2mOf4LaV8yxbSouG00KDHRUNVT/l1Sro&#10;ZsehL/xXsfhsd/Xq9Ffu98YoNRkPH+8gIg3xGX60j1rBG9yvpBs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WuRwgAAANoAAAAPAAAAAAAAAAAAAAAAAJgCAABkcnMvZG93&#10;bnJldi54bWxQSwUGAAAAAAQABAD1AAAAhwMAAAAA&#10;" path="m,l5400,21600r10800,l21600,,,xe" filled="f" strokecolor="#a5a5a5">
                      <v:stroke joinstyle="miter"/>
                      <v:path o:connecttype="custom" o:connectlocs="6,7;3,13;1,7;3,0" o:connectangles="0,0,0,0" textboxrect="4493,4483,17107,17117"/>
                    </v:shape>
                  </v:group>
                  <w10:anchorlock/>
                </v:group>
              </w:pict>
            </mc:Fallback>
          </mc:AlternateContent>
        </w:r>
      </w:p>
    </w:sdtContent>
  </w:sdt>
  <w:p w:rsidR="006474BC" w:rsidRDefault="006474BC" w:rsidP="000668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FEC" w:rsidRDefault="003C3FEC" w:rsidP="00853CAC">
      <w:pPr>
        <w:spacing w:after="0" w:line="240" w:lineRule="auto"/>
      </w:pPr>
      <w:r>
        <w:separator/>
      </w:r>
    </w:p>
  </w:footnote>
  <w:footnote w:type="continuationSeparator" w:id="0">
    <w:p w:rsidR="003C3FEC" w:rsidRDefault="003C3FEC" w:rsidP="00853CAC">
      <w:pPr>
        <w:spacing w:after="0" w:line="240" w:lineRule="auto"/>
      </w:pPr>
      <w:r>
        <w:continuationSeparator/>
      </w:r>
    </w:p>
  </w:footnote>
  <w:footnote w:id="1">
    <w:p w:rsidR="006474BC" w:rsidRPr="00AF1DD4" w:rsidRDefault="006474BC" w:rsidP="00853CAC">
      <w:pPr>
        <w:pStyle w:val="Sprotnaopomba-besedilo"/>
      </w:pPr>
      <w:r>
        <w:rPr>
          <w:rStyle w:val="Sprotnaopomba-sklic"/>
        </w:rPr>
        <w:footnoteRef/>
      </w:r>
      <w:r>
        <w:t xml:space="preserve"> Pod pojmom »komponenta« u elektrotehnici se podrazumijeva generički naziv za funkcionalni element, komponente, itd.</w:t>
      </w:r>
      <w:r>
        <w:rPr>
          <w:lang w:val="sk-SK"/>
        </w:rPr>
        <w:t xml:space="preserve"> </w:t>
      </w:r>
    </w:p>
  </w:footnote>
  <w:footnote w:id="2">
    <w:p w:rsidR="006474BC" w:rsidRPr="001C49A1" w:rsidRDefault="006474BC" w:rsidP="00853CAC">
      <w:pPr>
        <w:pStyle w:val="Sprotnaopomba-besedilo"/>
        <w:rPr>
          <w:lang w:val="sk-SK"/>
        </w:rPr>
      </w:pPr>
      <w:r>
        <w:rPr>
          <w:rStyle w:val="Sprotnaopomba-sklic"/>
        </w:rPr>
        <w:footnoteRef/>
      </w:r>
      <w:r>
        <w:t xml:space="preserve"> </w:t>
      </w:r>
      <w:hyperlink r:id="rId1" w:history="1">
        <w:r w:rsidRPr="001475C3">
          <w:rPr>
            <w:rStyle w:val="Hiperpovezava"/>
          </w:rPr>
          <w:t>http://people.tuke.sk/stanislav.ilenin/eis/Technicka%20dokumentacia%20v%20elektrotechnike.pdf</w:t>
        </w:r>
      </w:hyperlink>
      <w:r>
        <w:t xml:space="preserve"> </w:t>
      </w:r>
    </w:p>
  </w:footnote>
  <w:footnote w:id="3">
    <w:p w:rsidR="006474BC" w:rsidRPr="008413A5" w:rsidRDefault="006474BC" w:rsidP="00853CAC">
      <w:pPr>
        <w:pStyle w:val="Sprotnaopomba-besedilo"/>
        <w:rPr>
          <w:lang w:val="sk-SK"/>
        </w:rPr>
      </w:pPr>
      <w:r>
        <w:rPr>
          <w:rStyle w:val="Sprotnaopomba-sklic"/>
        </w:rPr>
        <w:footnoteRef/>
      </w:r>
      <w:r>
        <w:t xml:space="preserve"> </w:t>
      </w:r>
      <w:hyperlink r:id="rId2" w:history="1">
        <w:r w:rsidRPr="001475C3">
          <w:rPr>
            <w:rStyle w:val="Hiperpovezava"/>
          </w:rPr>
          <w:t>http://people.tuke.sk/stanislav.ilenin/eis/Technicka%20dokumentacia%20v%20elektrotechnike.pdf</w:t>
        </w:r>
      </w:hyperlink>
      <w:r>
        <w:t xml:space="preserve"> </w:t>
      </w:r>
    </w:p>
  </w:footnote>
  <w:footnote w:id="4">
    <w:p w:rsidR="006474BC" w:rsidRPr="00E607BC" w:rsidRDefault="006474BC" w:rsidP="00853CAC">
      <w:pPr>
        <w:pStyle w:val="Sprotnaopomba-besedilo"/>
        <w:rPr>
          <w:lang w:val="sk-SK"/>
        </w:rPr>
      </w:pPr>
      <w:r>
        <w:rPr>
          <w:rStyle w:val="Sprotnaopomba-sklic"/>
        </w:rPr>
        <w:footnoteRef/>
      </w:r>
      <w:r>
        <w:t xml:space="preserve">  </w:t>
      </w:r>
      <w:hyperlink r:id="rId3" w:history="1">
        <w:r w:rsidRPr="009226CF">
          <w:rPr>
            <w:rStyle w:val="Hiperpovezava"/>
          </w:rPr>
          <w:t>http://eur-lex.europa.eu/legal-content/EN/TXT/?uri=OJ%3AJOL_2015_241_R_0001</w:t>
        </w:r>
      </w:hyperlink>
      <w:r>
        <w:t xml:space="preserve"> </w:t>
      </w:r>
    </w:p>
  </w:footnote>
  <w:footnote w:id="5">
    <w:p w:rsidR="006474BC" w:rsidRPr="00A71EF4" w:rsidRDefault="006474BC" w:rsidP="00853CAC">
      <w:pPr>
        <w:pStyle w:val="Sprotnaopomba-besedilo"/>
        <w:rPr>
          <w:lang w:val="sk-SK"/>
        </w:rPr>
      </w:pPr>
      <w:r>
        <w:rPr>
          <w:rStyle w:val="Sprotnaopomba-sklic"/>
        </w:rPr>
        <w:footnoteRef/>
      </w:r>
      <w:r>
        <w:t xml:space="preserve"> </w:t>
      </w:r>
      <w:r>
        <w:rPr>
          <w:lang w:val="sk-SK"/>
        </w:rPr>
        <w:t xml:space="preserve">Príklady: </w:t>
      </w:r>
      <w:hyperlink r:id="rId4" w:history="1">
        <w:r w:rsidRPr="0077251D">
          <w:rPr>
            <w:rStyle w:val="Hiperpovezava"/>
            <w:lang w:val="sk-SK"/>
          </w:rPr>
          <w:t>http://people.tuke.sk/dusan.medved/Subory/TDvE5.pdf</w:t>
        </w:r>
      </w:hyperlink>
      <w:r>
        <w:rPr>
          <w:lang w:val="sk-SK"/>
        </w:rPr>
        <w:t xml:space="preserve"> </w:t>
      </w:r>
    </w:p>
  </w:footnote>
  <w:footnote w:id="6">
    <w:p w:rsidR="006474BC" w:rsidRPr="00961DE0" w:rsidRDefault="006474BC" w:rsidP="00853CAC">
      <w:pPr>
        <w:pStyle w:val="Sprotnaopomba-besedilo"/>
        <w:rPr>
          <w:lang w:val="sk-SK"/>
        </w:rPr>
      </w:pPr>
      <w:r>
        <w:rPr>
          <w:rStyle w:val="Sprotnaopomba-sklic"/>
        </w:rPr>
        <w:footnoteRef/>
      </w:r>
      <w:r>
        <w:t xml:space="preserve"> Danas se ne preporuča crtati puni krug.</w:t>
      </w:r>
    </w:p>
  </w:footnote>
  <w:footnote w:id="7">
    <w:p w:rsidR="006474BC" w:rsidRPr="00AA5F32" w:rsidRDefault="006474BC">
      <w:pPr>
        <w:pStyle w:val="Sprotnaopomba-besedilo"/>
        <w:rPr>
          <w:lang w:val="sk-SK"/>
        </w:rPr>
      </w:pPr>
      <w:r>
        <w:rPr>
          <w:rStyle w:val="Sprotnaopomba-sklic"/>
        </w:rPr>
        <w:footnoteRef/>
      </w:r>
      <w:r>
        <w:t xml:space="preserve"> </w:t>
      </w:r>
      <w:r>
        <w:rPr>
          <w:lang w:val="sk-SK"/>
        </w:rPr>
        <w:t>PCB – Printed Circuit Board – Tiskana ploča sklopa</w:t>
      </w:r>
    </w:p>
  </w:footnote>
  <w:footnote w:id="8">
    <w:p w:rsidR="006474BC" w:rsidRPr="00852104" w:rsidRDefault="006474BC" w:rsidP="00853CAC">
      <w:pPr>
        <w:pStyle w:val="Sprotnaopomba-besedilo"/>
        <w:rPr>
          <w:lang w:val="sk-SK"/>
        </w:rPr>
      </w:pPr>
      <w:r>
        <w:rPr>
          <w:rStyle w:val="Sprotnaopomba-sklic"/>
        </w:rPr>
        <w:footnoteRef/>
      </w:r>
      <w:r>
        <w:t xml:space="preserve"> </w:t>
      </w:r>
      <w:hyperlink r:id="rId5" w:history="1">
        <w:r w:rsidRPr="0077251D">
          <w:rPr>
            <w:rStyle w:val="Hiperpovezava"/>
          </w:rPr>
          <w:t>http://zosilnovace.eu/LME49810.htm</w:t>
        </w:r>
      </w:hyperlink>
      <w:r>
        <w:t xml:space="preserve"> </w:t>
      </w:r>
    </w:p>
  </w:footnote>
  <w:footnote w:id="9">
    <w:p w:rsidR="006474BC" w:rsidRPr="005350AB" w:rsidRDefault="006474BC" w:rsidP="00853CAC">
      <w:pPr>
        <w:pStyle w:val="Sprotnaopomba-besedilo"/>
        <w:rPr>
          <w:lang w:val="sk-SK"/>
        </w:rPr>
      </w:pPr>
      <w:r>
        <w:rPr>
          <w:rStyle w:val="Sprotnaopomba-sklic"/>
        </w:rPr>
        <w:footnoteRef/>
      </w:r>
      <w:r>
        <w:t xml:space="preserve"> </w:t>
      </w:r>
      <w:hyperlink r:id="rId6" w:history="1">
        <w:r w:rsidRPr="0077251D">
          <w:rPr>
            <w:rStyle w:val="Hiperpovezava"/>
          </w:rPr>
          <w:t>http://www.tonko.eu/ele/node/166</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4BC" w:rsidRDefault="006474BC" w:rsidP="0006682A">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eastAsia="sl-SI"/>
      </w:rPr>
      <w:drawing>
        <wp:anchor distT="0" distB="0" distL="114300" distR="114300" simplePos="0" relativeHeight="251660288" behindDoc="0" locked="0" layoutInCell="1" allowOverlap="1">
          <wp:simplePos x="0" y="0"/>
          <wp:positionH relativeFrom="column">
            <wp:posOffset>2649220</wp:posOffset>
          </wp:positionH>
          <wp:positionV relativeFrom="paragraph">
            <wp:posOffset>-19685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eastAsia="sl-SI"/>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-61595</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r>
      <w:rPr>
        <w:rFonts w:cs="Times New Roman"/>
        <w:b/>
        <w:bCs/>
        <w:i/>
        <w:sz w:val="28"/>
        <w:szCs w:val="28"/>
        <w:lang w:val="en-GB"/>
      </w:rPr>
      <w:t xml:space="preserve">READING TECHNICAL </w:t>
    </w:r>
  </w:p>
  <w:p w:rsidR="006474BC" w:rsidRDefault="006474BC" w:rsidP="0006682A">
    <w:pPr>
      <w:tabs>
        <w:tab w:val="center" w:pos="4536"/>
        <w:tab w:val="right" w:pos="9072"/>
      </w:tabs>
      <w:spacing w:after="0" w:line="240" w:lineRule="auto"/>
      <w:rPr>
        <w:rFonts w:cs="Times New Roman"/>
        <w:b/>
        <w:bCs/>
        <w:i/>
        <w:sz w:val="28"/>
        <w:szCs w:val="28"/>
        <w:lang w:val="en-GB"/>
      </w:rPr>
    </w:pPr>
    <w:r>
      <w:rPr>
        <w:rFonts w:cs="Times New Roman"/>
        <w:b/>
        <w:bCs/>
        <w:i/>
        <w:sz w:val="28"/>
        <w:szCs w:val="28"/>
        <w:lang w:val="en-GB"/>
      </w:rPr>
      <w:t>DOCUMENTATION</w:t>
    </w:r>
    <w:r>
      <w:rPr>
        <w:rFonts w:cs="Times New Roman"/>
        <w:b/>
        <w:bCs/>
        <w:i/>
        <w:noProof/>
        <w:sz w:val="28"/>
        <w:szCs w:val="28"/>
        <w:lang w:val="sk-SK" w:eastAsia="sk-SK"/>
      </w:rPr>
      <w:t xml:space="preserve"> - ELECTRO</w:t>
    </w:r>
  </w:p>
  <w:p w:rsidR="006474BC" w:rsidRPr="00F8540E" w:rsidRDefault="000412F5" w:rsidP="00A04338">
    <w:pPr>
      <w:tabs>
        <w:tab w:val="center" w:pos="4536"/>
        <w:tab w:val="right" w:pos="9072"/>
      </w:tabs>
      <w:spacing w:before="100" w:beforeAutospacing="1" w:after="100" w:afterAutospacing="1" w:line="240" w:lineRule="auto"/>
      <w:rPr>
        <w:i/>
        <w:sz w:val="20"/>
        <w:szCs w:val="20"/>
      </w:rPr>
    </w:pPr>
    <w:r>
      <w:rPr>
        <w:rFonts w:cs="Times New Roman"/>
        <w:noProof/>
        <w:sz w:val="28"/>
        <w:szCs w:val="28"/>
        <w:lang w:eastAsia="sl-SI"/>
      </w:rPr>
      <mc:AlternateContent>
        <mc:Choice Requires="wps">
          <w:drawing>
            <wp:anchor distT="4294967295" distB="4294967295" distL="114300" distR="114300" simplePos="0" relativeHeight="251659264" behindDoc="0" locked="0" layoutInCell="1" allowOverlap="1">
              <wp:simplePos x="0" y="0"/>
              <wp:positionH relativeFrom="column">
                <wp:posOffset>5080</wp:posOffset>
              </wp:positionH>
              <wp:positionV relativeFrom="paragraph">
                <wp:posOffset>46354</wp:posOffset>
              </wp:positionV>
              <wp:extent cx="5734050" cy="0"/>
              <wp:effectExtent l="0" t="0" r="19050" b="19050"/>
              <wp:wrapNone/>
              <wp:docPr id="10"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FE5496D" id="Raven povezovalnik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560A"/>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B4AA9"/>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7622D5"/>
    <w:multiLevelType w:val="hybridMultilevel"/>
    <w:tmpl w:val="82883A1E"/>
    <w:lvl w:ilvl="0" w:tplc="041B0017">
      <w:start w:val="1"/>
      <w:numFmt w:val="lowerLetter"/>
      <w:lvlText w:val="%1)"/>
      <w:lvlJc w:val="left"/>
      <w:pPr>
        <w:ind w:left="1040" w:hanging="360"/>
      </w:pPr>
      <w:rPr>
        <w:rFonts w:hint="default"/>
      </w:rPr>
    </w:lvl>
    <w:lvl w:ilvl="1" w:tplc="041B0003">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3" w15:restartNumberingAfterBreak="0">
    <w:nsid w:val="07463D09"/>
    <w:multiLevelType w:val="hybridMultilevel"/>
    <w:tmpl w:val="842E81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14192"/>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4A1936"/>
    <w:multiLevelType w:val="hybridMultilevel"/>
    <w:tmpl w:val="DDC42EF8"/>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3352E6"/>
    <w:multiLevelType w:val="hybridMultilevel"/>
    <w:tmpl w:val="024434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0FC4CDC"/>
    <w:multiLevelType w:val="hybridMultilevel"/>
    <w:tmpl w:val="A5760A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838580F"/>
    <w:multiLevelType w:val="hybridMultilevel"/>
    <w:tmpl w:val="0BC6F6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EF0999"/>
    <w:multiLevelType w:val="hybridMultilevel"/>
    <w:tmpl w:val="82883A1E"/>
    <w:lvl w:ilvl="0" w:tplc="041B0017">
      <w:start w:val="1"/>
      <w:numFmt w:val="lowerLetter"/>
      <w:lvlText w:val="%1)"/>
      <w:lvlJc w:val="left"/>
      <w:pPr>
        <w:ind w:left="717" w:hanging="360"/>
      </w:pPr>
      <w:rPr>
        <w:rFonts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0" w15:restartNumberingAfterBreak="0">
    <w:nsid w:val="1F3624E9"/>
    <w:multiLevelType w:val="hybridMultilevel"/>
    <w:tmpl w:val="56F66E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9D2069"/>
    <w:multiLevelType w:val="hybridMultilevel"/>
    <w:tmpl w:val="4DEA9A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7D278B"/>
    <w:multiLevelType w:val="hybridMultilevel"/>
    <w:tmpl w:val="4DAE8C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F81462"/>
    <w:multiLevelType w:val="hybridMultilevel"/>
    <w:tmpl w:val="74BCC7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074D7A"/>
    <w:multiLevelType w:val="hybridMultilevel"/>
    <w:tmpl w:val="F058E33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24284DE0"/>
    <w:multiLevelType w:val="hybridMultilevel"/>
    <w:tmpl w:val="A1B2C7C8"/>
    <w:lvl w:ilvl="0" w:tplc="041B000B">
      <w:start w:val="1"/>
      <w:numFmt w:val="bullet"/>
      <w:lvlText w:val=""/>
      <w:lvlJc w:val="left"/>
      <w:pPr>
        <w:ind w:left="1068" w:hanging="360"/>
      </w:pPr>
      <w:rPr>
        <w:rFonts w:ascii="Wingdings" w:hAnsi="Wingding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6" w15:restartNumberingAfterBreak="0">
    <w:nsid w:val="27897672"/>
    <w:multiLevelType w:val="hybridMultilevel"/>
    <w:tmpl w:val="A21EC9B6"/>
    <w:lvl w:ilvl="0" w:tplc="249E471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8771BBB"/>
    <w:multiLevelType w:val="multilevel"/>
    <w:tmpl w:val="FF46C9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AB36083"/>
    <w:multiLevelType w:val="hybridMultilevel"/>
    <w:tmpl w:val="67AEF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B08111A"/>
    <w:multiLevelType w:val="hybridMultilevel"/>
    <w:tmpl w:val="8D765E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2C1C7B"/>
    <w:multiLevelType w:val="hybridMultilevel"/>
    <w:tmpl w:val="BA500A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F370F19"/>
    <w:multiLevelType w:val="hybridMultilevel"/>
    <w:tmpl w:val="B03A35D4"/>
    <w:lvl w:ilvl="0" w:tplc="249E4712">
      <w:start w:val="1"/>
      <w:numFmt w:val="bullet"/>
      <w:lvlText w:val="-"/>
      <w:lvlJc w:val="left"/>
      <w:pPr>
        <w:ind w:left="360" w:hanging="360"/>
      </w:pPr>
      <w:rPr>
        <w:rFonts w:ascii="Times New Roman" w:eastAsiaTheme="minorHAnsi"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1D86F82"/>
    <w:multiLevelType w:val="hybridMultilevel"/>
    <w:tmpl w:val="C59CAD40"/>
    <w:lvl w:ilvl="0" w:tplc="041B0017">
      <w:start w:val="1"/>
      <w:numFmt w:val="lowerLetter"/>
      <w:lvlText w:val="%1)"/>
      <w:lvlJc w:val="left"/>
      <w:pPr>
        <w:ind w:left="720" w:hanging="360"/>
      </w:pPr>
    </w:lvl>
    <w:lvl w:ilvl="1" w:tplc="971C9FFC">
      <w:numFmt w:val="bullet"/>
      <w:lvlText w:val="-"/>
      <w:lvlJc w:val="left"/>
      <w:pPr>
        <w:ind w:left="1440" w:hanging="360"/>
      </w:pPr>
      <w:rPr>
        <w:rFonts w:ascii="Times New Roman" w:eastAsiaTheme="minorHAnsi" w:hAnsi="Times New Roman" w:cs="Times New Roman" w:hint="default"/>
      </w:rPr>
    </w:lvl>
    <w:lvl w:ilvl="2" w:tplc="E70EAF5A">
      <w:start w:val="2"/>
      <w:numFmt w:val="bullet"/>
      <w:lvlText w:val="•"/>
      <w:lvlJc w:val="left"/>
      <w:pPr>
        <w:ind w:left="2340" w:hanging="360"/>
      </w:pPr>
      <w:rPr>
        <w:rFonts w:ascii="Times New Roman" w:eastAsiaTheme="minorHAnsi"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81B17D1"/>
    <w:multiLevelType w:val="hybridMultilevel"/>
    <w:tmpl w:val="AF061B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CA262A"/>
    <w:multiLevelType w:val="hybridMultilevel"/>
    <w:tmpl w:val="8E8025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3E7DB7"/>
    <w:multiLevelType w:val="hybridMultilevel"/>
    <w:tmpl w:val="6D723258"/>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6" w15:restartNumberingAfterBreak="0">
    <w:nsid w:val="3FCC2434"/>
    <w:multiLevelType w:val="hybridMultilevel"/>
    <w:tmpl w:val="1FC402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147E4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62D7278"/>
    <w:multiLevelType w:val="hybridMultilevel"/>
    <w:tmpl w:val="732AA6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663763D"/>
    <w:multiLevelType w:val="hybridMultilevel"/>
    <w:tmpl w:val="0F3491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FE2795"/>
    <w:multiLevelType w:val="hybridMultilevel"/>
    <w:tmpl w:val="8E245D7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1" w15:restartNumberingAfterBreak="0">
    <w:nsid w:val="4BDE4CFC"/>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10A4477"/>
    <w:multiLevelType w:val="hybridMultilevel"/>
    <w:tmpl w:val="BB007F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3EF4077"/>
    <w:multiLevelType w:val="hybridMultilevel"/>
    <w:tmpl w:val="9A5C3C0A"/>
    <w:lvl w:ilvl="0" w:tplc="041B000B">
      <w:start w:val="1"/>
      <w:numFmt w:val="bullet"/>
      <w:lvlText w:val=""/>
      <w:lvlJc w:val="left"/>
      <w:pPr>
        <w:ind w:left="1428" w:hanging="360"/>
      </w:pPr>
      <w:rPr>
        <w:rFonts w:ascii="Wingdings" w:hAnsi="Wingdings"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4" w15:restartNumberingAfterBreak="0">
    <w:nsid w:val="54021617"/>
    <w:multiLevelType w:val="hybridMultilevel"/>
    <w:tmpl w:val="D32E0348"/>
    <w:lvl w:ilvl="0" w:tplc="25383EF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4C961A4"/>
    <w:multiLevelType w:val="multilevel"/>
    <w:tmpl w:val="15247A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DD5EBC"/>
    <w:multiLevelType w:val="multilevel"/>
    <w:tmpl w:val="5554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EC1D36"/>
    <w:multiLevelType w:val="multilevel"/>
    <w:tmpl w:val="896E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6D02D1"/>
    <w:multiLevelType w:val="hybridMultilevel"/>
    <w:tmpl w:val="E63E8F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A02527"/>
    <w:multiLevelType w:val="hybridMultilevel"/>
    <w:tmpl w:val="F1E8F86C"/>
    <w:lvl w:ilvl="0" w:tplc="041B0001">
      <w:start w:val="1"/>
      <w:numFmt w:val="bullet"/>
      <w:lvlText w:val=""/>
      <w:lvlJc w:val="left"/>
      <w:pPr>
        <w:ind w:left="720" w:hanging="360"/>
      </w:pPr>
      <w:rPr>
        <w:rFonts w:ascii="Symbol" w:hAnsi="Symbol"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C830BD"/>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379374E"/>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90370D"/>
    <w:multiLevelType w:val="hybridMultilevel"/>
    <w:tmpl w:val="765AF2A2"/>
    <w:lvl w:ilvl="0" w:tplc="041B0001">
      <w:start w:val="1"/>
      <w:numFmt w:val="bullet"/>
      <w:lvlText w:val=""/>
      <w:lvlJc w:val="left"/>
      <w:pPr>
        <w:ind w:left="720" w:hanging="360"/>
      </w:pPr>
      <w:rPr>
        <w:rFonts w:ascii="Symbol" w:hAnsi="Symbol" w:hint="default"/>
      </w:rPr>
    </w:lvl>
    <w:lvl w:ilvl="1" w:tplc="041B000B">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869268C"/>
    <w:multiLevelType w:val="hybridMultilevel"/>
    <w:tmpl w:val="10D86D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8424D0"/>
    <w:multiLevelType w:val="hybridMultilevel"/>
    <w:tmpl w:val="82883A1E"/>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A211A35"/>
    <w:multiLevelType w:val="hybridMultilevel"/>
    <w:tmpl w:val="505412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BD020D5"/>
    <w:multiLevelType w:val="hybridMultilevel"/>
    <w:tmpl w:val="76F2A50C"/>
    <w:lvl w:ilvl="0" w:tplc="249E4712">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7"/>
  </w:num>
  <w:num w:numId="2">
    <w:abstractNumId w:val="39"/>
  </w:num>
  <w:num w:numId="3">
    <w:abstractNumId w:val="22"/>
  </w:num>
  <w:num w:numId="4">
    <w:abstractNumId w:val="42"/>
  </w:num>
  <w:num w:numId="5">
    <w:abstractNumId w:val="45"/>
  </w:num>
  <w:num w:numId="6">
    <w:abstractNumId w:val="6"/>
  </w:num>
  <w:num w:numId="7">
    <w:abstractNumId w:val="15"/>
  </w:num>
  <w:num w:numId="8">
    <w:abstractNumId w:val="21"/>
  </w:num>
  <w:num w:numId="9">
    <w:abstractNumId w:val="23"/>
  </w:num>
  <w:num w:numId="10">
    <w:abstractNumId w:val="44"/>
  </w:num>
  <w:num w:numId="11">
    <w:abstractNumId w:val="25"/>
  </w:num>
  <w:num w:numId="12">
    <w:abstractNumId w:val="33"/>
  </w:num>
  <w:num w:numId="13">
    <w:abstractNumId w:val="8"/>
  </w:num>
  <w:num w:numId="14">
    <w:abstractNumId w:val="16"/>
  </w:num>
  <w:num w:numId="15">
    <w:abstractNumId w:val="10"/>
  </w:num>
  <w:num w:numId="16">
    <w:abstractNumId w:val="31"/>
  </w:num>
  <w:num w:numId="17">
    <w:abstractNumId w:val="4"/>
  </w:num>
  <w:num w:numId="18">
    <w:abstractNumId w:val="12"/>
  </w:num>
  <w:num w:numId="19">
    <w:abstractNumId w:val="46"/>
  </w:num>
  <w:num w:numId="20">
    <w:abstractNumId w:val="20"/>
  </w:num>
  <w:num w:numId="21">
    <w:abstractNumId w:val="24"/>
  </w:num>
  <w:num w:numId="22">
    <w:abstractNumId w:val="14"/>
  </w:num>
  <w:num w:numId="23">
    <w:abstractNumId w:val="28"/>
  </w:num>
  <w:num w:numId="24">
    <w:abstractNumId w:val="26"/>
  </w:num>
  <w:num w:numId="25">
    <w:abstractNumId w:val="32"/>
  </w:num>
  <w:num w:numId="26">
    <w:abstractNumId w:val="7"/>
  </w:num>
  <w:num w:numId="27">
    <w:abstractNumId w:val="11"/>
  </w:num>
  <w:num w:numId="28">
    <w:abstractNumId w:val="30"/>
  </w:num>
  <w:num w:numId="29">
    <w:abstractNumId w:val="0"/>
  </w:num>
  <w:num w:numId="30">
    <w:abstractNumId w:val="29"/>
  </w:num>
  <w:num w:numId="31">
    <w:abstractNumId w:val="36"/>
  </w:num>
  <w:num w:numId="32">
    <w:abstractNumId w:val="17"/>
  </w:num>
  <w:num w:numId="33">
    <w:abstractNumId w:val="37"/>
  </w:num>
  <w:num w:numId="34">
    <w:abstractNumId w:val="35"/>
  </w:num>
  <w:num w:numId="35">
    <w:abstractNumId w:val="43"/>
  </w:num>
  <w:num w:numId="36">
    <w:abstractNumId w:val="19"/>
  </w:num>
  <w:num w:numId="37">
    <w:abstractNumId w:val="40"/>
  </w:num>
  <w:num w:numId="38">
    <w:abstractNumId w:val="41"/>
  </w:num>
  <w:num w:numId="39">
    <w:abstractNumId w:val="2"/>
  </w:num>
  <w:num w:numId="40">
    <w:abstractNumId w:val="9"/>
  </w:num>
  <w:num w:numId="41">
    <w:abstractNumId w:val="1"/>
  </w:num>
  <w:num w:numId="42">
    <w:abstractNumId w:val="3"/>
  </w:num>
  <w:num w:numId="43">
    <w:abstractNumId w:val="38"/>
  </w:num>
  <w:num w:numId="44">
    <w:abstractNumId w:val="5"/>
  </w:num>
  <w:num w:numId="45">
    <w:abstractNumId w:val="18"/>
  </w:num>
  <w:num w:numId="46">
    <w:abstractNumId w:val="34"/>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CAC"/>
    <w:rsid w:val="000024FE"/>
    <w:rsid w:val="000046B4"/>
    <w:rsid w:val="00004C5F"/>
    <w:rsid w:val="000412F5"/>
    <w:rsid w:val="0004648F"/>
    <w:rsid w:val="0004793C"/>
    <w:rsid w:val="00065F38"/>
    <w:rsid w:val="0006682A"/>
    <w:rsid w:val="0007474C"/>
    <w:rsid w:val="00075F10"/>
    <w:rsid w:val="00086ABA"/>
    <w:rsid w:val="00097638"/>
    <w:rsid w:val="000A289D"/>
    <w:rsid w:val="000A4398"/>
    <w:rsid w:val="000A65E2"/>
    <w:rsid w:val="000B329A"/>
    <w:rsid w:val="000B4D61"/>
    <w:rsid w:val="000C0852"/>
    <w:rsid w:val="000C4980"/>
    <w:rsid w:val="000C6B15"/>
    <w:rsid w:val="000F343F"/>
    <w:rsid w:val="000F4BC6"/>
    <w:rsid w:val="001035BB"/>
    <w:rsid w:val="00110805"/>
    <w:rsid w:val="00112C08"/>
    <w:rsid w:val="00123597"/>
    <w:rsid w:val="00124B95"/>
    <w:rsid w:val="001259F5"/>
    <w:rsid w:val="00137FCC"/>
    <w:rsid w:val="00140B37"/>
    <w:rsid w:val="00141DD0"/>
    <w:rsid w:val="001523D9"/>
    <w:rsid w:val="00155ACE"/>
    <w:rsid w:val="0015750E"/>
    <w:rsid w:val="001925AC"/>
    <w:rsid w:val="001A1932"/>
    <w:rsid w:val="001A302B"/>
    <w:rsid w:val="001A7F8E"/>
    <w:rsid w:val="001B3B84"/>
    <w:rsid w:val="001B46B1"/>
    <w:rsid w:val="001B6825"/>
    <w:rsid w:val="001B7D3A"/>
    <w:rsid w:val="001D4865"/>
    <w:rsid w:val="001D4F2F"/>
    <w:rsid w:val="001D608A"/>
    <w:rsid w:val="001F088A"/>
    <w:rsid w:val="001F19C2"/>
    <w:rsid w:val="00211A85"/>
    <w:rsid w:val="00216995"/>
    <w:rsid w:val="002245B8"/>
    <w:rsid w:val="00226C1E"/>
    <w:rsid w:val="0023105D"/>
    <w:rsid w:val="002337E3"/>
    <w:rsid w:val="002402D3"/>
    <w:rsid w:val="0024560F"/>
    <w:rsid w:val="00275960"/>
    <w:rsid w:val="00280313"/>
    <w:rsid w:val="00291EDE"/>
    <w:rsid w:val="0029452F"/>
    <w:rsid w:val="00295241"/>
    <w:rsid w:val="0029682D"/>
    <w:rsid w:val="0029768C"/>
    <w:rsid w:val="002A0312"/>
    <w:rsid w:val="002A1785"/>
    <w:rsid w:val="002A40E6"/>
    <w:rsid w:val="002A592B"/>
    <w:rsid w:val="002B0A19"/>
    <w:rsid w:val="002B2CEF"/>
    <w:rsid w:val="002B51FC"/>
    <w:rsid w:val="002B5858"/>
    <w:rsid w:val="002C31E4"/>
    <w:rsid w:val="002C5721"/>
    <w:rsid w:val="002D460D"/>
    <w:rsid w:val="002D7619"/>
    <w:rsid w:val="002E198A"/>
    <w:rsid w:val="002E70BB"/>
    <w:rsid w:val="002F0DD3"/>
    <w:rsid w:val="00302E9D"/>
    <w:rsid w:val="003222B2"/>
    <w:rsid w:val="003250C0"/>
    <w:rsid w:val="003375B9"/>
    <w:rsid w:val="003439C2"/>
    <w:rsid w:val="00354A91"/>
    <w:rsid w:val="00364020"/>
    <w:rsid w:val="003756AE"/>
    <w:rsid w:val="00377694"/>
    <w:rsid w:val="00384084"/>
    <w:rsid w:val="00392E73"/>
    <w:rsid w:val="003953B9"/>
    <w:rsid w:val="003A2144"/>
    <w:rsid w:val="003B0DCF"/>
    <w:rsid w:val="003B22FB"/>
    <w:rsid w:val="003B5362"/>
    <w:rsid w:val="003B74C9"/>
    <w:rsid w:val="003C114A"/>
    <w:rsid w:val="003C3FEC"/>
    <w:rsid w:val="003D33E4"/>
    <w:rsid w:val="003D35F8"/>
    <w:rsid w:val="003D6C85"/>
    <w:rsid w:val="003E0E8D"/>
    <w:rsid w:val="003F38F4"/>
    <w:rsid w:val="00436D7E"/>
    <w:rsid w:val="00441EB3"/>
    <w:rsid w:val="0045061D"/>
    <w:rsid w:val="00453BF7"/>
    <w:rsid w:val="00464208"/>
    <w:rsid w:val="00474D25"/>
    <w:rsid w:val="00480190"/>
    <w:rsid w:val="004838DC"/>
    <w:rsid w:val="004931B2"/>
    <w:rsid w:val="004A044B"/>
    <w:rsid w:val="004B5E25"/>
    <w:rsid w:val="004B6B8D"/>
    <w:rsid w:val="004C1D6B"/>
    <w:rsid w:val="004C2EDD"/>
    <w:rsid w:val="004E1B48"/>
    <w:rsid w:val="004E638C"/>
    <w:rsid w:val="004E7BA2"/>
    <w:rsid w:val="004F23EC"/>
    <w:rsid w:val="004F7431"/>
    <w:rsid w:val="00505CBB"/>
    <w:rsid w:val="00510548"/>
    <w:rsid w:val="00514EB4"/>
    <w:rsid w:val="00526AD5"/>
    <w:rsid w:val="005274E4"/>
    <w:rsid w:val="005525BA"/>
    <w:rsid w:val="00561CD2"/>
    <w:rsid w:val="00561D98"/>
    <w:rsid w:val="005641EA"/>
    <w:rsid w:val="00582425"/>
    <w:rsid w:val="00585F72"/>
    <w:rsid w:val="00586B70"/>
    <w:rsid w:val="00594D77"/>
    <w:rsid w:val="005A006F"/>
    <w:rsid w:val="005B07E4"/>
    <w:rsid w:val="005B7B7D"/>
    <w:rsid w:val="005B7FBD"/>
    <w:rsid w:val="005C240C"/>
    <w:rsid w:val="005C2569"/>
    <w:rsid w:val="005E333D"/>
    <w:rsid w:val="005E405E"/>
    <w:rsid w:val="006143E1"/>
    <w:rsid w:val="0063396D"/>
    <w:rsid w:val="006368E4"/>
    <w:rsid w:val="006474BC"/>
    <w:rsid w:val="00651C45"/>
    <w:rsid w:val="00676139"/>
    <w:rsid w:val="00680A75"/>
    <w:rsid w:val="0068127A"/>
    <w:rsid w:val="00683EA2"/>
    <w:rsid w:val="00692B69"/>
    <w:rsid w:val="006A6DDB"/>
    <w:rsid w:val="006B069D"/>
    <w:rsid w:val="006B730F"/>
    <w:rsid w:val="006C05F0"/>
    <w:rsid w:val="006C577F"/>
    <w:rsid w:val="006C5F81"/>
    <w:rsid w:val="006F579F"/>
    <w:rsid w:val="006F5993"/>
    <w:rsid w:val="00711625"/>
    <w:rsid w:val="00722711"/>
    <w:rsid w:val="00723557"/>
    <w:rsid w:val="00723603"/>
    <w:rsid w:val="00726904"/>
    <w:rsid w:val="00731B6E"/>
    <w:rsid w:val="0074355D"/>
    <w:rsid w:val="00757417"/>
    <w:rsid w:val="0078055A"/>
    <w:rsid w:val="00782004"/>
    <w:rsid w:val="0078458B"/>
    <w:rsid w:val="007848A7"/>
    <w:rsid w:val="007A37CD"/>
    <w:rsid w:val="007A62F5"/>
    <w:rsid w:val="007A7353"/>
    <w:rsid w:val="007B4875"/>
    <w:rsid w:val="007B5F3A"/>
    <w:rsid w:val="007D1B19"/>
    <w:rsid w:val="007D39D3"/>
    <w:rsid w:val="007D46BD"/>
    <w:rsid w:val="007E2764"/>
    <w:rsid w:val="008014A9"/>
    <w:rsid w:val="00803092"/>
    <w:rsid w:val="00804427"/>
    <w:rsid w:val="008228DC"/>
    <w:rsid w:val="00823755"/>
    <w:rsid w:val="008269C0"/>
    <w:rsid w:val="00841361"/>
    <w:rsid w:val="0084205C"/>
    <w:rsid w:val="00844957"/>
    <w:rsid w:val="00853CAC"/>
    <w:rsid w:val="00856F49"/>
    <w:rsid w:val="00860A2A"/>
    <w:rsid w:val="00870DBC"/>
    <w:rsid w:val="00872374"/>
    <w:rsid w:val="008756A3"/>
    <w:rsid w:val="008830D1"/>
    <w:rsid w:val="00886F2E"/>
    <w:rsid w:val="008A1925"/>
    <w:rsid w:val="008A7ED2"/>
    <w:rsid w:val="008B6EE9"/>
    <w:rsid w:val="008C20A5"/>
    <w:rsid w:val="008C252D"/>
    <w:rsid w:val="008C6C9C"/>
    <w:rsid w:val="008D1866"/>
    <w:rsid w:val="008E052A"/>
    <w:rsid w:val="008E133E"/>
    <w:rsid w:val="008E1435"/>
    <w:rsid w:val="008E20D9"/>
    <w:rsid w:val="008E4D8D"/>
    <w:rsid w:val="008F05E6"/>
    <w:rsid w:val="0091061D"/>
    <w:rsid w:val="00920EFB"/>
    <w:rsid w:val="00937D21"/>
    <w:rsid w:val="009403E6"/>
    <w:rsid w:val="009453A8"/>
    <w:rsid w:val="0095001D"/>
    <w:rsid w:val="009527D5"/>
    <w:rsid w:val="00996688"/>
    <w:rsid w:val="009A3E5E"/>
    <w:rsid w:val="009A5740"/>
    <w:rsid w:val="009A6FCF"/>
    <w:rsid w:val="009B4C81"/>
    <w:rsid w:val="009C082A"/>
    <w:rsid w:val="009C4F0A"/>
    <w:rsid w:val="009F360E"/>
    <w:rsid w:val="00A0247A"/>
    <w:rsid w:val="00A04338"/>
    <w:rsid w:val="00A06B33"/>
    <w:rsid w:val="00A114DB"/>
    <w:rsid w:val="00A1609A"/>
    <w:rsid w:val="00A308CB"/>
    <w:rsid w:val="00A31BD8"/>
    <w:rsid w:val="00A3709E"/>
    <w:rsid w:val="00A463D7"/>
    <w:rsid w:val="00A478DC"/>
    <w:rsid w:val="00A61449"/>
    <w:rsid w:val="00A703C3"/>
    <w:rsid w:val="00A74B00"/>
    <w:rsid w:val="00A74E32"/>
    <w:rsid w:val="00A7671D"/>
    <w:rsid w:val="00A76EE1"/>
    <w:rsid w:val="00A876F6"/>
    <w:rsid w:val="00A91D16"/>
    <w:rsid w:val="00A92F4E"/>
    <w:rsid w:val="00A95042"/>
    <w:rsid w:val="00AA56FA"/>
    <w:rsid w:val="00AA5F32"/>
    <w:rsid w:val="00AB2473"/>
    <w:rsid w:val="00AD1ECA"/>
    <w:rsid w:val="00AF0189"/>
    <w:rsid w:val="00AF1DD4"/>
    <w:rsid w:val="00B01BD7"/>
    <w:rsid w:val="00B02357"/>
    <w:rsid w:val="00B10090"/>
    <w:rsid w:val="00B213B4"/>
    <w:rsid w:val="00B25926"/>
    <w:rsid w:val="00B271F5"/>
    <w:rsid w:val="00B27D9D"/>
    <w:rsid w:val="00B36FC7"/>
    <w:rsid w:val="00B73578"/>
    <w:rsid w:val="00B77EF9"/>
    <w:rsid w:val="00B855A2"/>
    <w:rsid w:val="00BA0FB9"/>
    <w:rsid w:val="00BB3944"/>
    <w:rsid w:val="00BB3FD8"/>
    <w:rsid w:val="00BD529F"/>
    <w:rsid w:val="00BD6BC0"/>
    <w:rsid w:val="00BE1D8C"/>
    <w:rsid w:val="00BF0AD7"/>
    <w:rsid w:val="00BF6E05"/>
    <w:rsid w:val="00C017E1"/>
    <w:rsid w:val="00C01AD8"/>
    <w:rsid w:val="00C107E3"/>
    <w:rsid w:val="00C21018"/>
    <w:rsid w:val="00C2109D"/>
    <w:rsid w:val="00C44B80"/>
    <w:rsid w:val="00C45FF1"/>
    <w:rsid w:val="00C6153F"/>
    <w:rsid w:val="00C71DDE"/>
    <w:rsid w:val="00C81E49"/>
    <w:rsid w:val="00C82832"/>
    <w:rsid w:val="00C9147D"/>
    <w:rsid w:val="00C92F19"/>
    <w:rsid w:val="00CA2D99"/>
    <w:rsid w:val="00CA6D09"/>
    <w:rsid w:val="00CB20B3"/>
    <w:rsid w:val="00CC0F73"/>
    <w:rsid w:val="00CC25A7"/>
    <w:rsid w:val="00CE5983"/>
    <w:rsid w:val="00CF2A71"/>
    <w:rsid w:val="00D059E7"/>
    <w:rsid w:val="00D1272D"/>
    <w:rsid w:val="00D22FD1"/>
    <w:rsid w:val="00D30B7F"/>
    <w:rsid w:val="00D35B58"/>
    <w:rsid w:val="00D40E1D"/>
    <w:rsid w:val="00D42DE3"/>
    <w:rsid w:val="00D70F1E"/>
    <w:rsid w:val="00D77987"/>
    <w:rsid w:val="00D82979"/>
    <w:rsid w:val="00D91E98"/>
    <w:rsid w:val="00D93778"/>
    <w:rsid w:val="00DB0906"/>
    <w:rsid w:val="00DB4F16"/>
    <w:rsid w:val="00DB57E3"/>
    <w:rsid w:val="00DC68FD"/>
    <w:rsid w:val="00DC6DA7"/>
    <w:rsid w:val="00DD6B75"/>
    <w:rsid w:val="00DD784D"/>
    <w:rsid w:val="00DF6098"/>
    <w:rsid w:val="00E10BD7"/>
    <w:rsid w:val="00E125D4"/>
    <w:rsid w:val="00E12669"/>
    <w:rsid w:val="00E202E9"/>
    <w:rsid w:val="00E20CC9"/>
    <w:rsid w:val="00E25BD8"/>
    <w:rsid w:val="00E40E91"/>
    <w:rsid w:val="00E5007C"/>
    <w:rsid w:val="00E53B62"/>
    <w:rsid w:val="00E55045"/>
    <w:rsid w:val="00E74BBF"/>
    <w:rsid w:val="00E80C70"/>
    <w:rsid w:val="00E930C4"/>
    <w:rsid w:val="00EB068D"/>
    <w:rsid w:val="00EB14E6"/>
    <w:rsid w:val="00EC0695"/>
    <w:rsid w:val="00EC3E00"/>
    <w:rsid w:val="00EE06B7"/>
    <w:rsid w:val="00EE7886"/>
    <w:rsid w:val="00EF0ED4"/>
    <w:rsid w:val="00EF4737"/>
    <w:rsid w:val="00F13A7E"/>
    <w:rsid w:val="00F245E6"/>
    <w:rsid w:val="00F3209D"/>
    <w:rsid w:val="00F34FDF"/>
    <w:rsid w:val="00F354C7"/>
    <w:rsid w:val="00F4077A"/>
    <w:rsid w:val="00F5286B"/>
    <w:rsid w:val="00F763A8"/>
    <w:rsid w:val="00F764D9"/>
    <w:rsid w:val="00F941C3"/>
    <w:rsid w:val="00F9625D"/>
    <w:rsid w:val="00FA2CAF"/>
    <w:rsid w:val="00FC49A9"/>
    <w:rsid w:val="00FC621E"/>
    <w:rsid w:val="00FC6EDD"/>
    <w:rsid w:val="00FD3BEC"/>
    <w:rsid w:val="00FE031C"/>
    <w:rsid w:val="00FF7B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372A4EC-42C3-4701-8908-CB3DD34F0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853CAC"/>
    <w:pPr>
      <w:spacing w:after="200" w:line="360" w:lineRule="auto"/>
    </w:pPr>
    <w:rPr>
      <w:rFonts w:ascii="Times New Roman" w:hAnsi="Times New Roman"/>
      <w:sz w:val="24"/>
      <w:lang w:val="sl-SI"/>
    </w:rPr>
  </w:style>
  <w:style w:type="paragraph" w:styleId="Naslov1">
    <w:name w:val="heading 1"/>
    <w:aliases w:val="Title 1"/>
    <w:basedOn w:val="Navaden"/>
    <w:next w:val="Navaden"/>
    <w:link w:val="Naslov1Znak"/>
    <w:uiPriority w:val="9"/>
    <w:qFormat/>
    <w:rsid w:val="00853CAC"/>
    <w:pPr>
      <w:keepNext/>
      <w:keepLines/>
      <w:spacing w:before="720" w:after="360"/>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853CAC"/>
    <w:pPr>
      <w:keepNext/>
      <w:keepLines/>
      <w:spacing w:before="200" w:after="120"/>
      <w:outlineLvl w:val="1"/>
    </w:pPr>
    <w:rPr>
      <w:rFonts w:eastAsiaTheme="majorEastAsia" w:cstheme="majorBidi"/>
      <w:b/>
      <w:bCs/>
      <w:i/>
      <w:szCs w:val="26"/>
    </w:rPr>
  </w:style>
  <w:style w:type="paragraph" w:styleId="Naslov3">
    <w:name w:val="heading 3"/>
    <w:basedOn w:val="Navaden"/>
    <w:next w:val="Navaden"/>
    <w:link w:val="Naslov3Znak"/>
    <w:uiPriority w:val="9"/>
    <w:unhideWhenUsed/>
    <w:rsid w:val="00853CAC"/>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slov4">
    <w:name w:val="heading 4"/>
    <w:basedOn w:val="Navaden"/>
    <w:next w:val="Navaden"/>
    <w:link w:val="Naslov4Znak"/>
    <w:uiPriority w:val="9"/>
    <w:unhideWhenUsed/>
    <w:qFormat/>
    <w:rsid w:val="00853CA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Title 1 Znak"/>
    <w:basedOn w:val="Privzetapisavaodstavka"/>
    <w:link w:val="Naslov1"/>
    <w:uiPriority w:val="9"/>
    <w:rsid w:val="00853CAC"/>
    <w:rPr>
      <w:rFonts w:ascii="Times New Roman" w:eastAsiaTheme="majorEastAsia" w:hAnsi="Times New Roman" w:cstheme="majorBidi"/>
      <w:b/>
      <w:bCs/>
      <w:i/>
      <w:sz w:val="28"/>
      <w:szCs w:val="28"/>
      <w:lang w:val="sl-SI"/>
    </w:rPr>
  </w:style>
  <w:style w:type="character" w:customStyle="1" w:styleId="Naslov2Znak">
    <w:name w:val="Naslov 2 Znak"/>
    <w:aliases w:val="Title 2 Znak"/>
    <w:basedOn w:val="Privzetapisavaodstavka"/>
    <w:link w:val="Naslov2"/>
    <w:uiPriority w:val="9"/>
    <w:rsid w:val="00853CAC"/>
    <w:rPr>
      <w:rFonts w:ascii="Times New Roman" w:eastAsiaTheme="majorEastAsia" w:hAnsi="Times New Roman" w:cstheme="majorBidi"/>
      <w:b/>
      <w:bCs/>
      <w:i/>
      <w:sz w:val="24"/>
      <w:szCs w:val="26"/>
      <w:lang w:val="sl-SI"/>
    </w:rPr>
  </w:style>
  <w:style w:type="character" w:customStyle="1" w:styleId="Naslov3Znak">
    <w:name w:val="Naslov 3 Znak"/>
    <w:basedOn w:val="Privzetapisavaodstavka"/>
    <w:link w:val="Naslov3"/>
    <w:uiPriority w:val="9"/>
    <w:rsid w:val="00853CAC"/>
    <w:rPr>
      <w:rFonts w:asciiTheme="majorHAnsi" w:eastAsiaTheme="majorEastAsia" w:hAnsiTheme="majorHAnsi" w:cstheme="majorBidi"/>
      <w:color w:val="1F4D78" w:themeColor="accent1" w:themeShade="7F"/>
      <w:sz w:val="24"/>
      <w:szCs w:val="24"/>
      <w:lang w:val="sl-SI"/>
    </w:rPr>
  </w:style>
  <w:style w:type="character" w:customStyle="1" w:styleId="Naslov4Znak">
    <w:name w:val="Naslov 4 Znak"/>
    <w:basedOn w:val="Privzetapisavaodstavka"/>
    <w:link w:val="Naslov4"/>
    <w:uiPriority w:val="9"/>
    <w:rsid w:val="00853CAC"/>
    <w:rPr>
      <w:rFonts w:asciiTheme="majorHAnsi" w:eastAsiaTheme="majorEastAsia" w:hAnsiTheme="majorHAnsi" w:cstheme="majorBidi"/>
      <w:i/>
      <w:iCs/>
      <w:color w:val="2E74B5" w:themeColor="accent1" w:themeShade="BF"/>
      <w:sz w:val="24"/>
      <w:lang w:val="sl-SI"/>
    </w:rPr>
  </w:style>
  <w:style w:type="character" w:customStyle="1" w:styleId="BesedilooblakaZnak">
    <w:name w:val="Besedilo oblačka Znak"/>
    <w:basedOn w:val="Privzetapisavaodstavka"/>
    <w:link w:val="Besedilooblaka"/>
    <w:uiPriority w:val="99"/>
    <w:semiHidden/>
    <w:rsid w:val="00853CAC"/>
    <w:rPr>
      <w:rFonts w:ascii="Tahoma" w:hAnsi="Tahoma" w:cs="Tahoma"/>
      <w:sz w:val="16"/>
      <w:szCs w:val="16"/>
      <w:lang w:val="sl-SI"/>
    </w:rPr>
  </w:style>
  <w:style w:type="paragraph" w:styleId="Besedilooblaka">
    <w:name w:val="Balloon Text"/>
    <w:basedOn w:val="Navaden"/>
    <w:link w:val="BesedilooblakaZnak"/>
    <w:uiPriority w:val="99"/>
    <w:semiHidden/>
    <w:unhideWhenUsed/>
    <w:rsid w:val="00853CAC"/>
    <w:pPr>
      <w:spacing w:after="0" w:line="240" w:lineRule="auto"/>
    </w:pPr>
    <w:rPr>
      <w:rFonts w:ascii="Tahoma" w:hAnsi="Tahoma" w:cs="Tahoma"/>
      <w:sz w:val="16"/>
      <w:szCs w:val="16"/>
    </w:rPr>
  </w:style>
  <w:style w:type="table" w:styleId="Tabelamrea">
    <w:name w:val="Table Grid"/>
    <w:basedOn w:val="Navadnatabela"/>
    <w:uiPriority w:val="59"/>
    <w:rsid w:val="00853CAC"/>
    <w:pPr>
      <w:spacing w:after="0" w:line="240" w:lineRule="auto"/>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3CAC"/>
    <w:pPr>
      <w:ind w:left="720"/>
      <w:contextualSpacing/>
    </w:pPr>
  </w:style>
  <w:style w:type="character" w:styleId="Hiperpovezava">
    <w:name w:val="Hyperlink"/>
    <w:basedOn w:val="Privzetapisavaodstavka"/>
    <w:uiPriority w:val="99"/>
    <w:unhideWhenUsed/>
    <w:rsid w:val="00853CAC"/>
    <w:rPr>
      <w:color w:val="0563C1" w:themeColor="hyperlink"/>
      <w:u w:val="single"/>
    </w:rPr>
  </w:style>
  <w:style w:type="paragraph" w:styleId="Brezrazmikov">
    <w:name w:val="No Spacing"/>
    <w:aliases w:val="tabels;charts,tabels,charts"/>
    <w:link w:val="BrezrazmikovZnak"/>
    <w:uiPriority w:val="1"/>
    <w:rsid w:val="00853CAC"/>
    <w:pPr>
      <w:spacing w:after="0" w:line="240" w:lineRule="auto"/>
    </w:pPr>
    <w:rPr>
      <w:rFonts w:ascii="Times New Roman" w:hAnsi="Times New Roman"/>
      <w:i/>
      <w:sz w:val="24"/>
      <w:lang w:val="sl-SI"/>
    </w:rPr>
  </w:style>
  <w:style w:type="character" w:customStyle="1" w:styleId="BrezrazmikovZnak">
    <w:name w:val="Brez razmikov Znak"/>
    <w:aliases w:val="tabels;charts Znak,tabels Znak,charts Znak"/>
    <w:basedOn w:val="Privzetapisavaodstavka"/>
    <w:link w:val="Brezrazmikov"/>
    <w:uiPriority w:val="1"/>
    <w:rsid w:val="00853CAC"/>
    <w:rPr>
      <w:rFonts w:ascii="Times New Roman" w:hAnsi="Times New Roman"/>
      <w:i/>
      <w:sz w:val="24"/>
      <w:lang w:val="sl-SI"/>
    </w:rPr>
  </w:style>
  <w:style w:type="paragraph" w:styleId="Glava">
    <w:name w:val="header"/>
    <w:basedOn w:val="Navaden"/>
    <w:link w:val="GlavaZnak"/>
    <w:uiPriority w:val="99"/>
    <w:unhideWhenUsed/>
    <w:rsid w:val="00853CAC"/>
    <w:pPr>
      <w:tabs>
        <w:tab w:val="center" w:pos="4536"/>
        <w:tab w:val="right" w:pos="9072"/>
      </w:tabs>
      <w:spacing w:after="0" w:line="240" w:lineRule="auto"/>
    </w:pPr>
  </w:style>
  <w:style w:type="character" w:customStyle="1" w:styleId="GlavaZnak">
    <w:name w:val="Glava Znak"/>
    <w:basedOn w:val="Privzetapisavaodstavka"/>
    <w:link w:val="Glava"/>
    <w:uiPriority w:val="99"/>
    <w:rsid w:val="00853CAC"/>
    <w:rPr>
      <w:rFonts w:ascii="Times New Roman" w:hAnsi="Times New Roman"/>
      <w:sz w:val="24"/>
      <w:lang w:val="sl-SI"/>
    </w:rPr>
  </w:style>
  <w:style w:type="paragraph" w:styleId="Noga">
    <w:name w:val="footer"/>
    <w:basedOn w:val="Navaden"/>
    <w:link w:val="NogaZnak"/>
    <w:uiPriority w:val="99"/>
    <w:unhideWhenUsed/>
    <w:rsid w:val="00853CAC"/>
    <w:pPr>
      <w:tabs>
        <w:tab w:val="center" w:pos="4536"/>
        <w:tab w:val="right" w:pos="9072"/>
      </w:tabs>
      <w:spacing w:after="0" w:line="240" w:lineRule="auto"/>
    </w:pPr>
  </w:style>
  <w:style w:type="character" w:customStyle="1" w:styleId="NogaZnak">
    <w:name w:val="Noga Znak"/>
    <w:basedOn w:val="Privzetapisavaodstavka"/>
    <w:link w:val="Noga"/>
    <w:uiPriority w:val="99"/>
    <w:rsid w:val="00853CAC"/>
    <w:rPr>
      <w:rFonts w:ascii="Times New Roman" w:hAnsi="Times New Roman"/>
      <w:sz w:val="24"/>
      <w:lang w:val="sl-SI"/>
    </w:rPr>
  </w:style>
  <w:style w:type="paragraph" w:styleId="Naslov">
    <w:name w:val="Title"/>
    <w:basedOn w:val="Navaden"/>
    <w:next w:val="Navaden"/>
    <w:link w:val="NaslovZnak"/>
    <w:uiPriority w:val="10"/>
    <w:qFormat/>
    <w:rsid w:val="00853CA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sl-SI"/>
    </w:rPr>
  </w:style>
  <w:style w:type="character" w:customStyle="1" w:styleId="NaslovZnak">
    <w:name w:val="Naslov Znak"/>
    <w:basedOn w:val="Privzetapisavaodstavka"/>
    <w:link w:val="Naslov"/>
    <w:uiPriority w:val="10"/>
    <w:rsid w:val="00853CAC"/>
    <w:rPr>
      <w:rFonts w:asciiTheme="majorHAnsi" w:eastAsiaTheme="majorEastAsia" w:hAnsiTheme="majorHAnsi" w:cstheme="majorBidi"/>
      <w:color w:val="323E4F" w:themeColor="text2" w:themeShade="BF"/>
      <w:spacing w:val="5"/>
      <w:kern w:val="28"/>
      <w:sz w:val="52"/>
      <w:szCs w:val="52"/>
      <w:lang w:val="sl-SI" w:eastAsia="sl-SI"/>
    </w:rPr>
  </w:style>
  <w:style w:type="paragraph" w:styleId="Podnaslov">
    <w:name w:val="Subtitle"/>
    <w:basedOn w:val="Navaden"/>
    <w:next w:val="Navaden"/>
    <w:link w:val="PodnaslovZnak"/>
    <w:uiPriority w:val="11"/>
    <w:qFormat/>
    <w:rsid w:val="00853CAC"/>
    <w:pPr>
      <w:numPr>
        <w:ilvl w:val="1"/>
      </w:numPr>
    </w:pPr>
    <w:rPr>
      <w:rFonts w:asciiTheme="majorHAnsi" w:eastAsiaTheme="majorEastAsia" w:hAnsiTheme="majorHAnsi" w:cstheme="majorBidi"/>
      <w:i/>
      <w:iCs/>
      <w:color w:val="5B9BD5" w:themeColor="accent1"/>
      <w:spacing w:val="15"/>
      <w:szCs w:val="24"/>
      <w:lang w:eastAsia="sl-SI"/>
    </w:rPr>
  </w:style>
  <w:style w:type="character" w:customStyle="1" w:styleId="PodnaslovZnak">
    <w:name w:val="Podnaslov Znak"/>
    <w:basedOn w:val="Privzetapisavaodstavka"/>
    <w:link w:val="Podnaslov"/>
    <w:uiPriority w:val="11"/>
    <w:rsid w:val="00853CAC"/>
    <w:rPr>
      <w:rFonts w:asciiTheme="majorHAnsi" w:eastAsiaTheme="majorEastAsia" w:hAnsiTheme="majorHAnsi" w:cstheme="majorBidi"/>
      <w:i/>
      <w:iCs/>
      <w:color w:val="5B9BD5" w:themeColor="accent1"/>
      <w:spacing w:val="15"/>
      <w:sz w:val="24"/>
      <w:szCs w:val="24"/>
      <w:lang w:val="sl-SI" w:eastAsia="sl-SI"/>
    </w:rPr>
  </w:style>
  <w:style w:type="paragraph" w:styleId="NaslovTOC">
    <w:name w:val="TOC Heading"/>
    <w:basedOn w:val="Naslov1"/>
    <w:next w:val="Navaden"/>
    <w:uiPriority w:val="39"/>
    <w:unhideWhenUsed/>
    <w:qFormat/>
    <w:rsid w:val="00853CAC"/>
    <w:pPr>
      <w:spacing w:after="0"/>
      <w:outlineLvl w:val="9"/>
    </w:pPr>
    <w:rPr>
      <w:rFonts w:asciiTheme="majorHAnsi" w:hAnsiTheme="majorHAnsi"/>
      <w:color w:val="2E74B5" w:themeColor="accent1" w:themeShade="BF"/>
      <w:lang w:eastAsia="sl-SI"/>
    </w:rPr>
  </w:style>
  <w:style w:type="paragraph" w:styleId="Kazalovsebine1">
    <w:name w:val="toc 1"/>
    <w:basedOn w:val="Navaden"/>
    <w:next w:val="Navaden"/>
    <w:autoRedefine/>
    <w:uiPriority w:val="39"/>
    <w:unhideWhenUsed/>
    <w:qFormat/>
    <w:rsid w:val="00853CAC"/>
    <w:pPr>
      <w:spacing w:after="100"/>
    </w:pPr>
  </w:style>
  <w:style w:type="paragraph" w:styleId="Kazalovsebine2">
    <w:name w:val="toc 2"/>
    <w:basedOn w:val="Navaden"/>
    <w:next w:val="Navaden"/>
    <w:autoRedefine/>
    <w:uiPriority w:val="39"/>
    <w:unhideWhenUsed/>
    <w:qFormat/>
    <w:rsid w:val="00853CAC"/>
    <w:pPr>
      <w:spacing w:after="100"/>
      <w:ind w:left="240"/>
    </w:pPr>
  </w:style>
  <w:style w:type="paragraph" w:styleId="Kazalovsebine3">
    <w:name w:val="toc 3"/>
    <w:basedOn w:val="Navaden"/>
    <w:next w:val="Navaden"/>
    <w:autoRedefine/>
    <w:uiPriority w:val="39"/>
    <w:unhideWhenUsed/>
    <w:qFormat/>
    <w:rsid w:val="00853CAC"/>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853CAC"/>
  </w:style>
  <w:style w:type="paragraph" w:styleId="Kazaloslik">
    <w:name w:val="table of figures"/>
    <w:basedOn w:val="Navaden"/>
    <w:next w:val="Navaden"/>
    <w:uiPriority w:val="99"/>
    <w:unhideWhenUsed/>
    <w:rsid w:val="00853CAC"/>
    <w:pPr>
      <w:spacing w:after="0"/>
    </w:pPr>
  </w:style>
  <w:style w:type="paragraph" w:styleId="Sprotnaopomba-besedilo">
    <w:name w:val="footnote text"/>
    <w:basedOn w:val="Navaden"/>
    <w:link w:val="Sprotnaopomba-besediloZnak"/>
    <w:uiPriority w:val="99"/>
    <w:semiHidden/>
    <w:unhideWhenUsed/>
    <w:rsid w:val="00853CA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53CAC"/>
    <w:rPr>
      <w:rFonts w:ascii="Times New Roman" w:hAnsi="Times New Roman"/>
      <w:sz w:val="20"/>
      <w:szCs w:val="20"/>
      <w:lang w:val="sl-SI"/>
    </w:rPr>
  </w:style>
  <w:style w:type="character" w:styleId="Sprotnaopomba-sklic">
    <w:name w:val="footnote reference"/>
    <w:basedOn w:val="Privzetapisavaodstavka"/>
    <w:uiPriority w:val="99"/>
    <w:semiHidden/>
    <w:unhideWhenUsed/>
    <w:rsid w:val="00853CAC"/>
    <w:rPr>
      <w:vertAlign w:val="superscript"/>
    </w:rPr>
  </w:style>
  <w:style w:type="character" w:customStyle="1" w:styleId="apple-converted-space">
    <w:name w:val="apple-converted-space"/>
    <w:basedOn w:val="Privzetapisavaodstavka"/>
    <w:rsid w:val="00853CAC"/>
  </w:style>
  <w:style w:type="character" w:styleId="Krepko">
    <w:name w:val="Strong"/>
    <w:basedOn w:val="Privzetapisavaodstavka"/>
    <w:uiPriority w:val="22"/>
    <w:qFormat/>
    <w:rsid w:val="00853CAC"/>
    <w:rPr>
      <w:b/>
      <w:bCs/>
    </w:rPr>
  </w:style>
  <w:style w:type="character" w:styleId="Poudarek">
    <w:name w:val="Emphasis"/>
    <w:basedOn w:val="Privzetapisavaodstavka"/>
    <w:uiPriority w:val="20"/>
    <w:qFormat/>
    <w:rsid w:val="00853CAC"/>
    <w:rPr>
      <w:i/>
      <w:iCs/>
    </w:rPr>
  </w:style>
  <w:style w:type="paragraph" w:customStyle="1" w:styleId="Default">
    <w:name w:val="Default"/>
    <w:rsid w:val="00853CAC"/>
    <w:pPr>
      <w:autoSpaceDE w:val="0"/>
      <w:autoSpaceDN w:val="0"/>
      <w:adjustRightInd w:val="0"/>
      <w:spacing w:after="0" w:line="240" w:lineRule="auto"/>
    </w:pPr>
    <w:rPr>
      <w:rFonts w:ascii="Arial" w:hAnsi="Arial" w:cs="Arial"/>
      <w:color w:val="000000"/>
      <w:sz w:val="24"/>
      <w:szCs w:val="24"/>
    </w:rPr>
  </w:style>
  <w:style w:type="character" w:customStyle="1" w:styleId="shorttext">
    <w:name w:val="short_text"/>
    <w:basedOn w:val="Privzetapisavaodstavka"/>
    <w:rsid w:val="00853CAC"/>
  </w:style>
  <w:style w:type="character" w:customStyle="1" w:styleId="hps">
    <w:name w:val="hps"/>
    <w:basedOn w:val="Privzetapisavaodstavka"/>
    <w:rsid w:val="00853CAC"/>
  </w:style>
  <w:style w:type="character" w:styleId="SledenaHiperpovezava">
    <w:name w:val="FollowedHyperlink"/>
    <w:basedOn w:val="Privzetapisavaodstavka"/>
    <w:uiPriority w:val="99"/>
    <w:semiHidden/>
    <w:unhideWhenUsed/>
    <w:rsid w:val="00C615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14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zakonypreludi.sk/zz/1999-264" TargetMode="External"/><Relationship Id="rId18" Type="http://schemas.openxmlformats.org/officeDocument/2006/relationships/hyperlink" Target="http://www.zsdis.sk/sk/O-spolocnosti/Informacie-pre-dodavatelov-tovarov-sluzieb-a-prac/Verejne-obstaravanie/Podnikove-normy-energetikyPNE382161" TargetMode="External"/><Relationship Id="rId26" Type="http://schemas.openxmlformats.org/officeDocument/2006/relationships/image" Target="media/image12.png"/><Relationship Id="rId39" Type="http://schemas.openxmlformats.org/officeDocument/2006/relationships/image" Target="media/image20.png"/><Relationship Id="rId21" Type="http://schemas.openxmlformats.org/officeDocument/2006/relationships/image" Target="media/image7.png"/><Relationship Id="rId34" Type="http://schemas.openxmlformats.org/officeDocument/2006/relationships/hyperlink" Target="http://www.tonko.eu/ele/node/166" TargetMode="External"/><Relationship Id="rId42" Type="http://schemas.openxmlformats.org/officeDocument/2006/relationships/image" Target="media/image23.emf"/><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iso.org/iso/home.html" TargetMode="External"/><Relationship Id="rId25" Type="http://schemas.openxmlformats.org/officeDocument/2006/relationships/image" Target="media/image11.png"/><Relationship Id="rId33" Type="http://schemas.openxmlformats.org/officeDocument/2006/relationships/hyperlink" Target="http://people.tuke.sk/dusan.medved/Subory/TDvE5.pdf" TargetMode="External"/><Relationship Id="rId38" Type="http://schemas.openxmlformats.org/officeDocument/2006/relationships/image" Target="http://pandatron.cz/elektronika/ne555prik_5_schbig.gif" TargetMode="External"/><Relationship Id="rId46" Type="http://schemas.openxmlformats.org/officeDocument/2006/relationships/image" Target="https://upload.wikimedia.org/wikipedia/commons/thumb/c/c2/IEC_AND_label.svg/170px-IEC_AND_label.svg.png" TargetMode="External"/><Relationship Id="rId2" Type="http://schemas.openxmlformats.org/officeDocument/2006/relationships/numbering" Target="numbering.xml"/><Relationship Id="rId16" Type="http://schemas.openxmlformats.org/officeDocument/2006/relationships/hyperlink" Target="http://www.cen.eu/Pages/default.aspx" TargetMode="Externa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2.emf"/><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0.png"/><Relationship Id="rId32" Type="http://schemas.openxmlformats.org/officeDocument/2006/relationships/hyperlink" Target="http://www.atpjournal.sk/buxus/docs/Durovsky_WEB.pdf" TargetMode="External"/><Relationship Id="rId37" Type="http://schemas.openxmlformats.org/officeDocument/2006/relationships/image" Target="media/image19.gif"/><Relationship Id="rId40" Type="http://schemas.openxmlformats.org/officeDocument/2006/relationships/image" Target="media/image21.png"/><Relationship Id="rId45" Type="http://schemas.openxmlformats.org/officeDocument/2006/relationships/image" Target="media/image25.png"/><Relationship Id="rId53"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hyperlink" Target="http://www.sutn.sk/default.aspx?page=7cce857c-719d-4d81-9e00-31e0ae6eb8a5" TargetMode="External"/><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image" Target="media/image18.png"/><Relationship Id="rId49" Type="http://schemas.openxmlformats.org/officeDocument/2006/relationships/image" Target="media/image27.jpe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electropedia.org/" TargetMode="External"/><Relationship Id="rId31" Type="http://schemas.openxmlformats.org/officeDocument/2006/relationships/image" Target="media/image17.jpeg"/><Relationship Id="rId44" Type="http://schemas.openxmlformats.org/officeDocument/2006/relationships/image" Target="https://upload.wikimedia.org/wikipedia/commons/thumb/b/b9/AND_ANSI_Labelled.svg/120px-AND_ANSI_Labelled.svg.png" TargetMode="External"/><Relationship Id="rId52"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utn.sk/category.aspx?page=6a84edcb-cc66-49ed-bc7a-16ffda2ec8cf"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hyperlink" Target="http://zosilnovace.eu/LME49810.htm" TargetMode="External"/><Relationship Id="rId43" Type="http://schemas.openxmlformats.org/officeDocument/2006/relationships/image" Target="media/image24.png"/><Relationship Id="rId48" Type="http://schemas.openxmlformats.org/officeDocument/2006/relationships/image" Target="https://upload.wikimedia.org/wikipedia/commons/thumb/b/b4/AND_DIN.svg/100px-AND_DIN.svg.png" TargetMode="External"/><Relationship Id="rId56"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9.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OJ%3AJOL_2015_241_R_0001" TargetMode="External"/><Relationship Id="rId2" Type="http://schemas.openxmlformats.org/officeDocument/2006/relationships/hyperlink" Target="http://people.tuke.sk/stanislav.ilenin/eis/Technicka%20dokumentacia%20v%20elektrotechnike.pdf" TargetMode="External"/><Relationship Id="rId1" Type="http://schemas.openxmlformats.org/officeDocument/2006/relationships/hyperlink" Target="http://people.tuke.sk/stanislav.ilenin/eis/Technicka%20dokumentacia%20v%20elektrotechnike.pdf" TargetMode="External"/><Relationship Id="rId6" Type="http://schemas.openxmlformats.org/officeDocument/2006/relationships/hyperlink" Target="http://www.tonko.eu/ele/node/166" TargetMode="External"/><Relationship Id="rId5" Type="http://schemas.openxmlformats.org/officeDocument/2006/relationships/hyperlink" Target="http://zosilnovace.eu/LME49810.htm" TargetMode="External"/><Relationship Id="rId4" Type="http://schemas.openxmlformats.org/officeDocument/2006/relationships/hyperlink" Target="http://people.tuke.sk/dusan.medved/Subory/TDvE5.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3.png"/><Relationship Id="rId1" Type="http://schemas.openxmlformats.org/officeDocument/2006/relationships/image" Target="media/image3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0F6F3-8631-4B5E-9BC4-5284157CA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6263</Words>
  <Characters>35700</Characters>
  <Application>Microsoft Office Word</Application>
  <DocSecurity>0</DocSecurity>
  <Lines>297</Lines>
  <Paragraphs>83</Paragraphs>
  <ScaleCrop>false</ScaleCrop>
  <HeadingPairs>
    <vt:vector size="6" baseType="variant">
      <vt:variant>
        <vt:lpstr>Title</vt:lpstr>
      </vt:variant>
      <vt:variant>
        <vt:i4>1</vt:i4>
      </vt:variant>
      <vt:variant>
        <vt:lpstr>Naslov</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41880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Petra Flerin</cp:lastModifiedBy>
  <cp:revision>5</cp:revision>
  <cp:lastPrinted>2016-09-06T12:09:00Z</cp:lastPrinted>
  <dcterms:created xsi:type="dcterms:W3CDTF">2016-11-15T12:21:00Z</dcterms:created>
  <dcterms:modified xsi:type="dcterms:W3CDTF">2017-01-04T15:05:00Z</dcterms:modified>
</cp:coreProperties>
</file>