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EF122A" w:rsidRDefault="00F36912">
      <w:pPr>
        <w:pStyle w:val="Brezrazmikov"/>
        <w:rPr>
          <w:rFonts w:asciiTheme="majorHAnsi" w:eastAsiaTheme="majorEastAsia" w:hAnsiTheme="majorHAnsi" w:cstheme="majorBidi"/>
          <w:i w:val="0"/>
          <w:sz w:val="72"/>
          <w:szCs w:val="72"/>
          <w:lang w:val="sk-SK"/>
        </w:rPr>
      </w:pPr>
    </w:p>
    <w:sdt>
      <w:sdtPr>
        <w:rPr>
          <w:rFonts w:asciiTheme="majorHAnsi" w:eastAsiaTheme="majorEastAsia" w:hAnsiTheme="majorHAnsi" w:cstheme="majorBidi"/>
          <w:i w:val="0"/>
          <w:sz w:val="72"/>
          <w:szCs w:val="72"/>
          <w:lang w:val="sk-SK"/>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Pr="00EF122A" w:rsidRDefault="000B40BF">
          <w:pPr>
            <w:pStyle w:val="Brezrazmikov"/>
            <w:rPr>
              <w:rFonts w:asciiTheme="majorHAnsi" w:eastAsiaTheme="majorEastAsia" w:hAnsiTheme="majorHAnsi" w:cstheme="majorBidi"/>
              <w:sz w:val="72"/>
              <w:szCs w:val="72"/>
              <w:lang w:val="sk-SK"/>
            </w:rPr>
          </w:pPr>
          <w:r w:rsidRPr="00EF122A">
            <w:rPr>
              <w:rFonts w:asciiTheme="majorHAnsi" w:eastAsiaTheme="majorEastAsia" w:hAnsiTheme="majorHAnsi" w:cstheme="majorBidi"/>
              <w:noProof/>
              <w:sz w:val="60"/>
              <w:szCs w:val="60"/>
              <w:lang w:eastAsia="sl-SI"/>
            </w:rPr>
            <w:drawing>
              <wp:anchor distT="0" distB="0" distL="114300" distR="114300" simplePos="0" relativeHeight="251670528"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EF122A">
            <w:rPr>
              <w:noProof/>
              <w:lang w:eastAsia="sl-SI"/>
            </w:rPr>
            <w:drawing>
              <wp:anchor distT="0" distB="0" distL="114300" distR="114300" simplePos="0" relativeHeight="251673600"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BB6F02">
            <w:rPr>
              <w:noProof/>
              <w:lang w:val="sk-SK" w:eastAsia="sk-SK"/>
            </w:rPr>
            <w:pict>
              <v:rect id="Pravokotnik 5" o:spid="_x0000_s1026" style="position:absolute;margin-left:50.5pt;margin-top:-11.9pt;width:7.15pt;height:831.2pt;z-index:251664384;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qYKAIAAEEEAAAOAAAAZHJzL2Uyb0RvYy54bWysU8Fu2zAMvQ/YPwi6r3aCumuNOkXRrsOA&#10;bg3Q7QMYWY6FyqJGKXG6rx8lp1na3Yb5IIim9PT4Hnl5tRus2GoKBl0jZyelFNopbI1bN/LH97sP&#10;51KECK4Fi0438lkHebV4/+5y9LWeY4+21SQYxIV69I3sY/R1UQTV6wHCCXrtONkhDRA5pHXREoyM&#10;PthiXpZnxYjUekKlQ+C/t1NSLjJ+12kVH7ou6ChsI5lbzCvldZXWYnEJ9ZrA90btacA/sBjAOH70&#10;AHULEcSGzF9Qg1GEAbt4onAosOuM0rkGrmZWvqnmsQevcy0sTvAHmcL/g1XftksSpm0kG+VgYIuW&#10;BFt8wujMk6iSQKMPNZ979EtKJQZ/j+opCIc3Pbi1vibCsdfQMq1ZOl+8upCCwFfFavyKLePDJmLW&#10;atfRkABZBbHLljwfLNG7KBT/vCjPy0oKxZlZWVVn89PsWQH1y21PIX7WOIi0aSSx5RkdtvchJjZQ&#10;vxzJ7NGa9s5YmwNar24siS1we9zlLxfARR4fs06MTKWaVxn5VS53qj6AgFLaxUmGNyiDidzq1gys&#10;dZm+qfmScp9cmxsxgrHTnllbt5cyqTe5sML2mZUknPqY5443PdIvKUbu4UaGnxsgLYX94tiNi9kp&#10;yyViDk6rj3MO6DizOs6AUwzVyCjFtL2J06BsPJl1zy/NcvkOr9nBzmRxk7sTqz1Z7tOs+X6m0iAc&#10;x/nUn8lf/AYAAP//AwBQSwMEFAAGAAgAAAAhAD861mLiAAAADAEAAA8AAABkcnMvZG93bnJldi54&#10;bWxMj09Lw0AQxe+C32EZwVu7+YOxxmyKCAXxZKuI3jbZMQnNzobstkn76Z2e9DaPebz3fsV6tr04&#10;4ug7RwriZQQCqXamo0bBx/tmsQLhgyaje0eo4IQe1uX1VaFz4yba4nEXGsEh5HOtoA1hyKX0dYtW&#10;+6UbkPj340arA8uxkWbUE4fbXiZRlEmrO+KGVg/43GK93x2sguTFPExvfrs/f7/60+azvo/PX5VS&#10;tzfz0yOIgHP4M8NlPk+HkjdV7kDGi551FDNLULBIUma4OOK7FETFR5auMpBlIf9DlL8AAAD//wMA&#10;UEsBAi0AFAAGAAgAAAAhALaDOJL+AAAA4QEAABMAAAAAAAAAAAAAAAAAAAAAAFtDb250ZW50X1R5&#10;cGVzXS54bWxQSwECLQAUAAYACAAAACEAOP0h/9YAAACUAQAACwAAAAAAAAAAAAAAAAAvAQAAX3Jl&#10;bHMvLnJlbHNQSwECLQAUAAYACAAAACEAhTn6mCgCAABBBAAADgAAAAAAAAAAAAAAAAAuAgAAZHJz&#10;L2Uyb0RvYy54bWxQSwECLQAUAAYACAAAACEAPzrWYuIAAAAMAQAADwAAAAAAAAAAAAAAAACCBAAA&#10;ZHJzL2Rvd25yZXYueG1sUEsFBgAAAAAEAAQA8wAAAJEFAAAAAA==&#10;" o:allowincell="f" strokecolor="#4f81bd [3204]">
                <w10:wrap anchorx="margin" anchory="page"/>
              </v:rect>
            </w:pict>
          </w:r>
          <w:r w:rsidR="00BB6F02">
            <w:rPr>
              <w:noProof/>
              <w:lang w:val="sk-SK" w:eastAsia="sk-SK"/>
            </w:rPr>
            <w:pict>
              <v:rect id="Pravokotnik 2" o:spid="_x0000_s1037" style="position:absolute;margin-left:0;margin-top:0;width:642.6pt;height:64.4pt;z-index:251661312;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9o0LAIAAEEEAAAOAAAAZHJzL2Uyb0RvYy54bWysU8Fu2zAMvQ/YPwi6r46Dtk6NOkXRrsOA&#10;bivQ7QMYWY6FyqJGKXG6rx8lp1na3Yb5IJAm9US+R15e7QYrtpqCQdfI8mQmhXYKW+PWjfzx/e7D&#10;QooQwbVg0elGPusgr5bv312OvtZz7NG2mgSDuFCPvpF9jL4uiqB6PUA4Qa8dBzukASK7tC5agpHR&#10;B1vMZ7PzYkRqPaHSIfDf2ykolxm/67SK37ou6ChsI7m2mE/K5yqdxfIS6jWB743alwH/UMUAxvGj&#10;B6hbiCA2ZP6CGowiDNjFE4VDgV1nlM49cDfl7E03jz14nXthcoI/0BT+H6z6un0gYdpGVlI4GFii&#10;B4ItPmF05knME0GjDzXnPfoHSi0Gf4/qKQiHNz24tb4mwrHX0HJZZcovXl1ITuCrYjV+wZbxYRMx&#10;c7XraEiAzILYZUmeD5LoXRSKfy7K83I2Z+UUxxZltVhkzQqoX257CvGTxkEko5HEkmd02N6HmKqB&#10;+iUlV4/WtHfG2uzQenVjSWyBx6OqqkV1nRvgJo/TrBNjIy/O5mcZ+VUsT6o+gIBS2sWJhjcog4k8&#10;6tYM3MgsfdPwJeY+ujYPYgRjJ5urtm5PZWJvUmGF7TMzSTjNMe8dGz3SLylGnuFGhp8bIC2F/exY&#10;jYvy9DQNfXZOz6rEIx1HVscRcIqhGhmlmMybOC3KxpNZ9/xSmdt3eM0KdiaTm9SdqtoXy3OaOd/v&#10;VFqEYz9n/dn85W8AAAD//wMAUEsDBBQABgAIAAAAIQBrg7hR2QAAAAYBAAAPAAAAZHJzL2Rvd25y&#10;ZXYueG1sTI/BTsMwEETvSPyDtUhcEHUIAqI0ToVAXEFt+ADX3iZR7bWxnTb8PW4v9LKa1axm3jar&#10;2Rp2wBBHRwIeFgUwJOX0SL2A7+7jvgIWkyQtjSMU8IsRVu31VSNr7Y60xsMm9SyHUKylgCElX3Me&#10;1YBWxoXzSNnbuWBlymvouQ7ymMOt4WVRPHMrR8oNg/T4NqDabyYr4P1HTmvlP7/8rruzj90LBmUm&#10;IW5v5tclsIRz+j+GE35GhzYzbd1EOjIjID+SzvPkldVTCWx7VhXwtuGX+O0fAAAA//8DAFBLAQIt&#10;ABQABgAIAAAAIQC2gziS/gAAAOEBAAATAAAAAAAAAAAAAAAAAAAAAABbQ29udGVudF9UeXBlc10u&#10;eG1sUEsBAi0AFAAGAAgAAAAhADj9If/WAAAAlAEAAAsAAAAAAAAAAAAAAAAALwEAAF9yZWxzLy5y&#10;ZWxzUEsBAi0AFAAGAAgAAAAhAF132jQsAgAAQQQAAA4AAAAAAAAAAAAAAAAALgIAAGRycy9lMm9E&#10;b2MueG1sUEsBAi0AFAAGAAgAAAAhAGuDuFHZAAAABgEAAA8AAAAAAAAAAAAAAAAAhgQAAGRycy9k&#10;b3ducmV2LnhtbFBLBQYAAAAABAAEAPMAAACMBQAAAAA=&#10;" o:allowincell="f" fillcolor="#77787a" strokecolor="#4f81bd [3204]">
                <w10:wrap anchorx="page" anchory="page"/>
              </v:rect>
            </w:pict>
          </w:r>
          <w:r w:rsidR="00BB6F02">
            <w:rPr>
              <w:noProof/>
              <w:lang w:val="sk-SK" w:eastAsia="sk-SK"/>
            </w:rPr>
            <w:pict>
              <v:rect id="Pravokotnik 4" o:spid="_x0000_s1036" style="position:absolute;margin-left:0;margin-top:0;width:7.15pt;height:831.2pt;z-index:251663360;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sKQIAAEEEAAAOAAAAZHJzL2Uyb0RvYy54bWysU8Fu2zAMvQ/YPwi6r3aCpGuNOEXRrsOA&#10;bi3Q7QMYWY6FyKJGKXG6rx8lp1na3YbpIIgi9fT4SC6u9r0VO03BoKvl5KyUQjuFjXHrWv74fvfh&#10;QooQwTVg0elaPusgr5bv3y0GX+kpdmgbTYJBXKgGX8suRl8VRVCd7iGcodeOnS1SD5FNWhcNwcDo&#10;vS2mZXleDEiNJ1Q6BL69HZ1ymfHbVqv40LZBR2Frydxi3invq7QXywVUawLfGXWgAf/Aogfj+NMj&#10;1C1EEFsyf0H1RhEGbOOZwr7AtjVK5xw4m0n5JpunDrzOubA4wR9lCv8PVn3bPZIwTS0vpXDQc4ke&#10;CXa4wejMRsySQIMPFcc9+UdKKQZ/j2oThMObDtxaXxPh0GlomNYkxRevHiQj8FOxGr5iw/iwjZi1&#10;2rfUJ0BWQexzSZ6PJdH7KBRfXpYX5VwKxZ5JOZ+fT2e5ZgVUL689hfhZYy/SoZbEJc/osLsPMbGB&#10;6iUks0drmjtjbTZovbqxJHbA7XGXV06AkzwNs04MTGU+nWfkV77cqfoIAkppF0cZ3qD0JnKrW9PX&#10;8qJMa2y+pNwn1+RGjGDseGbW1h2kTOqNVVhh88xKEo59zHPHhw7plxQD93Atw88tkJbCfnFcjcvJ&#10;jOUSMRuz+ccpG3TqWZ16wCmGqmWUYjzexHFQtp7MuuOfJjl9h9dcwdZkcVN1R1YHstynWfPDTKVB&#10;OLVz1J/JX/4GAAD//wMAUEsDBBQABgAIAAAAIQB9IeJz3QAAAAUBAAAPAAAAZHJzL2Rvd25yZXYu&#10;eG1sTI9BS8NAEIXvgv9hGcGb3TSWqGk2pRQK4slWEb1NstMkNDsbstsm7a9324te5jG84b1vssVo&#10;WnGk3jWWFUwnEQji0uqGKwWfH+uHZxDOI2tsLZOCEzlY5Lc3GabaDryh49ZXIoSwS1FB7X2XSunK&#10;mgy6ie2Ig7ezvUEf1r6SuschhJtWxlGUSIMNh4YaO1rVVO63B6MgftUvw7vb7M8/b+60/iqfpufv&#10;Qqn7u3E5B+Fp9H/HcMEP6JAHpsIeWDvRKgiP+Ou8eLNHEEXQJIlnIPNM/qfPfwEAAP//AwBQSwEC&#10;LQAUAAYACAAAACEAtoM4kv4AAADhAQAAEwAAAAAAAAAAAAAAAAAAAAAAW0NvbnRlbnRfVHlwZXNd&#10;LnhtbFBLAQItABQABgAIAAAAIQA4/SH/1gAAAJQBAAALAAAAAAAAAAAAAAAAAC8BAABfcmVscy8u&#10;cmVsc1BLAQItABQABgAIAAAAIQB/nvBsKQIAAEEEAAAOAAAAAAAAAAAAAAAAAC4CAABkcnMvZTJv&#10;RG9jLnhtbFBLAQItABQABgAIAAAAIQB9IeJz3QAAAAUBAAAPAAAAAAAAAAAAAAAAAIMEAABkcnMv&#10;ZG93bnJldi54bWxQSwUGAAAAAAQABADzAAAAjQUAAAAA&#10;" o:allowincell="f" strokecolor="#4f81bd [3204]">
                <w10:wrap anchorx="margin" anchory="page"/>
              </v:rect>
            </w:pict>
          </w:r>
          <w:r w:rsidR="00BB6F02">
            <w:rPr>
              <w:noProof/>
              <w:lang w:val="sk-SK" w:eastAsia="sk-SK"/>
            </w:rPr>
            <w:pict>
              <v:rect id="Pravokotnik 3" o:spid="_x0000_s1035" style="position:absolute;margin-left:0;margin-top:0;width:642.6pt;height:64.8pt;z-index:251662336;visibility:visible;mso-width-percent:1050;mso-height-percent:900;mso-position-horizontal:center;mso-position-horizontal-relative:page;mso-position-vertical:top;mso-position-vertical-relative:top-margin-area;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TXPLQIAAEIEAAAOAAAAZHJzL2Uyb0RvYy54bWysU8Fu2zAMvQ/YPwi6r46ztkmNOkXRrsOA&#10;rgvQ7QMYWY6FyqJGKXG6rx8lp1na3Yb5IIim9PT4Hnl5teut2GoKBl0ty5OJFNopbIxb1/LH97sP&#10;cylCBNeARadr+ayDvFq8f3c5+EpPsUPbaBIM4kI1+Fp2MfqqKILqdA/hBL12nGyReogc0rpoCAZG&#10;720xnUzOiwGp8YRKh8B/b8ekXGT8ttUqfmvboKOwtWRuMa+U11Vai8UlVGsC3xm1pwH/wKIH4/jR&#10;A9QtRBAbMn9B9UYRBmzjicK+wLY1SucauJpy8qaaxw68zrWwOMEfZAr/D1Y9bJckTMPesTwOevZo&#10;SbDFJ4zOPImPSaHBh4oPPvolpRqDv0f1FITDmw7cWl8T4dBpaJhXmc4Xry6kIPBVsRq+YsP4sImY&#10;xdq11CdAlkHssifPB0/0LgrFP+fleTmZMjfFufl0enGeTSugerntKcTPGnuRNrUk9jyjw/Y+xMQG&#10;qpcjmT1a09wZa3NA69WNJbEF7o/ZbDafXecCuMjjY9aJoZYXZ9OzjPwql1tVH0BAKe3iKMMblN5E&#10;7nVrei5kkr6x+5Jyn1yTOzGCseOeWVu3lzKpN7qwwuaZlSQcG5kHjzcd0i8pBm7iWoafGyAthf3i&#10;2I2L8vQ0dX0OTs9mSUc6zqyOM+AUQ9UySjFub+I4KRtPZt3xS2Uu3+E1O9iaLG5yd2S1J8uNmjXf&#10;D1WahOM4n/oz+ovfAAAA//8DAFBLAwQUAAYACAAAACEAu66ioNkAAAAGAQAADwAAAGRycy9kb3du&#10;cmV2LnhtbEyPzU7DMBCE70i8g7VIXFDrEERpQ5wKgbiC2vAAW3ubRPgP22nD2+NwgctqVrOa+bbe&#10;TkazE4U4OCvgdlkAIyudGmwn4KN9XayBxYRWoXaWBHxThG1zeVFjpdzZ7ui0Tx3LITZWKKBPyVec&#10;R9mTwbh0nmz2ji4YTHkNHVcBzzncaF4WxYobHGxu6NHTc0/ycz8aAS9fOO6kf3v3x/bG3LUPFKQe&#10;hbi+mp4egSWa0t8xzPgZHZrMdHCjVZFpAfmR9Dtnr1zfl8AOs9qsgDc1/4/f/AAAAP//AwBQSwEC&#10;LQAUAAYACAAAACEAtoM4kv4AAADhAQAAEwAAAAAAAAAAAAAAAAAAAAAAW0NvbnRlbnRfVHlwZXNd&#10;LnhtbFBLAQItABQABgAIAAAAIQA4/SH/1gAAAJQBAAALAAAAAAAAAAAAAAAAAC8BAABfcmVscy8u&#10;cmVsc1BLAQItABQABgAIAAAAIQCY4TXPLQIAAEIEAAAOAAAAAAAAAAAAAAAAAC4CAABkcnMvZTJv&#10;RG9jLnhtbFBLAQItABQABgAIAAAAIQC7rqKg2QAAAAYBAAAPAAAAAAAAAAAAAAAAAIcEAABkcnMv&#10;ZG93bnJldi54bWxQSwUGAAAAAAQABADzAAAAjQUAAAAA&#10;" o:allowincell="f" fillcolor="#77787a" strokecolor="#4f81bd [3204]">
                <w10:wrap anchorx="page" anchory="margin"/>
              </v:rect>
            </w:pict>
          </w:r>
        </w:p>
        <w:p w:rsidR="005B6952" w:rsidRPr="00EF122A" w:rsidRDefault="005B6952">
          <w:pPr>
            <w:pStyle w:val="Brezrazmikov"/>
            <w:rPr>
              <w:rFonts w:asciiTheme="majorHAnsi" w:eastAsiaTheme="majorEastAsia" w:hAnsiTheme="majorHAnsi" w:cstheme="majorBidi"/>
              <w:sz w:val="60"/>
              <w:szCs w:val="60"/>
              <w:lang w:val="sk-SK"/>
            </w:rPr>
          </w:pPr>
        </w:p>
        <w:p w:rsidR="005B6952" w:rsidRPr="00EF122A" w:rsidRDefault="005B6952">
          <w:pPr>
            <w:pStyle w:val="Brezrazmikov"/>
            <w:rPr>
              <w:rFonts w:asciiTheme="majorHAnsi" w:eastAsiaTheme="majorEastAsia" w:hAnsiTheme="majorHAnsi" w:cstheme="majorBidi"/>
              <w:sz w:val="36"/>
              <w:szCs w:val="36"/>
              <w:lang w:val="sk-SK"/>
            </w:rPr>
          </w:pPr>
        </w:p>
        <w:p w:rsidR="006558B9" w:rsidRPr="00EF122A" w:rsidRDefault="00BB6F02">
          <w:pPr>
            <w:pStyle w:val="Brezrazmikov"/>
            <w:rPr>
              <w:rFonts w:asciiTheme="majorHAnsi" w:eastAsiaTheme="majorEastAsia" w:hAnsiTheme="majorHAnsi" w:cstheme="majorBidi"/>
              <w:sz w:val="36"/>
              <w:szCs w:val="36"/>
              <w:lang w:val="sk-SK"/>
            </w:rPr>
          </w:pPr>
          <w:r>
            <w:rPr>
              <w:rFonts w:asciiTheme="majorHAnsi" w:eastAsiaTheme="majorEastAsia" w:hAnsiTheme="majorHAnsi" w:cstheme="majorBidi"/>
              <w:noProof/>
              <w:sz w:val="36"/>
              <w:szCs w:val="36"/>
              <w:lang w:val="sk-SK" w:eastAsia="sk-SK"/>
            </w:rPr>
            <w:pict>
              <v:shapetype id="_x0000_t202" coordsize="21600,21600" o:spt="202" path="m,l,21600r21600,l21600,xe">
                <v:stroke joinstyle="miter"/>
                <v:path gradientshapeok="t" o:connecttype="rect"/>
              </v:shapetype>
              <v:shape id="Polje z besedilom 2" o:spid="_x0000_s1034" type="#_x0000_t202" style="position:absolute;margin-left:70.9pt;margin-top:.45pt;width:332.25pt;height:56.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YKKQIAACYEAAAOAAAAZHJzL2Uyb0RvYy54bWysU1Fv0zAQfkfiP1h+p0mzlq5R02l0FCEN&#10;mDT4AY7jNAbbZ2y3SffrOTtdV+ANkQfrLnf3+bvvzqubQStyEM5LMBWdTnJKhOHQSLOr6Lev2zfX&#10;lPjATMMUGFHRo/D0Zv361aq3pSigA9UIRxDE+LK3Fe1CsGWWed4JzfwErDAYbMFpFtB1u6xxrEd0&#10;rbIiz99mPbjGOuDCe/x7NwbpOuG3reDhS9t6EYiqKHIL6XTprOOZrVes3DlmO8lPNNg/sNBMGrz0&#10;DHXHAiN7J/+C0pI78NCGCQedQdtKLlIP2M00/6Obx45ZkXpBcbw9y+T/Hyz/fHhwRDYVvcoXlBim&#10;cUgPoL4L8kRq4UUjFWhSRKF660vMf7RYEYZ3MODAU9Pe3gP/4YmBTcfMTtw6B30nWINEp7Eyuygd&#10;cXwEqftP0OB9bB8gAQ2t01FF1IUgOg7seB6SGALh+HNWTJfzxZwSjrHFdHaFdryClc/V1vnwQSDr&#10;aFTU4RIkdHa492FMfU6Jl3lQstlKpZLjdvVGOXJguDDb9J3Qf0tThvQVXc6LeUI2EOsRmpVaBlxo&#10;JXVFr/P4xXJWRjXemybZgUk12khamZM8UZFRmzDUAyZGzWpojiiUg3Fx8aGh0YF7oqTHpa2o/7ln&#10;TlCiPhoUezmdzeKWJ2c2XxTouMtIfRlhhiNURQMlo7kJ6WVEvgZucSitTHq9MDlxxWVMip8eTtz2&#10;Sz9lvTzv9S8AAAD//wMAUEsDBBQABgAIAAAAIQCP+WOi3AAAAAgBAAAPAAAAZHJzL2Rvd25yZXYu&#10;eG1sTI9BT4NAEIXvJv6HzZh4MXbBIm2RpVETTa+t/QEDTIHIzhJ2W+i/dzzp8c2bvPe9fDvbXl1o&#10;9J1jA/EiAkVcubrjxsDx6+NxDcoH5Bp7x2TgSh62xe1NjlntJt7T5RAaJSHsMzTQhjBkWvuqJYt+&#10;4QZi8U5utBhEjo2uR5wk3Pb6KYpSbbFjaWhxoPeWqu/D2Ro47aaH581Ufobjap+kb9itSnc15v5u&#10;fn0BFWgOf8/wiy/oUAhT6c5ce9WLTmJBDwY2oMReR+kSVCn3eJmALnL9f0DxAwAA//8DAFBLAQIt&#10;ABQABgAIAAAAIQC2gziS/gAAAOEBAAATAAAAAAAAAAAAAAAAAAAAAABbQ29udGVudF9UeXBlc10u&#10;eG1sUEsBAi0AFAAGAAgAAAAhADj9If/WAAAAlAEAAAsAAAAAAAAAAAAAAAAALwEAAF9yZWxzLy5y&#10;ZWxzUEsBAi0AFAAGAAgAAAAhABWRFgopAgAAJgQAAA4AAAAAAAAAAAAAAAAALgIAAGRycy9lMm9E&#10;b2MueG1sUEsBAi0AFAAGAAgAAAAhAI/5Y6LcAAAACAEAAA8AAAAAAAAAAAAAAAAAgwQAAGRycy9k&#10;b3ducmV2LnhtbFBLBQYAAAAABAAEAPMAAACMBQAAAAA=&#10;" stroked="f">
                <v:textbox>
                  <w:txbxContent>
                    <w:p w:rsidR="002678F1" w:rsidRPr="00FA258A" w:rsidRDefault="002678F1"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2678F1" w:rsidRPr="00163CB2" w:rsidRDefault="002678F1" w:rsidP="00335B13">
                      <w:pPr>
                        <w:jc w:val="center"/>
                        <w:rPr>
                          <w:b/>
                          <w:bCs/>
                          <w:i/>
                          <w:lang w:val="en-US"/>
                        </w:rPr>
                      </w:pPr>
                      <w:r w:rsidRPr="00FA258A">
                        <w:rPr>
                          <w:b/>
                          <w:bCs/>
                          <w:i/>
                          <w:lang w:val="en-GB"/>
                        </w:rPr>
                        <w:t>[</w:t>
                      </w:r>
                      <w:r>
                        <w:rPr>
                          <w:b/>
                          <w:bCs/>
                          <w:i/>
                          <w:lang w:val="en-GB"/>
                        </w:rPr>
                        <w:t>TRVANIE PROJEKTU</w:t>
                      </w:r>
                      <w:r>
                        <w:rPr>
                          <w:b/>
                          <w:bCs/>
                          <w:i/>
                          <w:lang w:val="en-US"/>
                        </w:rPr>
                        <w:t xml:space="preserve">: </w:t>
                      </w:r>
                      <w:proofErr w:type="gramStart"/>
                      <w:r>
                        <w:rPr>
                          <w:b/>
                          <w:bCs/>
                          <w:i/>
                          <w:lang w:val="en-US"/>
                        </w:rPr>
                        <w:t>n</w:t>
                      </w:r>
                      <w:r w:rsidRPr="00163CB2">
                        <w:rPr>
                          <w:b/>
                          <w:bCs/>
                          <w:i/>
                          <w:lang w:val="en-US"/>
                        </w:rPr>
                        <w:t>ovember</w:t>
                      </w:r>
                      <w:proofErr w:type="gramEnd"/>
                      <w:r w:rsidRPr="00163CB2">
                        <w:rPr>
                          <w:b/>
                          <w:bCs/>
                          <w:i/>
                          <w:lang w:val="en-US"/>
                        </w:rPr>
                        <w:t xml:space="preserve"> 2014 –</w:t>
                      </w:r>
                      <w:r>
                        <w:rPr>
                          <w:b/>
                          <w:bCs/>
                          <w:i/>
                          <w:lang w:val="en-US"/>
                        </w:rPr>
                        <w:t xml:space="preserve"> október 2017</w:t>
                      </w:r>
                      <w:r w:rsidRPr="00163CB2">
                        <w:rPr>
                          <w:b/>
                          <w:bCs/>
                          <w:i/>
                          <w:lang w:val="en-US"/>
                        </w:rPr>
                        <w:t>]</w:t>
                      </w:r>
                    </w:p>
                    <w:p w:rsidR="002678F1" w:rsidRDefault="002678F1"/>
                  </w:txbxContent>
                </v:textbox>
              </v:shape>
            </w:pict>
          </w:r>
        </w:p>
        <w:p w:rsidR="006558B9" w:rsidRPr="00EF122A" w:rsidRDefault="006558B9">
          <w:pPr>
            <w:pStyle w:val="Brezrazmikov"/>
            <w:rPr>
              <w:rFonts w:asciiTheme="majorHAnsi" w:eastAsiaTheme="majorEastAsia" w:hAnsiTheme="majorHAnsi" w:cstheme="majorBidi"/>
              <w:sz w:val="36"/>
              <w:szCs w:val="36"/>
              <w:lang w:val="sk-SK"/>
            </w:rPr>
          </w:pPr>
        </w:p>
        <w:p w:rsidR="005B6952" w:rsidRPr="00EF122A" w:rsidRDefault="005B6952">
          <w:pPr>
            <w:pStyle w:val="Brezrazmikov"/>
            <w:rPr>
              <w:rFonts w:asciiTheme="majorHAnsi" w:eastAsiaTheme="majorEastAsia" w:hAnsiTheme="majorHAnsi" w:cstheme="majorBidi"/>
              <w:sz w:val="36"/>
              <w:szCs w:val="36"/>
              <w:lang w:val="sk-SK"/>
            </w:rPr>
          </w:pPr>
        </w:p>
        <w:p w:rsidR="00B475D3" w:rsidRPr="00EF122A" w:rsidRDefault="00BB6F02">
          <w:pPr>
            <w:pStyle w:val="Brezrazmikov"/>
            <w:rPr>
              <w:lang w:val="sk-SK"/>
            </w:rPr>
          </w:pPr>
          <w:r>
            <w:rPr>
              <w:noProof/>
              <w:lang w:val="sk-SK" w:eastAsia="sk-SK"/>
            </w:rPr>
            <w:pict>
              <v:shape id="_x0000_s1027" type="#_x0000_t202" style="position:absolute;margin-left:1.15pt;margin-top:.9pt;width:476.25pt;height:135.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Gx1KgIAACwEAAAOAAAAZHJzL2Uyb0RvYy54bWysU1Fv0zAQfkfiP1h+p0lDu3ZR02l0FCEN&#10;mDT4AY7tNAbHZ2y3SffrOTtdV+ANkQfLl7v77rvvzqubodPkIJ1XYCo6neSUSMNBKLOr6Lev2zdL&#10;SnxgRjANRlb0KD29Wb9+teptKQtoQQvpCIIYX/a2om0Itswyz1vZMT8BKw06G3AdC2i6XSYc6xG9&#10;01mR51dZD05YB1x6j3/vRiddJ/ymkTx8aRovA9EVRW4hnS6ddTyz9YqVO8dsq/iJBvsHFh1TBoue&#10;oe5YYGTv1F9QneIOPDRhwqHLoGkUl6kH7Gaa/9HNY8usTL2gON6eZfL/D5Z/Pjw4okRF55QY1uGI&#10;HkB/l+SJ1NJLoTR0pIgy9daXGP1oMT4M72DAcaeWvb0H/sMTA5uWmZ28dQ76VjKBNKcxM7tIHXF8&#10;BKn7TyCwHtsHSEBD47qoIapCEB3HdTyPSA6BcPx5lc+WbxfIlaNvuihmeTFPNVj5nG6dDx8k0o6X&#10;ijrcgQTPDvc+RDqsfA6J1TxoJbZK62S4Xb3RjhwY7ss2fSf038K0IX1Fr+dYO2YZiPlplToVcJ+1&#10;6iq6zOMX01kZ5XhvRLoHpvR4RybanPSJkozihKEe0kSSeFG7GsQRBXMwri8+N7y04J4o6XF1K+p/&#10;7pmTlOiPBkW/ns5mcdeTMZsvCjTcpae+9DDDEaqigZLxugnpfYyN3eJwGpVke2FyoowrmdQ8PZ+4&#10;85d2inp55OtfAAAA//8DAFBLAwQUAAYACAAAACEADuykPtoAAAAHAQAADwAAAGRycy9kb3ducmV2&#10;LnhtbEyOz06DQBDG7ya+w2ZMvBi7WNpiKUujJhqvrX2AAaZAys4Sdlvo2zue7G2+P/nml20n26kL&#10;Db51bOBlFoEiLl3Vcm3g8PP5/ArKB+QKO8dk4Eoetvn9XYZp5Ube0WUfaiUj7FM00ITQp1r7siGL&#10;fuZ6YsmObrAYRA61rgYcZdx2eh5FK22xZfnQYE8fDZWn/dkaOH6PT8v1WHyFQ7JbrN6xTQp3Nebx&#10;YXrbgAo0hf8y/OELOuTCVLgzV151BuaxFMUWfknXy4UchdhJHIPOM33Ln/8CAAD//wMAUEsBAi0A&#10;FAAGAAgAAAAhALaDOJL+AAAA4QEAABMAAAAAAAAAAAAAAAAAAAAAAFtDb250ZW50X1R5cGVzXS54&#10;bWxQSwECLQAUAAYACAAAACEAOP0h/9YAAACUAQAACwAAAAAAAAAAAAAAAAAvAQAAX3JlbHMvLnJl&#10;bHNQSwECLQAUAAYACAAAACEAaOxsdSoCAAAsBAAADgAAAAAAAAAAAAAAAAAuAgAAZHJzL2Uyb0Rv&#10;Yy54bWxQSwECLQAUAAYACAAAACEADuykPtoAAAAHAQAADwAAAAAAAAAAAAAAAACEBAAAZHJzL2Rv&#10;d25yZXYueG1sUEsFBgAAAAAEAAQA8wAAAIsFAAAAAA==&#10;" stroked="f">
                <v:textbox>
                  <w:txbxContent>
                    <w:p w:rsidR="002678F1" w:rsidRPr="006558B9" w:rsidRDefault="00BB6F02" w:rsidP="00B1006A">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002CC3">
                            <w:rPr>
                              <w:rFonts w:eastAsia="SimSun" w:cs="Times New Roman"/>
                              <w:b/>
                              <w:bCs/>
                              <w:i w:val="0"/>
                              <w:sz w:val="72"/>
                              <w:szCs w:val="72"/>
                              <w:lang w:val="sk-SK" w:eastAsia="sl-SI"/>
                            </w:rPr>
                            <w:t>ČÍTANIE TECHNICKEJ DOKUMENTÁCIE – ELEKTRO</w:t>
                          </w:r>
                        </w:sdtContent>
                      </w:sdt>
                    </w:p>
                  </w:txbxContent>
                </v:textbox>
              </v:shape>
            </w:pict>
          </w:r>
        </w:p>
        <w:p w:rsidR="00017B64" w:rsidRPr="00EF122A" w:rsidRDefault="00017B64">
          <w:pPr>
            <w:pStyle w:val="Brezrazmikov"/>
            <w:rPr>
              <w:lang w:val="sk-SK"/>
            </w:rPr>
          </w:pPr>
        </w:p>
        <w:p w:rsidR="005B6952" w:rsidRPr="00EF122A" w:rsidRDefault="005B6952" w:rsidP="00B9630C">
          <w:pPr>
            <w:pStyle w:val="Brezrazmikov"/>
            <w:rPr>
              <w:lang w:val="sk-SK"/>
            </w:rPr>
          </w:pPr>
        </w:p>
        <w:p w:rsidR="005B6952" w:rsidRPr="00EF122A" w:rsidRDefault="005B6952">
          <w:pPr>
            <w:pStyle w:val="Brezrazmikov"/>
            <w:rPr>
              <w:lang w:val="sk-SK"/>
            </w:rPr>
          </w:pPr>
        </w:p>
        <w:p w:rsidR="005B6952" w:rsidRPr="00EF122A" w:rsidRDefault="005B6952">
          <w:pPr>
            <w:rPr>
              <w:lang w:val="sk-SK"/>
            </w:rPr>
          </w:pPr>
        </w:p>
        <w:p w:rsidR="001444DA" w:rsidRPr="00EF122A" w:rsidRDefault="00BB6F02">
          <w:pPr>
            <w:rPr>
              <w:lang w:val="sk-SK"/>
            </w:rPr>
          </w:pPr>
        </w:p>
      </w:sdtContent>
    </w:sdt>
    <w:p w:rsidR="001444DA" w:rsidRPr="00EF122A" w:rsidRDefault="001444DA">
      <w:pPr>
        <w:rPr>
          <w:sz w:val="48"/>
          <w:lang w:val="sk-SK"/>
        </w:rPr>
      </w:pPr>
    </w:p>
    <w:p w:rsidR="000B40BF" w:rsidRPr="00EF122A" w:rsidRDefault="00435C05" w:rsidP="00DC2CD5">
      <w:pPr>
        <w:jc w:val="center"/>
        <w:rPr>
          <w:rFonts w:cs="Times New Roman"/>
          <w:i/>
          <w:sz w:val="36"/>
          <w:szCs w:val="36"/>
          <w:lang w:val="sk-SK"/>
        </w:rPr>
      </w:pPr>
      <w:r w:rsidRPr="00EF122A">
        <w:rPr>
          <w:rFonts w:cs="Times New Roman"/>
          <w:i/>
          <w:sz w:val="36"/>
          <w:szCs w:val="36"/>
          <w:lang w:val="sk-SK"/>
        </w:rPr>
        <w:t>ŠTUDIJNÝ MATER</w:t>
      </w:r>
      <w:r w:rsidR="004B3436">
        <w:rPr>
          <w:rFonts w:cs="Times New Roman"/>
          <w:i/>
          <w:sz w:val="36"/>
          <w:szCs w:val="36"/>
          <w:lang w:val="sk-SK"/>
        </w:rPr>
        <w:t>I</w:t>
      </w:r>
      <w:r w:rsidR="00BB6F02">
        <w:rPr>
          <w:rFonts w:cs="Times New Roman"/>
          <w:i/>
          <w:sz w:val="36"/>
          <w:szCs w:val="36"/>
          <w:lang w:val="sk-SK"/>
        </w:rPr>
        <w:t>A</w:t>
      </w:r>
      <w:bookmarkStart w:id="0" w:name="_GoBack"/>
      <w:bookmarkEnd w:id="0"/>
      <w:r w:rsidRPr="00EF122A">
        <w:rPr>
          <w:rFonts w:cs="Times New Roman"/>
          <w:i/>
          <w:sz w:val="36"/>
          <w:szCs w:val="36"/>
          <w:lang w:val="sk-SK"/>
        </w:rPr>
        <w:t>L</w:t>
      </w:r>
    </w:p>
    <w:p w:rsidR="00017B64" w:rsidRPr="00EF122A" w:rsidRDefault="00017B64"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w:t>
      </w:r>
      <w:r w:rsidR="00435C05" w:rsidRPr="00EF122A">
        <w:rPr>
          <w:rFonts w:eastAsia="Times New Roman" w:cs="Times New Roman"/>
          <w:bCs/>
          <w:i/>
          <w:sz w:val="28"/>
          <w:szCs w:val="24"/>
          <w:lang w:val="sk-SK" w:eastAsia="sl-SI"/>
        </w:rPr>
        <w:t>PRACOVNÝ BALÍK</w:t>
      </w:r>
      <w:r w:rsidRPr="00EF122A">
        <w:rPr>
          <w:rFonts w:eastAsia="Times New Roman" w:cs="Times New Roman"/>
          <w:bCs/>
          <w:i/>
          <w:sz w:val="28"/>
          <w:szCs w:val="24"/>
          <w:lang w:val="sk-SK" w:eastAsia="sl-SI"/>
        </w:rPr>
        <w:t xml:space="preserve"> 3: </w:t>
      </w:r>
      <w:r w:rsidR="00EF122A">
        <w:rPr>
          <w:rFonts w:eastAsia="Times New Roman" w:cs="Times New Roman"/>
          <w:bCs/>
          <w:i/>
          <w:sz w:val="28"/>
          <w:szCs w:val="24"/>
          <w:lang w:val="sk-SK" w:eastAsia="sl-SI"/>
        </w:rPr>
        <w:t>Návrh spoločného vzdelávacieho programu</w:t>
      </w:r>
      <w:r w:rsidRPr="00EF122A">
        <w:rPr>
          <w:rFonts w:eastAsia="Times New Roman" w:cs="Times New Roman"/>
          <w:bCs/>
          <w:i/>
          <w:sz w:val="28"/>
          <w:szCs w:val="24"/>
          <w:lang w:val="sk-SK" w:eastAsia="sl-SI"/>
        </w:rPr>
        <w:t>]</w:t>
      </w:r>
    </w:p>
    <w:p w:rsidR="00017B64" w:rsidRPr="00EF122A" w:rsidRDefault="000B40BF"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w:t>
      </w:r>
      <w:r w:rsidR="00435C05" w:rsidRPr="00EF122A">
        <w:rPr>
          <w:rFonts w:eastAsia="Times New Roman" w:cs="Times New Roman"/>
          <w:bCs/>
          <w:i/>
          <w:sz w:val="28"/>
          <w:szCs w:val="24"/>
          <w:lang w:val="sk-SK" w:eastAsia="sl-SI"/>
        </w:rPr>
        <w:t>VÝSTUP</w:t>
      </w:r>
      <w:r w:rsidRPr="00EF122A">
        <w:rPr>
          <w:rFonts w:eastAsia="Times New Roman" w:cs="Times New Roman"/>
          <w:bCs/>
          <w:i/>
          <w:sz w:val="28"/>
          <w:szCs w:val="24"/>
          <w:lang w:val="sk-SK" w:eastAsia="sl-SI"/>
        </w:rPr>
        <w:t xml:space="preserve"> 3.2: </w:t>
      </w:r>
      <w:r w:rsidR="00435C05" w:rsidRPr="00EF122A">
        <w:rPr>
          <w:rFonts w:eastAsia="Times New Roman" w:cs="Times New Roman"/>
          <w:bCs/>
          <w:i/>
          <w:sz w:val="28"/>
          <w:szCs w:val="24"/>
          <w:lang w:val="sk-SK" w:eastAsia="sl-SI"/>
        </w:rPr>
        <w:t>Študijné materiály</w:t>
      </w:r>
      <w:r w:rsidR="00017B64" w:rsidRPr="00EF122A">
        <w:rPr>
          <w:rFonts w:eastAsia="Times New Roman" w:cs="Times New Roman"/>
          <w:bCs/>
          <w:i/>
          <w:sz w:val="28"/>
          <w:szCs w:val="24"/>
          <w:lang w:val="sk-SK" w:eastAsia="sl-SI"/>
        </w:rPr>
        <w:t>]</w:t>
      </w:r>
    </w:p>
    <w:p w:rsidR="00017B64" w:rsidRPr="00EF122A" w:rsidRDefault="00435C05"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VYPRACOVANÉ</w:t>
      </w:r>
      <w:r w:rsidR="00017B64" w:rsidRPr="00EF122A">
        <w:rPr>
          <w:rFonts w:eastAsia="Times New Roman" w:cs="Times New Roman"/>
          <w:bCs/>
          <w:i/>
          <w:sz w:val="28"/>
          <w:szCs w:val="24"/>
          <w:lang w:val="sk-SK" w:eastAsia="sl-SI"/>
        </w:rPr>
        <w:t>: P</w:t>
      </w:r>
      <w:r w:rsidR="00EF122A">
        <w:rPr>
          <w:rFonts w:eastAsia="Times New Roman" w:cs="Times New Roman"/>
          <w:bCs/>
          <w:i/>
          <w:sz w:val="28"/>
          <w:szCs w:val="24"/>
          <w:lang w:val="sk-SK" w:eastAsia="sl-SI"/>
        </w:rPr>
        <w:t>8-ŠIOV SLOVENSKO</w:t>
      </w:r>
    </w:p>
    <w:p w:rsidR="00017B64" w:rsidRPr="00EF122A" w:rsidRDefault="00BB6F02" w:rsidP="00017B64">
      <w:pPr>
        <w:spacing w:after="0"/>
        <w:jc w:val="center"/>
        <w:rPr>
          <w:rFonts w:eastAsia="Times New Roman" w:cs="Times New Roman"/>
          <w:bCs/>
          <w:i/>
          <w:sz w:val="28"/>
          <w:szCs w:val="24"/>
          <w:lang w:val="sk-SK" w:eastAsia="sl-SI"/>
        </w:rPr>
      </w:pPr>
      <w:r>
        <w:rPr>
          <w:rFonts w:eastAsia="Times New Roman" w:cs="Times New Roman"/>
          <w:bCs/>
          <w:i/>
          <w:noProof/>
          <w:sz w:val="28"/>
          <w:szCs w:val="24"/>
          <w:lang w:val="sk-SK" w:eastAsia="sk-SK"/>
        </w:rPr>
        <w:pict>
          <v:line id="Raven povezovalnik 3" o:spid="_x0000_s1033" style="position:absolute;left:0;text-align:left;z-index:251674624;visibility:visibl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pjuQEAAMMDAAAOAAAAZHJzL2Uyb0RvYy54bWysU8GO0zAQvSPtP1i+b5M2Ai1R0z3sir0g&#10;qBb4AK8zbixsj2V7k5SvZ+y2WQRICMTF8djz3sx7nmxvZ2vYCCFqdB1fr2rOwEnstTt0/Mvnd9c3&#10;nMUkXC8MOuj4ESK/3V292k6+hQ0OaHoIjEhcbCff8SEl31ZVlANYEVfowdGlwmBFojAcqj6Iidit&#10;qTZ1/aaaMPQ+oIQY6fT+dMl3hV8pkOmjUhESMx2n3lJZQ1mf8lrttqI9BOEHLc9tiH/owgrtqOhC&#10;dS+SYM9B/0JltQwYUaWVRFuhUlpC0UBq1vVPaj4NwkPRQuZEv9gU/x+t/DDuA9N9xxvOnLD0RI9i&#10;BMc8jvANR2Gc/sqa7NPkY0vpd24fzlH0+5BFzyrY/CU5bC7eHhdvYU5M0mHztmluNq85k5e76gXo&#10;Q0wPgJblTceNdlm2aMX4PiYqRqmXFApyI6fSZZeOBnKycY+gSAoVWxd0GSK4M4GRjI4LKcGldZZC&#10;fCU7w5Q2ZgHWfwae8zMUyoD9DXhBlMro0gK22mH4XfU0X1pWp/yLAyfd2YIn7I/lUYo1NClF4Xmq&#10;8yj+GBf4y7+3+w4AAP//AwBQSwMEFAAGAAgAAAAhAD2ArnTgAAAACQEAAA8AAABkcnMvZG93bnJl&#10;di54bWxMj8FOwzAQRO9I/QdrK3FB1ElpSxXiVIBU9QBVRcMHuPGSRMTrKHbSlK9nEQc4zs5o5m26&#10;GW0jBux87UhBPItAIBXO1FQqeM+3t2sQPmgyunGECi7oYZNNrlKdGHemNxyOoRRcQj7RCqoQ2kRK&#10;X1RotZ+5Fom9D9dZHVh2pTSdPnO5beQ8ilbS6pp4odItPldYfB57q2C3fcKX5aUvF2a5y2+G/HX/&#10;dVgrdT0dHx9ABBzDXxh+8BkdMmY6uZ6MFw3rRczoQcE8ikFw4H4V34E4/R5klsr/H2TfAAAA//8D&#10;AFBLAQItABQABgAIAAAAIQC2gziS/gAAAOEBAAATAAAAAAAAAAAAAAAAAAAAAABbQ29udGVudF9U&#10;eXBlc10ueG1sUEsBAi0AFAAGAAgAAAAhADj9If/WAAAAlAEAAAsAAAAAAAAAAAAAAAAALwEAAF9y&#10;ZWxzLy5yZWxzUEsBAi0AFAAGAAgAAAAhALrTCmO5AQAAwwMAAA4AAAAAAAAAAAAAAAAALgIAAGRy&#10;cy9lMm9Eb2MueG1sUEsBAi0AFAAGAAgAAAAhAD2ArnTgAAAACQEAAA8AAAAAAAAAAAAAAAAAEwQA&#10;AGRycy9kb3ducmV2LnhtbFBLBQYAAAAABAAEAPMAAAAgBQAAAAA=&#10;" strokecolor="#4579b8 [3044]"/>
        </w:pict>
      </w:r>
    </w:p>
    <w:p w:rsidR="00017B64" w:rsidRPr="00EF122A" w:rsidRDefault="00017B64"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Aut</w:t>
      </w:r>
      <w:r w:rsidR="00435C05" w:rsidRPr="00EF122A">
        <w:rPr>
          <w:rFonts w:eastAsia="Times New Roman" w:cs="Times New Roman"/>
          <w:bCs/>
          <w:i/>
          <w:sz w:val="28"/>
          <w:szCs w:val="24"/>
          <w:lang w:val="sk-SK" w:eastAsia="sl-SI"/>
        </w:rPr>
        <w:t>ori</w:t>
      </w:r>
      <w:r w:rsidRPr="00EF122A">
        <w:rPr>
          <w:rFonts w:eastAsia="Times New Roman" w:cs="Times New Roman"/>
          <w:bCs/>
          <w:i/>
          <w:sz w:val="28"/>
          <w:szCs w:val="24"/>
          <w:lang w:val="sk-SK" w:eastAsia="sl-SI"/>
        </w:rPr>
        <w:t xml:space="preserve">: </w:t>
      </w:r>
      <w:r w:rsidR="001A6347">
        <w:rPr>
          <w:rFonts w:eastAsia="Times New Roman" w:cs="Times New Roman"/>
          <w:bCs/>
          <w:i/>
          <w:sz w:val="28"/>
          <w:szCs w:val="24"/>
          <w:lang w:val="sk-SK" w:eastAsia="sl-SI"/>
        </w:rPr>
        <w:t>ŠIOV</w:t>
      </w:r>
    </w:p>
    <w:p w:rsidR="00017B64" w:rsidRPr="00EF122A" w:rsidRDefault="00435C05" w:rsidP="00017B64">
      <w:pPr>
        <w:spacing w:after="0"/>
        <w:jc w:val="center"/>
        <w:rPr>
          <w:rFonts w:eastAsia="Times New Roman" w:cs="Times New Roman"/>
          <w:bCs/>
          <w:i/>
          <w:sz w:val="28"/>
          <w:szCs w:val="24"/>
          <w:lang w:val="sk-SK" w:eastAsia="sl-SI"/>
        </w:rPr>
      </w:pPr>
      <w:r w:rsidRPr="00EF122A">
        <w:rPr>
          <w:rFonts w:eastAsia="Times New Roman" w:cs="Times New Roman"/>
          <w:bCs/>
          <w:i/>
          <w:sz w:val="28"/>
          <w:szCs w:val="24"/>
          <w:lang w:val="sk-SK" w:eastAsia="sl-SI"/>
        </w:rPr>
        <w:t>Preklad</w:t>
      </w:r>
      <w:r w:rsidR="00017B64" w:rsidRPr="00EF122A">
        <w:rPr>
          <w:rFonts w:eastAsia="Times New Roman" w:cs="Times New Roman"/>
          <w:bCs/>
          <w:i/>
          <w:sz w:val="28"/>
          <w:szCs w:val="24"/>
          <w:lang w:val="sk-SK" w:eastAsia="sl-SI"/>
        </w:rPr>
        <w:t xml:space="preserve">: </w:t>
      </w:r>
      <w:r w:rsidR="001A6347">
        <w:rPr>
          <w:rFonts w:eastAsia="Times New Roman" w:cs="Times New Roman"/>
          <w:bCs/>
          <w:i/>
          <w:sz w:val="28"/>
          <w:szCs w:val="24"/>
          <w:lang w:val="sk-SK" w:eastAsia="sl-SI"/>
        </w:rPr>
        <w:t xml:space="preserve">ŠIOV, ZEP SR </w:t>
      </w:r>
    </w:p>
    <w:p w:rsidR="00017B64" w:rsidRPr="00EF122A" w:rsidRDefault="00017B64" w:rsidP="00017B64">
      <w:pPr>
        <w:spacing w:after="0"/>
        <w:jc w:val="center"/>
        <w:rPr>
          <w:rFonts w:eastAsia="Times New Roman" w:cs="Times New Roman"/>
          <w:b/>
          <w:bCs/>
          <w:sz w:val="28"/>
          <w:szCs w:val="24"/>
          <w:lang w:val="sk-SK" w:eastAsia="sl-SI"/>
        </w:rPr>
      </w:pPr>
    </w:p>
    <w:p w:rsidR="00017B64" w:rsidRPr="00EF122A" w:rsidRDefault="00017B64" w:rsidP="00017B64">
      <w:pPr>
        <w:spacing w:after="0"/>
        <w:jc w:val="center"/>
        <w:rPr>
          <w:rFonts w:eastAsia="Times New Roman" w:cs="Times New Roman"/>
          <w:b/>
          <w:bCs/>
          <w:sz w:val="28"/>
          <w:szCs w:val="24"/>
          <w:lang w:val="sk-SK" w:eastAsia="sl-SI"/>
        </w:rPr>
      </w:pPr>
    </w:p>
    <w:p w:rsidR="00017B64" w:rsidRPr="00EF122A" w:rsidRDefault="00BB6F02" w:rsidP="007D7953">
      <w:pPr>
        <w:spacing w:after="0"/>
        <w:jc w:val="center"/>
        <w:rPr>
          <w:rFonts w:eastAsia="Times New Roman" w:cs="Times New Roman"/>
          <w:b/>
          <w:bCs/>
          <w:i/>
          <w:sz w:val="32"/>
          <w:szCs w:val="32"/>
          <w:lang w:val="sk-SK" w:eastAsia="sl-SI"/>
        </w:rPr>
      </w:pPr>
      <w:r>
        <w:rPr>
          <w:rFonts w:asciiTheme="majorHAnsi" w:eastAsiaTheme="majorEastAsia" w:hAnsiTheme="majorHAnsi" w:cstheme="majorBidi"/>
          <w:i/>
          <w:noProof/>
          <w:sz w:val="72"/>
          <w:szCs w:val="72"/>
          <w:lang w:val="sk-SK" w:eastAsia="sk-SK"/>
        </w:rPr>
        <w:pict>
          <v:shape id="_x0000_s1028" type="#_x0000_t202" style="position:absolute;left:0;text-align:left;margin-left:-7.05pt;margin-top:41.85pt;width:487.65pt;height:29.2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7JFgIAAAIEAAAOAAAAZHJzL2Uyb0RvYy54bWysU9Fu2yAUfZ+0f0C8L7bTJE2sOFXXrtOk&#10;bqvU7gMwxjEbcBmQ2OnX94LTLOrepvkBcX25h3vOPayvBq3IXjgvwVS0mOSUCMOhkWZb0R9Pdx+W&#10;lPjATMMUGFHRg/D0avP+3bq3pZhCB6oRjiCI8WVvK9qFYMss87wTmvkJWGEw2YLTLGDotlnjWI/o&#10;WmXTPF9kPbjGOuDCe/x7OybpJuG3reDhe9t6EYiqKPYW0urSWsc126xZuXXMdpIf22D/0IVm0uCl&#10;J6hbFhjZOfkXlJbcgYc2TDjoDNpWcpE4IJsif8PmsWNWJC4ojrcnmfz/g+Xf9g+OyKaiC0oM0zii&#10;B1A/BXkmtfCikQo0mUaZeutLPP1o8XwYPsKA406Uvb0H/ssTAzcdM1tx7Rz0nWANtlnEyuysdMTx&#10;EaTuv0KD97FdgAQ0tE5HDVEVgug4rsNpRGIIhOPPRbG6KOZzSjjmLi7z5SzNMGPla7V1PnwW2HXc&#10;VNShBRI629/7ELth5euReJmBO6lUsoEypK/oaj6dp4KzjJYBXaqkrugyj9/om0jyk2lScWBSjXu8&#10;QJkj60h0pByGekg6n8SsoTmgDA5GU+Ijwk0H7pmSHg1ZUf97x5ygRH0xKOWqmCFXElIwm19OMXDn&#10;mfo8wwxHqIoGSsbtTUiuHylfo+StTGrE2YydHFtGoyWRjo8iOvk8Tqf+PN3NCwA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A1dm7JFgIAAAIEAAAOAAAAAAAAAAAAAAAAAC4CAABkcnMvZTJvRG9jLnhtbFBLAQItABQABgAI&#10;AAAAIQBgcOac3gAAAAoBAAAPAAAAAAAAAAAAAAAAAHAEAABkcnMvZG93bnJldi54bWxQSwUGAAAA&#10;AAQABADzAAAAewUAAAAA&#10;" filled="f" stroked="f">
            <v:textbox>
              <w:txbxContent>
                <w:p w:rsidR="002678F1" w:rsidRPr="00F36912" w:rsidRDefault="002678F1"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2678F1" w:rsidRDefault="002678F1"/>
              </w:txbxContent>
            </v:textbox>
          </v:shape>
        </w:pict>
      </w:r>
      <w:r w:rsidR="00017B64" w:rsidRPr="00EF122A">
        <w:rPr>
          <w:rFonts w:eastAsia="Times New Roman" w:cs="Times New Roman"/>
          <w:b/>
          <w:bCs/>
          <w:i/>
          <w:sz w:val="32"/>
          <w:szCs w:val="32"/>
          <w:lang w:val="sk-SK" w:eastAsia="sl-SI"/>
        </w:rPr>
        <w:t>J</w:t>
      </w:r>
      <w:r w:rsidR="00435C05" w:rsidRPr="00EF122A">
        <w:rPr>
          <w:rFonts w:eastAsia="Times New Roman" w:cs="Times New Roman"/>
          <w:b/>
          <w:bCs/>
          <w:i/>
          <w:sz w:val="32"/>
          <w:szCs w:val="32"/>
          <w:lang w:val="sk-SK" w:eastAsia="sl-SI"/>
        </w:rPr>
        <w:t>ún</w:t>
      </w:r>
      <w:r w:rsidR="00017B64" w:rsidRPr="00EF122A">
        <w:rPr>
          <w:rFonts w:eastAsia="Times New Roman" w:cs="Times New Roman"/>
          <w:b/>
          <w:bCs/>
          <w:i/>
          <w:sz w:val="32"/>
          <w:szCs w:val="32"/>
          <w:lang w:val="sk-SK" w:eastAsia="sl-SI"/>
        </w:rPr>
        <w:t xml:space="preserve"> 2016</w:t>
      </w:r>
    </w:p>
    <w:sdt>
      <w:sdtPr>
        <w:rPr>
          <w:rFonts w:ascii="Times New Roman" w:eastAsiaTheme="minorHAnsi" w:hAnsi="Times New Roman" w:cstheme="minorBidi"/>
          <w:b w:val="0"/>
          <w:bCs w:val="0"/>
          <w:i w:val="0"/>
          <w:color w:val="auto"/>
          <w:sz w:val="24"/>
          <w:szCs w:val="22"/>
          <w:lang w:val="sk-SK" w:eastAsia="en-US"/>
        </w:rPr>
        <w:id w:val="1452674028"/>
        <w:docPartObj>
          <w:docPartGallery w:val="Table of Contents"/>
          <w:docPartUnique/>
        </w:docPartObj>
      </w:sdtPr>
      <w:sdtEndPr/>
      <w:sdtContent>
        <w:p w:rsidR="00867A56" w:rsidRPr="00EF122A" w:rsidRDefault="00ED28B7" w:rsidP="00FA258A">
          <w:pPr>
            <w:pStyle w:val="NaslovTOC"/>
            <w:rPr>
              <w:rFonts w:ascii="Times New Roman" w:eastAsiaTheme="minorHAnsi" w:hAnsi="Times New Roman" w:cstheme="minorBidi"/>
              <w:b w:val="0"/>
              <w:bCs w:val="0"/>
              <w:i w:val="0"/>
              <w:color w:val="auto"/>
              <w:sz w:val="24"/>
              <w:szCs w:val="22"/>
              <w:lang w:val="sk-SK" w:eastAsia="en-US"/>
            </w:rPr>
          </w:pPr>
          <w:r w:rsidRPr="00EF122A">
            <w:rPr>
              <w:rFonts w:ascii="Times New Roman" w:hAnsi="Times New Roman" w:cs="Times New Roman"/>
              <w:color w:val="auto"/>
              <w:lang w:val="sk-SK"/>
            </w:rPr>
            <w:t>OBSAH</w:t>
          </w:r>
        </w:p>
        <w:p w:rsidR="00867A56" w:rsidRPr="00EF122A" w:rsidRDefault="00867A56" w:rsidP="00867A56">
          <w:pPr>
            <w:rPr>
              <w:lang w:val="sk-SK" w:eastAsia="sl-SI"/>
            </w:rPr>
          </w:pPr>
        </w:p>
        <w:p w:rsidR="006C66D1" w:rsidRDefault="00C34448">
          <w:pPr>
            <w:pStyle w:val="Kazalovsebine1"/>
            <w:tabs>
              <w:tab w:val="right" w:leader="dot" w:pos="9062"/>
            </w:tabs>
            <w:rPr>
              <w:rFonts w:asciiTheme="minorHAnsi" w:eastAsiaTheme="minorEastAsia" w:hAnsiTheme="minorHAnsi"/>
              <w:noProof/>
              <w:sz w:val="22"/>
              <w:lang w:val="sk-SK" w:eastAsia="sk-SK"/>
            </w:rPr>
          </w:pPr>
          <w:r w:rsidRPr="00EF122A">
            <w:rPr>
              <w:lang w:val="sk-SK"/>
            </w:rPr>
            <w:fldChar w:fldCharType="begin"/>
          </w:r>
          <w:r w:rsidR="00867A56" w:rsidRPr="00EF122A">
            <w:rPr>
              <w:lang w:val="sk-SK"/>
            </w:rPr>
            <w:instrText xml:space="preserve"> TOC \o "1-3" \h \z \u </w:instrText>
          </w:r>
          <w:r w:rsidRPr="00EF122A">
            <w:rPr>
              <w:lang w:val="sk-SK"/>
            </w:rPr>
            <w:fldChar w:fldCharType="separate"/>
          </w:r>
          <w:hyperlink w:anchor="_Toc459904989" w:history="1">
            <w:r w:rsidR="006C66D1" w:rsidRPr="00B76AAD">
              <w:rPr>
                <w:rStyle w:val="Hiperpovezava"/>
                <w:noProof/>
                <w:lang w:val="sk-SK"/>
              </w:rPr>
              <w:t>ZOZNAM OBRÁZKOV, TABULIEK A GRAFOV</w:t>
            </w:r>
            <w:r w:rsidR="006C66D1">
              <w:rPr>
                <w:noProof/>
                <w:webHidden/>
              </w:rPr>
              <w:tab/>
            </w:r>
            <w:r>
              <w:rPr>
                <w:noProof/>
                <w:webHidden/>
              </w:rPr>
              <w:fldChar w:fldCharType="begin"/>
            </w:r>
            <w:r w:rsidR="006C66D1">
              <w:rPr>
                <w:noProof/>
                <w:webHidden/>
              </w:rPr>
              <w:instrText xml:space="preserve"> PAGEREF _Toc459904989 \h </w:instrText>
            </w:r>
            <w:r>
              <w:rPr>
                <w:noProof/>
                <w:webHidden/>
              </w:rPr>
            </w:r>
            <w:r>
              <w:rPr>
                <w:noProof/>
                <w:webHidden/>
              </w:rPr>
              <w:fldChar w:fldCharType="separate"/>
            </w:r>
            <w:r w:rsidR="006C66D1">
              <w:rPr>
                <w:noProof/>
                <w:webHidden/>
              </w:rPr>
              <w:t>2</w:t>
            </w:r>
            <w:r>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4990" w:history="1">
            <w:r w:rsidR="006C66D1" w:rsidRPr="00B76AAD">
              <w:rPr>
                <w:rStyle w:val="Hiperpovezava"/>
                <w:noProof/>
                <w:lang w:val="sk-SK"/>
              </w:rPr>
              <w:t>ZOZNAM PRÍLOH</w:t>
            </w:r>
            <w:r w:rsidR="006C66D1">
              <w:rPr>
                <w:noProof/>
                <w:webHidden/>
              </w:rPr>
              <w:tab/>
            </w:r>
            <w:r w:rsidR="00C34448">
              <w:rPr>
                <w:noProof/>
                <w:webHidden/>
              </w:rPr>
              <w:fldChar w:fldCharType="begin"/>
            </w:r>
            <w:r w:rsidR="006C66D1">
              <w:rPr>
                <w:noProof/>
                <w:webHidden/>
              </w:rPr>
              <w:instrText xml:space="preserve"> PAGEREF _Toc459904990 \h </w:instrText>
            </w:r>
            <w:r w:rsidR="00C34448">
              <w:rPr>
                <w:noProof/>
                <w:webHidden/>
              </w:rPr>
            </w:r>
            <w:r w:rsidR="00C34448">
              <w:rPr>
                <w:noProof/>
                <w:webHidden/>
              </w:rPr>
              <w:fldChar w:fldCharType="separate"/>
            </w:r>
            <w:r w:rsidR="006C66D1">
              <w:rPr>
                <w:noProof/>
                <w:webHidden/>
              </w:rPr>
              <w:t>2</w:t>
            </w:r>
            <w:r w:rsidR="00C34448">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4991" w:history="1">
            <w:r w:rsidR="006C66D1" w:rsidRPr="00B76AAD">
              <w:rPr>
                <w:rStyle w:val="Hiperpovezava"/>
                <w:noProof/>
                <w:lang w:val="sk-SK"/>
              </w:rPr>
              <w:t>1 ÚVOD</w:t>
            </w:r>
            <w:r w:rsidR="006C66D1">
              <w:rPr>
                <w:noProof/>
                <w:webHidden/>
              </w:rPr>
              <w:tab/>
            </w:r>
            <w:r w:rsidR="00C34448">
              <w:rPr>
                <w:noProof/>
                <w:webHidden/>
              </w:rPr>
              <w:fldChar w:fldCharType="begin"/>
            </w:r>
            <w:r w:rsidR="006C66D1">
              <w:rPr>
                <w:noProof/>
                <w:webHidden/>
              </w:rPr>
              <w:instrText xml:space="preserve"> PAGEREF _Toc459904991 \h </w:instrText>
            </w:r>
            <w:r w:rsidR="00C34448">
              <w:rPr>
                <w:noProof/>
                <w:webHidden/>
              </w:rPr>
            </w:r>
            <w:r w:rsidR="00C34448">
              <w:rPr>
                <w:noProof/>
                <w:webHidden/>
              </w:rPr>
              <w:fldChar w:fldCharType="separate"/>
            </w:r>
            <w:r w:rsidR="006C66D1">
              <w:rPr>
                <w:noProof/>
                <w:webHidden/>
              </w:rPr>
              <w:t>3</w:t>
            </w:r>
            <w:r w:rsidR="00C34448">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4992" w:history="1">
            <w:r w:rsidR="006C66D1" w:rsidRPr="00B76AAD">
              <w:rPr>
                <w:rStyle w:val="Hiperpovezava"/>
                <w:noProof/>
                <w:lang w:val="sk-SK"/>
              </w:rPr>
              <w:t>2 TECHNICKÁ DOKUMENTÁCIA</w:t>
            </w:r>
            <w:r w:rsidR="006C66D1">
              <w:rPr>
                <w:noProof/>
                <w:webHidden/>
              </w:rPr>
              <w:tab/>
            </w:r>
            <w:r w:rsidR="00C34448">
              <w:rPr>
                <w:noProof/>
                <w:webHidden/>
              </w:rPr>
              <w:fldChar w:fldCharType="begin"/>
            </w:r>
            <w:r w:rsidR="006C66D1">
              <w:rPr>
                <w:noProof/>
                <w:webHidden/>
              </w:rPr>
              <w:instrText xml:space="preserve"> PAGEREF _Toc459904992 \h </w:instrText>
            </w:r>
            <w:r w:rsidR="00C34448">
              <w:rPr>
                <w:noProof/>
                <w:webHidden/>
              </w:rPr>
            </w:r>
            <w:r w:rsidR="00C34448">
              <w:rPr>
                <w:noProof/>
                <w:webHidden/>
              </w:rPr>
              <w:fldChar w:fldCharType="separate"/>
            </w:r>
            <w:r w:rsidR="006C66D1">
              <w:rPr>
                <w:noProof/>
                <w:webHidden/>
              </w:rPr>
              <w:t>4</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4993" w:history="1">
            <w:r w:rsidR="006C66D1" w:rsidRPr="00B76AAD">
              <w:rPr>
                <w:rStyle w:val="Hiperpovezava"/>
                <w:noProof/>
                <w:lang w:val="sk-SK"/>
              </w:rPr>
              <w:t>2.1 Typy technickej dokumentácie</w:t>
            </w:r>
            <w:r w:rsidR="006C66D1">
              <w:rPr>
                <w:noProof/>
                <w:webHidden/>
              </w:rPr>
              <w:tab/>
            </w:r>
            <w:r w:rsidR="00C34448">
              <w:rPr>
                <w:noProof/>
                <w:webHidden/>
              </w:rPr>
              <w:fldChar w:fldCharType="begin"/>
            </w:r>
            <w:r w:rsidR="006C66D1">
              <w:rPr>
                <w:noProof/>
                <w:webHidden/>
              </w:rPr>
              <w:instrText xml:space="preserve"> PAGEREF _Toc459904993 \h </w:instrText>
            </w:r>
            <w:r w:rsidR="00C34448">
              <w:rPr>
                <w:noProof/>
                <w:webHidden/>
              </w:rPr>
            </w:r>
            <w:r w:rsidR="00C34448">
              <w:rPr>
                <w:noProof/>
                <w:webHidden/>
              </w:rPr>
              <w:fldChar w:fldCharType="separate"/>
            </w:r>
            <w:r w:rsidR="006C66D1">
              <w:rPr>
                <w:noProof/>
                <w:webHidden/>
              </w:rPr>
              <w:t>4</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4994" w:history="1">
            <w:r w:rsidR="006C66D1" w:rsidRPr="00B76AAD">
              <w:rPr>
                <w:rStyle w:val="Hiperpovezava"/>
                <w:noProof/>
                <w:lang w:val="sk-SK"/>
              </w:rPr>
              <w:t>2.2 Riadenie technickej dokumentácie</w:t>
            </w:r>
            <w:r w:rsidR="006C66D1">
              <w:rPr>
                <w:noProof/>
                <w:webHidden/>
              </w:rPr>
              <w:tab/>
            </w:r>
            <w:r w:rsidR="00C34448">
              <w:rPr>
                <w:noProof/>
                <w:webHidden/>
              </w:rPr>
              <w:fldChar w:fldCharType="begin"/>
            </w:r>
            <w:r w:rsidR="006C66D1">
              <w:rPr>
                <w:noProof/>
                <w:webHidden/>
              </w:rPr>
              <w:instrText xml:space="preserve"> PAGEREF _Toc459904994 \h </w:instrText>
            </w:r>
            <w:r w:rsidR="00C34448">
              <w:rPr>
                <w:noProof/>
                <w:webHidden/>
              </w:rPr>
            </w:r>
            <w:r w:rsidR="00C34448">
              <w:rPr>
                <w:noProof/>
                <w:webHidden/>
              </w:rPr>
              <w:fldChar w:fldCharType="separate"/>
            </w:r>
            <w:r w:rsidR="006C66D1">
              <w:rPr>
                <w:noProof/>
                <w:webHidden/>
              </w:rPr>
              <w:t>8</w:t>
            </w:r>
            <w:r w:rsidR="00C34448">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4995" w:history="1">
            <w:r w:rsidR="006C66D1" w:rsidRPr="00B76AAD">
              <w:rPr>
                <w:rStyle w:val="Hiperpovezava"/>
                <w:noProof/>
                <w:lang w:val="sk-SK"/>
              </w:rPr>
              <w:t>3 TECHNICKÁ NORMALIZÁCIA</w:t>
            </w:r>
            <w:r w:rsidR="006C66D1">
              <w:rPr>
                <w:noProof/>
                <w:webHidden/>
              </w:rPr>
              <w:tab/>
            </w:r>
            <w:r w:rsidR="00C34448">
              <w:rPr>
                <w:noProof/>
                <w:webHidden/>
              </w:rPr>
              <w:fldChar w:fldCharType="begin"/>
            </w:r>
            <w:r w:rsidR="006C66D1">
              <w:rPr>
                <w:noProof/>
                <w:webHidden/>
              </w:rPr>
              <w:instrText xml:space="preserve"> PAGEREF _Toc459904995 \h </w:instrText>
            </w:r>
            <w:r w:rsidR="00C34448">
              <w:rPr>
                <w:noProof/>
                <w:webHidden/>
              </w:rPr>
            </w:r>
            <w:r w:rsidR="00C34448">
              <w:rPr>
                <w:noProof/>
                <w:webHidden/>
              </w:rPr>
              <w:fldChar w:fldCharType="separate"/>
            </w:r>
            <w:r w:rsidR="006C66D1">
              <w:rPr>
                <w:noProof/>
                <w:webHidden/>
              </w:rPr>
              <w:t>10</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4996" w:history="1">
            <w:r w:rsidR="006C66D1" w:rsidRPr="00B76AAD">
              <w:rPr>
                <w:rStyle w:val="Hiperpovezava"/>
                <w:noProof/>
                <w:lang w:val="sk-SK"/>
              </w:rPr>
              <w:t>3.1 Druhy noriem</w:t>
            </w:r>
            <w:r w:rsidR="006C66D1">
              <w:rPr>
                <w:noProof/>
                <w:webHidden/>
              </w:rPr>
              <w:tab/>
            </w:r>
            <w:r w:rsidR="00C34448">
              <w:rPr>
                <w:noProof/>
                <w:webHidden/>
              </w:rPr>
              <w:fldChar w:fldCharType="begin"/>
            </w:r>
            <w:r w:rsidR="006C66D1">
              <w:rPr>
                <w:noProof/>
                <w:webHidden/>
              </w:rPr>
              <w:instrText xml:space="preserve"> PAGEREF _Toc459904996 \h </w:instrText>
            </w:r>
            <w:r w:rsidR="00C34448">
              <w:rPr>
                <w:noProof/>
                <w:webHidden/>
              </w:rPr>
            </w:r>
            <w:r w:rsidR="00C34448">
              <w:rPr>
                <w:noProof/>
                <w:webHidden/>
              </w:rPr>
              <w:fldChar w:fldCharType="separate"/>
            </w:r>
            <w:r w:rsidR="006C66D1">
              <w:rPr>
                <w:noProof/>
                <w:webHidden/>
              </w:rPr>
              <w:t>10</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4997" w:history="1">
            <w:r w:rsidR="006C66D1" w:rsidRPr="00B76AAD">
              <w:rPr>
                <w:rStyle w:val="Hiperpovezava"/>
                <w:noProof/>
                <w:lang w:val="sk-SK"/>
              </w:rPr>
              <w:t>3.2 Terminológia v elektrotechnike</w:t>
            </w:r>
            <w:r w:rsidR="006C66D1">
              <w:rPr>
                <w:noProof/>
                <w:webHidden/>
              </w:rPr>
              <w:tab/>
            </w:r>
            <w:r w:rsidR="00C34448">
              <w:rPr>
                <w:noProof/>
                <w:webHidden/>
              </w:rPr>
              <w:fldChar w:fldCharType="begin"/>
            </w:r>
            <w:r w:rsidR="006C66D1">
              <w:rPr>
                <w:noProof/>
                <w:webHidden/>
              </w:rPr>
              <w:instrText xml:space="preserve"> PAGEREF _Toc459904997 \h </w:instrText>
            </w:r>
            <w:r w:rsidR="00C34448">
              <w:rPr>
                <w:noProof/>
                <w:webHidden/>
              </w:rPr>
            </w:r>
            <w:r w:rsidR="00C34448">
              <w:rPr>
                <w:noProof/>
                <w:webHidden/>
              </w:rPr>
              <w:fldChar w:fldCharType="separate"/>
            </w:r>
            <w:r w:rsidR="006C66D1">
              <w:rPr>
                <w:noProof/>
                <w:webHidden/>
              </w:rPr>
              <w:t>11</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4998" w:history="1">
            <w:r w:rsidR="006C66D1" w:rsidRPr="00B76AAD">
              <w:rPr>
                <w:rStyle w:val="Hiperpovezava"/>
                <w:noProof/>
                <w:lang w:val="sk-SK"/>
              </w:rPr>
              <w:t>3.3 Technický predpis</w:t>
            </w:r>
            <w:r w:rsidR="006C66D1">
              <w:rPr>
                <w:noProof/>
                <w:webHidden/>
              </w:rPr>
              <w:tab/>
            </w:r>
            <w:r w:rsidR="00C34448">
              <w:rPr>
                <w:noProof/>
                <w:webHidden/>
              </w:rPr>
              <w:fldChar w:fldCharType="begin"/>
            </w:r>
            <w:r w:rsidR="006C66D1">
              <w:rPr>
                <w:noProof/>
                <w:webHidden/>
              </w:rPr>
              <w:instrText xml:space="preserve"> PAGEREF _Toc459904998 \h </w:instrText>
            </w:r>
            <w:r w:rsidR="00C34448">
              <w:rPr>
                <w:noProof/>
                <w:webHidden/>
              </w:rPr>
            </w:r>
            <w:r w:rsidR="00C34448">
              <w:rPr>
                <w:noProof/>
                <w:webHidden/>
              </w:rPr>
              <w:fldChar w:fldCharType="separate"/>
            </w:r>
            <w:r w:rsidR="006C66D1">
              <w:rPr>
                <w:noProof/>
                <w:webHidden/>
              </w:rPr>
              <w:t>12</w:t>
            </w:r>
            <w:r w:rsidR="00C34448">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4999" w:history="1">
            <w:r w:rsidR="006C66D1" w:rsidRPr="00B76AAD">
              <w:rPr>
                <w:rStyle w:val="Hiperpovezava"/>
                <w:noProof/>
                <w:lang w:val="sk-SK"/>
              </w:rPr>
              <w:t>4 SYMBOLY A ZNAČKY</w:t>
            </w:r>
            <w:r w:rsidR="006C66D1">
              <w:rPr>
                <w:noProof/>
                <w:webHidden/>
              </w:rPr>
              <w:tab/>
            </w:r>
            <w:r w:rsidR="00C34448">
              <w:rPr>
                <w:noProof/>
                <w:webHidden/>
              </w:rPr>
              <w:fldChar w:fldCharType="begin"/>
            </w:r>
            <w:r w:rsidR="006C66D1">
              <w:rPr>
                <w:noProof/>
                <w:webHidden/>
              </w:rPr>
              <w:instrText xml:space="preserve"> PAGEREF _Toc459904999 \h </w:instrText>
            </w:r>
            <w:r w:rsidR="00C34448">
              <w:rPr>
                <w:noProof/>
                <w:webHidden/>
              </w:rPr>
            </w:r>
            <w:r w:rsidR="00C34448">
              <w:rPr>
                <w:noProof/>
                <w:webHidden/>
              </w:rPr>
              <w:fldChar w:fldCharType="separate"/>
            </w:r>
            <w:r w:rsidR="006C66D1">
              <w:rPr>
                <w:noProof/>
                <w:webHidden/>
              </w:rPr>
              <w:t>12</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0" w:history="1">
            <w:r w:rsidR="006C66D1" w:rsidRPr="00B76AAD">
              <w:rPr>
                <w:rStyle w:val="Hiperpovezava"/>
                <w:noProof/>
                <w:lang w:val="sk-SK"/>
              </w:rPr>
              <w:t>4.1 Značky</w:t>
            </w:r>
            <w:r w:rsidR="006C66D1">
              <w:rPr>
                <w:noProof/>
                <w:webHidden/>
              </w:rPr>
              <w:tab/>
            </w:r>
            <w:r w:rsidR="00C34448">
              <w:rPr>
                <w:noProof/>
                <w:webHidden/>
              </w:rPr>
              <w:fldChar w:fldCharType="begin"/>
            </w:r>
            <w:r w:rsidR="006C66D1">
              <w:rPr>
                <w:noProof/>
                <w:webHidden/>
              </w:rPr>
              <w:instrText xml:space="preserve"> PAGEREF _Toc459905000 \h </w:instrText>
            </w:r>
            <w:r w:rsidR="00C34448">
              <w:rPr>
                <w:noProof/>
                <w:webHidden/>
              </w:rPr>
            </w:r>
            <w:r w:rsidR="00C34448">
              <w:rPr>
                <w:noProof/>
                <w:webHidden/>
              </w:rPr>
              <w:fldChar w:fldCharType="separate"/>
            </w:r>
            <w:r w:rsidR="006C66D1">
              <w:rPr>
                <w:noProof/>
                <w:webHidden/>
              </w:rPr>
              <w:t>12</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1" w:history="1">
            <w:r w:rsidR="006C66D1" w:rsidRPr="00B76AAD">
              <w:rPr>
                <w:rStyle w:val="Hiperpovezava"/>
                <w:noProof/>
                <w:lang w:val="sk-SK"/>
              </w:rPr>
              <w:t>4.2 Čiary</w:t>
            </w:r>
            <w:r w:rsidR="006C66D1">
              <w:rPr>
                <w:noProof/>
                <w:webHidden/>
              </w:rPr>
              <w:tab/>
            </w:r>
            <w:r w:rsidR="00C34448">
              <w:rPr>
                <w:noProof/>
                <w:webHidden/>
              </w:rPr>
              <w:fldChar w:fldCharType="begin"/>
            </w:r>
            <w:r w:rsidR="006C66D1">
              <w:rPr>
                <w:noProof/>
                <w:webHidden/>
              </w:rPr>
              <w:instrText xml:space="preserve"> PAGEREF _Toc459905001 \h </w:instrText>
            </w:r>
            <w:r w:rsidR="00C34448">
              <w:rPr>
                <w:noProof/>
                <w:webHidden/>
              </w:rPr>
            </w:r>
            <w:r w:rsidR="00C34448">
              <w:rPr>
                <w:noProof/>
                <w:webHidden/>
              </w:rPr>
              <w:fldChar w:fldCharType="separate"/>
            </w:r>
            <w:r w:rsidR="006C66D1">
              <w:rPr>
                <w:noProof/>
                <w:webHidden/>
              </w:rPr>
              <w:t>13</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2" w:history="1">
            <w:r w:rsidR="006C66D1" w:rsidRPr="00B76AAD">
              <w:rPr>
                <w:rStyle w:val="Hiperpovezava"/>
                <w:noProof/>
                <w:lang w:val="sk-SK"/>
              </w:rPr>
              <w:t>4.3 Veličiny a jednotky, indexy</w:t>
            </w:r>
            <w:r w:rsidR="006C66D1">
              <w:rPr>
                <w:noProof/>
                <w:webHidden/>
              </w:rPr>
              <w:tab/>
            </w:r>
            <w:r w:rsidR="00C34448">
              <w:rPr>
                <w:noProof/>
                <w:webHidden/>
              </w:rPr>
              <w:fldChar w:fldCharType="begin"/>
            </w:r>
            <w:r w:rsidR="006C66D1">
              <w:rPr>
                <w:noProof/>
                <w:webHidden/>
              </w:rPr>
              <w:instrText xml:space="preserve"> PAGEREF _Toc459905002 \h </w:instrText>
            </w:r>
            <w:r w:rsidR="00C34448">
              <w:rPr>
                <w:noProof/>
                <w:webHidden/>
              </w:rPr>
            </w:r>
            <w:r w:rsidR="00C34448">
              <w:rPr>
                <w:noProof/>
                <w:webHidden/>
              </w:rPr>
              <w:fldChar w:fldCharType="separate"/>
            </w:r>
            <w:r w:rsidR="006C66D1">
              <w:rPr>
                <w:noProof/>
                <w:webHidden/>
              </w:rPr>
              <w:t>14</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3" w:history="1">
            <w:r w:rsidR="006C66D1" w:rsidRPr="00B76AAD">
              <w:rPr>
                <w:rStyle w:val="Hiperpovezava"/>
                <w:noProof/>
                <w:lang w:val="sk-SK"/>
              </w:rPr>
              <w:t>4.4 Vyvolené čísla, rady</w:t>
            </w:r>
            <w:r w:rsidR="006C66D1">
              <w:rPr>
                <w:noProof/>
                <w:webHidden/>
              </w:rPr>
              <w:tab/>
            </w:r>
            <w:r w:rsidR="00C34448">
              <w:rPr>
                <w:noProof/>
                <w:webHidden/>
              </w:rPr>
              <w:fldChar w:fldCharType="begin"/>
            </w:r>
            <w:r w:rsidR="006C66D1">
              <w:rPr>
                <w:noProof/>
                <w:webHidden/>
              </w:rPr>
              <w:instrText xml:space="preserve"> PAGEREF _Toc459905003 \h </w:instrText>
            </w:r>
            <w:r w:rsidR="00C34448">
              <w:rPr>
                <w:noProof/>
                <w:webHidden/>
              </w:rPr>
            </w:r>
            <w:r w:rsidR="00C34448">
              <w:rPr>
                <w:noProof/>
                <w:webHidden/>
              </w:rPr>
              <w:fldChar w:fldCharType="separate"/>
            </w:r>
            <w:r w:rsidR="006C66D1">
              <w:rPr>
                <w:noProof/>
                <w:webHidden/>
              </w:rPr>
              <w:t>15</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4" w:history="1">
            <w:r w:rsidR="006C66D1" w:rsidRPr="00B76AAD">
              <w:rPr>
                <w:rStyle w:val="Hiperpovezava"/>
                <w:noProof/>
                <w:lang w:val="sk-SK"/>
              </w:rPr>
              <w:t>4.5 Signál</w:t>
            </w:r>
            <w:r w:rsidR="006C66D1">
              <w:rPr>
                <w:noProof/>
                <w:webHidden/>
              </w:rPr>
              <w:tab/>
            </w:r>
            <w:r w:rsidR="00C34448">
              <w:rPr>
                <w:noProof/>
                <w:webHidden/>
              </w:rPr>
              <w:fldChar w:fldCharType="begin"/>
            </w:r>
            <w:r w:rsidR="006C66D1">
              <w:rPr>
                <w:noProof/>
                <w:webHidden/>
              </w:rPr>
              <w:instrText xml:space="preserve"> PAGEREF _Toc459905004 \h </w:instrText>
            </w:r>
            <w:r w:rsidR="00C34448">
              <w:rPr>
                <w:noProof/>
                <w:webHidden/>
              </w:rPr>
            </w:r>
            <w:r w:rsidR="00C34448">
              <w:rPr>
                <w:noProof/>
                <w:webHidden/>
              </w:rPr>
              <w:fldChar w:fldCharType="separate"/>
            </w:r>
            <w:r w:rsidR="006C66D1">
              <w:rPr>
                <w:noProof/>
                <w:webHidden/>
              </w:rPr>
              <w:t>15</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5" w:history="1">
            <w:r w:rsidR="006C66D1" w:rsidRPr="00B76AAD">
              <w:rPr>
                <w:rStyle w:val="Hiperpovezava"/>
                <w:noProof/>
                <w:lang w:val="sk-SK"/>
              </w:rPr>
              <w:t>4.6 Vodiče</w:t>
            </w:r>
            <w:r w:rsidR="006C66D1">
              <w:rPr>
                <w:noProof/>
                <w:webHidden/>
              </w:rPr>
              <w:tab/>
            </w:r>
            <w:r w:rsidR="00C34448">
              <w:rPr>
                <w:noProof/>
                <w:webHidden/>
              </w:rPr>
              <w:fldChar w:fldCharType="begin"/>
            </w:r>
            <w:r w:rsidR="006C66D1">
              <w:rPr>
                <w:noProof/>
                <w:webHidden/>
              </w:rPr>
              <w:instrText xml:space="preserve"> PAGEREF _Toc459905005 \h </w:instrText>
            </w:r>
            <w:r w:rsidR="00C34448">
              <w:rPr>
                <w:noProof/>
                <w:webHidden/>
              </w:rPr>
            </w:r>
            <w:r w:rsidR="00C34448">
              <w:rPr>
                <w:noProof/>
                <w:webHidden/>
              </w:rPr>
              <w:fldChar w:fldCharType="separate"/>
            </w:r>
            <w:r w:rsidR="006C66D1">
              <w:rPr>
                <w:noProof/>
                <w:webHidden/>
              </w:rPr>
              <w:t>17</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6" w:history="1">
            <w:r w:rsidR="006C66D1" w:rsidRPr="00B76AAD">
              <w:rPr>
                <w:rStyle w:val="Hiperpovezava"/>
                <w:noProof/>
                <w:lang w:val="sk-SK"/>
              </w:rPr>
              <w:t>4.7 Označovanie komponentov</w:t>
            </w:r>
            <w:r w:rsidR="006C66D1">
              <w:rPr>
                <w:noProof/>
                <w:webHidden/>
              </w:rPr>
              <w:tab/>
            </w:r>
            <w:r w:rsidR="00C34448">
              <w:rPr>
                <w:noProof/>
                <w:webHidden/>
              </w:rPr>
              <w:fldChar w:fldCharType="begin"/>
            </w:r>
            <w:r w:rsidR="006C66D1">
              <w:rPr>
                <w:noProof/>
                <w:webHidden/>
              </w:rPr>
              <w:instrText xml:space="preserve"> PAGEREF _Toc459905006 \h </w:instrText>
            </w:r>
            <w:r w:rsidR="00C34448">
              <w:rPr>
                <w:noProof/>
                <w:webHidden/>
              </w:rPr>
            </w:r>
            <w:r w:rsidR="00C34448">
              <w:rPr>
                <w:noProof/>
                <w:webHidden/>
              </w:rPr>
              <w:fldChar w:fldCharType="separate"/>
            </w:r>
            <w:r w:rsidR="006C66D1">
              <w:rPr>
                <w:noProof/>
                <w:webHidden/>
              </w:rPr>
              <w:t>19</w:t>
            </w:r>
            <w:r w:rsidR="00C34448">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5007" w:history="1">
            <w:r w:rsidR="006C66D1" w:rsidRPr="00B76AAD">
              <w:rPr>
                <w:rStyle w:val="Hiperpovezava"/>
                <w:noProof/>
                <w:lang w:val="sk-SK"/>
              </w:rPr>
              <w:t>5 PLOŠNÉ SPOJE</w:t>
            </w:r>
            <w:r w:rsidR="006C66D1">
              <w:rPr>
                <w:noProof/>
                <w:webHidden/>
              </w:rPr>
              <w:tab/>
            </w:r>
            <w:r w:rsidR="00C34448">
              <w:rPr>
                <w:noProof/>
                <w:webHidden/>
              </w:rPr>
              <w:fldChar w:fldCharType="begin"/>
            </w:r>
            <w:r w:rsidR="006C66D1">
              <w:rPr>
                <w:noProof/>
                <w:webHidden/>
              </w:rPr>
              <w:instrText xml:space="preserve"> PAGEREF _Toc459905007 \h </w:instrText>
            </w:r>
            <w:r w:rsidR="00C34448">
              <w:rPr>
                <w:noProof/>
                <w:webHidden/>
              </w:rPr>
            </w:r>
            <w:r w:rsidR="00C34448">
              <w:rPr>
                <w:noProof/>
                <w:webHidden/>
              </w:rPr>
              <w:fldChar w:fldCharType="separate"/>
            </w:r>
            <w:r w:rsidR="006C66D1">
              <w:rPr>
                <w:noProof/>
                <w:webHidden/>
              </w:rPr>
              <w:t>20</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08" w:history="1">
            <w:r w:rsidR="006C66D1" w:rsidRPr="00B76AAD">
              <w:rPr>
                <w:rStyle w:val="Hiperpovezava"/>
                <w:noProof/>
                <w:lang w:val="sk-SK"/>
              </w:rPr>
              <w:t>5.1 Materiály</w:t>
            </w:r>
            <w:r w:rsidR="006C66D1">
              <w:rPr>
                <w:noProof/>
                <w:webHidden/>
              </w:rPr>
              <w:tab/>
            </w:r>
            <w:r w:rsidR="00C34448">
              <w:rPr>
                <w:noProof/>
                <w:webHidden/>
              </w:rPr>
              <w:fldChar w:fldCharType="begin"/>
            </w:r>
            <w:r w:rsidR="006C66D1">
              <w:rPr>
                <w:noProof/>
                <w:webHidden/>
              </w:rPr>
              <w:instrText xml:space="preserve"> PAGEREF _Toc459905008 \h </w:instrText>
            </w:r>
            <w:r w:rsidR="00C34448">
              <w:rPr>
                <w:noProof/>
                <w:webHidden/>
              </w:rPr>
            </w:r>
            <w:r w:rsidR="00C34448">
              <w:rPr>
                <w:noProof/>
                <w:webHidden/>
              </w:rPr>
              <w:fldChar w:fldCharType="separate"/>
            </w:r>
            <w:r w:rsidR="006C66D1">
              <w:rPr>
                <w:noProof/>
                <w:webHidden/>
              </w:rPr>
              <w:t>24</w:t>
            </w:r>
            <w:r w:rsidR="00C34448">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5009" w:history="1">
            <w:r w:rsidR="006C66D1" w:rsidRPr="00B76AAD">
              <w:rPr>
                <w:rStyle w:val="Hiperpovezava"/>
                <w:noProof/>
                <w:lang w:val="sk-SK"/>
              </w:rPr>
              <w:t>6 MERACIE PRÍSTROJE V ELEKTROTECHNIKE</w:t>
            </w:r>
            <w:r w:rsidR="006C66D1">
              <w:rPr>
                <w:noProof/>
                <w:webHidden/>
              </w:rPr>
              <w:tab/>
            </w:r>
            <w:r w:rsidR="00C34448">
              <w:rPr>
                <w:noProof/>
                <w:webHidden/>
              </w:rPr>
              <w:fldChar w:fldCharType="begin"/>
            </w:r>
            <w:r w:rsidR="006C66D1">
              <w:rPr>
                <w:noProof/>
                <w:webHidden/>
              </w:rPr>
              <w:instrText xml:space="preserve"> PAGEREF _Toc459905009 \h </w:instrText>
            </w:r>
            <w:r w:rsidR="00C34448">
              <w:rPr>
                <w:noProof/>
                <w:webHidden/>
              </w:rPr>
            </w:r>
            <w:r w:rsidR="00C34448">
              <w:rPr>
                <w:noProof/>
                <w:webHidden/>
              </w:rPr>
              <w:fldChar w:fldCharType="separate"/>
            </w:r>
            <w:r w:rsidR="006C66D1">
              <w:rPr>
                <w:noProof/>
                <w:webHidden/>
              </w:rPr>
              <w:t>26</w:t>
            </w:r>
            <w:r w:rsidR="00C34448">
              <w:rPr>
                <w:noProof/>
                <w:webHidden/>
              </w:rPr>
              <w:fldChar w:fldCharType="end"/>
            </w:r>
          </w:hyperlink>
        </w:p>
        <w:p w:rsidR="006C66D1" w:rsidRDefault="00BB6F02">
          <w:pPr>
            <w:pStyle w:val="Kazalovsebine2"/>
            <w:tabs>
              <w:tab w:val="right" w:leader="dot" w:pos="9062"/>
            </w:tabs>
            <w:rPr>
              <w:rFonts w:asciiTheme="minorHAnsi" w:eastAsiaTheme="minorEastAsia" w:hAnsiTheme="minorHAnsi"/>
              <w:noProof/>
              <w:sz w:val="22"/>
              <w:lang w:val="sk-SK" w:eastAsia="sk-SK"/>
            </w:rPr>
          </w:pPr>
          <w:hyperlink w:anchor="_Toc459905010" w:history="1">
            <w:r w:rsidR="006C66D1" w:rsidRPr="00B76AAD">
              <w:rPr>
                <w:rStyle w:val="Hiperpovezava"/>
                <w:noProof/>
                <w:lang w:val="sk-SK"/>
              </w:rPr>
              <w:t>6.1 Presnosť merania</w:t>
            </w:r>
            <w:r w:rsidR="006C66D1">
              <w:rPr>
                <w:noProof/>
                <w:webHidden/>
              </w:rPr>
              <w:tab/>
            </w:r>
            <w:r w:rsidR="00C34448">
              <w:rPr>
                <w:noProof/>
                <w:webHidden/>
              </w:rPr>
              <w:fldChar w:fldCharType="begin"/>
            </w:r>
            <w:r w:rsidR="006C66D1">
              <w:rPr>
                <w:noProof/>
                <w:webHidden/>
              </w:rPr>
              <w:instrText xml:space="preserve"> PAGEREF _Toc459905010 \h </w:instrText>
            </w:r>
            <w:r w:rsidR="00C34448">
              <w:rPr>
                <w:noProof/>
                <w:webHidden/>
              </w:rPr>
            </w:r>
            <w:r w:rsidR="00C34448">
              <w:rPr>
                <w:noProof/>
                <w:webHidden/>
              </w:rPr>
              <w:fldChar w:fldCharType="separate"/>
            </w:r>
            <w:r w:rsidR="006C66D1">
              <w:rPr>
                <w:noProof/>
                <w:webHidden/>
              </w:rPr>
              <w:t>29</w:t>
            </w:r>
            <w:r w:rsidR="00C34448">
              <w:rPr>
                <w:noProof/>
                <w:webHidden/>
              </w:rPr>
              <w:fldChar w:fldCharType="end"/>
            </w:r>
          </w:hyperlink>
        </w:p>
        <w:p w:rsidR="006C66D1" w:rsidRDefault="00BB6F02">
          <w:pPr>
            <w:pStyle w:val="Kazalovsebine1"/>
            <w:tabs>
              <w:tab w:val="right" w:leader="dot" w:pos="9062"/>
            </w:tabs>
            <w:rPr>
              <w:rFonts w:asciiTheme="minorHAnsi" w:eastAsiaTheme="minorEastAsia" w:hAnsiTheme="minorHAnsi"/>
              <w:noProof/>
              <w:sz w:val="22"/>
              <w:lang w:val="sk-SK" w:eastAsia="sk-SK"/>
            </w:rPr>
          </w:pPr>
          <w:hyperlink w:anchor="_Toc459905011" w:history="1">
            <w:r w:rsidR="006C66D1" w:rsidRPr="00B76AAD">
              <w:rPr>
                <w:rStyle w:val="Hiperpovezava"/>
                <w:rFonts w:eastAsia="Times New Roman"/>
                <w:noProof/>
                <w:lang w:val="sk-SK" w:eastAsia="sl-SI"/>
              </w:rPr>
              <w:t>BIBLIOGRAFIA A ODKAZY</w:t>
            </w:r>
            <w:r w:rsidR="006C66D1">
              <w:rPr>
                <w:noProof/>
                <w:webHidden/>
              </w:rPr>
              <w:tab/>
            </w:r>
            <w:r w:rsidR="00C34448">
              <w:rPr>
                <w:noProof/>
                <w:webHidden/>
              </w:rPr>
              <w:fldChar w:fldCharType="begin"/>
            </w:r>
            <w:r w:rsidR="006C66D1">
              <w:rPr>
                <w:noProof/>
                <w:webHidden/>
              </w:rPr>
              <w:instrText xml:space="preserve"> PAGEREF _Toc459905011 \h </w:instrText>
            </w:r>
            <w:r w:rsidR="00C34448">
              <w:rPr>
                <w:noProof/>
                <w:webHidden/>
              </w:rPr>
            </w:r>
            <w:r w:rsidR="00C34448">
              <w:rPr>
                <w:noProof/>
                <w:webHidden/>
              </w:rPr>
              <w:fldChar w:fldCharType="separate"/>
            </w:r>
            <w:r w:rsidR="006C66D1">
              <w:rPr>
                <w:noProof/>
                <w:webHidden/>
              </w:rPr>
              <w:t>38</w:t>
            </w:r>
            <w:r w:rsidR="00C34448">
              <w:rPr>
                <w:noProof/>
                <w:webHidden/>
              </w:rPr>
              <w:fldChar w:fldCharType="end"/>
            </w:r>
          </w:hyperlink>
        </w:p>
        <w:p w:rsidR="002D0EB3" w:rsidRPr="00A13F10" w:rsidRDefault="00C34448">
          <w:pPr>
            <w:rPr>
              <w:lang w:val="sk-SK"/>
            </w:rPr>
          </w:pPr>
          <w:r w:rsidRPr="00EF122A">
            <w:rPr>
              <w:b/>
              <w:bCs/>
              <w:lang w:val="sk-SK"/>
            </w:rPr>
            <w:lastRenderedPageBreak/>
            <w:fldChar w:fldCharType="end"/>
          </w:r>
        </w:p>
      </w:sdtContent>
    </w:sdt>
    <w:p w:rsidR="005D7434" w:rsidRPr="00A13F10" w:rsidRDefault="0084764E" w:rsidP="00A13F10">
      <w:pPr>
        <w:pStyle w:val="Naslov1"/>
        <w:rPr>
          <w:lang w:val="sk-SK"/>
        </w:rPr>
      </w:pPr>
      <w:bookmarkStart w:id="1" w:name="_Toc459904989"/>
      <w:r w:rsidRPr="00A13F10">
        <w:rPr>
          <w:lang w:val="sk-SK"/>
        </w:rPr>
        <w:t>ZOZNAM OBRÁZKOV, TABULIEK A GRAFOV</w:t>
      </w:r>
      <w:bookmarkEnd w:id="1"/>
    </w:p>
    <w:p w:rsidR="0067070D" w:rsidRDefault="00C34448">
      <w:pPr>
        <w:pStyle w:val="Kazaloslik"/>
        <w:tabs>
          <w:tab w:val="right" w:leader="dot" w:pos="9062"/>
        </w:tabs>
        <w:rPr>
          <w:rFonts w:asciiTheme="minorHAnsi" w:eastAsiaTheme="minorEastAsia" w:hAnsiTheme="minorHAnsi"/>
          <w:noProof/>
          <w:sz w:val="22"/>
          <w:lang w:val="sk-SK" w:eastAsia="sk-SK"/>
        </w:rPr>
      </w:pPr>
      <w:r w:rsidRPr="00EF122A">
        <w:rPr>
          <w:sz w:val="32"/>
          <w:szCs w:val="32"/>
          <w:lang w:val="sk-SK"/>
        </w:rPr>
        <w:fldChar w:fldCharType="begin"/>
      </w:r>
      <w:r w:rsidR="005D7434" w:rsidRPr="00EF122A">
        <w:rPr>
          <w:sz w:val="32"/>
          <w:szCs w:val="32"/>
          <w:lang w:val="sk-SK"/>
        </w:rPr>
        <w:instrText xml:space="preserve"> TOC \h \z \t "Picture" \c </w:instrText>
      </w:r>
      <w:r w:rsidRPr="00EF122A">
        <w:rPr>
          <w:sz w:val="32"/>
          <w:szCs w:val="32"/>
          <w:lang w:val="sk-SK"/>
        </w:rPr>
        <w:fldChar w:fldCharType="separate"/>
      </w:r>
      <w:hyperlink w:anchor="_Toc459723213" w:history="1">
        <w:r w:rsidR="0067070D" w:rsidRPr="004C6CB1">
          <w:rPr>
            <w:rStyle w:val="Hiperpovezava"/>
            <w:noProof/>
            <w:lang w:val="sk-SK"/>
          </w:rPr>
          <w:t>Obr. 1 Prehľadová schéma rádioprijímača</w:t>
        </w:r>
        <w:r w:rsidR="0067070D">
          <w:rPr>
            <w:noProof/>
            <w:webHidden/>
          </w:rPr>
          <w:tab/>
        </w:r>
        <w:r>
          <w:rPr>
            <w:noProof/>
            <w:webHidden/>
          </w:rPr>
          <w:fldChar w:fldCharType="begin"/>
        </w:r>
        <w:r w:rsidR="0067070D">
          <w:rPr>
            <w:noProof/>
            <w:webHidden/>
          </w:rPr>
          <w:instrText xml:space="preserve"> PAGEREF _Toc459723213 \h </w:instrText>
        </w:r>
        <w:r>
          <w:rPr>
            <w:noProof/>
            <w:webHidden/>
          </w:rPr>
        </w:r>
        <w:r>
          <w:rPr>
            <w:noProof/>
            <w:webHidden/>
          </w:rPr>
          <w:fldChar w:fldCharType="separate"/>
        </w:r>
        <w:r w:rsidR="0067070D">
          <w:rPr>
            <w:noProof/>
            <w:webHidden/>
          </w:rPr>
          <w:t>6</w:t>
        </w:r>
        <w:r>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14" w:history="1">
        <w:r w:rsidR="0067070D" w:rsidRPr="004C6CB1">
          <w:rPr>
            <w:rStyle w:val="Hiperpovezava"/>
            <w:noProof/>
            <w:lang w:val="sk-SK"/>
          </w:rPr>
          <w:t>Obr. 2 Bloková schéma regulácie napätia dynama</w:t>
        </w:r>
        <w:r w:rsidR="0067070D">
          <w:rPr>
            <w:noProof/>
            <w:webHidden/>
          </w:rPr>
          <w:tab/>
        </w:r>
        <w:r w:rsidR="00C34448">
          <w:rPr>
            <w:noProof/>
            <w:webHidden/>
          </w:rPr>
          <w:fldChar w:fldCharType="begin"/>
        </w:r>
        <w:r w:rsidR="0067070D">
          <w:rPr>
            <w:noProof/>
            <w:webHidden/>
          </w:rPr>
          <w:instrText xml:space="preserve"> PAGEREF _Toc459723214 \h </w:instrText>
        </w:r>
        <w:r w:rsidR="00C34448">
          <w:rPr>
            <w:noProof/>
            <w:webHidden/>
          </w:rPr>
        </w:r>
        <w:r w:rsidR="00C34448">
          <w:rPr>
            <w:noProof/>
            <w:webHidden/>
          </w:rPr>
          <w:fldChar w:fldCharType="separate"/>
        </w:r>
        <w:r w:rsidR="0067070D">
          <w:rPr>
            <w:noProof/>
            <w:webHidden/>
          </w:rPr>
          <w:t>7</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15" w:history="1">
        <w:r w:rsidR="0067070D" w:rsidRPr="004C6CB1">
          <w:rPr>
            <w:rStyle w:val="Hiperpovezava"/>
            <w:noProof/>
            <w:lang w:val="sk-SK"/>
          </w:rPr>
          <w:t>Obr. 3 Funkčná schéma magnetofónu</w:t>
        </w:r>
        <w:r w:rsidR="0067070D">
          <w:rPr>
            <w:noProof/>
            <w:webHidden/>
          </w:rPr>
          <w:tab/>
        </w:r>
        <w:r w:rsidR="00C34448">
          <w:rPr>
            <w:noProof/>
            <w:webHidden/>
          </w:rPr>
          <w:fldChar w:fldCharType="begin"/>
        </w:r>
        <w:r w:rsidR="0067070D">
          <w:rPr>
            <w:noProof/>
            <w:webHidden/>
          </w:rPr>
          <w:instrText xml:space="preserve"> PAGEREF _Toc459723215 \h </w:instrText>
        </w:r>
        <w:r w:rsidR="00C34448">
          <w:rPr>
            <w:noProof/>
            <w:webHidden/>
          </w:rPr>
        </w:r>
        <w:r w:rsidR="00C34448">
          <w:rPr>
            <w:noProof/>
            <w:webHidden/>
          </w:rPr>
          <w:fldChar w:fldCharType="separate"/>
        </w:r>
        <w:r w:rsidR="0067070D">
          <w:rPr>
            <w:noProof/>
            <w:webHidden/>
          </w:rPr>
          <w:t>7</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16" w:history="1">
        <w:r w:rsidR="0067070D" w:rsidRPr="004C6CB1">
          <w:rPr>
            <w:rStyle w:val="Hiperpovezava"/>
            <w:noProof/>
            <w:lang w:val="sk-SK"/>
          </w:rPr>
          <w:t>Obr. 4 Značky – príklady predpísaného umiestnenia vývodov</w:t>
        </w:r>
        <w:r w:rsidR="0067070D">
          <w:rPr>
            <w:noProof/>
            <w:webHidden/>
          </w:rPr>
          <w:tab/>
        </w:r>
        <w:r w:rsidR="00C34448">
          <w:rPr>
            <w:noProof/>
            <w:webHidden/>
          </w:rPr>
          <w:fldChar w:fldCharType="begin"/>
        </w:r>
        <w:r w:rsidR="0067070D">
          <w:rPr>
            <w:noProof/>
            <w:webHidden/>
          </w:rPr>
          <w:instrText xml:space="preserve"> PAGEREF _Toc459723216 \h </w:instrText>
        </w:r>
        <w:r w:rsidR="00C34448">
          <w:rPr>
            <w:noProof/>
            <w:webHidden/>
          </w:rPr>
        </w:r>
        <w:r w:rsidR="00C34448">
          <w:rPr>
            <w:noProof/>
            <w:webHidden/>
          </w:rPr>
          <w:fldChar w:fldCharType="separate"/>
        </w:r>
        <w:r w:rsidR="0067070D">
          <w:rPr>
            <w:noProof/>
            <w:webHidden/>
          </w:rPr>
          <w:t>13</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17" w:history="1">
        <w:r w:rsidR="0067070D" w:rsidRPr="004C6CB1">
          <w:rPr>
            <w:rStyle w:val="Hiperpovezava"/>
            <w:noProof/>
            <w:lang w:val="sk-SK"/>
          </w:rPr>
          <w:t>Tab. 1: Príklady použitia čiar v elektrotechnických schémach</w:t>
        </w:r>
        <w:r w:rsidR="0067070D">
          <w:rPr>
            <w:noProof/>
            <w:webHidden/>
          </w:rPr>
          <w:tab/>
        </w:r>
        <w:r w:rsidR="00C34448">
          <w:rPr>
            <w:noProof/>
            <w:webHidden/>
          </w:rPr>
          <w:fldChar w:fldCharType="begin"/>
        </w:r>
        <w:r w:rsidR="0067070D">
          <w:rPr>
            <w:noProof/>
            <w:webHidden/>
          </w:rPr>
          <w:instrText xml:space="preserve"> PAGEREF _Toc459723217 \h </w:instrText>
        </w:r>
        <w:r w:rsidR="00C34448">
          <w:rPr>
            <w:noProof/>
            <w:webHidden/>
          </w:rPr>
        </w:r>
        <w:r w:rsidR="00C34448">
          <w:rPr>
            <w:noProof/>
            <w:webHidden/>
          </w:rPr>
          <w:fldChar w:fldCharType="separate"/>
        </w:r>
        <w:r w:rsidR="0067070D">
          <w:rPr>
            <w:noProof/>
            <w:webHidden/>
          </w:rPr>
          <w:t>14</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18" w:history="1">
        <w:r w:rsidR="0067070D" w:rsidRPr="004C6CB1">
          <w:rPr>
            <w:rStyle w:val="Hiperpovezava"/>
            <w:noProof/>
            <w:lang w:val="sk-SK"/>
          </w:rPr>
          <w:t>Obr. 5: Smer toku signálu</w:t>
        </w:r>
        <w:r w:rsidR="0067070D">
          <w:rPr>
            <w:noProof/>
            <w:webHidden/>
          </w:rPr>
          <w:tab/>
        </w:r>
        <w:r w:rsidR="00C34448">
          <w:rPr>
            <w:noProof/>
            <w:webHidden/>
          </w:rPr>
          <w:fldChar w:fldCharType="begin"/>
        </w:r>
        <w:r w:rsidR="0067070D">
          <w:rPr>
            <w:noProof/>
            <w:webHidden/>
          </w:rPr>
          <w:instrText xml:space="preserve"> PAGEREF _Toc459723218 \h </w:instrText>
        </w:r>
        <w:r w:rsidR="00C34448">
          <w:rPr>
            <w:noProof/>
            <w:webHidden/>
          </w:rPr>
        </w:r>
        <w:r w:rsidR="00C34448">
          <w:rPr>
            <w:noProof/>
            <w:webHidden/>
          </w:rPr>
          <w:fldChar w:fldCharType="separate"/>
        </w:r>
        <w:r w:rsidR="0067070D">
          <w:rPr>
            <w:noProof/>
            <w:webHidden/>
          </w:rPr>
          <w:t>16</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19" w:history="1">
        <w:r w:rsidR="0067070D" w:rsidRPr="004C6CB1">
          <w:rPr>
            <w:rStyle w:val="Hiperpovezava"/>
            <w:noProof/>
            <w:lang w:val="sk-SK"/>
          </w:rPr>
          <w:t>Obr. 6: Odkazy na signály</w:t>
        </w:r>
        <w:r w:rsidR="0067070D">
          <w:rPr>
            <w:noProof/>
            <w:webHidden/>
          </w:rPr>
          <w:tab/>
        </w:r>
        <w:r w:rsidR="00C34448">
          <w:rPr>
            <w:noProof/>
            <w:webHidden/>
          </w:rPr>
          <w:fldChar w:fldCharType="begin"/>
        </w:r>
        <w:r w:rsidR="0067070D">
          <w:rPr>
            <w:noProof/>
            <w:webHidden/>
          </w:rPr>
          <w:instrText xml:space="preserve"> PAGEREF _Toc459723219 \h </w:instrText>
        </w:r>
        <w:r w:rsidR="00C34448">
          <w:rPr>
            <w:noProof/>
            <w:webHidden/>
          </w:rPr>
        </w:r>
        <w:r w:rsidR="00C34448">
          <w:rPr>
            <w:noProof/>
            <w:webHidden/>
          </w:rPr>
          <w:fldChar w:fldCharType="separate"/>
        </w:r>
        <w:r w:rsidR="0067070D">
          <w:rPr>
            <w:noProof/>
            <w:webHidden/>
          </w:rPr>
          <w:t>16</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0" w:history="1">
        <w:r w:rsidR="0067070D" w:rsidRPr="004C6CB1">
          <w:rPr>
            <w:rStyle w:val="Hiperpovezava"/>
            <w:noProof/>
            <w:lang w:val="sk-SK"/>
          </w:rPr>
          <w:t>Obr. 7: Označenie zväzku 5 vodičov.</w:t>
        </w:r>
        <w:r w:rsidR="0067070D">
          <w:rPr>
            <w:noProof/>
            <w:webHidden/>
          </w:rPr>
          <w:tab/>
        </w:r>
        <w:r w:rsidR="00C34448">
          <w:rPr>
            <w:noProof/>
            <w:webHidden/>
          </w:rPr>
          <w:fldChar w:fldCharType="begin"/>
        </w:r>
        <w:r w:rsidR="0067070D">
          <w:rPr>
            <w:noProof/>
            <w:webHidden/>
          </w:rPr>
          <w:instrText xml:space="preserve"> PAGEREF _Toc459723220 \h </w:instrText>
        </w:r>
        <w:r w:rsidR="00C34448">
          <w:rPr>
            <w:noProof/>
            <w:webHidden/>
          </w:rPr>
        </w:r>
        <w:r w:rsidR="00C34448">
          <w:rPr>
            <w:noProof/>
            <w:webHidden/>
          </w:rPr>
          <w:fldChar w:fldCharType="separate"/>
        </w:r>
        <w:r w:rsidR="0067070D">
          <w:rPr>
            <w:noProof/>
            <w:webHidden/>
          </w:rPr>
          <w:t>17</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1" w:history="1">
        <w:r w:rsidR="0067070D" w:rsidRPr="004C6CB1">
          <w:rPr>
            <w:rStyle w:val="Hiperpovezava"/>
            <w:noProof/>
            <w:lang w:val="sk-SK"/>
          </w:rPr>
          <w:t>Obr. 8: Sled vodičov – označenie bodkou.</w:t>
        </w:r>
        <w:r w:rsidR="0067070D">
          <w:rPr>
            <w:noProof/>
            <w:webHidden/>
          </w:rPr>
          <w:tab/>
        </w:r>
        <w:r w:rsidR="00C34448">
          <w:rPr>
            <w:noProof/>
            <w:webHidden/>
          </w:rPr>
          <w:fldChar w:fldCharType="begin"/>
        </w:r>
        <w:r w:rsidR="0067070D">
          <w:rPr>
            <w:noProof/>
            <w:webHidden/>
          </w:rPr>
          <w:instrText xml:space="preserve"> PAGEREF _Toc459723221 \h </w:instrText>
        </w:r>
        <w:r w:rsidR="00C34448">
          <w:rPr>
            <w:noProof/>
            <w:webHidden/>
          </w:rPr>
        </w:r>
        <w:r w:rsidR="00C34448">
          <w:rPr>
            <w:noProof/>
            <w:webHidden/>
          </w:rPr>
          <w:fldChar w:fldCharType="separate"/>
        </w:r>
        <w:r w:rsidR="0067070D">
          <w:rPr>
            <w:noProof/>
            <w:webHidden/>
          </w:rPr>
          <w:t>17</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2" w:history="1">
        <w:r w:rsidR="0067070D" w:rsidRPr="004C6CB1">
          <w:rPr>
            <w:rStyle w:val="Hiperpovezava"/>
            <w:noProof/>
            <w:lang w:val="sk-SK"/>
          </w:rPr>
          <w:t>Obr. 9: Sled vodičov – označenie písmenami.</w:t>
        </w:r>
        <w:r w:rsidR="0067070D">
          <w:rPr>
            <w:noProof/>
            <w:webHidden/>
          </w:rPr>
          <w:tab/>
        </w:r>
        <w:r w:rsidR="00C34448">
          <w:rPr>
            <w:noProof/>
            <w:webHidden/>
          </w:rPr>
          <w:fldChar w:fldCharType="begin"/>
        </w:r>
        <w:r w:rsidR="0067070D">
          <w:rPr>
            <w:noProof/>
            <w:webHidden/>
          </w:rPr>
          <w:instrText xml:space="preserve"> PAGEREF _Toc459723222 \h </w:instrText>
        </w:r>
        <w:r w:rsidR="00C34448">
          <w:rPr>
            <w:noProof/>
            <w:webHidden/>
          </w:rPr>
        </w:r>
        <w:r w:rsidR="00C34448">
          <w:rPr>
            <w:noProof/>
            <w:webHidden/>
          </w:rPr>
          <w:fldChar w:fldCharType="separate"/>
        </w:r>
        <w:r w:rsidR="0067070D">
          <w:rPr>
            <w:noProof/>
            <w:webHidden/>
          </w:rPr>
          <w:t>17</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3" w:history="1">
        <w:r w:rsidR="0067070D" w:rsidRPr="004C6CB1">
          <w:rPr>
            <w:rStyle w:val="Hiperpovezava"/>
            <w:noProof/>
            <w:lang w:val="sk-SK"/>
          </w:rPr>
          <w:t>Obr. 10: Pripájanie, odbočenie</w:t>
        </w:r>
        <w:r w:rsidR="0067070D">
          <w:rPr>
            <w:noProof/>
            <w:webHidden/>
          </w:rPr>
          <w:tab/>
        </w:r>
        <w:r w:rsidR="00C34448">
          <w:rPr>
            <w:noProof/>
            <w:webHidden/>
          </w:rPr>
          <w:fldChar w:fldCharType="begin"/>
        </w:r>
        <w:r w:rsidR="0067070D">
          <w:rPr>
            <w:noProof/>
            <w:webHidden/>
          </w:rPr>
          <w:instrText xml:space="preserve"> PAGEREF _Toc459723223 \h </w:instrText>
        </w:r>
        <w:r w:rsidR="00C34448">
          <w:rPr>
            <w:noProof/>
            <w:webHidden/>
          </w:rPr>
        </w:r>
        <w:r w:rsidR="00C34448">
          <w:rPr>
            <w:noProof/>
            <w:webHidden/>
          </w:rPr>
          <w:fldChar w:fldCharType="separate"/>
        </w:r>
        <w:r w:rsidR="0067070D">
          <w:rPr>
            <w:noProof/>
            <w:webHidden/>
          </w:rPr>
          <w:t>18</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4" w:history="1">
        <w:r w:rsidR="0067070D" w:rsidRPr="004C6CB1">
          <w:rPr>
            <w:rStyle w:val="Hiperpovezava"/>
            <w:noProof/>
            <w:lang w:val="sk-SK"/>
          </w:rPr>
          <w:t>Obr. 11: Informačné zbernice</w:t>
        </w:r>
        <w:r w:rsidR="0067070D">
          <w:rPr>
            <w:noProof/>
            <w:webHidden/>
          </w:rPr>
          <w:tab/>
        </w:r>
        <w:r w:rsidR="00C34448">
          <w:rPr>
            <w:noProof/>
            <w:webHidden/>
          </w:rPr>
          <w:fldChar w:fldCharType="begin"/>
        </w:r>
        <w:r w:rsidR="0067070D">
          <w:rPr>
            <w:noProof/>
            <w:webHidden/>
          </w:rPr>
          <w:instrText xml:space="preserve"> PAGEREF _Toc459723224 \h </w:instrText>
        </w:r>
        <w:r w:rsidR="00C34448">
          <w:rPr>
            <w:noProof/>
            <w:webHidden/>
          </w:rPr>
        </w:r>
        <w:r w:rsidR="00C34448">
          <w:rPr>
            <w:noProof/>
            <w:webHidden/>
          </w:rPr>
          <w:fldChar w:fldCharType="separate"/>
        </w:r>
        <w:r w:rsidR="0067070D">
          <w:rPr>
            <w:noProof/>
            <w:webHidden/>
          </w:rPr>
          <w:t>18</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5" w:history="1">
        <w:r w:rsidR="0067070D" w:rsidRPr="004C6CB1">
          <w:rPr>
            <w:rStyle w:val="Hiperpovezava"/>
            <w:noProof/>
            <w:lang w:val="sk-SK"/>
          </w:rPr>
          <w:t>Tab. 2: Písmenové označenia komponentov</w:t>
        </w:r>
        <w:r w:rsidR="0067070D">
          <w:rPr>
            <w:noProof/>
            <w:webHidden/>
          </w:rPr>
          <w:tab/>
        </w:r>
        <w:r w:rsidR="00C34448">
          <w:rPr>
            <w:noProof/>
            <w:webHidden/>
          </w:rPr>
          <w:fldChar w:fldCharType="begin"/>
        </w:r>
        <w:r w:rsidR="0067070D">
          <w:rPr>
            <w:noProof/>
            <w:webHidden/>
          </w:rPr>
          <w:instrText xml:space="preserve"> PAGEREF _Toc459723225 \h </w:instrText>
        </w:r>
        <w:r w:rsidR="00C34448">
          <w:rPr>
            <w:noProof/>
            <w:webHidden/>
          </w:rPr>
        </w:r>
        <w:r w:rsidR="00C34448">
          <w:rPr>
            <w:noProof/>
            <w:webHidden/>
          </w:rPr>
          <w:fldChar w:fldCharType="separate"/>
        </w:r>
        <w:r w:rsidR="0067070D">
          <w:rPr>
            <w:noProof/>
            <w:webHidden/>
          </w:rPr>
          <w:t>19</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6" w:history="1">
        <w:r w:rsidR="0067070D" w:rsidRPr="004C6CB1">
          <w:rPr>
            <w:rStyle w:val="Hiperpovezava"/>
            <w:noProof/>
            <w:lang w:val="sk-SK"/>
          </w:rPr>
          <w:t>Foto 1 IP kamera Edimax – 3 dosky plošných spojov</w:t>
        </w:r>
        <w:r w:rsidR="0067070D">
          <w:rPr>
            <w:noProof/>
            <w:webHidden/>
          </w:rPr>
          <w:tab/>
        </w:r>
        <w:r w:rsidR="00C34448">
          <w:rPr>
            <w:noProof/>
            <w:webHidden/>
          </w:rPr>
          <w:fldChar w:fldCharType="begin"/>
        </w:r>
        <w:r w:rsidR="0067070D">
          <w:rPr>
            <w:noProof/>
            <w:webHidden/>
          </w:rPr>
          <w:instrText xml:space="preserve"> PAGEREF _Toc459723226 \h </w:instrText>
        </w:r>
        <w:r w:rsidR="00C34448">
          <w:rPr>
            <w:noProof/>
            <w:webHidden/>
          </w:rPr>
        </w:r>
        <w:r w:rsidR="00C34448">
          <w:rPr>
            <w:noProof/>
            <w:webHidden/>
          </w:rPr>
          <w:fldChar w:fldCharType="separate"/>
        </w:r>
        <w:r w:rsidR="0067070D">
          <w:rPr>
            <w:noProof/>
            <w:webHidden/>
          </w:rPr>
          <w:t>21</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7" w:history="1">
        <w:r w:rsidR="0067070D" w:rsidRPr="004C6CB1">
          <w:rPr>
            <w:rStyle w:val="Hiperpovezava"/>
            <w:noProof/>
            <w:lang w:val="sk-SK"/>
          </w:rPr>
          <w:t>Obr. 12: Výkres vodivého obrazca</w:t>
        </w:r>
        <w:r w:rsidR="0067070D">
          <w:rPr>
            <w:noProof/>
            <w:webHidden/>
          </w:rPr>
          <w:tab/>
        </w:r>
        <w:r w:rsidR="00C34448">
          <w:rPr>
            <w:noProof/>
            <w:webHidden/>
          </w:rPr>
          <w:fldChar w:fldCharType="begin"/>
        </w:r>
        <w:r w:rsidR="0067070D">
          <w:rPr>
            <w:noProof/>
            <w:webHidden/>
          </w:rPr>
          <w:instrText xml:space="preserve"> PAGEREF _Toc459723227 \h </w:instrText>
        </w:r>
        <w:r w:rsidR="00C34448">
          <w:rPr>
            <w:noProof/>
            <w:webHidden/>
          </w:rPr>
        </w:r>
        <w:r w:rsidR="00C34448">
          <w:rPr>
            <w:noProof/>
            <w:webHidden/>
          </w:rPr>
          <w:fldChar w:fldCharType="separate"/>
        </w:r>
        <w:r w:rsidR="0067070D">
          <w:rPr>
            <w:noProof/>
            <w:webHidden/>
          </w:rPr>
          <w:t>22</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8" w:history="1">
        <w:r w:rsidR="0067070D" w:rsidRPr="004C6CB1">
          <w:rPr>
            <w:rStyle w:val="Hiperpovezava"/>
            <w:noProof/>
            <w:lang w:val="sk-SK"/>
          </w:rPr>
          <w:t>Obr. 13: Obraz plošných spojov zosilňovača LME 49810</w:t>
        </w:r>
        <w:r w:rsidR="0067070D">
          <w:rPr>
            <w:noProof/>
            <w:webHidden/>
          </w:rPr>
          <w:tab/>
        </w:r>
        <w:r w:rsidR="00C34448">
          <w:rPr>
            <w:noProof/>
            <w:webHidden/>
          </w:rPr>
          <w:fldChar w:fldCharType="begin"/>
        </w:r>
        <w:r w:rsidR="0067070D">
          <w:rPr>
            <w:noProof/>
            <w:webHidden/>
          </w:rPr>
          <w:instrText xml:space="preserve"> PAGEREF _Toc459723228 \h </w:instrText>
        </w:r>
        <w:r w:rsidR="00C34448">
          <w:rPr>
            <w:noProof/>
            <w:webHidden/>
          </w:rPr>
        </w:r>
        <w:r w:rsidR="00C34448">
          <w:rPr>
            <w:noProof/>
            <w:webHidden/>
          </w:rPr>
          <w:fldChar w:fldCharType="separate"/>
        </w:r>
        <w:r w:rsidR="0067070D">
          <w:rPr>
            <w:noProof/>
            <w:webHidden/>
          </w:rPr>
          <w:t>23</w:t>
        </w:r>
        <w:r w:rsidR="00C34448">
          <w:rPr>
            <w:noProof/>
            <w:webHidden/>
          </w:rPr>
          <w:fldChar w:fldCharType="end"/>
        </w:r>
      </w:hyperlink>
    </w:p>
    <w:p w:rsidR="0067070D" w:rsidRDefault="00BB6F02">
      <w:pPr>
        <w:pStyle w:val="Kazaloslik"/>
        <w:tabs>
          <w:tab w:val="right" w:leader="dot" w:pos="9062"/>
        </w:tabs>
        <w:rPr>
          <w:rFonts w:asciiTheme="minorHAnsi" w:eastAsiaTheme="minorEastAsia" w:hAnsiTheme="minorHAnsi"/>
          <w:noProof/>
          <w:sz w:val="22"/>
          <w:lang w:val="sk-SK" w:eastAsia="sk-SK"/>
        </w:rPr>
      </w:pPr>
      <w:hyperlink w:anchor="_Toc459723229" w:history="1">
        <w:r w:rsidR="0067070D" w:rsidRPr="004C6CB1">
          <w:rPr>
            <w:rStyle w:val="Hiperpovezava"/>
            <w:noProof/>
            <w:lang w:val="sk-SK"/>
          </w:rPr>
          <w:t>Tab. 3: Konštrukčné triedy</w:t>
        </w:r>
        <w:r w:rsidR="0067070D">
          <w:rPr>
            <w:noProof/>
            <w:webHidden/>
          </w:rPr>
          <w:tab/>
        </w:r>
        <w:r w:rsidR="00C34448">
          <w:rPr>
            <w:noProof/>
            <w:webHidden/>
          </w:rPr>
          <w:fldChar w:fldCharType="begin"/>
        </w:r>
        <w:r w:rsidR="0067070D">
          <w:rPr>
            <w:noProof/>
            <w:webHidden/>
          </w:rPr>
          <w:instrText xml:space="preserve"> PAGEREF _Toc459723229 \h </w:instrText>
        </w:r>
        <w:r w:rsidR="00C34448">
          <w:rPr>
            <w:noProof/>
            <w:webHidden/>
          </w:rPr>
        </w:r>
        <w:r w:rsidR="00C34448">
          <w:rPr>
            <w:noProof/>
            <w:webHidden/>
          </w:rPr>
          <w:fldChar w:fldCharType="separate"/>
        </w:r>
        <w:r w:rsidR="0067070D">
          <w:rPr>
            <w:noProof/>
            <w:webHidden/>
          </w:rPr>
          <w:t>24</w:t>
        </w:r>
        <w:r w:rsidR="00C34448">
          <w:rPr>
            <w:noProof/>
            <w:webHidden/>
          </w:rPr>
          <w:fldChar w:fldCharType="end"/>
        </w:r>
      </w:hyperlink>
    </w:p>
    <w:p w:rsidR="0067070D" w:rsidRDefault="00C34448" w:rsidP="00DF5FCA">
      <w:pPr>
        <w:rPr>
          <w:sz w:val="32"/>
          <w:szCs w:val="32"/>
          <w:lang w:val="sk-SK"/>
        </w:rPr>
      </w:pPr>
      <w:r w:rsidRPr="00EF122A">
        <w:rPr>
          <w:sz w:val="32"/>
          <w:szCs w:val="32"/>
          <w:lang w:val="sk-SK"/>
        </w:rPr>
        <w:fldChar w:fldCharType="end"/>
      </w:r>
    </w:p>
    <w:p w:rsidR="002D0EB3" w:rsidRPr="00A13F10" w:rsidRDefault="0084764E" w:rsidP="0067070D">
      <w:pPr>
        <w:pStyle w:val="Naslov1"/>
        <w:rPr>
          <w:lang w:val="sk-SK"/>
        </w:rPr>
      </w:pPr>
      <w:bookmarkStart w:id="2" w:name="_Toc459904990"/>
      <w:r w:rsidRPr="00A13F10">
        <w:rPr>
          <w:lang w:val="sk-SK"/>
        </w:rPr>
        <w:t>ZOZNAM PRÍLOH</w:t>
      </w:r>
      <w:bookmarkEnd w:id="2"/>
    </w:p>
    <w:p w:rsidR="00CB0AA8" w:rsidRPr="00EF122A" w:rsidRDefault="00E8774A" w:rsidP="00CB0AA8">
      <w:pPr>
        <w:rPr>
          <w:lang w:val="sk-SK"/>
        </w:rPr>
      </w:pPr>
      <w:r>
        <w:rPr>
          <w:lang w:val="sk-SK"/>
        </w:rPr>
        <w:t xml:space="preserve">Príloha </w:t>
      </w:r>
      <w:r w:rsidR="00CB0AA8" w:rsidRPr="00EF122A">
        <w:rPr>
          <w:lang w:val="sk-SK"/>
        </w:rPr>
        <w:t xml:space="preserve">1: </w:t>
      </w:r>
      <w:r w:rsidRPr="00E8774A">
        <w:rPr>
          <w:b/>
          <w:lang w:val="sk-SK"/>
        </w:rPr>
        <w:t>Príklad hodnotenia</w:t>
      </w:r>
    </w:p>
    <w:p w:rsidR="00A22811" w:rsidRDefault="00A22811" w:rsidP="00E8774A">
      <w:pPr>
        <w:rPr>
          <w:lang w:val="sk-SK"/>
        </w:rPr>
      </w:pPr>
      <w:bookmarkStart w:id="3" w:name="_Toc457393082"/>
      <w:bookmarkStart w:id="4" w:name="_Toc457212136"/>
      <w:r>
        <w:rPr>
          <w:lang w:val="sk-SK"/>
        </w:rPr>
        <w:br w:type="page"/>
      </w:r>
    </w:p>
    <w:p w:rsidR="00101314" w:rsidRPr="00EF122A" w:rsidRDefault="00101314" w:rsidP="00101314">
      <w:pPr>
        <w:pStyle w:val="Naslov1"/>
        <w:rPr>
          <w:lang w:val="sk-SK"/>
        </w:rPr>
      </w:pPr>
      <w:bookmarkStart w:id="5" w:name="_Toc459904991"/>
      <w:r w:rsidRPr="00EF122A">
        <w:rPr>
          <w:lang w:val="sk-SK"/>
        </w:rPr>
        <w:lastRenderedPageBreak/>
        <w:t xml:space="preserve">1 </w:t>
      </w:r>
      <w:r>
        <w:rPr>
          <w:lang w:val="sk-SK"/>
        </w:rPr>
        <w:t>ÚVOD</w:t>
      </w:r>
      <w:bookmarkEnd w:id="3"/>
      <w:bookmarkEnd w:id="5"/>
    </w:p>
    <w:p w:rsidR="00101314" w:rsidRDefault="00101314" w:rsidP="00101314">
      <w:pPr>
        <w:jc w:val="both"/>
        <w:rPr>
          <w:lang w:val="sk-SK"/>
        </w:rPr>
      </w:pPr>
      <w:r>
        <w:rPr>
          <w:lang w:val="sk-SK"/>
        </w:rPr>
        <w:t>Technická dokumentácia patrí medzi kľúčové aspekty výrobného procesu. Je nositeľom informácií, ktoré predstavujú podklad pre technologické postupy vo výrobe, konštrukciu, zapojenie elektrických zariadení atď.</w:t>
      </w:r>
    </w:p>
    <w:p w:rsidR="00101314" w:rsidRDefault="00101314" w:rsidP="00101314">
      <w:pPr>
        <w:jc w:val="both"/>
        <w:rPr>
          <w:lang w:val="sk-SK"/>
        </w:rPr>
      </w:pPr>
      <w:r>
        <w:rPr>
          <w:lang w:val="sk-SK"/>
        </w:rPr>
        <w:t>Cieľom tohto modulu je zvládnutie samostatného čítania technickej dokumentácie, ktorá reflektuje vývoj v oblasti kovospracujúceho a elektrotechnického priemyslu. Materiál je zameraný aj na správne zaobchádzanie (manažment) technickej dokumentácie. Bez tejto schopnosti nie je možné správne zapojiť elektroinštaláciu či zabezpečiť kvalitu jednotlivých krokov výrobného procesu.</w:t>
      </w:r>
    </w:p>
    <w:p w:rsidR="00101314" w:rsidRDefault="00101314" w:rsidP="00101314">
      <w:pPr>
        <w:jc w:val="both"/>
        <w:rPr>
          <w:lang w:val="sk-SK"/>
        </w:rPr>
      </w:pPr>
      <w:r>
        <w:rPr>
          <w:lang w:val="sk-SK"/>
        </w:rPr>
        <w:t>Predložená príručka má orientačný charakter a predstavuje predovšetkým načrtnutie hlavných oblastí, na ktoré sa má vyučujúci a učiaci sa zamerať. Jej používanie predpokladá využitie ďalších podporných zdrojov (odbornú literatúru, internetové zdroje) na upevnenie učiva, a to v závislosti od národných a lokálnych špecifík a potrieb. Materiál obsahuje odkazy na ďalšie stránky so vzdelávacím obsahom, z ktorých môžu vyučujúci aj učiaci sa ďalej čerpať. Zároveň sa predpokladá využitie vlastných zdrojov a vzdelávacích obsahov vyučujúceho a/alebo inštitúcie poskytujúcej vzdelávanie.</w:t>
      </w:r>
    </w:p>
    <w:p w:rsidR="00101314" w:rsidRDefault="00101314" w:rsidP="00EA1029">
      <w:pPr>
        <w:pStyle w:val="Naslov1"/>
        <w:rPr>
          <w:lang w:val="sk-SK"/>
        </w:rPr>
      </w:pPr>
      <w:r>
        <w:rPr>
          <w:lang w:val="sk-SK"/>
        </w:rPr>
        <w:br w:type="page"/>
      </w:r>
    </w:p>
    <w:p w:rsidR="00EA1029" w:rsidRDefault="00EA1029" w:rsidP="00EA1029">
      <w:pPr>
        <w:pStyle w:val="Naslov1"/>
        <w:rPr>
          <w:lang w:val="sk-SK"/>
        </w:rPr>
      </w:pPr>
      <w:bookmarkStart w:id="6" w:name="_Toc459904992"/>
      <w:r>
        <w:rPr>
          <w:lang w:val="sk-SK"/>
        </w:rPr>
        <w:lastRenderedPageBreak/>
        <w:t>2 TECHNICKÁ DOKUMENTÁCIA</w:t>
      </w:r>
      <w:bookmarkEnd w:id="4"/>
      <w:bookmarkEnd w:id="6"/>
    </w:p>
    <w:p w:rsidR="003C0D77" w:rsidRDefault="003C0D77" w:rsidP="003C0D77">
      <w:pPr>
        <w:jc w:val="both"/>
        <w:rPr>
          <w:lang w:val="sk-SK"/>
        </w:rPr>
      </w:pPr>
      <w:bookmarkStart w:id="7" w:name="_Toc457212137"/>
      <w:r>
        <w:rPr>
          <w:lang w:val="sk-SK"/>
        </w:rPr>
        <w:t xml:space="preserve">Pri práci s technickou dokumentáciou je potrebné dodržiavať určité pravidlá – napríklad označenie a číslovanie dokumentu, archivovanie dokumentu a pod. Technická dokumentácia je </w:t>
      </w:r>
      <w:r>
        <w:rPr>
          <w:i/>
          <w:lang w:val="sk-SK"/>
        </w:rPr>
        <w:t xml:space="preserve">majetkom </w:t>
      </w:r>
      <w:r>
        <w:rPr>
          <w:lang w:val="sk-SK"/>
        </w:rPr>
        <w:t>podniku/firmy a podľa toho je nevyhnutné k nej pristupovať.</w:t>
      </w:r>
    </w:p>
    <w:p w:rsidR="003C0D77" w:rsidRDefault="003C0D77" w:rsidP="003C0D77">
      <w:pPr>
        <w:rPr>
          <w:lang w:val="sk-SK"/>
        </w:rPr>
      </w:pPr>
      <w:r>
        <w:rPr>
          <w:lang w:val="sk-SK"/>
        </w:rPr>
        <w:t xml:space="preserve">Spôsob práce s dokumentáciou sa odvíja od toho, o aký typ dokumentácie sa jedná. V prvom rade musí technická dokumentácia obsahovať </w:t>
      </w:r>
      <w:r>
        <w:rPr>
          <w:i/>
          <w:lang w:val="sk-SK"/>
        </w:rPr>
        <w:t xml:space="preserve">jasný </w:t>
      </w:r>
      <w:r>
        <w:rPr>
          <w:lang w:val="sk-SK"/>
        </w:rPr>
        <w:t>popis (označenie) výrobku, jeho časti či polotovaru. Označenie môže byť:</w:t>
      </w:r>
    </w:p>
    <w:p w:rsidR="003C0D77" w:rsidRDefault="003C0D77" w:rsidP="00E12BD2">
      <w:pPr>
        <w:pStyle w:val="Odstavekseznama"/>
        <w:numPr>
          <w:ilvl w:val="0"/>
          <w:numId w:val="4"/>
        </w:numPr>
        <w:spacing w:after="0" w:line="240" w:lineRule="auto"/>
        <w:ind w:left="714" w:hanging="357"/>
        <w:jc w:val="both"/>
        <w:rPr>
          <w:lang w:val="sk-SK"/>
        </w:rPr>
      </w:pPr>
      <w:r>
        <w:rPr>
          <w:lang w:val="sk-SK"/>
        </w:rPr>
        <w:t>úplné</w:t>
      </w:r>
    </w:p>
    <w:p w:rsidR="003C0D77" w:rsidRDefault="003C0D77" w:rsidP="00E12BD2">
      <w:pPr>
        <w:pStyle w:val="Odstavekseznama"/>
        <w:numPr>
          <w:ilvl w:val="1"/>
          <w:numId w:val="4"/>
        </w:numPr>
        <w:spacing w:after="0" w:line="240" w:lineRule="auto"/>
        <w:jc w:val="both"/>
        <w:rPr>
          <w:lang w:val="sk-SK"/>
        </w:rPr>
      </w:pPr>
      <w:r>
        <w:rPr>
          <w:lang w:val="sk-SK"/>
        </w:rPr>
        <w:t>názov</w:t>
      </w:r>
    </w:p>
    <w:p w:rsidR="003C0D77" w:rsidRDefault="003C0D77" w:rsidP="00E12BD2">
      <w:pPr>
        <w:pStyle w:val="Odstavekseznama"/>
        <w:numPr>
          <w:ilvl w:val="1"/>
          <w:numId w:val="4"/>
        </w:numPr>
        <w:spacing w:after="0" w:line="240" w:lineRule="auto"/>
        <w:jc w:val="both"/>
        <w:rPr>
          <w:lang w:val="sk-SK"/>
        </w:rPr>
      </w:pPr>
      <w:r>
        <w:rPr>
          <w:lang w:val="sk-SK"/>
        </w:rPr>
        <w:t>rozmerové údaje</w:t>
      </w:r>
    </w:p>
    <w:p w:rsidR="003C0D77" w:rsidRDefault="003C0D77" w:rsidP="00E12BD2">
      <w:pPr>
        <w:pStyle w:val="Odstavekseznama"/>
        <w:numPr>
          <w:ilvl w:val="1"/>
          <w:numId w:val="4"/>
        </w:numPr>
        <w:spacing w:after="0" w:line="240" w:lineRule="auto"/>
        <w:jc w:val="both"/>
        <w:rPr>
          <w:lang w:val="sk-SK"/>
        </w:rPr>
      </w:pPr>
      <w:r>
        <w:rPr>
          <w:lang w:val="sk-SK"/>
        </w:rPr>
        <w:t>označenie materiálu (číslo, číslo a písmeno, slovné)</w:t>
      </w:r>
    </w:p>
    <w:p w:rsidR="003C0D77" w:rsidRPr="00787EBB" w:rsidRDefault="003C0D77" w:rsidP="00E12BD2">
      <w:pPr>
        <w:pStyle w:val="Odstavekseznama"/>
        <w:numPr>
          <w:ilvl w:val="1"/>
          <w:numId w:val="4"/>
        </w:numPr>
        <w:spacing w:after="0" w:line="240" w:lineRule="auto"/>
        <w:jc w:val="both"/>
        <w:rPr>
          <w:lang w:val="sk-SK"/>
        </w:rPr>
      </w:pPr>
      <w:r>
        <w:rPr>
          <w:lang w:val="sk-SK"/>
        </w:rPr>
        <w:t>označenie dokumentu, ktorým sa dopĺňajú požiadavky na výrobok, jeho časť či polotovar</w:t>
      </w:r>
    </w:p>
    <w:p w:rsidR="003C0D77" w:rsidRPr="00787EBB" w:rsidRDefault="003C0D77" w:rsidP="00E12BD2">
      <w:pPr>
        <w:pStyle w:val="Odstavekseznama"/>
        <w:numPr>
          <w:ilvl w:val="0"/>
          <w:numId w:val="4"/>
        </w:numPr>
        <w:spacing w:line="240" w:lineRule="auto"/>
        <w:ind w:left="714" w:hanging="357"/>
        <w:jc w:val="both"/>
        <w:rPr>
          <w:lang w:val="sk-SK"/>
        </w:rPr>
      </w:pPr>
      <w:r>
        <w:rPr>
          <w:lang w:val="sk-SK"/>
        </w:rPr>
        <w:t>skrátené</w:t>
      </w:r>
    </w:p>
    <w:p w:rsidR="003C0D77" w:rsidRDefault="003C0D77" w:rsidP="003C0D77">
      <w:pPr>
        <w:jc w:val="both"/>
        <w:rPr>
          <w:lang w:val="sk-SK"/>
        </w:rPr>
      </w:pPr>
      <w:r>
        <w:rPr>
          <w:lang w:val="sk-SK"/>
        </w:rPr>
        <w:t xml:space="preserve">Pod technickou dokumentáciou nerozumieme iba „výkresy“ či „schémy“. Technické údaje je možné nájsť aj v obchodnej dokumentácii (reklamné materiály, katalógy) či v servisnej dokumentácii (návody na použitie, servisné príručky). </w:t>
      </w:r>
    </w:p>
    <w:p w:rsidR="006B1BCC" w:rsidRDefault="006B1BCC" w:rsidP="003C0D77">
      <w:pPr>
        <w:jc w:val="both"/>
        <w:rPr>
          <w:lang w:val="sk-SK"/>
        </w:rPr>
      </w:pPr>
    </w:p>
    <w:p w:rsidR="00EA1029" w:rsidRPr="00EF122A" w:rsidRDefault="00EA1029" w:rsidP="00EA1029">
      <w:pPr>
        <w:pStyle w:val="Naslov2"/>
        <w:rPr>
          <w:lang w:val="sk-SK"/>
        </w:rPr>
      </w:pPr>
      <w:bookmarkStart w:id="8" w:name="_Toc459904993"/>
      <w:r>
        <w:rPr>
          <w:lang w:val="sk-SK"/>
        </w:rPr>
        <w:t>2.1 Typy technickej dokumentácie</w:t>
      </w:r>
      <w:bookmarkEnd w:id="7"/>
      <w:bookmarkEnd w:id="8"/>
    </w:p>
    <w:p w:rsidR="006B1BCC" w:rsidRDefault="006B1BCC" w:rsidP="006B1BCC">
      <w:pPr>
        <w:jc w:val="both"/>
        <w:rPr>
          <w:lang w:val="sk-SK"/>
        </w:rPr>
      </w:pPr>
      <w:bookmarkStart w:id="9" w:name="_Toc457212138"/>
      <w:r>
        <w:rPr>
          <w:lang w:val="sk-SK"/>
        </w:rPr>
        <w:t xml:space="preserve">Typy technickej dokumentácie </w:t>
      </w:r>
      <w:r w:rsidR="00355044">
        <w:rPr>
          <w:lang w:val="sk-SK"/>
        </w:rPr>
        <w:t xml:space="preserve">v elektrotechnike </w:t>
      </w:r>
      <w:r>
        <w:rPr>
          <w:lang w:val="sk-SK"/>
        </w:rPr>
        <w:t>môžeme deliť podľa:</w:t>
      </w:r>
    </w:p>
    <w:p w:rsidR="006B1BCC" w:rsidRDefault="00DE7185" w:rsidP="006B1BCC">
      <w:pPr>
        <w:jc w:val="both"/>
        <w:rPr>
          <w:lang w:val="sk-SK"/>
        </w:rPr>
      </w:pPr>
      <w:r>
        <w:rPr>
          <w:lang w:val="sk-SK"/>
        </w:rPr>
        <w:t>1</w:t>
      </w:r>
      <w:r w:rsidR="006B1BCC">
        <w:rPr>
          <w:lang w:val="sk-SK"/>
        </w:rPr>
        <w:t>) účelu jej použitia</w:t>
      </w:r>
    </w:p>
    <w:p w:rsidR="006B1BCC" w:rsidRDefault="006B1BCC" w:rsidP="00E12BD2">
      <w:pPr>
        <w:pStyle w:val="Odstavekseznama"/>
        <w:numPr>
          <w:ilvl w:val="0"/>
          <w:numId w:val="1"/>
        </w:numPr>
        <w:spacing w:after="0" w:line="240" w:lineRule="auto"/>
        <w:ind w:left="714" w:hanging="357"/>
        <w:jc w:val="both"/>
        <w:rPr>
          <w:lang w:val="sk-SK"/>
        </w:rPr>
      </w:pPr>
      <w:r>
        <w:rPr>
          <w:lang w:val="sk-SK"/>
        </w:rPr>
        <w:t>v</w:t>
      </w:r>
      <w:r w:rsidRPr="00393E7A">
        <w:rPr>
          <w:lang w:val="sk-SK"/>
        </w:rPr>
        <w:t>ýrobnú</w:t>
      </w:r>
      <w:r>
        <w:rPr>
          <w:lang w:val="sk-SK"/>
        </w:rPr>
        <w:t>:</w:t>
      </w:r>
    </w:p>
    <w:p w:rsidR="006B1BCC" w:rsidRDefault="006B1BCC" w:rsidP="00E12BD2">
      <w:pPr>
        <w:pStyle w:val="Odstavekseznama"/>
        <w:numPr>
          <w:ilvl w:val="1"/>
          <w:numId w:val="2"/>
        </w:numPr>
        <w:spacing w:after="0" w:line="240" w:lineRule="auto"/>
        <w:jc w:val="both"/>
        <w:rPr>
          <w:lang w:val="sk-SK"/>
        </w:rPr>
      </w:pPr>
      <w:r>
        <w:rPr>
          <w:lang w:val="sk-SK"/>
        </w:rPr>
        <w:t xml:space="preserve">konštrukčnú: napr. </w:t>
      </w:r>
      <w:r w:rsidRPr="00A53FF6">
        <w:rPr>
          <w:lang w:val="sk-SK"/>
        </w:rPr>
        <w:t>konštrukčné výkresy, výpočty, výsledky skúšok, technické správy, atesty materiálov, certifikáty prevzatých komponentov</w:t>
      </w:r>
      <w:r w:rsidR="00DF3AAF">
        <w:rPr>
          <w:rStyle w:val="Sprotnaopomba-sklic"/>
          <w:lang w:val="sk-SK"/>
        </w:rPr>
        <w:footnoteReference w:id="1"/>
      </w:r>
      <w:r>
        <w:rPr>
          <w:lang w:val="sk-SK"/>
        </w:rPr>
        <w:t xml:space="preserve"> a i. </w:t>
      </w:r>
    </w:p>
    <w:p w:rsidR="006B1BCC" w:rsidRPr="00393E7A" w:rsidRDefault="006B1BCC" w:rsidP="00E12BD2">
      <w:pPr>
        <w:pStyle w:val="Odstavekseznama"/>
        <w:numPr>
          <w:ilvl w:val="1"/>
          <w:numId w:val="2"/>
        </w:numPr>
        <w:spacing w:after="0" w:line="240" w:lineRule="auto"/>
        <w:jc w:val="both"/>
        <w:rPr>
          <w:lang w:val="sk-SK"/>
        </w:rPr>
      </w:pPr>
      <w:r>
        <w:rPr>
          <w:lang w:val="sk-SK"/>
        </w:rPr>
        <w:t xml:space="preserve">technologickú: napr. </w:t>
      </w:r>
      <w:r w:rsidRPr="00AF6E32">
        <w:rPr>
          <w:lang w:val="sk-SK"/>
        </w:rPr>
        <w:t>výrobné výkresy súčiastok upravené pre konkrétnu technológiu výroby, rozpisy materiálu a polotovarov, technologické postupy</w:t>
      </w:r>
      <w:r>
        <w:rPr>
          <w:lang w:val="sk-SK"/>
        </w:rPr>
        <w:t xml:space="preserve"> a i.</w:t>
      </w:r>
    </w:p>
    <w:p w:rsidR="006B1BCC" w:rsidRPr="00393E7A" w:rsidRDefault="006B1BCC" w:rsidP="00E12BD2">
      <w:pPr>
        <w:pStyle w:val="Odstavekseznama"/>
        <w:numPr>
          <w:ilvl w:val="1"/>
          <w:numId w:val="2"/>
        </w:numPr>
        <w:spacing w:after="0" w:line="240" w:lineRule="auto"/>
        <w:jc w:val="both"/>
        <w:rPr>
          <w:lang w:val="sk-SK"/>
        </w:rPr>
      </w:pPr>
      <w:r w:rsidRPr="00393E7A">
        <w:rPr>
          <w:lang w:val="sk-SK"/>
        </w:rPr>
        <w:lastRenderedPageBreak/>
        <w:t>prevádzkovú</w:t>
      </w:r>
      <w:r>
        <w:rPr>
          <w:lang w:val="sk-SK"/>
        </w:rPr>
        <w:t xml:space="preserve">: </w:t>
      </w:r>
      <w:r w:rsidRPr="00AF6E32">
        <w:rPr>
          <w:lang w:val="sk-SK"/>
        </w:rPr>
        <w:t>napr. návody na obsluhu a údržbu, zoznam náhradných dielov, certifikáty kvality, špeciálna dokumentácia pre vyhradené technické zariadenia (zaradenie, zoznam prvkov, plán revízií, kni</w:t>
      </w:r>
      <w:r>
        <w:rPr>
          <w:lang w:val="sk-SK"/>
        </w:rPr>
        <w:t>ha revízií) a i.</w:t>
      </w:r>
    </w:p>
    <w:p w:rsidR="006B1BCC" w:rsidRPr="00393E7A" w:rsidRDefault="006B1BCC" w:rsidP="00E12BD2">
      <w:pPr>
        <w:pStyle w:val="Odstavekseznama"/>
        <w:numPr>
          <w:ilvl w:val="0"/>
          <w:numId w:val="1"/>
        </w:numPr>
        <w:spacing w:after="0" w:line="240" w:lineRule="auto"/>
        <w:ind w:left="714" w:hanging="357"/>
        <w:jc w:val="both"/>
        <w:rPr>
          <w:lang w:val="sk-SK"/>
        </w:rPr>
      </w:pPr>
      <w:r w:rsidRPr="00393E7A">
        <w:rPr>
          <w:lang w:val="sk-SK"/>
        </w:rPr>
        <w:t>komerčnú</w:t>
      </w:r>
    </w:p>
    <w:p w:rsidR="006B1BCC" w:rsidRPr="00393E7A" w:rsidRDefault="006B1BCC" w:rsidP="00E12BD2">
      <w:pPr>
        <w:pStyle w:val="Odstavekseznama"/>
        <w:numPr>
          <w:ilvl w:val="0"/>
          <w:numId w:val="1"/>
        </w:numPr>
        <w:spacing w:line="240" w:lineRule="auto"/>
        <w:ind w:left="714" w:hanging="357"/>
        <w:jc w:val="both"/>
        <w:rPr>
          <w:lang w:val="sk-SK"/>
        </w:rPr>
      </w:pPr>
      <w:r w:rsidRPr="00393E7A">
        <w:rPr>
          <w:lang w:val="sk-SK"/>
        </w:rPr>
        <w:t>patentovú</w:t>
      </w:r>
    </w:p>
    <w:p w:rsidR="006B1BCC" w:rsidRDefault="00DE7185" w:rsidP="006B1BCC">
      <w:pPr>
        <w:jc w:val="both"/>
        <w:rPr>
          <w:lang w:val="sk-SK"/>
        </w:rPr>
      </w:pPr>
      <w:r>
        <w:rPr>
          <w:lang w:val="sk-SK"/>
        </w:rPr>
        <w:t>2</w:t>
      </w:r>
      <w:r w:rsidR="006B1BCC">
        <w:rPr>
          <w:lang w:val="sk-SK"/>
        </w:rPr>
        <w:t>) spôsobu spracovania</w:t>
      </w:r>
    </w:p>
    <w:p w:rsidR="006B1BCC" w:rsidRDefault="006B1BCC" w:rsidP="00E12BD2">
      <w:pPr>
        <w:pStyle w:val="Odstavekseznama"/>
        <w:numPr>
          <w:ilvl w:val="0"/>
          <w:numId w:val="16"/>
        </w:numPr>
        <w:spacing w:after="0" w:line="240" w:lineRule="auto"/>
        <w:jc w:val="both"/>
        <w:rPr>
          <w:lang w:val="sk-SK"/>
        </w:rPr>
      </w:pPr>
      <w:r>
        <w:rPr>
          <w:lang w:val="sk-SK"/>
        </w:rPr>
        <w:t>tradičné prostriedky kreslenia: rysovanie rukou s využitím rysovacích pomôcok a rysovacieho papiera</w:t>
      </w:r>
    </w:p>
    <w:p w:rsidR="006B1BCC" w:rsidRDefault="006B1BCC" w:rsidP="00E12BD2">
      <w:pPr>
        <w:pStyle w:val="Odstavekseznama"/>
        <w:numPr>
          <w:ilvl w:val="0"/>
          <w:numId w:val="16"/>
        </w:numPr>
        <w:spacing w:after="0" w:line="240" w:lineRule="auto"/>
        <w:ind w:left="714" w:hanging="357"/>
        <w:jc w:val="both"/>
        <w:rPr>
          <w:lang w:val="sk-SK"/>
        </w:rPr>
      </w:pPr>
      <w:r>
        <w:rPr>
          <w:lang w:val="sk-SK"/>
        </w:rPr>
        <w:t xml:space="preserve">moderné – počítačové – technológie (výsledok je vytlačený na tlačiarni alebo na plotteri), napr.: </w:t>
      </w:r>
    </w:p>
    <w:p w:rsidR="006B1BCC" w:rsidRDefault="006B1BCC" w:rsidP="00E12BD2">
      <w:pPr>
        <w:pStyle w:val="Odstavekseznama"/>
        <w:numPr>
          <w:ilvl w:val="1"/>
          <w:numId w:val="2"/>
        </w:numPr>
        <w:spacing w:after="0" w:line="240" w:lineRule="auto"/>
        <w:jc w:val="both"/>
        <w:rPr>
          <w:lang w:val="sk-SK"/>
        </w:rPr>
      </w:pPr>
      <w:r>
        <w:rPr>
          <w:lang w:val="sk-SK"/>
        </w:rPr>
        <w:t xml:space="preserve">CAD – </w:t>
      </w:r>
      <w:r w:rsidRPr="008E7D67">
        <w:rPr>
          <w:lang w:val="sk-SK"/>
        </w:rPr>
        <w:t xml:space="preserve">Computer Aided Design </w:t>
      </w:r>
      <w:r>
        <w:rPr>
          <w:lang w:val="sk-SK"/>
        </w:rPr>
        <w:t>(počítačom podporované konštruovanie): napr. nástroje AutoCAD, AutoDesk, Inventor</w:t>
      </w:r>
    </w:p>
    <w:p w:rsidR="006B1BCC" w:rsidRPr="00393E7A" w:rsidRDefault="006B1BCC" w:rsidP="00E12BD2">
      <w:pPr>
        <w:pStyle w:val="Odstavekseznama"/>
        <w:numPr>
          <w:ilvl w:val="1"/>
          <w:numId w:val="2"/>
        </w:numPr>
        <w:spacing w:line="240" w:lineRule="auto"/>
        <w:ind w:left="1434" w:hanging="357"/>
        <w:jc w:val="both"/>
        <w:rPr>
          <w:lang w:val="sk-SK"/>
        </w:rPr>
      </w:pPr>
      <w:r>
        <w:rPr>
          <w:lang w:val="sk-SK"/>
        </w:rPr>
        <w:t>CAPP – Computer Aided Process Planning (Počítačom podporované plánovanie a riadenie)</w:t>
      </w:r>
    </w:p>
    <w:p w:rsidR="00DE7185" w:rsidRDefault="00DE7185" w:rsidP="006B1BCC">
      <w:pPr>
        <w:jc w:val="both"/>
        <w:rPr>
          <w:lang w:val="sk-SK"/>
        </w:rPr>
      </w:pPr>
      <w:r>
        <w:rPr>
          <w:lang w:val="sk-SK"/>
        </w:rPr>
        <w:t>3) spôsobu kreslenia (v elektrotechnike):</w:t>
      </w:r>
    </w:p>
    <w:p w:rsidR="00DE7185" w:rsidRDefault="00F605E5" w:rsidP="00E12BD2">
      <w:pPr>
        <w:pStyle w:val="Odstavekseznama"/>
        <w:numPr>
          <w:ilvl w:val="0"/>
          <w:numId w:val="17"/>
        </w:numPr>
        <w:spacing w:after="0" w:line="240" w:lineRule="auto"/>
        <w:jc w:val="both"/>
        <w:rPr>
          <w:lang w:val="sk-SK"/>
        </w:rPr>
      </w:pPr>
      <w:r>
        <w:rPr>
          <w:lang w:val="sk-SK"/>
        </w:rPr>
        <w:t>jednopólové</w:t>
      </w:r>
      <w:r w:rsidR="00DE7185">
        <w:rPr>
          <w:lang w:val="sk-SK"/>
        </w:rPr>
        <w:t xml:space="preserve"> </w:t>
      </w:r>
      <w:r w:rsidR="00AB3F8B">
        <w:rPr>
          <w:lang w:val="sk-SK"/>
        </w:rPr>
        <w:t>–</w:t>
      </w:r>
      <w:r w:rsidR="00DE7185">
        <w:rPr>
          <w:lang w:val="sk-SK"/>
        </w:rPr>
        <w:t xml:space="preserve"> </w:t>
      </w:r>
      <w:r w:rsidR="00AB3F8B">
        <w:rPr>
          <w:lang w:val="sk-SK"/>
        </w:rPr>
        <w:t>niekoľko vodičov s rovnakou funkciou (jediná čiara), niekoľko rovnakých komponentov (jediná značka)</w:t>
      </w:r>
    </w:p>
    <w:p w:rsidR="00DE7185" w:rsidRDefault="00F605E5" w:rsidP="00E12BD2">
      <w:pPr>
        <w:pStyle w:val="Odstavekseznama"/>
        <w:numPr>
          <w:ilvl w:val="0"/>
          <w:numId w:val="17"/>
        </w:numPr>
        <w:spacing w:after="0" w:line="240" w:lineRule="auto"/>
        <w:jc w:val="both"/>
        <w:rPr>
          <w:lang w:val="sk-SK"/>
        </w:rPr>
      </w:pPr>
      <w:r>
        <w:rPr>
          <w:lang w:val="sk-SK"/>
        </w:rPr>
        <w:t>viacpólové</w:t>
      </w:r>
      <w:r w:rsidR="00DE7185">
        <w:rPr>
          <w:lang w:val="sk-SK"/>
        </w:rPr>
        <w:t xml:space="preserve"> </w:t>
      </w:r>
      <w:r w:rsidR="00AB3F8B">
        <w:rPr>
          <w:lang w:val="sk-SK"/>
        </w:rPr>
        <w:t>–</w:t>
      </w:r>
      <w:r w:rsidR="00DE7185">
        <w:rPr>
          <w:lang w:val="sk-SK"/>
        </w:rPr>
        <w:t xml:space="preserve"> </w:t>
      </w:r>
      <w:r w:rsidR="00AB3F8B">
        <w:rPr>
          <w:lang w:val="sk-SK"/>
        </w:rPr>
        <w:t>samostatná čiara/značka pre jednotlivé vodiče/komponenty</w:t>
      </w:r>
    </w:p>
    <w:p w:rsidR="0095554C" w:rsidRDefault="00F605E5" w:rsidP="00E12BD2">
      <w:pPr>
        <w:pStyle w:val="Odstavekseznama"/>
        <w:numPr>
          <w:ilvl w:val="0"/>
          <w:numId w:val="17"/>
        </w:numPr>
        <w:spacing w:after="0" w:line="240" w:lineRule="auto"/>
        <w:jc w:val="both"/>
        <w:rPr>
          <w:lang w:val="sk-SK"/>
        </w:rPr>
      </w:pPr>
      <w:r>
        <w:rPr>
          <w:lang w:val="sk-SK"/>
        </w:rPr>
        <w:t>nerozložené</w:t>
      </w:r>
      <w:r w:rsidR="0095554C">
        <w:rPr>
          <w:lang w:val="sk-SK"/>
        </w:rPr>
        <w:t xml:space="preserve"> – značky všetkých prvkov funkčnej jednotky sa kreslia spolu</w:t>
      </w:r>
    </w:p>
    <w:p w:rsidR="0095554C" w:rsidRDefault="0095554C" w:rsidP="0095554C">
      <w:pPr>
        <w:pStyle w:val="Odstavekseznama"/>
        <w:spacing w:after="0" w:line="240" w:lineRule="auto"/>
        <w:jc w:val="both"/>
        <w:rPr>
          <w:lang w:val="sk-SK"/>
        </w:rPr>
      </w:pPr>
      <w:r>
        <w:rPr>
          <w:lang w:val="sk-SK"/>
        </w:rPr>
        <w:t>napr. drôtové</w:t>
      </w:r>
      <w:r w:rsidR="00F605E5">
        <w:rPr>
          <w:lang w:val="sk-SK"/>
        </w:rPr>
        <w:t>/</w:t>
      </w:r>
      <w:r>
        <w:rPr>
          <w:lang w:val="sk-SK"/>
        </w:rPr>
        <w:t xml:space="preserve">prepájacie kreslenie – vzhľadom na priestorové usporiadanie prístrojov </w:t>
      </w:r>
    </w:p>
    <w:p w:rsidR="0095554C" w:rsidRDefault="00F605E5" w:rsidP="00E12BD2">
      <w:pPr>
        <w:pStyle w:val="Odstavekseznama"/>
        <w:numPr>
          <w:ilvl w:val="0"/>
          <w:numId w:val="17"/>
        </w:numPr>
        <w:spacing w:after="0" w:line="240" w:lineRule="auto"/>
        <w:jc w:val="both"/>
        <w:rPr>
          <w:lang w:val="sk-SK"/>
        </w:rPr>
      </w:pPr>
      <w:r>
        <w:rPr>
          <w:lang w:val="sk-SK"/>
        </w:rPr>
        <w:t>rozložené</w:t>
      </w:r>
      <w:r w:rsidR="0095554C">
        <w:rPr>
          <w:lang w:val="sk-SK"/>
        </w:rPr>
        <w:t xml:space="preserve"> - značky všetkých prvkov funkčnej jednotky sa kreslia oddelene</w:t>
      </w:r>
    </w:p>
    <w:p w:rsidR="0095554C" w:rsidRDefault="0095554C" w:rsidP="0095554C">
      <w:pPr>
        <w:pStyle w:val="Odstavekseznama"/>
        <w:spacing w:after="0" w:line="240" w:lineRule="auto"/>
        <w:jc w:val="both"/>
        <w:rPr>
          <w:lang w:val="sk-SK"/>
        </w:rPr>
      </w:pPr>
      <w:r>
        <w:rPr>
          <w:lang w:val="sk-SK"/>
        </w:rPr>
        <w:t>napr. riadkové kreslenie - jednotlivé časti obvodov tvoria priamku (rozložené kreslenie)</w:t>
      </w:r>
    </w:p>
    <w:p w:rsidR="0095554C" w:rsidRDefault="00F605E5" w:rsidP="00E12BD2">
      <w:pPr>
        <w:pStyle w:val="Odstavekseznama"/>
        <w:numPr>
          <w:ilvl w:val="0"/>
          <w:numId w:val="17"/>
        </w:numPr>
        <w:spacing w:after="0" w:line="240" w:lineRule="auto"/>
        <w:jc w:val="both"/>
        <w:rPr>
          <w:lang w:val="sk-SK"/>
        </w:rPr>
      </w:pPr>
      <w:r>
        <w:rPr>
          <w:lang w:val="sk-SK"/>
        </w:rPr>
        <w:t>slučkové</w:t>
      </w:r>
      <w:r w:rsidR="0095554C">
        <w:rPr>
          <w:lang w:val="sk-SK"/>
        </w:rPr>
        <w:t xml:space="preserve"> – jednotlivé časti obvodov tvoria slučku (rozložené/nerozložené kreslenie)</w:t>
      </w:r>
    </w:p>
    <w:p w:rsidR="00DE7185" w:rsidRDefault="00DE7185" w:rsidP="006B1BCC">
      <w:pPr>
        <w:jc w:val="both"/>
        <w:rPr>
          <w:lang w:val="sk-SK"/>
        </w:rPr>
      </w:pPr>
    </w:p>
    <w:p w:rsidR="006B1BCC" w:rsidRDefault="006B1BCC" w:rsidP="006B1BCC">
      <w:pPr>
        <w:jc w:val="both"/>
        <w:rPr>
          <w:lang w:val="sk-SK"/>
        </w:rPr>
      </w:pPr>
      <w:r>
        <w:rPr>
          <w:lang w:val="sk-SK"/>
        </w:rPr>
        <w:t xml:space="preserve">V rámci tohto materiálu sa zameriame na dva typy technickej dokumentácie: </w:t>
      </w:r>
      <w:r w:rsidR="006C7296">
        <w:rPr>
          <w:i/>
          <w:lang w:val="sk-SK"/>
        </w:rPr>
        <w:t xml:space="preserve">elektrické schémy </w:t>
      </w:r>
      <w:r>
        <w:rPr>
          <w:i/>
          <w:lang w:val="sk-SK"/>
        </w:rPr>
        <w:t>a</w:t>
      </w:r>
      <w:r w:rsidR="006C7296">
        <w:rPr>
          <w:i/>
          <w:lang w:val="sk-SK"/>
        </w:rPr>
        <w:t> </w:t>
      </w:r>
      <w:r>
        <w:rPr>
          <w:i/>
          <w:lang w:val="sk-SK"/>
        </w:rPr>
        <w:t>komerčnú</w:t>
      </w:r>
      <w:r w:rsidR="006C7296">
        <w:rPr>
          <w:i/>
          <w:lang w:val="sk-SK"/>
        </w:rPr>
        <w:t xml:space="preserve"> dokumentáciu</w:t>
      </w:r>
      <w:r>
        <w:rPr>
          <w:lang w:val="sk-SK"/>
        </w:rPr>
        <w:t xml:space="preserve">. </w:t>
      </w:r>
      <w:r w:rsidR="006C7296">
        <w:rPr>
          <w:lang w:val="sk-SK"/>
        </w:rPr>
        <w:t xml:space="preserve">Elektrické schémy </w:t>
      </w:r>
      <w:r w:rsidR="009F5CFE">
        <w:rPr>
          <w:lang w:val="sk-SK"/>
        </w:rPr>
        <w:t>delíme podľa poskytovaných informácií</w:t>
      </w:r>
      <w:r w:rsidR="001C49A1">
        <w:rPr>
          <w:rStyle w:val="Sprotnaopomba-sklic"/>
          <w:lang w:val="sk-SK"/>
        </w:rPr>
        <w:footnoteReference w:id="2"/>
      </w:r>
      <w:r>
        <w:rPr>
          <w:lang w:val="sk-SK"/>
        </w:rPr>
        <w:t>:</w:t>
      </w:r>
    </w:p>
    <w:p w:rsidR="009F5CFE" w:rsidRDefault="009F5CFE" w:rsidP="00E12BD2">
      <w:pPr>
        <w:pStyle w:val="Odstavekseznama"/>
        <w:numPr>
          <w:ilvl w:val="0"/>
          <w:numId w:val="10"/>
        </w:numPr>
        <w:spacing w:after="0" w:line="240" w:lineRule="auto"/>
        <w:jc w:val="both"/>
        <w:rPr>
          <w:lang w:val="sk-SK"/>
        </w:rPr>
      </w:pPr>
      <w:r>
        <w:rPr>
          <w:lang w:val="sk-SK"/>
        </w:rPr>
        <w:t>celková informácia o elektrotechnickom zariadení, jeho činnosti, prepojeniach atď.:</w:t>
      </w:r>
    </w:p>
    <w:p w:rsidR="006B1BCC" w:rsidRDefault="009F5CFE" w:rsidP="00E12BD2">
      <w:pPr>
        <w:pStyle w:val="Odstavekseznama"/>
        <w:numPr>
          <w:ilvl w:val="0"/>
          <w:numId w:val="11"/>
        </w:numPr>
        <w:spacing w:after="0" w:line="240" w:lineRule="auto"/>
        <w:jc w:val="both"/>
        <w:rPr>
          <w:lang w:val="sk-SK"/>
        </w:rPr>
      </w:pPr>
      <w:r w:rsidRPr="00BA2C1E">
        <w:rPr>
          <w:i/>
          <w:lang w:val="sk-SK"/>
        </w:rPr>
        <w:t>prehľadová</w:t>
      </w:r>
      <w:r>
        <w:rPr>
          <w:lang w:val="sk-SK"/>
        </w:rPr>
        <w:t>: hlavné časti zariadenia, ich účel a</w:t>
      </w:r>
      <w:r w:rsidR="00C35B87">
        <w:rPr>
          <w:lang w:val="sk-SK"/>
        </w:rPr>
        <w:t> </w:t>
      </w:r>
      <w:r>
        <w:rPr>
          <w:lang w:val="sk-SK"/>
        </w:rPr>
        <w:t>prepojenia</w:t>
      </w:r>
      <w:r w:rsidR="00C35B87">
        <w:rPr>
          <w:lang w:val="sk-SK"/>
        </w:rPr>
        <w:t xml:space="preserve"> (Obr. 1)</w:t>
      </w:r>
      <w:r>
        <w:rPr>
          <w:lang w:val="sk-SK"/>
        </w:rPr>
        <w:t>:</w:t>
      </w:r>
    </w:p>
    <w:p w:rsidR="009F5CFE" w:rsidRDefault="009F5CFE" w:rsidP="00E12BD2">
      <w:pPr>
        <w:pStyle w:val="Odstavekseznama"/>
        <w:numPr>
          <w:ilvl w:val="0"/>
          <w:numId w:val="12"/>
        </w:numPr>
        <w:spacing w:after="0" w:line="240" w:lineRule="auto"/>
        <w:jc w:val="both"/>
        <w:rPr>
          <w:lang w:val="sk-SK"/>
        </w:rPr>
      </w:pPr>
      <w:r>
        <w:rPr>
          <w:lang w:val="sk-SK"/>
        </w:rPr>
        <w:t>prehľadová schéma prenosu</w:t>
      </w:r>
    </w:p>
    <w:p w:rsidR="009F5CFE" w:rsidRDefault="009F5CFE" w:rsidP="00E12BD2">
      <w:pPr>
        <w:pStyle w:val="Odstavekseznama"/>
        <w:numPr>
          <w:ilvl w:val="0"/>
          <w:numId w:val="12"/>
        </w:numPr>
        <w:spacing w:after="0" w:line="240" w:lineRule="auto"/>
        <w:jc w:val="both"/>
        <w:rPr>
          <w:lang w:val="sk-SK"/>
        </w:rPr>
      </w:pPr>
      <w:r>
        <w:rPr>
          <w:lang w:val="sk-SK"/>
        </w:rPr>
        <w:t>prehľadová schéma výstroja</w:t>
      </w:r>
    </w:p>
    <w:p w:rsidR="009F5CFE" w:rsidRDefault="009F5CFE" w:rsidP="00E12BD2">
      <w:pPr>
        <w:pStyle w:val="Odstavekseznama"/>
        <w:numPr>
          <w:ilvl w:val="0"/>
          <w:numId w:val="11"/>
        </w:numPr>
        <w:spacing w:after="0" w:line="240" w:lineRule="auto"/>
        <w:jc w:val="both"/>
        <w:rPr>
          <w:lang w:val="sk-SK"/>
        </w:rPr>
      </w:pPr>
      <w:r w:rsidRPr="00BA2C1E">
        <w:rPr>
          <w:i/>
          <w:lang w:val="sk-SK"/>
        </w:rPr>
        <w:t>bloková</w:t>
      </w:r>
      <w:r>
        <w:rPr>
          <w:lang w:val="sk-SK"/>
        </w:rPr>
        <w:t>: zjednodušené zobrazenie častí elektrotechnického zariadenia s použitím značiek pre blokové schémy</w:t>
      </w:r>
      <w:r w:rsidR="004C511E">
        <w:rPr>
          <w:lang w:val="sk-SK"/>
        </w:rPr>
        <w:t xml:space="preserve"> (Obr. 2)</w:t>
      </w:r>
    </w:p>
    <w:p w:rsidR="009F5CFE" w:rsidRDefault="009F5CFE" w:rsidP="00E12BD2">
      <w:pPr>
        <w:pStyle w:val="Odstavekseznama"/>
        <w:numPr>
          <w:ilvl w:val="0"/>
          <w:numId w:val="11"/>
        </w:numPr>
        <w:spacing w:after="0" w:line="240" w:lineRule="auto"/>
        <w:jc w:val="both"/>
        <w:rPr>
          <w:lang w:val="sk-SK"/>
        </w:rPr>
      </w:pPr>
      <w:r w:rsidRPr="00BA2C1E">
        <w:rPr>
          <w:i/>
          <w:lang w:val="sk-SK"/>
        </w:rPr>
        <w:t>náuková</w:t>
      </w:r>
      <w:r>
        <w:rPr>
          <w:lang w:val="sk-SK"/>
        </w:rPr>
        <w:t>: zdôraznenie sledovaného cieľa</w:t>
      </w:r>
    </w:p>
    <w:p w:rsidR="009F5CFE" w:rsidRDefault="009F5CFE" w:rsidP="00E12BD2">
      <w:pPr>
        <w:pStyle w:val="Odstavekseznama"/>
        <w:numPr>
          <w:ilvl w:val="0"/>
          <w:numId w:val="11"/>
        </w:numPr>
        <w:spacing w:after="0" w:line="240" w:lineRule="auto"/>
        <w:jc w:val="both"/>
        <w:rPr>
          <w:lang w:val="sk-SK"/>
        </w:rPr>
      </w:pPr>
      <w:r w:rsidRPr="00BA2C1E">
        <w:rPr>
          <w:i/>
          <w:lang w:val="sk-SK"/>
        </w:rPr>
        <w:t>funkčná</w:t>
      </w:r>
      <w:r>
        <w:rPr>
          <w:lang w:val="sk-SK"/>
        </w:rPr>
        <w:t>: vyjadruje postupnosť procesov</w:t>
      </w:r>
    </w:p>
    <w:p w:rsidR="009F5CFE" w:rsidRDefault="009F5CFE" w:rsidP="00E12BD2">
      <w:pPr>
        <w:pStyle w:val="Odstavekseznama"/>
        <w:numPr>
          <w:ilvl w:val="0"/>
          <w:numId w:val="10"/>
        </w:numPr>
        <w:spacing w:after="0" w:line="240" w:lineRule="auto"/>
        <w:ind w:left="714" w:hanging="357"/>
        <w:jc w:val="both"/>
        <w:rPr>
          <w:lang w:val="sk-SK"/>
        </w:rPr>
      </w:pPr>
      <w:r>
        <w:rPr>
          <w:lang w:val="sk-SK"/>
        </w:rPr>
        <w:lastRenderedPageBreak/>
        <w:t>zloženie zariadenia, podrobný opis činnosti:</w:t>
      </w:r>
    </w:p>
    <w:p w:rsidR="009F5CFE" w:rsidRDefault="009F5CFE" w:rsidP="00E12BD2">
      <w:pPr>
        <w:pStyle w:val="Odstavekseznama"/>
        <w:numPr>
          <w:ilvl w:val="0"/>
          <w:numId w:val="11"/>
        </w:numPr>
        <w:spacing w:after="0" w:line="240" w:lineRule="auto"/>
        <w:jc w:val="both"/>
        <w:rPr>
          <w:lang w:val="sk-SK"/>
        </w:rPr>
      </w:pPr>
      <w:r w:rsidRPr="00BA2C1E">
        <w:rPr>
          <w:i/>
          <w:lang w:val="sk-SK"/>
        </w:rPr>
        <w:t>obvodová</w:t>
      </w:r>
      <w:r>
        <w:rPr>
          <w:lang w:val="sk-SK"/>
        </w:rPr>
        <w:t>: obsahuje všetky funkčné jednotky, spoje</w:t>
      </w:r>
    </w:p>
    <w:p w:rsidR="009F5CFE" w:rsidRDefault="009F5CFE" w:rsidP="00E12BD2">
      <w:pPr>
        <w:pStyle w:val="Odstavekseznama"/>
        <w:numPr>
          <w:ilvl w:val="0"/>
          <w:numId w:val="11"/>
        </w:numPr>
        <w:spacing w:after="0" w:line="240" w:lineRule="auto"/>
        <w:jc w:val="both"/>
        <w:rPr>
          <w:lang w:val="sk-SK"/>
        </w:rPr>
      </w:pPr>
      <w:r w:rsidRPr="00BA2C1E">
        <w:rPr>
          <w:i/>
          <w:lang w:val="sk-SK"/>
        </w:rPr>
        <w:t>náhradná</w:t>
      </w:r>
      <w:r>
        <w:rPr>
          <w:lang w:val="sk-SK"/>
        </w:rPr>
        <w:t>: rozbor a výpočet parametrov</w:t>
      </w:r>
    </w:p>
    <w:p w:rsidR="006B1BCC" w:rsidRDefault="009F5CFE" w:rsidP="00E12BD2">
      <w:pPr>
        <w:pStyle w:val="Odstavekseznama"/>
        <w:numPr>
          <w:ilvl w:val="0"/>
          <w:numId w:val="10"/>
        </w:numPr>
        <w:spacing w:after="0" w:line="240" w:lineRule="auto"/>
        <w:ind w:left="714" w:hanging="357"/>
        <w:jc w:val="both"/>
        <w:rPr>
          <w:lang w:val="sk-SK"/>
        </w:rPr>
      </w:pPr>
      <w:r>
        <w:rPr>
          <w:lang w:val="sk-SK"/>
        </w:rPr>
        <w:t xml:space="preserve"> </w:t>
      </w:r>
      <w:r w:rsidR="00BA2C1E">
        <w:rPr>
          <w:lang w:val="sk-SK"/>
        </w:rPr>
        <w:t>elektrické spojenia zariadenia alebo jeho častí</w:t>
      </w:r>
      <w:r w:rsidR="00EF22E9">
        <w:rPr>
          <w:lang w:val="sk-SK"/>
        </w:rPr>
        <w:t xml:space="preserve"> s využitím pre iné podklady, najmä polohopisné výkresy určujúce kladenie vodičov a spôsoby ich upevnenia a pod.</w:t>
      </w:r>
      <w:r w:rsidR="00BA2C1E">
        <w:rPr>
          <w:lang w:val="sk-SK"/>
        </w:rPr>
        <w:t xml:space="preserve">: </w:t>
      </w:r>
    </w:p>
    <w:p w:rsidR="00EF22E9" w:rsidRPr="00EF22E9" w:rsidRDefault="00EF22E9" w:rsidP="00E12BD2">
      <w:pPr>
        <w:pStyle w:val="Odstavekseznama"/>
        <w:numPr>
          <w:ilvl w:val="0"/>
          <w:numId w:val="11"/>
        </w:numPr>
        <w:spacing w:after="0" w:line="240" w:lineRule="auto"/>
        <w:jc w:val="both"/>
        <w:rPr>
          <w:i/>
          <w:lang w:val="sk-SK"/>
        </w:rPr>
      </w:pPr>
      <w:r w:rsidRPr="00EF22E9">
        <w:rPr>
          <w:i/>
          <w:lang w:val="sk-SK"/>
        </w:rPr>
        <w:t>zapojovacia schéma vnútorných obvodov</w:t>
      </w:r>
    </w:p>
    <w:p w:rsidR="00EF22E9" w:rsidRPr="00EF22E9" w:rsidRDefault="00EF22E9" w:rsidP="00E12BD2">
      <w:pPr>
        <w:pStyle w:val="Odstavekseznama"/>
        <w:numPr>
          <w:ilvl w:val="0"/>
          <w:numId w:val="11"/>
        </w:numPr>
        <w:spacing w:after="0" w:line="240" w:lineRule="auto"/>
        <w:jc w:val="both"/>
        <w:rPr>
          <w:i/>
          <w:lang w:val="sk-SK"/>
        </w:rPr>
      </w:pPr>
      <w:r w:rsidRPr="00EF22E9">
        <w:rPr>
          <w:i/>
          <w:lang w:val="sk-SK"/>
        </w:rPr>
        <w:t>zapojovacia schéma vonkajších obvodov</w:t>
      </w:r>
    </w:p>
    <w:p w:rsidR="00EF22E9" w:rsidRPr="00EF22E9" w:rsidRDefault="00EF22E9" w:rsidP="00E12BD2">
      <w:pPr>
        <w:pStyle w:val="Odstavekseznama"/>
        <w:numPr>
          <w:ilvl w:val="0"/>
          <w:numId w:val="11"/>
        </w:numPr>
        <w:spacing w:after="0" w:line="240" w:lineRule="auto"/>
        <w:jc w:val="both"/>
        <w:rPr>
          <w:i/>
          <w:lang w:val="sk-SK"/>
        </w:rPr>
      </w:pPr>
      <w:r w:rsidRPr="00EF22E9">
        <w:rPr>
          <w:i/>
          <w:lang w:val="sk-SK"/>
        </w:rPr>
        <w:t>svorkovnicová schéma</w:t>
      </w:r>
    </w:p>
    <w:p w:rsidR="00EF22E9" w:rsidRDefault="00EF22E9" w:rsidP="00E12BD2">
      <w:pPr>
        <w:pStyle w:val="Odstavekseznama"/>
        <w:numPr>
          <w:ilvl w:val="0"/>
          <w:numId w:val="10"/>
        </w:numPr>
        <w:spacing w:line="240" w:lineRule="auto"/>
        <w:ind w:left="714" w:hanging="357"/>
        <w:jc w:val="both"/>
        <w:rPr>
          <w:lang w:val="sk-SK"/>
        </w:rPr>
      </w:pPr>
      <w:r>
        <w:rPr>
          <w:lang w:val="sk-SK"/>
        </w:rPr>
        <w:t>schémy pri vypracovaní iných podkladov, pri výrobe a obsluhe zariadenia:</w:t>
      </w:r>
    </w:p>
    <w:p w:rsidR="0095719A" w:rsidRPr="0095719A" w:rsidRDefault="0095719A" w:rsidP="00E12BD2">
      <w:pPr>
        <w:pStyle w:val="Odstavekseznama"/>
        <w:numPr>
          <w:ilvl w:val="0"/>
          <w:numId w:val="11"/>
        </w:numPr>
        <w:spacing w:after="0" w:line="240" w:lineRule="auto"/>
        <w:jc w:val="both"/>
        <w:rPr>
          <w:i/>
          <w:lang w:val="sk-SK"/>
        </w:rPr>
      </w:pPr>
      <w:r w:rsidRPr="0095719A">
        <w:rPr>
          <w:i/>
          <w:lang w:val="sk-SK"/>
        </w:rPr>
        <w:t>situačná</w:t>
      </w:r>
      <w:r w:rsidRPr="0095719A">
        <w:rPr>
          <w:lang w:val="sk-SK"/>
        </w:rPr>
        <w:t>: priestorové rozloženie jednotlivých častí zariadenia (napr. situačná schéma siete)</w:t>
      </w:r>
    </w:p>
    <w:p w:rsidR="0095719A" w:rsidRPr="0095719A" w:rsidRDefault="0095719A" w:rsidP="00E12BD2">
      <w:pPr>
        <w:pStyle w:val="Odstavekseznama"/>
        <w:numPr>
          <w:ilvl w:val="0"/>
          <w:numId w:val="11"/>
        </w:numPr>
        <w:spacing w:after="0" w:line="240" w:lineRule="auto"/>
        <w:jc w:val="both"/>
        <w:rPr>
          <w:i/>
          <w:lang w:val="sk-SK"/>
        </w:rPr>
      </w:pPr>
      <w:r w:rsidRPr="0095719A">
        <w:rPr>
          <w:i/>
          <w:lang w:val="sk-SK"/>
        </w:rPr>
        <w:t>polohopisný výkres</w:t>
      </w:r>
      <w:r w:rsidRPr="0095719A">
        <w:rPr>
          <w:lang w:val="sk-SK"/>
        </w:rPr>
        <w:t>: tvary trás elektrického vedenia, príp. usporiadanie častí elektrického zariadenia</w:t>
      </w:r>
    </w:p>
    <w:p w:rsidR="0095719A" w:rsidRDefault="001C49A1" w:rsidP="00E12BD2">
      <w:pPr>
        <w:pStyle w:val="Odstavekseznama"/>
        <w:numPr>
          <w:ilvl w:val="0"/>
          <w:numId w:val="11"/>
        </w:numPr>
        <w:spacing w:after="0" w:line="240" w:lineRule="auto"/>
        <w:jc w:val="both"/>
        <w:rPr>
          <w:lang w:val="sk-SK"/>
        </w:rPr>
      </w:pPr>
      <w:r w:rsidRPr="001C49A1">
        <w:rPr>
          <w:i/>
          <w:lang w:val="sk-SK"/>
        </w:rPr>
        <w:t>signálový diagram</w:t>
      </w:r>
      <w:r w:rsidRPr="001C49A1">
        <w:rPr>
          <w:lang w:val="sk-SK"/>
        </w:rPr>
        <w:t xml:space="preserve">: </w:t>
      </w:r>
      <w:r>
        <w:rPr>
          <w:lang w:val="sk-SK"/>
        </w:rPr>
        <w:t xml:space="preserve">grafické znázornenie vzťahov veličín </w:t>
      </w:r>
      <w:r w:rsidR="00B03CE2">
        <w:rPr>
          <w:lang w:val="sk-SK"/>
        </w:rPr>
        <w:t>napr. regulačného systému pomocou vetiev a uzlov</w:t>
      </w:r>
    </w:p>
    <w:p w:rsidR="00B03CE2" w:rsidRDefault="00B03CE2" w:rsidP="00E12BD2">
      <w:pPr>
        <w:pStyle w:val="Odstavekseznama"/>
        <w:numPr>
          <w:ilvl w:val="0"/>
          <w:numId w:val="11"/>
        </w:numPr>
        <w:spacing w:after="0" w:line="240" w:lineRule="auto"/>
        <w:jc w:val="both"/>
        <w:rPr>
          <w:lang w:val="sk-SK"/>
        </w:rPr>
      </w:pPr>
      <w:r>
        <w:rPr>
          <w:i/>
          <w:lang w:val="sk-SK"/>
        </w:rPr>
        <w:t>modulačný diagram</w:t>
      </w:r>
      <w:r w:rsidRPr="00B03CE2">
        <w:rPr>
          <w:lang w:val="sk-SK"/>
        </w:rPr>
        <w:t>:</w:t>
      </w:r>
      <w:r>
        <w:rPr>
          <w:lang w:val="sk-SK"/>
        </w:rPr>
        <w:t xml:space="preserve"> frekvenčné pásma pri niekoľkonásobnej modulácii</w:t>
      </w:r>
    </w:p>
    <w:p w:rsidR="00B03CE2" w:rsidRDefault="00B03CE2" w:rsidP="00E12BD2">
      <w:pPr>
        <w:pStyle w:val="Odstavekseznama"/>
        <w:numPr>
          <w:ilvl w:val="0"/>
          <w:numId w:val="11"/>
        </w:numPr>
        <w:spacing w:after="0" w:line="240" w:lineRule="auto"/>
        <w:jc w:val="both"/>
        <w:rPr>
          <w:lang w:val="sk-SK"/>
        </w:rPr>
      </w:pPr>
      <w:r>
        <w:rPr>
          <w:i/>
          <w:lang w:val="sk-SK"/>
        </w:rPr>
        <w:t>diagram dostupnosti</w:t>
      </w:r>
      <w:r w:rsidRPr="00B03CE2">
        <w:rPr>
          <w:lang w:val="sk-SK"/>
        </w:rPr>
        <w:t>:</w:t>
      </w:r>
      <w:r>
        <w:rPr>
          <w:lang w:val="sk-SK"/>
        </w:rPr>
        <w:t xml:space="preserve"> poradie a časové intervaly za sebou nasledujúcich činností funkčných jednotiek zariadenia</w:t>
      </w:r>
    </w:p>
    <w:p w:rsidR="00B03CE2" w:rsidRDefault="00B03CE2" w:rsidP="00E12BD2">
      <w:pPr>
        <w:pStyle w:val="Odstavekseznama"/>
        <w:numPr>
          <w:ilvl w:val="0"/>
          <w:numId w:val="11"/>
        </w:numPr>
        <w:spacing w:after="0" w:line="240" w:lineRule="auto"/>
        <w:jc w:val="both"/>
        <w:rPr>
          <w:lang w:val="sk-SK"/>
        </w:rPr>
      </w:pPr>
      <w:r>
        <w:rPr>
          <w:i/>
          <w:lang w:val="sk-SK"/>
        </w:rPr>
        <w:t>tabuľka spojov</w:t>
      </w:r>
      <w:r w:rsidRPr="00B03CE2">
        <w:rPr>
          <w:lang w:val="sk-SK"/>
        </w:rPr>
        <w:t>:</w:t>
      </w:r>
      <w:r>
        <w:rPr>
          <w:lang w:val="sk-SK"/>
        </w:rPr>
        <w:t xml:space="preserve"> vzájomne spojené svorky</w:t>
      </w:r>
    </w:p>
    <w:p w:rsidR="006B1BCC" w:rsidRPr="00B03CE2" w:rsidRDefault="00B03CE2" w:rsidP="00E12BD2">
      <w:pPr>
        <w:pStyle w:val="Odstavekseznama"/>
        <w:numPr>
          <w:ilvl w:val="0"/>
          <w:numId w:val="11"/>
        </w:numPr>
        <w:spacing w:line="240" w:lineRule="auto"/>
        <w:ind w:left="1066" w:hanging="357"/>
        <w:jc w:val="both"/>
        <w:rPr>
          <w:i/>
          <w:lang w:val="sk-SK"/>
        </w:rPr>
      </w:pPr>
      <w:r w:rsidRPr="00B03CE2">
        <w:rPr>
          <w:i/>
          <w:lang w:val="sk-SK"/>
        </w:rPr>
        <w:t>záverová tabuľka</w:t>
      </w:r>
      <w:r w:rsidRPr="00B03CE2">
        <w:rPr>
          <w:lang w:val="sk-SK"/>
        </w:rPr>
        <w:t>: prehľadné vyjadrenie predpísaných elektrických a mechanických závislostí určujúcich rozsah a činnosť zariadenia.</w:t>
      </w:r>
    </w:p>
    <w:p w:rsidR="00C35B87" w:rsidRDefault="00C35B87" w:rsidP="004C511E">
      <w:pPr>
        <w:jc w:val="center"/>
        <w:rPr>
          <w:lang w:val="sk-SK"/>
        </w:rPr>
      </w:pPr>
      <w:r>
        <w:rPr>
          <w:noProof/>
          <w:lang w:eastAsia="sl-SI"/>
        </w:rPr>
        <w:drawing>
          <wp:inline distT="0" distB="0" distL="0" distR="0">
            <wp:extent cx="5267325" cy="2223982"/>
            <wp:effectExtent l="0" t="0" r="0" b="508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21004" t="39421" r="34344" b="27044"/>
                    <a:stretch/>
                  </pic:blipFill>
                  <pic:spPr bwMode="auto">
                    <a:xfrm>
                      <a:off x="0" y="0"/>
                      <a:ext cx="5279585" cy="2229158"/>
                    </a:xfrm>
                    <a:prstGeom prst="rect">
                      <a:avLst/>
                    </a:prstGeom>
                    <a:ln>
                      <a:noFill/>
                    </a:ln>
                    <a:extLst>
                      <a:ext uri="{53640926-AAD7-44D8-BBD7-CCE9431645EC}">
                        <a14:shadowObscured xmlns:a14="http://schemas.microsoft.com/office/drawing/2010/main"/>
                      </a:ext>
                    </a:extLst>
                  </pic:spPr>
                </pic:pic>
              </a:graphicData>
            </a:graphic>
          </wp:inline>
        </w:drawing>
      </w:r>
    </w:p>
    <w:p w:rsidR="00C35B87" w:rsidRDefault="00C35B87" w:rsidP="00C35B87">
      <w:pPr>
        <w:pStyle w:val="Picture"/>
        <w:rPr>
          <w:lang w:val="sk-SK"/>
        </w:rPr>
      </w:pPr>
      <w:bookmarkStart w:id="10" w:name="_Toc459723213"/>
      <w:r>
        <w:rPr>
          <w:lang w:val="sk-SK"/>
        </w:rPr>
        <w:t>Obr. 1 Prehľadová schéma rádioprijímača</w:t>
      </w:r>
      <w:bookmarkEnd w:id="10"/>
    </w:p>
    <w:p w:rsidR="00C35B87" w:rsidRDefault="00C35B87" w:rsidP="006B1BCC">
      <w:pPr>
        <w:jc w:val="both"/>
        <w:rPr>
          <w:lang w:val="sk-SK"/>
        </w:rPr>
      </w:pPr>
      <w:r>
        <w:rPr>
          <w:lang w:val="sk-SK"/>
        </w:rPr>
        <w:t xml:space="preserve">Zdroj: </w:t>
      </w:r>
      <w:r>
        <w:rPr>
          <w:rFonts w:eastAsia="Times New Roman" w:cs="Times New Roman"/>
          <w:szCs w:val="24"/>
          <w:lang w:val="sk-SK" w:eastAsia="sl-SI"/>
        </w:rPr>
        <w:t xml:space="preserve">BALOGH J. Technická dokumentácia v informatike.  </w:t>
      </w:r>
    </w:p>
    <w:p w:rsidR="004C511E" w:rsidRDefault="004C511E" w:rsidP="006B1BCC">
      <w:pPr>
        <w:jc w:val="both"/>
        <w:rPr>
          <w:lang w:val="sk-SK"/>
        </w:rPr>
      </w:pPr>
      <w:r w:rsidRPr="004C511E">
        <w:rPr>
          <w:noProof/>
          <w:lang w:eastAsia="sl-SI"/>
        </w:rPr>
        <w:lastRenderedPageBreak/>
        <w:drawing>
          <wp:inline distT="0" distB="0" distL="0" distR="0">
            <wp:extent cx="5759450" cy="2826463"/>
            <wp:effectExtent l="0" t="0" r="0"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2826463"/>
                    </a:xfrm>
                    <a:prstGeom prst="rect">
                      <a:avLst/>
                    </a:prstGeom>
                    <a:noFill/>
                    <a:ln>
                      <a:noFill/>
                    </a:ln>
                  </pic:spPr>
                </pic:pic>
              </a:graphicData>
            </a:graphic>
          </wp:inline>
        </w:drawing>
      </w:r>
    </w:p>
    <w:p w:rsidR="004C511E" w:rsidRDefault="004C511E" w:rsidP="004C511E">
      <w:pPr>
        <w:pStyle w:val="Picture"/>
        <w:rPr>
          <w:lang w:val="sk-SK"/>
        </w:rPr>
      </w:pPr>
      <w:bookmarkStart w:id="11" w:name="_Toc459723214"/>
      <w:r>
        <w:rPr>
          <w:lang w:val="sk-SK"/>
        </w:rPr>
        <w:t>Obr. 2 Bloková schéma regulácie napätia dynama</w:t>
      </w:r>
      <w:bookmarkEnd w:id="11"/>
    </w:p>
    <w:p w:rsidR="004C511E" w:rsidRDefault="004C511E" w:rsidP="006B1BCC">
      <w:pPr>
        <w:jc w:val="both"/>
        <w:rPr>
          <w:lang w:val="sk-SK"/>
        </w:rPr>
      </w:pPr>
      <w:r>
        <w:rPr>
          <w:lang w:val="sk-SK"/>
        </w:rPr>
        <w:t xml:space="preserve">Zdroj: </w:t>
      </w:r>
      <w:r>
        <w:rPr>
          <w:rFonts w:eastAsia="Times New Roman" w:cs="Times New Roman"/>
          <w:szCs w:val="24"/>
          <w:lang w:val="sk-SK" w:eastAsia="sl-SI"/>
        </w:rPr>
        <w:t xml:space="preserve">BALOGH J. Technická dokumentácia v informatike.  </w:t>
      </w:r>
    </w:p>
    <w:p w:rsidR="008E7193" w:rsidRDefault="008E7193" w:rsidP="006B1BCC">
      <w:pPr>
        <w:jc w:val="both"/>
        <w:rPr>
          <w:lang w:val="sk-SK"/>
        </w:rPr>
      </w:pPr>
      <w:r w:rsidRPr="008E7193">
        <w:rPr>
          <w:noProof/>
          <w:lang w:eastAsia="sl-SI"/>
        </w:rPr>
        <w:drawing>
          <wp:inline distT="0" distB="0" distL="0" distR="0">
            <wp:extent cx="5759450" cy="3736528"/>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736528"/>
                    </a:xfrm>
                    <a:prstGeom prst="rect">
                      <a:avLst/>
                    </a:prstGeom>
                    <a:noFill/>
                    <a:ln>
                      <a:noFill/>
                    </a:ln>
                  </pic:spPr>
                </pic:pic>
              </a:graphicData>
            </a:graphic>
          </wp:inline>
        </w:drawing>
      </w:r>
    </w:p>
    <w:p w:rsidR="008E7193" w:rsidRDefault="008E7193" w:rsidP="008E7193">
      <w:pPr>
        <w:pStyle w:val="Picture"/>
        <w:rPr>
          <w:lang w:val="sk-SK"/>
        </w:rPr>
      </w:pPr>
      <w:bookmarkStart w:id="12" w:name="_Toc459723215"/>
      <w:r>
        <w:rPr>
          <w:lang w:val="sk-SK"/>
        </w:rPr>
        <w:t>Obr. 3 Funkčná schéma magnetofónu</w:t>
      </w:r>
      <w:bookmarkEnd w:id="12"/>
    </w:p>
    <w:p w:rsidR="008E7193" w:rsidRDefault="008E7193" w:rsidP="008E7193">
      <w:pPr>
        <w:jc w:val="both"/>
        <w:rPr>
          <w:lang w:val="sk-SK"/>
        </w:rPr>
      </w:pPr>
      <w:r>
        <w:rPr>
          <w:lang w:val="sk-SK"/>
        </w:rPr>
        <w:t xml:space="preserve">Zdroj: </w:t>
      </w:r>
      <w:r>
        <w:rPr>
          <w:rFonts w:eastAsia="Times New Roman" w:cs="Times New Roman"/>
          <w:szCs w:val="24"/>
          <w:lang w:val="sk-SK" w:eastAsia="sl-SI"/>
        </w:rPr>
        <w:t xml:space="preserve">BALOGH J. Technická dokumentácia v informatike.  </w:t>
      </w:r>
    </w:p>
    <w:p w:rsidR="008E7193" w:rsidRDefault="008E7193" w:rsidP="006B1BCC">
      <w:pPr>
        <w:jc w:val="both"/>
        <w:rPr>
          <w:lang w:val="sk-SK"/>
        </w:rPr>
      </w:pPr>
    </w:p>
    <w:p w:rsidR="006B1BCC" w:rsidRDefault="006C7296" w:rsidP="006B1BCC">
      <w:pPr>
        <w:jc w:val="both"/>
        <w:rPr>
          <w:lang w:val="sk-SK"/>
        </w:rPr>
      </w:pPr>
      <w:r>
        <w:rPr>
          <w:lang w:val="sk-SK"/>
        </w:rPr>
        <w:t>V elektrotechnike sú súčasťou technickej dokumentácie diagramy, programové schémy, postupnosti stavov, signálové diagramy atď.</w:t>
      </w:r>
      <w:r w:rsidR="00E24724">
        <w:rPr>
          <w:lang w:val="sk-SK"/>
        </w:rPr>
        <w:t xml:space="preserve"> Ďalej sem radíme vysvetlenia funkcie zariadenia, návody na obsluhu, opravy a údržbu. Vzhľadom k tomu, že elektrotechnické zariadenia predstavujú aj energetické rozvody a elektroinštalácie v budovách, je nevyhnutné vedieť čítať aj stavebné rozvody či mapy. </w:t>
      </w:r>
    </w:p>
    <w:p w:rsidR="00355044" w:rsidRDefault="00355044" w:rsidP="006B1BCC">
      <w:pPr>
        <w:jc w:val="both"/>
        <w:rPr>
          <w:lang w:val="sk-SK"/>
        </w:rPr>
      </w:pPr>
    </w:p>
    <w:p w:rsidR="00355044" w:rsidRDefault="00355044" w:rsidP="00355044">
      <w:pPr>
        <w:pStyle w:val="Naslov2"/>
        <w:rPr>
          <w:lang w:val="sk-SK"/>
        </w:rPr>
      </w:pPr>
      <w:bookmarkStart w:id="13" w:name="_Toc457393085"/>
      <w:bookmarkStart w:id="14" w:name="_Toc459904994"/>
      <w:r>
        <w:rPr>
          <w:lang w:val="sk-SK"/>
        </w:rPr>
        <w:t>2.2 Riadenie technickej dokumentácie</w:t>
      </w:r>
      <w:bookmarkEnd w:id="13"/>
      <w:bookmarkEnd w:id="14"/>
    </w:p>
    <w:p w:rsidR="00355044" w:rsidRDefault="00355044" w:rsidP="00355044">
      <w:pPr>
        <w:jc w:val="both"/>
        <w:rPr>
          <w:lang w:val="sk-SK"/>
        </w:rPr>
      </w:pPr>
      <w:r>
        <w:rPr>
          <w:lang w:val="sk-SK"/>
        </w:rPr>
        <w:t xml:space="preserve">Technická dokumentácia predstavuje </w:t>
      </w:r>
      <w:r w:rsidRPr="00DC59CF">
        <w:rPr>
          <w:i/>
          <w:lang w:val="sk-SK"/>
        </w:rPr>
        <w:t>súčasť majetku</w:t>
      </w:r>
      <w:r>
        <w:rPr>
          <w:lang w:val="sk-SK"/>
        </w:rPr>
        <w:t xml:space="preserve"> firmy. Riadenie (alebo aj správa) technickej dokumentácie sa v súčasnosti čoraz viac odvíja od využívania moderných technológií. Zmyslom a účelom využívania nástrojov, ktoré sú počítačom podporované, je fakt, že tieto systémy umožňujú napríklad:</w:t>
      </w:r>
    </w:p>
    <w:p w:rsidR="00355044" w:rsidRDefault="00355044" w:rsidP="00E12BD2">
      <w:pPr>
        <w:pStyle w:val="Odstavekseznama"/>
        <w:numPr>
          <w:ilvl w:val="0"/>
          <w:numId w:val="5"/>
        </w:numPr>
        <w:spacing w:after="0" w:line="240" w:lineRule="auto"/>
        <w:ind w:left="714" w:hanging="357"/>
        <w:jc w:val="both"/>
        <w:rPr>
          <w:lang w:val="sk-SK"/>
        </w:rPr>
      </w:pPr>
      <w:r w:rsidRPr="003F32D6">
        <w:rPr>
          <w:lang w:val="sk-SK"/>
        </w:rPr>
        <w:t>navrhnúť výrobok</w:t>
      </w:r>
    </w:p>
    <w:p w:rsidR="00355044" w:rsidRPr="003F32D6" w:rsidRDefault="00355044" w:rsidP="00E12BD2">
      <w:pPr>
        <w:pStyle w:val="Odstavekseznama"/>
        <w:numPr>
          <w:ilvl w:val="0"/>
          <w:numId w:val="5"/>
        </w:numPr>
        <w:spacing w:after="0" w:line="240" w:lineRule="auto"/>
        <w:ind w:left="714" w:hanging="357"/>
        <w:jc w:val="both"/>
        <w:rPr>
          <w:lang w:val="sk-SK"/>
        </w:rPr>
      </w:pPr>
      <w:r>
        <w:rPr>
          <w:lang w:val="sk-SK"/>
        </w:rPr>
        <w:t>vyrobiť výrobok</w:t>
      </w:r>
    </w:p>
    <w:p w:rsidR="00355044" w:rsidRPr="003F32D6" w:rsidRDefault="00355044" w:rsidP="00E12BD2">
      <w:pPr>
        <w:pStyle w:val="Odstavekseznama"/>
        <w:numPr>
          <w:ilvl w:val="0"/>
          <w:numId w:val="5"/>
        </w:numPr>
        <w:spacing w:after="0" w:line="240" w:lineRule="auto"/>
        <w:ind w:left="714" w:hanging="357"/>
        <w:jc w:val="both"/>
        <w:rPr>
          <w:lang w:val="sk-SK"/>
        </w:rPr>
      </w:pPr>
      <w:r w:rsidRPr="003F32D6">
        <w:rPr>
          <w:lang w:val="sk-SK"/>
        </w:rPr>
        <w:t>modifikovať výrobok</w:t>
      </w:r>
    </w:p>
    <w:p w:rsidR="00355044" w:rsidRPr="003F32D6" w:rsidRDefault="00355044" w:rsidP="00E12BD2">
      <w:pPr>
        <w:pStyle w:val="Odstavekseznama"/>
        <w:numPr>
          <w:ilvl w:val="0"/>
          <w:numId w:val="5"/>
        </w:numPr>
        <w:spacing w:after="0" w:line="240" w:lineRule="auto"/>
        <w:ind w:left="714" w:hanging="357"/>
        <w:jc w:val="both"/>
        <w:rPr>
          <w:lang w:val="sk-SK"/>
        </w:rPr>
      </w:pPr>
      <w:r w:rsidRPr="003F32D6">
        <w:rPr>
          <w:lang w:val="sk-SK"/>
        </w:rPr>
        <w:t>priame prepojenie na výrobný cyklus</w:t>
      </w:r>
    </w:p>
    <w:p w:rsidR="00355044" w:rsidRPr="003F32D6" w:rsidRDefault="00355044" w:rsidP="00E12BD2">
      <w:pPr>
        <w:pStyle w:val="Odstavekseznama"/>
        <w:numPr>
          <w:ilvl w:val="0"/>
          <w:numId w:val="5"/>
        </w:numPr>
        <w:spacing w:after="0" w:line="240" w:lineRule="auto"/>
        <w:ind w:left="714" w:hanging="357"/>
        <w:jc w:val="both"/>
        <w:rPr>
          <w:lang w:val="sk-SK"/>
        </w:rPr>
      </w:pPr>
      <w:r>
        <w:rPr>
          <w:lang w:val="sk-SK"/>
        </w:rPr>
        <w:t xml:space="preserve">využitím cloudov </w:t>
      </w:r>
      <w:r w:rsidRPr="003F32D6">
        <w:rPr>
          <w:lang w:val="sk-SK"/>
        </w:rPr>
        <w:t>priame prepojenie a komunikáciu medzi rôznymi oddeleniami v rámci firmy</w:t>
      </w:r>
      <w:r>
        <w:rPr>
          <w:lang w:val="sk-SK"/>
        </w:rPr>
        <w:t>, ale aj s dodávateľmi/zákazníkmi</w:t>
      </w:r>
    </w:p>
    <w:p w:rsidR="00355044" w:rsidRPr="003F32D6" w:rsidRDefault="00355044" w:rsidP="00E12BD2">
      <w:pPr>
        <w:pStyle w:val="Odstavekseznama"/>
        <w:numPr>
          <w:ilvl w:val="0"/>
          <w:numId w:val="5"/>
        </w:numPr>
        <w:spacing w:line="240" w:lineRule="auto"/>
        <w:ind w:left="714" w:hanging="357"/>
        <w:jc w:val="both"/>
        <w:rPr>
          <w:lang w:val="sk-SK"/>
        </w:rPr>
      </w:pPr>
      <w:r w:rsidRPr="003F32D6">
        <w:rPr>
          <w:lang w:val="sk-SK"/>
        </w:rPr>
        <w:t>sledovať životnosť výrobku</w:t>
      </w:r>
    </w:p>
    <w:p w:rsidR="00355044" w:rsidRDefault="00355044" w:rsidP="00355044">
      <w:pPr>
        <w:jc w:val="both"/>
        <w:rPr>
          <w:lang w:val="sk-SK"/>
        </w:rPr>
      </w:pPr>
      <w:r>
        <w:rPr>
          <w:lang w:val="sk-SK"/>
        </w:rPr>
        <w:t xml:space="preserve">Jedným z trendov, ktoré zodpovedajú tejto požiadavke, je </w:t>
      </w:r>
      <w:r>
        <w:rPr>
          <w:i/>
          <w:lang w:val="sk-SK"/>
        </w:rPr>
        <w:t>PLM</w:t>
      </w:r>
      <w:r>
        <w:rPr>
          <w:lang w:val="sk-SK"/>
        </w:rPr>
        <w:t xml:space="preserve"> (Product Lifecycle Management – Riadenie životného cyklu produktu). PLM riadi životný cyklus produktu od plánovania až po jeho vyradenie. </w:t>
      </w:r>
    </w:p>
    <w:p w:rsidR="00355044" w:rsidRDefault="00355044" w:rsidP="00355044">
      <w:pPr>
        <w:jc w:val="both"/>
        <w:rPr>
          <w:lang w:val="sk-SK"/>
        </w:rPr>
      </w:pPr>
      <w:r>
        <w:rPr>
          <w:lang w:val="sk-SK"/>
        </w:rPr>
        <w:t>Riešení (nástrojov) založených na PLM je niekoľko:</w:t>
      </w:r>
    </w:p>
    <w:p w:rsidR="00355044" w:rsidRPr="00FA1DCC" w:rsidRDefault="00355044" w:rsidP="00E12BD2">
      <w:pPr>
        <w:pStyle w:val="Odstavekseznama"/>
        <w:numPr>
          <w:ilvl w:val="0"/>
          <w:numId w:val="6"/>
        </w:numPr>
        <w:spacing w:after="0" w:line="240" w:lineRule="auto"/>
        <w:ind w:hanging="357"/>
        <w:jc w:val="both"/>
        <w:rPr>
          <w:lang w:val="sk-SK"/>
        </w:rPr>
      </w:pPr>
      <w:r w:rsidRPr="00FA1DCC">
        <w:rPr>
          <w:lang w:val="sk-SK"/>
        </w:rPr>
        <w:t>systémy napojené na CAD, alebo priamo budované na CAD</w:t>
      </w:r>
      <w:r w:rsidR="00230CF1">
        <w:rPr>
          <w:lang w:val="sk-SK"/>
        </w:rPr>
        <w:t>, napr.</w:t>
      </w:r>
      <w:r w:rsidRPr="00FA1DCC">
        <w:rPr>
          <w:lang w:val="sk-SK"/>
        </w:rPr>
        <w:t>:</w:t>
      </w:r>
    </w:p>
    <w:p w:rsidR="00355044" w:rsidRPr="00FA1DCC" w:rsidRDefault="00230CF1" w:rsidP="00E12BD2">
      <w:pPr>
        <w:pStyle w:val="Odstavekseznama"/>
        <w:numPr>
          <w:ilvl w:val="0"/>
          <w:numId w:val="7"/>
        </w:numPr>
        <w:spacing w:after="0" w:line="240" w:lineRule="auto"/>
        <w:ind w:hanging="357"/>
        <w:jc w:val="both"/>
        <w:rPr>
          <w:lang w:val="sk-SK"/>
        </w:rPr>
      </w:pPr>
      <w:r>
        <w:rPr>
          <w:lang w:val="sk-SK"/>
        </w:rPr>
        <w:t xml:space="preserve">LSD2000 (český softvér) pre vytváranie technickej dokumentácie v oblasti elektrotechniky a elektroniky </w:t>
      </w:r>
    </w:p>
    <w:p w:rsidR="00355044" w:rsidRDefault="00230CF1" w:rsidP="00E12BD2">
      <w:pPr>
        <w:pStyle w:val="Odstavekseznama"/>
        <w:numPr>
          <w:ilvl w:val="0"/>
          <w:numId w:val="7"/>
        </w:numPr>
        <w:spacing w:after="0" w:line="240" w:lineRule="auto"/>
        <w:ind w:hanging="357"/>
        <w:jc w:val="both"/>
        <w:rPr>
          <w:lang w:val="sk-SK"/>
        </w:rPr>
      </w:pPr>
      <w:r>
        <w:rPr>
          <w:lang w:val="sk-SK"/>
        </w:rPr>
        <w:t>ExpressSCH pre navrhovanie schém a ExpressPCB pre navrhovanie plošných spojov</w:t>
      </w:r>
    </w:p>
    <w:p w:rsidR="00230CF1" w:rsidRDefault="00230CF1" w:rsidP="00E12BD2">
      <w:pPr>
        <w:pStyle w:val="Odstavekseznama"/>
        <w:numPr>
          <w:ilvl w:val="0"/>
          <w:numId w:val="7"/>
        </w:numPr>
        <w:spacing w:after="0" w:line="240" w:lineRule="auto"/>
        <w:ind w:hanging="357"/>
        <w:jc w:val="both"/>
        <w:rPr>
          <w:lang w:val="sk-SK"/>
        </w:rPr>
      </w:pPr>
      <w:r>
        <w:rPr>
          <w:lang w:val="sk-SK"/>
        </w:rPr>
        <w:t>EAGLE pre navrhovanie schém a plošných spojov</w:t>
      </w:r>
    </w:p>
    <w:p w:rsidR="00FF2007" w:rsidRDefault="00FF2007" w:rsidP="00E12BD2">
      <w:pPr>
        <w:pStyle w:val="Odstavekseznama"/>
        <w:numPr>
          <w:ilvl w:val="0"/>
          <w:numId w:val="7"/>
        </w:numPr>
        <w:spacing w:after="0" w:line="240" w:lineRule="auto"/>
        <w:ind w:hanging="357"/>
        <w:jc w:val="both"/>
        <w:rPr>
          <w:lang w:val="sk-SK"/>
        </w:rPr>
      </w:pPr>
      <w:r>
        <w:rPr>
          <w:lang w:val="sk-SK"/>
        </w:rPr>
        <w:t>OrCAD</w:t>
      </w:r>
    </w:p>
    <w:p w:rsidR="00355044" w:rsidRPr="007406D0" w:rsidRDefault="00355044" w:rsidP="00E12BD2">
      <w:pPr>
        <w:pStyle w:val="Odstavekseznama"/>
        <w:numPr>
          <w:ilvl w:val="0"/>
          <w:numId w:val="6"/>
        </w:numPr>
        <w:spacing w:line="240" w:lineRule="auto"/>
        <w:ind w:hanging="357"/>
        <w:jc w:val="both"/>
        <w:rPr>
          <w:lang w:val="sk-SK"/>
        </w:rPr>
      </w:pPr>
      <w:r w:rsidRPr="007406D0">
        <w:rPr>
          <w:lang w:val="sk-SK"/>
        </w:rPr>
        <w:t>systémy</w:t>
      </w:r>
      <w:r>
        <w:rPr>
          <w:lang w:val="sk-SK"/>
        </w:rPr>
        <w:t xml:space="preserve">, ktoré nevychádzajú z </w:t>
      </w:r>
      <w:r w:rsidRPr="007406D0">
        <w:rPr>
          <w:lang w:val="sk-SK"/>
        </w:rPr>
        <w:t>CAD</w:t>
      </w:r>
    </w:p>
    <w:p w:rsidR="00355044" w:rsidRDefault="00355044" w:rsidP="00355044">
      <w:pPr>
        <w:jc w:val="both"/>
        <w:rPr>
          <w:lang w:val="sk-SK"/>
        </w:rPr>
      </w:pPr>
      <w:r>
        <w:rPr>
          <w:lang w:val="sk-SK"/>
        </w:rPr>
        <w:lastRenderedPageBreak/>
        <w:t xml:space="preserve">Niektoré nástroje je možné využívať už aj prostredníctvom mobilov (iPAD, iPhone, androidy) (napr. PLM 360 Mobile). </w:t>
      </w:r>
    </w:p>
    <w:p w:rsidR="00355044" w:rsidRPr="003B4118" w:rsidRDefault="00355044" w:rsidP="00355044">
      <w:pPr>
        <w:jc w:val="both"/>
        <w:rPr>
          <w:lang w:val="sk-SK"/>
        </w:rPr>
      </w:pPr>
      <w:r>
        <w:rPr>
          <w:lang w:val="sk-SK"/>
        </w:rPr>
        <w:t xml:space="preserve">Systémy </w:t>
      </w:r>
      <w:r>
        <w:rPr>
          <w:i/>
          <w:lang w:val="sk-SK"/>
        </w:rPr>
        <w:t xml:space="preserve">ERP </w:t>
      </w:r>
      <w:r>
        <w:rPr>
          <w:lang w:val="sk-SK"/>
        </w:rPr>
        <w:t xml:space="preserve">(Enterprise Resourse Planning) integrujú procesy súvisiace s výrobnými aktivitami podniku: výroba, logistika, distribúcia atď. </w:t>
      </w:r>
    </w:p>
    <w:p w:rsidR="00355044" w:rsidRPr="00DF6D23" w:rsidRDefault="00355044" w:rsidP="00355044">
      <w:pPr>
        <w:jc w:val="both"/>
        <w:rPr>
          <w:lang w:val="sk-SK"/>
        </w:rPr>
      </w:pPr>
      <w:r>
        <w:rPr>
          <w:lang w:val="sk-SK"/>
        </w:rPr>
        <w:t>V súčasnej dobe však neexistuje ucelený „balík“ programov, ktorý by komplexne riešil PLM – riešenia sú poskytované prostredníctvom programov (modulov), ktoré často navzájom nie sú prepojené. Problémov býva napríklad aj to, že tieto programy nie sú schopné navzájom pracovať s údajmi. Snahy o prepájanie a vytváranie komplexných, navzájom prepojených nástrojov, ako aj medziodborové prepájanie, dokazuje napr. aplikácia EPLAN-Vault Connector</w:t>
      </w:r>
      <w:r>
        <w:rPr>
          <w:rStyle w:val="Sprotnaopomba-sklic"/>
          <w:lang w:val="sk-SK"/>
        </w:rPr>
        <w:footnoteReference w:id="3"/>
      </w:r>
      <w:r>
        <w:rPr>
          <w:lang w:val="sk-SK"/>
        </w:rPr>
        <w:t>, ktorý prepája ECAD pre elektroprojektovanie (</w:t>
      </w:r>
      <w:r>
        <w:rPr>
          <w:i/>
          <w:lang w:val="sk-SK"/>
        </w:rPr>
        <w:t>EPLAN Electric P8</w:t>
      </w:r>
      <w:r>
        <w:rPr>
          <w:lang w:val="sk-SK"/>
        </w:rPr>
        <w:t xml:space="preserve">) s nástrojom pre správu dokumentov Autodesk Vault. a s podnikovými ERP aplikáciami. </w:t>
      </w:r>
    </w:p>
    <w:p w:rsidR="00355044" w:rsidRDefault="00355044" w:rsidP="00355044">
      <w:pPr>
        <w:jc w:val="both"/>
        <w:rPr>
          <w:lang w:val="sk-SK"/>
        </w:rPr>
      </w:pPr>
      <w:r>
        <w:rPr>
          <w:lang w:val="sk-SK"/>
        </w:rPr>
        <w:t>Technická dokumentácia musí byť archivovaná a evidovaná podľa dohodnutých pravidiel. Každý dokument má určenú platnosť, musí byť známy pôvodca, vlastník, správca a musia obsahovať ďalšie informácie:</w:t>
      </w:r>
    </w:p>
    <w:p w:rsidR="00355044" w:rsidRDefault="00355044" w:rsidP="00E12BD2">
      <w:pPr>
        <w:pStyle w:val="Odstavekseznama"/>
        <w:numPr>
          <w:ilvl w:val="0"/>
          <w:numId w:val="10"/>
        </w:numPr>
        <w:spacing w:after="0" w:line="240" w:lineRule="auto"/>
        <w:ind w:left="714" w:hanging="357"/>
        <w:jc w:val="both"/>
        <w:rPr>
          <w:lang w:val="sk-SK"/>
        </w:rPr>
      </w:pPr>
      <w:r>
        <w:rPr>
          <w:lang w:val="sk-SK"/>
        </w:rPr>
        <w:t>identifikačný znak</w:t>
      </w:r>
    </w:p>
    <w:p w:rsidR="00355044" w:rsidRPr="006208C8" w:rsidRDefault="00355044" w:rsidP="00E12BD2">
      <w:pPr>
        <w:pStyle w:val="Odstavekseznama"/>
        <w:numPr>
          <w:ilvl w:val="0"/>
          <w:numId w:val="10"/>
        </w:numPr>
        <w:spacing w:after="0" w:line="240" w:lineRule="auto"/>
        <w:ind w:left="714" w:hanging="357"/>
        <w:jc w:val="both"/>
        <w:rPr>
          <w:lang w:val="sk-SK"/>
        </w:rPr>
      </w:pPr>
      <w:r w:rsidRPr="006208C8">
        <w:rPr>
          <w:lang w:val="sk-SK"/>
        </w:rPr>
        <w:t>označenie, titul, alebo</w:t>
      </w:r>
      <w:r w:rsidRPr="00A53FF6">
        <w:rPr>
          <w:lang w:val="sk-SK"/>
        </w:rPr>
        <w:t> názov </w:t>
      </w:r>
      <w:r w:rsidRPr="006208C8">
        <w:rPr>
          <w:lang w:val="sk-SK"/>
        </w:rPr>
        <w:t>dokumentu</w:t>
      </w:r>
    </w:p>
    <w:p w:rsidR="00355044" w:rsidRPr="006208C8" w:rsidRDefault="00355044" w:rsidP="00E12BD2">
      <w:pPr>
        <w:pStyle w:val="Odstavekseznama"/>
        <w:numPr>
          <w:ilvl w:val="0"/>
          <w:numId w:val="10"/>
        </w:numPr>
        <w:spacing w:after="0" w:line="240" w:lineRule="auto"/>
        <w:ind w:left="714" w:hanging="357"/>
        <w:jc w:val="both"/>
        <w:rPr>
          <w:lang w:val="sk-SK"/>
        </w:rPr>
      </w:pPr>
      <w:r w:rsidRPr="00A53FF6">
        <w:rPr>
          <w:lang w:val="sk-SK"/>
        </w:rPr>
        <w:t>dátum </w:t>
      </w:r>
      <w:r w:rsidRPr="006208C8">
        <w:rPr>
          <w:lang w:val="sk-SK"/>
        </w:rPr>
        <w:t>vyhotovenia, vydania</w:t>
      </w:r>
    </w:p>
    <w:p w:rsidR="00355044" w:rsidRPr="006208C8" w:rsidRDefault="00355044" w:rsidP="00E12BD2">
      <w:pPr>
        <w:pStyle w:val="Odstavekseznama"/>
        <w:numPr>
          <w:ilvl w:val="0"/>
          <w:numId w:val="10"/>
        </w:numPr>
        <w:spacing w:after="0" w:line="240" w:lineRule="auto"/>
        <w:ind w:left="714" w:hanging="357"/>
        <w:jc w:val="both"/>
        <w:rPr>
          <w:lang w:val="sk-SK"/>
        </w:rPr>
      </w:pPr>
      <w:r w:rsidRPr="006208C8">
        <w:rPr>
          <w:lang w:val="sk-SK"/>
        </w:rPr>
        <w:t>miesto uloženia</w:t>
      </w:r>
    </w:p>
    <w:p w:rsidR="00355044" w:rsidRPr="006208C8" w:rsidRDefault="00355044" w:rsidP="00E12BD2">
      <w:pPr>
        <w:pStyle w:val="Odstavekseznama"/>
        <w:numPr>
          <w:ilvl w:val="0"/>
          <w:numId w:val="10"/>
        </w:numPr>
        <w:spacing w:after="0" w:line="240" w:lineRule="auto"/>
        <w:ind w:left="714" w:hanging="357"/>
        <w:jc w:val="both"/>
        <w:rPr>
          <w:lang w:val="sk-SK"/>
        </w:rPr>
      </w:pPr>
      <w:r w:rsidRPr="00A53FF6">
        <w:rPr>
          <w:lang w:val="sk-SK"/>
        </w:rPr>
        <w:t>druh </w:t>
      </w:r>
      <w:r w:rsidRPr="006208C8">
        <w:rPr>
          <w:lang w:val="sk-SK"/>
        </w:rPr>
        <w:t>(výkres zostavy, schéma zapojenia, správa…) a veľkosť (A4, A3…)</w:t>
      </w:r>
    </w:p>
    <w:p w:rsidR="00355044" w:rsidRPr="006208C8" w:rsidRDefault="00355044" w:rsidP="00E12BD2">
      <w:pPr>
        <w:pStyle w:val="Odstavekseznama"/>
        <w:numPr>
          <w:ilvl w:val="0"/>
          <w:numId w:val="10"/>
        </w:numPr>
        <w:spacing w:after="0" w:line="240" w:lineRule="auto"/>
        <w:ind w:left="714" w:hanging="357"/>
        <w:jc w:val="both"/>
        <w:rPr>
          <w:lang w:val="sk-SK"/>
        </w:rPr>
      </w:pPr>
      <w:r w:rsidRPr="00A53FF6">
        <w:rPr>
          <w:lang w:val="sk-SK"/>
        </w:rPr>
        <w:t>stav zmien </w:t>
      </w:r>
      <w:r w:rsidRPr="006208C8">
        <w:rPr>
          <w:lang w:val="sk-SK"/>
        </w:rPr>
        <w:t>- predbežné vydanie, konečné, označenie podľa vykonanej poslednej zmeny, vyradené</w:t>
      </w:r>
    </w:p>
    <w:p w:rsidR="00355044" w:rsidRPr="006208C8" w:rsidRDefault="00355044" w:rsidP="00E12BD2">
      <w:pPr>
        <w:pStyle w:val="Odstavekseznama"/>
        <w:numPr>
          <w:ilvl w:val="0"/>
          <w:numId w:val="10"/>
        </w:numPr>
        <w:spacing w:after="0" w:line="240" w:lineRule="auto"/>
        <w:ind w:left="714" w:hanging="357"/>
        <w:jc w:val="both"/>
        <w:rPr>
          <w:lang w:val="sk-SK"/>
        </w:rPr>
      </w:pPr>
      <w:r w:rsidRPr="006208C8">
        <w:rPr>
          <w:lang w:val="sk-SK"/>
        </w:rPr>
        <w:t>iné údaje, napr. potvrdenia schvaľovacích a kontrolných orgánov, atesty, označenie príslušnosti k sú</w:t>
      </w:r>
      <w:r>
        <w:rPr>
          <w:lang w:val="sk-SK"/>
        </w:rPr>
        <w:t>boru dokumentácie, autor, jazyk atď.</w:t>
      </w:r>
    </w:p>
    <w:p w:rsidR="00355044" w:rsidRDefault="00355044" w:rsidP="00E12BD2">
      <w:pPr>
        <w:pStyle w:val="Odstavekseznama"/>
        <w:numPr>
          <w:ilvl w:val="0"/>
          <w:numId w:val="10"/>
        </w:numPr>
        <w:spacing w:line="240" w:lineRule="auto"/>
        <w:ind w:left="714" w:hanging="357"/>
        <w:jc w:val="both"/>
        <w:rPr>
          <w:lang w:val="sk-SK"/>
        </w:rPr>
      </w:pPr>
      <w:r w:rsidRPr="00A53FF6">
        <w:rPr>
          <w:lang w:val="sk-SK"/>
        </w:rPr>
        <w:t>údaje o užívateľoch - počet a miesta distribúcie kópií.</w:t>
      </w:r>
    </w:p>
    <w:p w:rsidR="00355044" w:rsidRPr="00FC07AF" w:rsidRDefault="00355044" w:rsidP="00355044">
      <w:pPr>
        <w:jc w:val="both"/>
        <w:rPr>
          <w:lang w:val="sk-SK"/>
        </w:rPr>
      </w:pPr>
      <w:r w:rsidRPr="00FC07AF">
        <w:rPr>
          <w:lang w:val="sk-SK"/>
        </w:rPr>
        <w:t>Originály výkresov sa neskladajú. Kópie všetkých formátov sa skladajú podľa STN 01 3111 na rozmer formátu A4</w:t>
      </w:r>
      <w:r>
        <w:rPr>
          <w:lang w:val="sk-SK"/>
        </w:rPr>
        <w:t xml:space="preserve">. </w:t>
      </w:r>
      <w:r w:rsidRPr="00FC07AF">
        <w:rPr>
          <w:lang w:val="sk-SK"/>
        </w:rPr>
        <w:t xml:space="preserve">Kópie sa môžu skladať: na voľné uloženie, na priame viazanie do zložky alebo na viazanie pomocou pásika. </w:t>
      </w:r>
    </w:p>
    <w:p w:rsidR="00355044" w:rsidRDefault="00355044" w:rsidP="00355044">
      <w:pPr>
        <w:pStyle w:val="Naslov1"/>
        <w:rPr>
          <w:lang w:val="sk-SK"/>
        </w:rPr>
      </w:pPr>
      <w:bookmarkStart w:id="15" w:name="_Toc457393086"/>
      <w:bookmarkStart w:id="16" w:name="_Toc459904995"/>
      <w:r>
        <w:rPr>
          <w:lang w:val="sk-SK"/>
        </w:rPr>
        <w:lastRenderedPageBreak/>
        <w:t>3 TECHNICKÁ NORMALIZÁCIA</w:t>
      </w:r>
      <w:bookmarkEnd w:id="15"/>
      <w:bookmarkEnd w:id="16"/>
    </w:p>
    <w:p w:rsidR="00355044" w:rsidRDefault="00355044" w:rsidP="00355044">
      <w:pPr>
        <w:jc w:val="both"/>
        <w:rPr>
          <w:lang w:val="sk-SK"/>
        </w:rPr>
      </w:pPr>
      <w:r>
        <w:rPr>
          <w:lang w:val="sk-SK"/>
        </w:rPr>
        <w:t xml:space="preserve">Technická normalizácia predstavuje procesy, účelom ktorých je stanoviť riešenia, ktoré sú hospodárne, efektívne a smerujúce k zabezpečeniu kvality procesov či produktov. Podľa zákona č. </w:t>
      </w:r>
      <w:hyperlink r:id="rId13" w:history="1">
        <w:r w:rsidRPr="00173CFF">
          <w:rPr>
            <w:rStyle w:val="Hiperpovezava"/>
            <w:lang w:val="sk-SK"/>
          </w:rPr>
          <w:t>264/1999 Z. z.</w:t>
        </w:r>
      </w:hyperlink>
      <w:r>
        <w:rPr>
          <w:lang w:val="sk-SK"/>
        </w:rPr>
        <w:t xml:space="preserve"> </w:t>
      </w:r>
      <w:r w:rsidRPr="00DC6389">
        <w:rPr>
          <w:lang w:val="sk-SK"/>
        </w:rPr>
        <w:t>o technických požiadavkách na výrobky a o posudzovaní zhody a o zmene a doplnení niektorých zákonov</w:t>
      </w:r>
      <w:r>
        <w:rPr>
          <w:lang w:val="sk-SK"/>
        </w:rPr>
        <w:t xml:space="preserve"> „technická norma obsahuje pravidlá, usmernenia, charakteristiky alebo výsledky činností, ktoré sú zamerané na dosiahnutie ich najvhodnejšieho usporiadania v danej oblasti a pri všeobecnom a opakovanom použití.“</w:t>
      </w:r>
    </w:p>
    <w:p w:rsidR="00355044" w:rsidRDefault="00355044" w:rsidP="00355044">
      <w:pPr>
        <w:jc w:val="both"/>
        <w:rPr>
          <w:lang w:val="sk-SK"/>
        </w:rPr>
      </w:pPr>
      <w:r>
        <w:rPr>
          <w:lang w:val="sk-SK"/>
        </w:rPr>
        <w:t>Technické normy vychádzajú z </w:t>
      </w:r>
      <w:r>
        <w:rPr>
          <w:i/>
          <w:lang w:val="sk-SK"/>
        </w:rPr>
        <w:t xml:space="preserve">overených </w:t>
      </w:r>
      <w:r>
        <w:rPr>
          <w:lang w:val="sk-SK"/>
        </w:rPr>
        <w:t xml:space="preserve">a </w:t>
      </w:r>
      <w:r>
        <w:rPr>
          <w:i/>
          <w:lang w:val="sk-SK"/>
        </w:rPr>
        <w:t>dohodnutých</w:t>
      </w:r>
      <w:r>
        <w:rPr>
          <w:lang w:val="sk-SK"/>
        </w:rPr>
        <w:t xml:space="preserve"> výsledkov ako vedy, tak aj praxe. Výsledkom normalizácie je zovšeobecnenie druhov a typov produktov (výrobkov, častí výrobkov, zostáv, ale aj služieb), ich vlastností a parametrov, napr.:</w:t>
      </w:r>
    </w:p>
    <w:p w:rsidR="00355044" w:rsidRDefault="00355044" w:rsidP="00E12BD2">
      <w:pPr>
        <w:pStyle w:val="Odstavekseznama"/>
        <w:numPr>
          <w:ilvl w:val="0"/>
          <w:numId w:val="10"/>
        </w:numPr>
        <w:spacing w:after="0" w:line="240" w:lineRule="auto"/>
        <w:ind w:left="714" w:hanging="357"/>
        <w:jc w:val="both"/>
        <w:rPr>
          <w:lang w:val="sk-SK"/>
        </w:rPr>
      </w:pPr>
      <w:r>
        <w:rPr>
          <w:lang w:val="sk-SK"/>
        </w:rPr>
        <w:t>materiály a ich vlastnosti</w:t>
      </w:r>
    </w:p>
    <w:p w:rsidR="00355044" w:rsidRDefault="00355044" w:rsidP="00E12BD2">
      <w:pPr>
        <w:pStyle w:val="Odstavekseznama"/>
        <w:numPr>
          <w:ilvl w:val="0"/>
          <w:numId w:val="10"/>
        </w:numPr>
        <w:spacing w:after="0" w:line="240" w:lineRule="auto"/>
        <w:ind w:left="714" w:hanging="357"/>
        <w:jc w:val="both"/>
        <w:rPr>
          <w:lang w:val="sk-SK"/>
        </w:rPr>
      </w:pPr>
      <w:r>
        <w:rPr>
          <w:lang w:val="sk-SK"/>
        </w:rPr>
        <w:t>výpočty</w:t>
      </w:r>
    </w:p>
    <w:p w:rsidR="00355044" w:rsidRDefault="00355044" w:rsidP="00E12BD2">
      <w:pPr>
        <w:pStyle w:val="Odstavekseznama"/>
        <w:numPr>
          <w:ilvl w:val="0"/>
          <w:numId w:val="10"/>
        </w:numPr>
        <w:spacing w:line="240" w:lineRule="auto"/>
        <w:ind w:left="714" w:hanging="357"/>
        <w:jc w:val="both"/>
        <w:rPr>
          <w:lang w:val="sk-SK"/>
        </w:rPr>
      </w:pPr>
      <w:r>
        <w:rPr>
          <w:lang w:val="sk-SK"/>
        </w:rPr>
        <w:t>výrobné postupy</w:t>
      </w:r>
    </w:p>
    <w:p w:rsidR="00355044" w:rsidRDefault="00355044" w:rsidP="00355044">
      <w:pPr>
        <w:jc w:val="both"/>
        <w:rPr>
          <w:lang w:val="sk-SK"/>
        </w:rPr>
      </w:pPr>
    </w:p>
    <w:p w:rsidR="00355044" w:rsidRPr="00286212" w:rsidRDefault="00355044" w:rsidP="00355044">
      <w:pPr>
        <w:pStyle w:val="Naslov2"/>
        <w:rPr>
          <w:lang w:val="sk-SK"/>
        </w:rPr>
      </w:pPr>
      <w:bookmarkStart w:id="17" w:name="_Toc457393087"/>
      <w:bookmarkStart w:id="18" w:name="_Toc459904996"/>
      <w:r>
        <w:rPr>
          <w:lang w:val="sk-SK"/>
        </w:rPr>
        <w:t>3</w:t>
      </w:r>
      <w:r w:rsidRPr="00286212">
        <w:rPr>
          <w:lang w:val="sk-SK"/>
        </w:rPr>
        <w:t>.1 Druhy noriem</w:t>
      </w:r>
      <w:bookmarkEnd w:id="17"/>
      <w:bookmarkEnd w:id="18"/>
    </w:p>
    <w:p w:rsidR="00355044" w:rsidRDefault="00355044" w:rsidP="00355044">
      <w:pPr>
        <w:jc w:val="both"/>
        <w:rPr>
          <w:lang w:val="sk-SK"/>
        </w:rPr>
      </w:pPr>
      <w:r>
        <w:rPr>
          <w:lang w:val="sk-SK"/>
        </w:rPr>
        <w:t xml:space="preserve"> rozlišujeme:</w:t>
      </w:r>
    </w:p>
    <w:p w:rsidR="00355044" w:rsidRPr="00487527" w:rsidRDefault="00355044" w:rsidP="00E12BD2">
      <w:pPr>
        <w:pStyle w:val="Odstavekseznama"/>
        <w:numPr>
          <w:ilvl w:val="0"/>
          <w:numId w:val="3"/>
        </w:numPr>
        <w:spacing w:after="0" w:line="240" w:lineRule="auto"/>
        <w:ind w:left="714" w:hanging="357"/>
        <w:rPr>
          <w:lang w:val="sk-SK"/>
        </w:rPr>
      </w:pPr>
      <w:r w:rsidRPr="00487527">
        <w:rPr>
          <w:i/>
          <w:lang w:val="sk-SK"/>
        </w:rPr>
        <w:t>základné normy</w:t>
      </w:r>
      <w:r w:rsidRPr="00487527">
        <w:rPr>
          <w:lang w:val="sk-SK"/>
        </w:rPr>
        <w:t>: základné normy sa týkajú terminológie, konvencií, metrológie, značiek a symbolov;</w:t>
      </w:r>
    </w:p>
    <w:p w:rsidR="00355044" w:rsidRPr="00487527" w:rsidRDefault="00355044" w:rsidP="00E12BD2">
      <w:pPr>
        <w:pStyle w:val="Odstavekseznama"/>
        <w:numPr>
          <w:ilvl w:val="0"/>
          <w:numId w:val="3"/>
        </w:numPr>
        <w:spacing w:after="0" w:line="240" w:lineRule="auto"/>
        <w:ind w:left="714" w:hanging="357"/>
        <w:jc w:val="both"/>
        <w:rPr>
          <w:lang w:val="sk-SK"/>
        </w:rPr>
      </w:pPr>
      <w:r w:rsidRPr="00487527">
        <w:rPr>
          <w:i/>
          <w:lang w:val="sk-SK"/>
        </w:rPr>
        <w:t>normy pre výrobky alebo normy pre služby</w:t>
      </w:r>
      <w:r w:rsidRPr="00487527">
        <w:rPr>
          <w:lang w:val="sk-SK"/>
        </w:rPr>
        <w:t xml:space="preserve">: definujú </w:t>
      </w:r>
      <w:r w:rsidRPr="00487527">
        <w:rPr>
          <w:i/>
          <w:lang w:val="sk-SK"/>
        </w:rPr>
        <w:t xml:space="preserve">najnižšie </w:t>
      </w:r>
      <w:r w:rsidRPr="00487527">
        <w:rPr>
          <w:lang w:val="sk-SK"/>
        </w:rPr>
        <w:t>parametre, ktoré musia výrobky/služby dosahovať (ochrana zdravia, bezpečnosti či životného prostredia, nevyhnutná dokumentácia k výrobkom a p.);</w:t>
      </w:r>
    </w:p>
    <w:p w:rsidR="00355044" w:rsidRDefault="00355044" w:rsidP="00E12BD2">
      <w:pPr>
        <w:pStyle w:val="Odstavekseznama"/>
        <w:numPr>
          <w:ilvl w:val="0"/>
          <w:numId w:val="3"/>
        </w:numPr>
        <w:spacing w:after="0" w:line="240" w:lineRule="auto"/>
        <w:ind w:left="714" w:hanging="357"/>
        <w:jc w:val="both"/>
        <w:rPr>
          <w:lang w:val="sk-SK"/>
        </w:rPr>
      </w:pPr>
      <w:r w:rsidRPr="00487527">
        <w:rPr>
          <w:i/>
          <w:lang w:val="sk-SK"/>
        </w:rPr>
        <w:t>normy pre analýzy a metódy</w:t>
      </w:r>
      <w:r w:rsidRPr="00487527">
        <w:rPr>
          <w:lang w:val="sk-SK"/>
        </w:rPr>
        <w:t>: podľa týchto noriem sa merajú charakteristiky;</w:t>
      </w:r>
    </w:p>
    <w:p w:rsidR="00355044" w:rsidRPr="00487527" w:rsidRDefault="00355044" w:rsidP="00E12BD2">
      <w:pPr>
        <w:pStyle w:val="Odstavekseznama"/>
        <w:numPr>
          <w:ilvl w:val="0"/>
          <w:numId w:val="3"/>
        </w:numPr>
        <w:spacing w:after="0" w:line="240" w:lineRule="auto"/>
        <w:ind w:left="714" w:hanging="357"/>
        <w:jc w:val="both"/>
        <w:rPr>
          <w:lang w:val="sk-SK"/>
        </w:rPr>
      </w:pPr>
      <w:r>
        <w:rPr>
          <w:i/>
          <w:lang w:val="sk-SK"/>
        </w:rPr>
        <w:t>organizačné normy</w:t>
      </w:r>
      <w:r w:rsidRPr="003A1578">
        <w:rPr>
          <w:lang w:val="sk-SK"/>
        </w:rPr>
        <w:t>:</w:t>
      </w:r>
      <w:r>
        <w:rPr>
          <w:lang w:val="sk-SK"/>
        </w:rPr>
        <w:t xml:space="preserve"> opisujú fungovanie podniku/firmy/organizácie, vzťahov a činností (napr. procesy zabezpečovania kvality, logistika, manažérstvo, organizácia výroby a i.);</w:t>
      </w:r>
    </w:p>
    <w:p w:rsidR="00355044" w:rsidRPr="00487527" w:rsidRDefault="00355044" w:rsidP="00E12BD2">
      <w:pPr>
        <w:pStyle w:val="Odstavekseznama"/>
        <w:numPr>
          <w:ilvl w:val="0"/>
          <w:numId w:val="3"/>
        </w:numPr>
        <w:spacing w:after="0" w:line="240" w:lineRule="auto"/>
        <w:ind w:left="714" w:hanging="357"/>
        <w:rPr>
          <w:lang w:val="sk-SK"/>
        </w:rPr>
      </w:pPr>
      <w:r w:rsidRPr="00487527">
        <w:rPr>
          <w:i/>
          <w:lang w:val="sk-SK"/>
        </w:rPr>
        <w:t>podľa územnej platnosti</w:t>
      </w:r>
      <w:r w:rsidRPr="00487527">
        <w:rPr>
          <w:lang w:val="sk-SK"/>
        </w:rPr>
        <w:t>:</w:t>
      </w:r>
    </w:p>
    <w:p w:rsidR="00355044" w:rsidRPr="00DC6389" w:rsidRDefault="00355044" w:rsidP="00E12BD2">
      <w:pPr>
        <w:pStyle w:val="Odstavekseznama"/>
        <w:numPr>
          <w:ilvl w:val="0"/>
          <w:numId w:val="10"/>
        </w:numPr>
        <w:spacing w:after="0" w:line="240" w:lineRule="auto"/>
        <w:ind w:left="1037" w:hanging="357"/>
        <w:jc w:val="both"/>
        <w:rPr>
          <w:lang w:val="sk-SK"/>
        </w:rPr>
      </w:pPr>
      <w:r w:rsidRPr="00DC6389">
        <w:rPr>
          <w:lang w:val="sk-SK"/>
        </w:rPr>
        <w:t>medzinárodná norma, ktorú prijala medzinárodná organizácia pre normalizáciu a ktorá je verejne prístupná,</w:t>
      </w:r>
    </w:p>
    <w:p w:rsidR="00355044" w:rsidRDefault="00355044" w:rsidP="00E12BD2">
      <w:pPr>
        <w:pStyle w:val="Odstavekseznama"/>
        <w:numPr>
          <w:ilvl w:val="0"/>
          <w:numId w:val="10"/>
        </w:numPr>
        <w:spacing w:after="0" w:line="240" w:lineRule="auto"/>
        <w:ind w:left="1037" w:hanging="357"/>
        <w:jc w:val="both"/>
        <w:rPr>
          <w:lang w:val="sk-SK"/>
        </w:rPr>
      </w:pPr>
      <w:r w:rsidRPr="00DC6389">
        <w:rPr>
          <w:lang w:val="sk-SK"/>
        </w:rPr>
        <w:t>európska norma, ktorú prijala európska organizácia pre normalizáciu a</w:t>
      </w:r>
      <w:r>
        <w:rPr>
          <w:lang w:val="sk-SK"/>
        </w:rPr>
        <w:t> </w:t>
      </w:r>
      <w:r w:rsidRPr="00DC6389">
        <w:rPr>
          <w:lang w:val="sk-SK"/>
        </w:rPr>
        <w:t>ktorá</w:t>
      </w:r>
      <w:r>
        <w:rPr>
          <w:lang w:val="sk-SK"/>
        </w:rPr>
        <w:t xml:space="preserve"> </w:t>
      </w:r>
      <w:r w:rsidRPr="00DC6389">
        <w:rPr>
          <w:lang w:val="sk-SK"/>
        </w:rPr>
        <w:t>je verejne prístupná,</w:t>
      </w:r>
    </w:p>
    <w:p w:rsidR="00355044" w:rsidRDefault="00355044" w:rsidP="00E12BD2">
      <w:pPr>
        <w:pStyle w:val="Odstavekseznama"/>
        <w:numPr>
          <w:ilvl w:val="0"/>
          <w:numId w:val="10"/>
        </w:numPr>
        <w:spacing w:after="0" w:line="240" w:lineRule="auto"/>
        <w:ind w:left="1037" w:hanging="357"/>
        <w:jc w:val="both"/>
        <w:rPr>
          <w:lang w:val="sk-SK"/>
        </w:rPr>
      </w:pPr>
      <w:r w:rsidRPr="00DC6389">
        <w:rPr>
          <w:lang w:val="sk-SK"/>
        </w:rPr>
        <w:t>slovenská technická norma, ktorá je verejne prístupná,</w:t>
      </w:r>
    </w:p>
    <w:p w:rsidR="00355044" w:rsidRPr="0037285F" w:rsidRDefault="00355044" w:rsidP="00E12BD2">
      <w:pPr>
        <w:pStyle w:val="Odstavekseznama"/>
        <w:numPr>
          <w:ilvl w:val="0"/>
          <w:numId w:val="10"/>
        </w:numPr>
        <w:spacing w:line="240" w:lineRule="auto"/>
        <w:ind w:left="1037" w:hanging="357"/>
        <w:jc w:val="both"/>
        <w:rPr>
          <w:lang w:val="sk-SK"/>
        </w:rPr>
      </w:pPr>
      <w:r w:rsidRPr="00DC6389">
        <w:rPr>
          <w:lang w:val="sk-SK"/>
        </w:rPr>
        <w:t xml:space="preserve"> zahraničná norma, ktorú prijala zahraničná národná normalizačná organizácia a ktorá je verejne prístupná.</w:t>
      </w:r>
    </w:p>
    <w:p w:rsidR="00355044" w:rsidRDefault="00355044" w:rsidP="00355044">
      <w:pPr>
        <w:jc w:val="both"/>
        <w:rPr>
          <w:lang w:val="sk-SK"/>
        </w:rPr>
      </w:pPr>
      <w:r>
        <w:rPr>
          <w:lang w:val="sk-SK"/>
        </w:rPr>
        <w:lastRenderedPageBreak/>
        <w:t xml:space="preserve">Prehľad slovenských, európskych a medzinárodných noriem nájdete na stránkach </w:t>
      </w:r>
      <w:r>
        <w:rPr>
          <w:i/>
          <w:lang w:val="sk-SK"/>
        </w:rPr>
        <w:t xml:space="preserve">Úradu pre normalizáciu, metrológiu a skúšobníctvo Slovenskej republiky: </w:t>
      </w:r>
      <w:hyperlink r:id="rId14" w:history="1">
        <w:r w:rsidRPr="006C7A9B">
          <w:rPr>
            <w:rStyle w:val="Hiperpovezava"/>
            <w:i/>
            <w:lang w:val="sk-SK"/>
          </w:rPr>
          <w:t>Vydané európske a medzinárodné normy</w:t>
        </w:r>
      </w:hyperlink>
      <w:r>
        <w:rPr>
          <w:i/>
          <w:lang w:val="sk-SK"/>
        </w:rPr>
        <w:t xml:space="preserve"> . </w:t>
      </w:r>
      <w:r>
        <w:rPr>
          <w:lang w:val="sk-SK"/>
        </w:rPr>
        <w:t xml:space="preserve">Uvedený úrad uverejňuje aj platné </w:t>
      </w:r>
      <w:hyperlink r:id="rId15" w:history="1">
        <w:r w:rsidRPr="00FD607F">
          <w:rPr>
            <w:rStyle w:val="Hiperpovezava"/>
            <w:lang w:val="sk-SK"/>
          </w:rPr>
          <w:t>slovenské technické normy</w:t>
        </w:r>
      </w:hyperlink>
      <w:r>
        <w:rPr>
          <w:lang w:val="sk-SK"/>
        </w:rPr>
        <w:t xml:space="preserve"> STN. Európske normy ďalej uverejňuje Európska komisia pre normalizáciu CEN: </w:t>
      </w:r>
      <w:hyperlink r:id="rId16" w:history="1">
        <w:r w:rsidRPr="00AF265F">
          <w:rPr>
            <w:rStyle w:val="Hiperpovezava"/>
            <w:lang w:val="sk-SK"/>
          </w:rPr>
          <w:t>http://www.cen.eu/Pages/default.aspx</w:t>
        </w:r>
      </w:hyperlink>
      <w:r>
        <w:rPr>
          <w:lang w:val="sk-SK"/>
        </w:rPr>
        <w:t xml:space="preserve"> . Medzinárodné normy uverejňuje Medzinárodná organizácia pre štandardizáciu ISO: </w:t>
      </w:r>
      <w:hyperlink r:id="rId17" w:history="1">
        <w:r w:rsidRPr="00AF265F">
          <w:rPr>
            <w:rStyle w:val="Hiperpovezava"/>
            <w:lang w:val="sk-SK"/>
          </w:rPr>
          <w:t>http://www.iso.org/iso/home.html</w:t>
        </w:r>
      </w:hyperlink>
      <w:r>
        <w:rPr>
          <w:lang w:val="sk-SK"/>
        </w:rPr>
        <w:t xml:space="preserve"> .</w:t>
      </w:r>
    </w:p>
    <w:p w:rsidR="00A22811" w:rsidRDefault="00A22811" w:rsidP="00355044">
      <w:pPr>
        <w:jc w:val="both"/>
        <w:rPr>
          <w:lang w:val="sk-SK"/>
        </w:rPr>
      </w:pPr>
      <w:r>
        <w:rPr>
          <w:lang w:val="sk-SK"/>
        </w:rPr>
        <w:t xml:space="preserve">V oblasti elektrotechniky je zriadený Európsky výbor pre normalizáciu v elektrotechnike CENELEC, ktorý okrem noriem vydáva aj tzv. </w:t>
      </w:r>
      <w:r>
        <w:rPr>
          <w:i/>
          <w:lang w:val="sk-SK"/>
        </w:rPr>
        <w:t xml:space="preserve">harmonizačné dokumenty </w:t>
      </w:r>
      <w:r>
        <w:rPr>
          <w:lang w:val="sk-SK"/>
        </w:rPr>
        <w:t>(HD) v prípade, že sa preberá medzinárodná norma s väčšími úpravami</w:t>
      </w:r>
      <w:r w:rsidR="008413A5">
        <w:rPr>
          <w:lang w:val="sk-SK"/>
        </w:rPr>
        <w:t>, napr.</w:t>
      </w:r>
      <w:r>
        <w:rPr>
          <w:lang w:val="sk-SK"/>
        </w:rPr>
        <w:t>:</w:t>
      </w:r>
    </w:p>
    <w:p w:rsidR="00A22811" w:rsidRPr="00A22811" w:rsidRDefault="00A22811" w:rsidP="00355044">
      <w:pPr>
        <w:jc w:val="both"/>
        <w:rPr>
          <w:lang w:val="sk-SK"/>
        </w:rPr>
      </w:pPr>
      <w:r>
        <w:rPr>
          <w:lang w:val="sk-SK"/>
        </w:rPr>
        <w:t xml:space="preserve">EN IEC 60332-1 HD 405.1 S1 </w:t>
      </w:r>
      <w:r w:rsidR="008413A5">
        <w:rPr>
          <w:lang w:val="sk-SK"/>
        </w:rPr>
        <w:t>Skúšky elektrických káblov v podmienkach požiaru</w:t>
      </w:r>
      <w:r w:rsidR="008413A5">
        <w:rPr>
          <w:rStyle w:val="Sprotnaopomba-sklic"/>
          <w:lang w:val="sk-SK"/>
        </w:rPr>
        <w:footnoteReference w:id="4"/>
      </w:r>
    </w:p>
    <w:p w:rsidR="00355044" w:rsidRDefault="00355044" w:rsidP="00355044">
      <w:pPr>
        <w:jc w:val="both"/>
        <w:rPr>
          <w:lang w:val="sk-SK"/>
        </w:rPr>
      </w:pPr>
      <w:r>
        <w:rPr>
          <w:lang w:val="sk-SK"/>
        </w:rPr>
        <w:t xml:space="preserve">Na nižšej úrovni existujú tzv. </w:t>
      </w:r>
      <w:r>
        <w:rPr>
          <w:i/>
          <w:lang w:val="sk-SK"/>
        </w:rPr>
        <w:t>podnikové normy</w:t>
      </w:r>
      <w:r>
        <w:rPr>
          <w:lang w:val="sk-SK"/>
        </w:rPr>
        <w:t xml:space="preserve"> – tieto sa týkajú procesov v rámci podniku/organizácie, avšak </w:t>
      </w:r>
      <w:r>
        <w:rPr>
          <w:i/>
          <w:lang w:val="sk-SK"/>
        </w:rPr>
        <w:t>musia sa podriadiť</w:t>
      </w:r>
      <w:r>
        <w:rPr>
          <w:lang w:val="sk-SK"/>
        </w:rPr>
        <w:t xml:space="preserve"> vyšším normám (národným, medzinárodným). Príkladom môže byť Podniková norma energetiky </w:t>
      </w:r>
      <w:hyperlink r:id="rId18" w:history="1">
        <w:r w:rsidRPr="00514D45">
          <w:rPr>
            <w:rStyle w:val="Hiperpovezava"/>
            <w:lang w:val="sk-SK"/>
          </w:rPr>
          <w:t>PNE382161</w:t>
        </w:r>
      </w:hyperlink>
      <w:r>
        <w:rPr>
          <w:lang w:val="sk-SK"/>
        </w:rPr>
        <w:t xml:space="preserve">.  </w:t>
      </w:r>
    </w:p>
    <w:p w:rsidR="003C385A" w:rsidRDefault="003C385A" w:rsidP="00355044">
      <w:pPr>
        <w:jc w:val="both"/>
        <w:rPr>
          <w:lang w:val="sk-SK"/>
        </w:rPr>
      </w:pPr>
    </w:p>
    <w:p w:rsidR="008413A5" w:rsidRDefault="008413A5" w:rsidP="008413A5">
      <w:pPr>
        <w:pStyle w:val="Naslov2"/>
        <w:rPr>
          <w:lang w:val="sk-SK"/>
        </w:rPr>
      </w:pPr>
      <w:bookmarkStart w:id="19" w:name="_Toc459904997"/>
      <w:r>
        <w:rPr>
          <w:lang w:val="sk-SK"/>
        </w:rPr>
        <w:t>3.2 Terminológia v elektrotechnike</w:t>
      </w:r>
      <w:bookmarkEnd w:id="19"/>
    </w:p>
    <w:p w:rsidR="008413A5" w:rsidRDefault="00D60166" w:rsidP="00355044">
      <w:pPr>
        <w:jc w:val="both"/>
        <w:rPr>
          <w:lang w:val="sk-SK"/>
        </w:rPr>
      </w:pPr>
      <w:r>
        <w:rPr>
          <w:lang w:val="sk-SK"/>
        </w:rPr>
        <w:t xml:space="preserve">Elektrotechnika patrí k progresívne sa vyvíjajúcim odborom. Vzhľadom k tomu je nevyhnutné – napríklad kvôli potrebe správnych prekladov návodov na použitie, servisných manuálov a pod. – zaviesť jednotný jazyk. Zjednocovanie terminológie má na starosti organizácia IEC, ktorá vydala a aktualizuje </w:t>
      </w:r>
      <w:hyperlink r:id="rId19" w:history="1">
        <w:r w:rsidRPr="00D60166">
          <w:rPr>
            <w:rStyle w:val="Hiperpovezava"/>
            <w:i/>
            <w:lang w:val="sk-SK"/>
          </w:rPr>
          <w:t>Medzinárodný elektrotechnický slovník</w:t>
        </w:r>
      </w:hyperlink>
      <w:r>
        <w:rPr>
          <w:lang w:val="sk-SK"/>
        </w:rPr>
        <w:t xml:space="preserve"> IEV. </w:t>
      </w:r>
    </w:p>
    <w:p w:rsidR="006A6613" w:rsidRPr="00D60166" w:rsidRDefault="006A6613" w:rsidP="00355044">
      <w:pPr>
        <w:jc w:val="both"/>
        <w:rPr>
          <w:lang w:val="sk-SK"/>
        </w:rPr>
      </w:pPr>
      <w:r>
        <w:rPr>
          <w:lang w:val="sk-SK"/>
        </w:rPr>
        <w:t xml:space="preserve">Tento slovník obsahuje presnú definíciu každej položky, pričom každá má svoje špecifické číselné označenie. V slovenskej verzii je IEV vydávaný ako STN IEC (xxx), pričom číslo v zátvorke označuje číslo kapitoly. </w:t>
      </w:r>
    </w:p>
    <w:p w:rsidR="00355044" w:rsidRPr="00514D45" w:rsidRDefault="00355044" w:rsidP="00355044">
      <w:pPr>
        <w:jc w:val="both"/>
        <w:rPr>
          <w:lang w:val="sk-SK"/>
        </w:rPr>
      </w:pPr>
    </w:p>
    <w:p w:rsidR="00355044" w:rsidRDefault="00355044" w:rsidP="00355044">
      <w:pPr>
        <w:pStyle w:val="Naslov2"/>
        <w:rPr>
          <w:lang w:val="sk-SK"/>
        </w:rPr>
      </w:pPr>
      <w:bookmarkStart w:id="20" w:name="_Toc457393088"/>
      <w:bookmarkStart w:id="21" w:name="_Toc459904998"/>
      <w:r>
        <w:rPr>
          <w:lang w:val="sk-SK"/>
        </w:rPr>
        <w:t>3.</w:t>
      </w:r>
      <w:r w:rsidR="008413A5">
        <w:rPr>
          <w:lang w:val="sk-SK"/>
        </w:rPr>
        <w:t>3</w:t>
      </w:r>
      <w:r>
        <w:rPr>
          <w:lang w:val="sk-SK"/>
        </w:rPr>
        <w:t xml:space="preserve"> Technický predpis</w:t>
      </w:r>
      <w:bookmarkEnd w:id="20"/>
      <w:bookmarkEnd w:id="21"/>
    </w:p>
    <w:p w:rsidR="00355044" w:rsidRDefault="00355044" w:rsidP="00355044">
      <w:pPr>
        <w:jc w:val="both"/>
        <w:rPr>
          <w:lang w:val="sk-SK"/>
        </w:rPr>
      </w:pPr>
      <w:r w:rsidRPr="00721D7D">
        <w:rPr>
          <w:lang w:val="sk-SK"/>
        </w:rPr>
        <w:t>Technický predpis je všeobecne záväzný právny predpis, ktorý obsahuje</w:t>
      </w:r>
      <w:r>
        <w:rPr>
          <w:rStyle w:val="Sprotnaopomba-sklic"/>
          <w:lang w:val="sk-SK"/>
        </w:rPr>
        <w:footnoteReference w:id="5"/>
      </w:r>
      <w:r>
        <w:rPr>
          <w:lang w:val="sk-SK"/>
        </w:rPr>
        <w:t>:</w:t>
      </w:r>
    </w:p>
    <w:p w:rsidR="00355044" w:rsidRPr="00721D7D" w:rsidRDefault="00355044" w:rsidP="00E12BD2">
      <w:pPr>
        <w:pStyle w:val="Odstavekseznama"/>
        <w:numPr>
          <w:ilvl w:val="0"/>
          <w:numId w:val="10"/>
        </w:numPr>
        <w:spacing w:after="0" w:line="240" w:lineRule="auto"/>
        <w:ind w:left="714" w:hanging="357"/>
        <w:jc w:val="both"/>
        <w:rPr>
          <w:lang w:val="sk-SK"/>
        </w:rPr>
      </w:pPr>
      <w:r w:rsidRPr="00721D7D">
        <w:rPr>
          <w:lang w:val="sk-SK"/>
        </w:rPr>
        <w:lastRenderedPageBreak/>
        <w:t>technické špecifikácie;</w:t>
      </w:r>
    </w:p>
    <w:p w:rsidR="00355044" w:rsidRPr="00721D7D" w:rsidRDefault="00355044" w:rsidP="00E12BD2">
      <w:pPr>
        <w:pStyle w:val="Odstavekseznama"/>
        <w:numPr>
          <w:ilvl w:val="0"/>
          <w:numId w:val="10"/>
        </w:numPr>
        <w:spacing w:after="0" w:line="240" w:lineRule="auto"/>
        <w:ind w:left="714" w:hanging="357"/>
        <w:jc w:val="both"/>
        <w:rPr>
          <w:lang w:val="sk-SK"/>
        </w:rPr>
      </w:pPr>
      <w:r w:rsidRPr="00721D7D">
        <w:rPr>
          <w:lang w:val="sk-SK"/>
        </w:rPr>
        <w:t>iné požiadavky;</w:t>
      </w:r>
    </w:p>
    <w:p w:rsidR="00355044" w:rsidRPr="00721D7D" w:rsidRDefault="00355044" w:rsidP="00E12BD2">
      <w:pPr>
        <w:pStyle w:val="Odstavekseznama"/>
        <w:numPr>
          <w:ilvl w:val="0"/>
          <w:numId w:val="10"/>
        </w:numPr>
        <w:spacing w:after="0" w:line="240" w:lineRule="auto"/>
        <w:ind w:left="714" w:hanging="357"/>
        <w:jc w:val="both"/>
        <w:rPr>
          <w:lang w:val="sk-SK"/>
        </w:rPr>
      </w:pPr>
      <w:r w:rsidRPr="00721D7D">
        <w:rPr>
          <w:lang w:val="sk-SK"/>
        </w:rPr>
        <w:t>pravidlá týkajúce sa služieb;</w:t>
      </w:r>
    </w:p>
    <w:p w:rsidR="00355044" w:rsidRDefault="00355044" w:rsidP="00E12BD2">
      <w:pPr>
        <w:pStyle w:val="Odstavekseznama"/>
        <w:numPr>
          <w:ilvl w:val="0"/>
          <w:numId w:val="10"/>
        </w:numPr>
        <w:spacing w:line="240" w:lineRule="auto"/>
        <w:ind w:left="714" w:hanging="357"/>
        <w:jc w:val="both"/>
        <w:rPr>
          <w:lang w:val="sk-SK"/>
        </w:rPr>
      </w:pPr>
      <w:r w:rsidRPr="00721D7D">
        <w:rPr>
          <w:lang w:val="sk-SK"/>
        </w:rPr>
        <w:t>nariadenia zakazujúce výrobu, dovoz, predaj alebo používanie výrobku alebo zakazujúce poskytovanie či používanie služby, alebo založenie poskytovateľa služieb.</w:t>
      </w:r>
    </w:p>
    <w:p w:rsidR="00355044" w:rsidRDefault="00355044" w:rsidP="00355044">
      <w:pPr>
        <w:jc w:val="both"/>
        <w:rPr>
          <w:lang w:val="sk-SK"/>
        </w:rPr>
      </w:pPr>
      <w:r w:rsidRPr="00721D7D">
        <w:rPr>
          <w:bCs/>
          <w:i/>
          <w:lang w:val="sk-SK"/>
        </w:rPr>
        <w:t>„Technická špecifikácia“</w:t>
      </w:r>
      <w:r w:rsidRPr="00721D7D">
        <w:rPr>
          <w:lang w:val="sk-SK"/>
        </w:rPr>
        <w:t> stanovuje vlastnosti výrobku, ako napríklad rozmery, označovanie, balenie, úroveň kvality, postupy hodnotenia zhody atď. Tento termín zahŕňa aj spôsoby a postupy výroby.</w:t>
      </w:r>
    </w:p>
    <w:p w:rsidR="00355044" w:rsidRDefault="00355044" w:rsidP="00355044">
      <w:pPr>
        <w:jc w:val="both"/>
        <w:rPr>
          <w:bCs/>
          <w:lang w:val="sk-SK"/>
        </w:rPr>
      </w:pPr>
      <w:r w:rsidRPr="0000777D">
        <w:rPr>
          <w:i/>
          <w:lang w:val="sk-SK"/>
        </w:rPr>
        <w:t>„Iné požiadavky“</w:t>
      </w:r>
      <w:r w:rsidRPr="0000777D">
        <w:rPr>
          <w:bCs/>
          <w:lang w:val="sk-SK"/>
        </w:rPr>
        <w:t xml:space="preserve"> zahŕňajú požiadavky ako napríklad podmienky používania, opätovného používania alebo recyklácie. Tieto podmienky </w:t>
      </w:r>
      <w:r>
        <w:rPr>
          <w:bCs/>
          <w:lang w:val="sk-SK"/>
        </w:rPr>
        <w:t>ovplyvňujú</w:t>
      </w:r>
      <w:r w:rsidRPr="0000777D">
        <w:rPr>
          <w:bCs/>
          <w:lang w:val="sk-SK"/>
        </w:rPr>
        <w:t xml:space="preserve"> zloženie alebo </w:t>
      </w:r>
      <w:r>
        <w:rPr>
          <w:bCs/>
          <w:lang w:val="sk-SK"/>
        </w:rPr>
        <w:t xml:space="preserve">charakter </w:t>
      </w:r>
      <w:r w:rsidRPr="0000777D">
        <w:rPr>
          <w:bCs/>
          <w:lang w:val="sk-SK"/>
        </w:rPr>
        <w:t>výrobku</w:t>
      </w:r>
      <w:r>
        <w:rPr>
          <w:bCs/>
          <w:lang w:val="sk-SK"/>
        </w:rPr>
        <w:t xml:space="preserve"> či</w:t>
      </w:r>
      <w:r w:rsidRPr="0000777D">
        <w:rPr>
          <w:bCs/>
          <w:lang w:val="sk-SK"/>
        </w:rPr>
        <w:t xml:space="preserve"> jeho predaj.</w:t>
      </w:r>
    </w:p>
    <w:p w:rsidR="00355044" w:rsidRDefault="002727A3" w:rsidP="009F0908">
      <w:pPr>
        <w:pStyle w:val="Naslov1"/>
        <w:rPr>
          <w:lang w:val="sk-SK"/>
        </w:rPr>
      </w:pPr>
      <w:bookmarkStart w:id="22" w:name="_Toc457393089"/>
      <w:bookmarkStart w:id="23" w:name="_Toc459904999"/>
      <w:r>
        <w:rPr>
          <w:lang w:val="sk-SK"/>
        </w:rPr>
        <w:t>4</w:t>
      </w:r>
      <w:r w:rsidR="009F0908">
        <w:rPr>
          <w:lang w:val="sk-SK"/>
        </w:rPr>
        <w:t xml:space="preserve"> SYMBOLY A</w:t>
      </w:r>
      <w:r w:rsidR="00E02A84">
        <w:rPr>
          <w:lang w:val="sk-SK"/>
        </w:rPr>
        <w:t> </w:t>
      </w:r>
      <w:r w:rsidR="009F0908">
        <w:rPr>
          <w:lang w:val="sk-SK"/>
        </w:rPr>
        <w:t>ZNAČKY</w:t>
      </w:r>
      <w:bookmarkEnd w:id="22"/>
      <w:bookmarkEnd w:id="23"/>
    </w:p>
    <w:p w:rsidR="00E02A84" w:rsidRDefault="00E02A84" w:rsidP="00E02A84">
      <w:pPr>
        <w:jc w:val="both"/>
        <w:rPr>
          <w:bCs/>
          <w:lang w:val="sk-SK"/>
        </w:rPr>
      </w:pPr>
      <w:r>
        <w:rPr>
          <w:bCs/>
          <w:lang w:val="sk-SK"/>
        </w:rPr>
        <w:t xml:space="preserve">V zásade pre technické kreslenie v elektrotechnike platia tie isté pravidlá ako v strojárstve. V tomto bode odporúčame čerpať z materiálu „Čítanie technickej dokumentácie – strojárstvo“. Samozrejme, vzhľadom na rôznorodosť využitia elektrotechnických schém existujú rozdiely. Napríklad, výkres s elektrotechnickou schémou </w:t>
      </w:r>
      <w:r>
        <w:rPr>
          <w:bCs/>
          <w:i/>
          <w:lang w:val="sk-SK"/>
        </w:rPr>
        <w:t xml:space="preserve">neobsahuje </w:t>
      </w:r>
      <w:r>
        <w:rPr>
          <w:bCs/>
          <w:lang w:val="sk-SK"/>
        </w:rPr>
        <w:t>v popisovom poli informáciu o materiáloch. Nasledujúce kapitoly sa budú venovať ďalším takýmto rozdielom.</w:t>
      </w:r>
    </w:p>
    <w:p w:rsidR="00E02A84" w:rsidRPr="00E02A84" w:rsidRDefault="00E02A84" w:rsidP="00E02A84">
      <w:pPr>
        <w:rPr>
          <w:lang w:val="sk-SK"/>
        </w:rPr>
      </w:pPr>
    </w:p>
    <w:p w:rsidR="00AC670E" w:rsidRPr="00AC670E" w:rsidRDefault="00AC670E" w:rsidP="00AC670E">
      <w:pPr>
        <w:pStyle w:val="Naslov2"/>
        <w:rPr>
          <w:lang w:val="sk-SK"/>
        </w:rPr>
      </w:pPr>
      <w:bookmarkStart w:id="24" w:name="_Toc459905000"/>
      <w:r>
        <w:rPr>
          <w:lang w:val="sk-SK"/>
        </w:rPr>
        <w:t>4</w:t>
      </w:r>
      <w:r w:rsidRPr="00AC670E">
        <w:rPr>
          <w:lang w:val="sk-SK"/>
        </w:rPr>
        <w:t>.1 Značky</w:t>
      </w:r>
      <w:bookmarkEnd w:id="24"/>
    </w:p>
    <w:p w:rsidR="00AC670E" w:rsidRDefault="00AC670E" w:rsidP="00AC670E">
      <w:pPr>
        <w:jc w:val="both"/>
        <w:rPr>
          <w:bCs/>
          <w:lang w:val="sk-SK"/>
        </w:rPr>
      </w:pPr>
      <w:r>
        <w:rPr>
          <w:bCs/>
          <w:lang w:val="sk-SK"/>
        </w:rPr>
        <w:t>Značky a zapojenia používané v elektrotechnických schémach sú uvedené v norme STN IEC 60617</w:t>
      </w:r>
      <w:r>
        <w:rPr>
          <w:rStyle w:val="Sprotnaopomba-sklic"/>
          <w:bCs/>
          <w:lang w:val="sk-SK"/>
        </w:rPr>
        <w:footnoteReference w:id="6"/>
      </w:r>
      <w:r>
        <w:rPr>
          <w:bCs/>
          <w:lang w:val="sk-SK"/>
        </w:rPr>
        <w:t>.</w:t>
      </w:r>
    </w:p>
    <w:p w:rsidR="00554A4A" w:rsidRDefault="00AC670E" w:rsidP="00AC670E">
      <w:pPr>
        <w:jc w:val="both"/>
        <w:rPr>
          <w:bCs/>
          <w:lang w:val="sk-SK"/>
        </w:rPr>
      </w:pPr>
      <w:r>
        <w:rPr>
          <w:bCs/>
          <w:lang w:val="sk-SK"/>
        </w:rPr>
        <w:t xml:space="preserve">Rozoznávame </w:t>
      </w:r>
      <w:r w:rsidR="00554A4A">
        <w:rPr>
          <w:bCs/>
          <w:lang w:val="sk-SK"/>
        </w:rPr>
        <w:t xml:space="preserve">značky </w:t>
      </w:r>
      <w:r w:rsidR="00554A4A">
        <w:rPr>
          <w:bCs/>
          <w:i/>
          <w:lang w:val="sk-SK"/>
        </w:rPr>
        <w:t>normalizované</w:t>
      </w:r>
      <w:r w:rsidR="00554A4A">
        <w:rPr>
          <w:bCs/>
          <w:lang w:val="sk-SK"/>
        </w:rPr>
        <w:t>:</w:t>
      </w:r>
    </w:p>
    <w:p w:rsidR="00554A4A" w:rsidRPr="00554A4A" w:rsidRDefault="00AC670E" w:rsidP="00E12BD2">
      <w:pPr>
        <w:pStyle w:val="Odstavekseznama"/>
        <w:numPr>
          <w:ilvl w:val="0"/>
          <w:numId w:val="18"/>
        </w:numPr>
        <w:spacing w:after="0" w:line="240" w:lineRule="auto"/>
        <w:ind w:left="714" w:hanging="357"/>
        <w:jc w:val="both"/>
        <w:rPr>
          <w:bCs/>
          <w:lang w:val="sk-SK"/>
        </w:rPr>
      </w:pPr>
      <w:r w:rsidRPr="00554A4A">
        <w:rPr>
          <w:bCs/>
          <w:lang w:val="sk-SK"/>
        </w:rPr>
        <w:lastRenderedPageBreak/>
        <w:t>všeobecné</w:t>
      </w:r>
      <w:r w:rsidR="00554A4A" w:rsidRPr="00554A4A">
        <w:rPr>
          <w:bCs/>
          <w:lang w:val="sk-SK"/>
        </w:rPr>
        <w:t xml:space="preserve"> (základné) – spoločné pre určitú skupinu komponentov s rovnakou funkciou</w:t>
      </w:r>
    </w:p>
    <w:p w:rsidR="00554A4A" w:rsidRPr="00554A4A" w:rsidRDefault="00AC670E" w:rsidP="00E12BD2">
      <w:pPr>
        <w:pStyle w:val="Odstavekseznama"/>
        <w:numPr>
          <w:ilvl w:val="0"/>
          <w:numId w:val="18"/>
        </w:numPr>
        <w:spacing w:line="240" w:lineRule="auto"/>
        <w:ind w:left="714" w:hanging="357"/>
        <w:jc w:val="both"/>
        <w:rPr>
          <w:bCs/>
          <w:lang w:val="sk-SK"/>
        </w:rPr>
      </w:pPr>
      <w:r w:rsidRPr="00554A4A">
        <w:rPr>
          <w:bCs/>
          <w:lang w:val="sk-SK"/>
        </w:rPr>
        <w:t>doplnkové značky</w:t>
      </w:r>
      <w:r w:rsidR="00554A4A" w:rsidRPr="00554A4A">
        <w:rPr>
          <w:bCs/>
          <w:lang w:val="sk-SK"/>
        </w:rPr>
        <w:t xml:space="preserve"> – spresňujú význam všeobecných značiek</w:t>
      </w:r>
    </w:p>
    <w:p w:rsidR="00BA0931" w:rsidRDefault="00BA0931" w:rsidP="00AC670E">
      <w:pPr>
        <w:jc w:val="both"/>
        <w:rPr>
          <w:bCs/>
          <w:lang w:val="sk-SK"/>
        </w:rPr>
      </w:pPr>
      <w:r>
        <w:rPr>
          <w:bCs/>
          <w:lang w:val="sk-SK"/>
        </w:rPr>
        <w:t>Tieto značky je možné navzájom kombinovať pre upresnenie významu.</w:t>
      </w:r>
    </w:p>
    <w:p w:rsidR="00AC670E" w:rsidRDefault="00AC670E" w:rsidP="00AC670E">
      <w:pPr>
        <w:jc w:val="both"/>
        <w:rPr>
          <w:bCs/>
          <w:lang w:val="sk-SK"/>
        </w:rPr>
      </w:pPr>
      <w:r>
        <w:rPr>
          <w:bCs/>
          <w:lang w:val="sk-SK"/>
        </w:rPr>
        <w:t xml:space="preserve">Existujú aj </w:t>
      </w:r>
      <w:r>
        <w:rPr>
          <w:bCs/>
          <w:i/>
          <w:lang w:val="sk-SK"/>
        </w:rPr>
        <w:t xml:space="preserve">nenormalizované </w:t>
      </w:r>
      <w:r>
        <w:rPr>
          <w:bCs/>
          <w:lang w:val="sk-SK"/>
        </w:rPr>
        <w:t>značky, ktoré používajú individuálni výrobcovia a je možné ich nájsť napríklad v katalógoch produktov.</w:t>
      </w:r>
    </w:p>
    <w:p w:rsidR="00AC670E" w:rsidRDefault="00AC670E" w:rsidP="00AC670E">
      <w:pPr>
        <w:jc w:val="both"/>
        <w:rPr>
          <w:bCs/>
          <w:lang w:val="sk-SK"/>
        </w:rPr>
      </w:pPr>
      <w:r w:rsidRPr="00BF7E45">
        <w:rPr>
          <w:bCs/>
          <w:lang w:val="sk-SK"/>
        </w:rPr>
        <w:t>V norme STN EN 60617 sú niektoré značky uvedené bez vývodov. Ak sú na značke v norme uvedené vývody, musí sa ich umiestnenie zachovať, pretože by</w:t>
      </w:r>
      <w:r>
        <w:rPr>
          <w:bCs/>
          <w:lang w:val="sk-SK"/>
        </w:rPr>
        <w:t xml:space="preserve"> to mohlo spôsobiť zámenu značiek,</w:t>
      </w:r>
      <w:r w:rsidRPr="00BF7E45">
        <w:rPr>
          <w:bCs/>
          <w:lang w:val="sk-SK"/>
        </w:rPr>
        <w:t xml:space="preserve"> napr. cievka relé </w:t>
      </w:r>
      <w:r>
        <w:rPr>
          <w:bCs/>
          <w:lang w:val="sk-SK"/>
        </w:rPr>
        <w:t xml:space="preserve">(Obr. </w:t>
      </w:r>
      <w:r w:rsidR="006B7A57">
        <w:rPr>
          <w:bCs/>
          <w:lang w:val="sk-SK"/>
        </w:rPr>
        <w:t>4</w:t>
      </w:r>
      <w:r>
        <w:rPr>
          <w:bCs/>
          <w:lang w:val="sk-SK"/>
        </w:rPr>
        <w:t xml:space="preserve">a) </w:t>
      </w:r>
      <w:r w:rsidRPr="00BF7E45">
        <w:rPr>
          <w:bCs/>
          <w:lang w:val="sk-SK"/>
        </w:rPr>
        <w:t>a rezistor (Obr.</w:t>
      </w:r>
      <w:r w:rsidR="006B7A57">
        <w:rPr>
          <w:bCs/>
          <w:lang w:val="sk-SK"/>
        </w:rPr>
        <w:t>4</w:t>
      </w:r>
      <w:r>
        <w:rPr>
          <w:bCs/>
          <w:lang w:val="sk-SK"/>
        </w:rPr>
        <w:t>b</w:t>
      </w:r>
      <w:r w:rsidRPr="00BF7E45">
        <w:rPr>
          <w:bCs/>
          <w:lang w:val="sk-SK"/>
        </w:rPr>
        <w:t>).</w:t>
      </w:r>
    </w:p>
    <w:p w:rsidR="00AC670E" w:rsidRPr="00BF7E45" w:rsidRDefault="00AC670E" w:rsidP="00AC670E">
      <w:pPr>
        <w:jc w:val="both"/>
        <w:rPr>
          <w:i/>
          <w:noProof/>
          <w:lang w:val="sk-SK" w:eastAsia="sk-SK"/>
        </w:rPr>
      </w:pPr>
      <w:r>
        <w:rPr>
          <w:noProof/>
          <w:lang w:eastAsia="sl-SI"/>
        </w:rPr>
        <w:drawing>
          <wp:anchor distT="0" distB="0" distL="114300" distR="114300" simplePos="0" relativeHeight="251693056" behindDoc="1" locked="0" layoutInCell="1" allowOverlap="1">
            <wp:simplePos x="0" y="0"/>
            <wp:positionH relativeFrom="column">
              <wp:posOffset>2395220</wp:posOffset>
            </wp:positionH>
            <wp:positionV relativeFrom="paragraph">
              <wp:posOffset>147955</wp:posOffset>
            </wp:positionV>
            <wp:extent cx="1508760" cy="628650"/>
            <wp:effectExtent l="0" t="0" r="0" b="0"/>
            <wp:wrapTight wrapText="bothSides">
              <wp:wrapPolygon edited="0">
                <wp:start x="0" y="0"/>
                <wp:lineTo x="0" y="20945"/>
                <wp:lineTo x="21273" y="20945"/>
                <wp:lineTo x="21273" y="0"/>
                <wp:lineTo x="0" y="0"/>
              </wp:wrapPolygon>
            </wp:wrapTight>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48953" t="27653" r="39140" b="63522"/>
                    <a:stretch/>
                  </pic:blipFill>
                  <pic:spPr bwMode="auto">
                    <a:xfrm>
                      <a:off x="0" y="0"/>
                      <a:ext cx="1508760" cy="628650"/>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sl-SI"/>
        </w:rPr>
        <w:drawing>
          <wp:anchor distT="0" distB="0" distL="114300" distR="114300" simplePos="0" relativeHeight="251692032" behindDoc="1" locked="0" layoutInCell="1" allowOverlap="1">
            <wp:simplePos x="904875" y="4219575"/>
            <wp:positionH relativeFrom="column">
              <wp:align>left</wp:align>
            </wp:positionH>
            <wp:positionV relativeFrom="paragraph">
              <wp:align>top</wp:align>
            </wp:positionV>
            <wp:extent cx="1485900" cy="875620"/>
            <wp:effectExtent l="0" t="0" r="0" b="1270"/>
            <wp:wrapTight wrapText="bothSides">
              <wp:wrapPolygon edited="0">
                <wp:start x="0" y="0"/>
                <wp:lineTo x="0" y="21161"/>
                <wp:lineTo x="21323" y="21161"/>
                <wp:lineTo x="21323" y="0"/>
                <wp:lineTo x="0" y="0"/>
              </wp:wrapPolygon>
            </wp:wrapTight>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9195" t="26770" r="51544" b="63522"/>
                    <a:stretch/>
                  </pic:blipFill>
                  <pic:spPr bwMode="auto">
                    <a:xfrm>
                      <a:off x="0" y="0"/>
                      <a:ext cx="1485900" cy="875620"/>
                    </a:xfrm>
                    <a:prstGeom prst="rect">
                      <a:avLst/>
                    </a:prstGeom>
                    <a:ln>
                      <a:noFill/>
                    </a:ln>
                    <a:extLst>
                      <a:ext uri="{53640926-AAD7-44D8-BBD7-CCE9431645EC}">
                        <a14:shadowObscured xmlns:a14="http://schemas.microsoft.com/office/drawing/2010/main"/>
                      </a:ext>
                    </a:extLst>
                  </pic:spPr>
                </pic:pic>
              </a:graphicData>
            </a:graphic>
          </wp:anchor>
        </w:drawing>
      </w:r>
      <w:r>
        <w:rPr>
          <w:bCs/>
          <w:lang w:val="sk-SK"/>
        </w:rPr>
        <w:br w:type="textWrapping" w:clear="all"/>
      </w:r>
      <w:r>
        <w:rPr>
          <w:noProof/>
          <w:lang w:val="sk-SK" w:eastAsia="sk-SK"/>
        </w:rPr>
        <w:t xml:space="preserve">          </w:t>
      </w:r>
      <w:r w:rsidRPr="00BF7E45">
        <w:rPr>
          <w:i/>
          <w:noProof/>
          <w:lang w:val="sk-SK" w:eastAsia="sk-SK"/>
        </w:rPr>
        <w:t>a – cievka relé</w:t>
      </w:r>
      <w:r>
        <w:rPr>
          <w:noProof/>
          <w:lang w:val="sk-SK" w:eastAsia="sk-SK"/>
        </w:rPr>
        <w:t xml:space="preserve"> </w:t>
      </w:r>
      <w:r>
        <w:rPr>
          <w:noProof/>
          <w:lang w:val="sk-SK" w:eastAsia="sk-SK"/>
        </w:rPr>
        <w:tab/>
      </w:r>
      <w:r>
        <w:rPr>
          <w:noProof/>
          <w:lang w:val="sk-SK" w:eastAsia="sk-SK"/>
        </w:rPr>
        <w:tab/>
      </w:r>
      <w:r>
        <w:rPr>
          <w:noProof/>
          <w:lang w:val="sk-SK" w:eastAsia="sk-SK"/>
        </w:rPr>
        <w:tab/>
      </w:r>
      <w:r>
        <w:rPr>
          <w:noProof/>
          <w:lang w:val="sk-SK" w:eastAsia="sk-SK"/>
        </w:rPr>
        <w:tab/>
      </w:r>
      <w:r w:rsidRPr="00BF7E45">
        <w:rPr>
          <w:i/>
          <w:noProof/>
          <w:lang w:val="sk-SK" w:eastAsia="sk-SK"/>
        </w:rPr>
        <w:t>b - rezistor</w:t>
      </w:r>
    </w:p>
    <w:p w:rsidR="00AC670E" w:rsidRPr="00BF7E45" w:rsidRDefault="00AC670E" w:rsidP="00AC670E">
      <w:pPr>
        <w:pStyle w:val="Picture"/>
        <w:rPr>
          <w:lang w:val="sk-SK"/>
        </w:rPr>
      </w:pPr>
      <w:bookmarkStart w:id="25" w:name="_Toc459723216"/>
      <w:r>
        <w:rPr>
          <w:lang w:val="sk-SK"/>
        </w:rPr>
        <w:t xml:space="preserve">Obr. </w:t>
      </w:r>
      <w:r w:rsidR="006B7A57">
        <w:rPr>
          <w:lang w:val="sk-SK"/>
        </w:rPr>
        <w:t>4</w:t>
      </w:r>
      <w:r>
        <w:rPr>
          <w:lang w:val="sk-SK"/>
        </w:rPr>
        <w:t xml:space="preserve"> Značky – príklady predpísaného umiestnenia vývodov</w:t>
      </w:r>
      <w:bookmarkEnd w:id="25"/>
    </w:p>
    <w:p w:rsidR="00AC670E" w:rsidRDefault="00AC670E" w:rsidP="00AC670E">
      <w:pPr>
        <w:jc w:val="both"/>
        <w:rPr>
          <w:bCs/>
          <w:i/>
          <w:lang w:val="sk-SK"/>
        </w:rPr>
      </w:pPr>
      <w:r>
        <w:rPr>
          <w:bCs/>
          <w:i/>
          <w:lang w:val="sk-SK"/>
        </w:rPr>
        <w:t xml:space="preserve">Zdroj: </w:t>
      </w:r>
      <w:hyperlink r:id="rId21" w:history="1">
        <w:r w:rsidRPr="0077251D">
          <w:rPr>
            <w:rStyle w:val="Hiperpovezava"/>
            <w:bCs/>
            <w:i/>
            <w:lang w:val="sk-SK"/>
          </w:rPr>
          <w:t>http://www.atpjournal.sk/buxus/docs/Durovsky_WEB.pdf</w:t>
        </w:r>
      </w:hyperlink>
      <w:r>
        <w:rPr>
          <w:bCs/>
          <w:i/>
          <w:lang w:val="sk-SK"/>
        </w:rPr>
        <w:t xml:space="preserve"> </w:t>
      </w:r>
    </w:p>
    <w:p w:rsidR="0032301D" w:rsidRDefault="0032301D" w:rsidP="00AC670E">
      <w:pPr>
        <w:jc w:val="both"/>
        <w:rPr>
          <w:bCs/>
          <w:i/>
          <w:lang w:val="sk-SK"/>
        </w:rPr>
      </w:pPr>
    </w:p>
    <w:p w:rsidR="0032301D" w:rsidRPr="0032301D" w:rsidRDefault="0032301D" w:rsidP="0032301D">
      <w:pPr>
        <w:pStyle w:val="Naslov2"/>
        <w:rPr>
          <w:lang w:val="sk-SK"/>
        </w:rPr>
      </w:pPr>
      <w:bookmarkStart w:id="26" w:name="_Toc459905001"/>
      <w:r w:rsidRPr="0032301D">
        <w:rPr>
          <w:lang w:val="sk-SK"/>
        </w:rPr>
        <w:t>4.</w:t>
      </w:r>
      <w:r>
        <w:rPr>
          <w:lang w:val="sk-SK"/>
        </w:rPr>
        <w:t>2</w:t>
      </w:r>
      <w:r w:rsidRPr="0032301D">
        <w:rPr>
          <w:lang w:val="sk-SK"/>
        </w:rPr>
        <w:t xml:space="preserve"> Čiary</w:t>
      </w:r>
      <w:bookmarkEnd w:id="26"/>
    </w:p>
    <w:p w:rsidR="0032301D" w:rsidRDefault="0032301D" w:rsidP="0032301D">
      <w:pPr>
        <w:jc w:val="both"/>
      </w:pPr>
      <w:r>
        <w:t>Elektrotechnické schémy zvyčajne používajú jednu hrúbku čiary. Výnimku tvoria napríklad hlavné alebo silové obvody, ktoré sú zakreslené hrubou čiarou. Pri používaní systémov CAD sa odporúča jedna hrúbka čiary. Tab. 1 uvádza príklady použitia jednotlivých typov čiar:</w:t>
      </w:r>
    </w:p>
    <w:tbl>
      <w:tblPr>
        <w:tblStyle w:val="Tabelamrea"/>
        <w:tblW w:w="0" w:type="auto"/>
        <w:tblLook w:val="04A0" w:firstRow="1" w:lastRow="0" w:firstColumn="1" w:lastColumn="0" w:noHBand="0" w:noVBand="1"/>
      </w:tblPr>
      <w:tblGrid>
        <w:gridCol w:w="1696"/>
        <w:gridCol w:w="2835"/>
        <w:gridCol w:w="1843"/>
        <w:gridCol w:w="2686"/>
      </w:tblGrid>
      <w:tr w:rsidR="0032301D" w:rsidRPr="00497002" w:rsidTr="006B7A57">
        <w:tc>
          <w:tcPr>
            <w:tcW w:w="1696" w:type="dxa"/>
          </w:tcPr>
          <w:p w:rsidR="0032301D" w:rsidRPr="00497002" w:rsidRDefault="0032301D" w:rsidP="006B7A57">
            <w:pPr>
              <w:jc w:val="right"/>
              <w:rPr>
                <w:b/>
                <w:i/>
                <w:sz w:val="20"/>
                <w:szCs w:val="20"/>
              </w:rPr>
            </w:pPr>
            <w:r w:rsidRPr="00497002">
              <w:rPr>
                <w:b/>
                <w:i/>
                <w:sz w:val="20"/>
                <w:szCs w:val="20"/>
              </w:rPr>
              <w:t>Hrúbka čiary</w:t>
            </w:r>
          </w:p>
        </w:tc>
        <w:tc>
          <w:tcPr>
            <w:tcW w:w="2835" w:type="dxa"/>
            <w:shd w:val="clear" w:color="auto" w:fill="D9D9D9" w:themeFill="background1" w:themeFillShade="D9"/>
          </w:tcPr>
          <w:p w:rsidR="0032301D" w:rsidRPr="00497002" w:rsidRDefault="0032301D" w:rsidP="006B7A57">
            <w:pPr>
              <w:jc w:val="center"/>
              <w:rPr>
                <w:b/>
                <w:i/>
                <w:sz w:val="20"/>
                <w:szCs w:val="20"/>
              </w:rPr>
            </w:pPr>
            <w:r w:rsidRPr="00497002">
              <w:rPr>
                <w:b/>
                <w:i/>
                <w:sz w:val="20"/>
                <w:szCs w:val="20"/>
              </w:rPr>
              <w:t>tenká</w:t>
            </w:r>
          </w:p>
        </w:tc>
        <w:tc>
          <w:tcPr>
            <w:tcW w:w="1843" w:type="dxa"/>
            <w:shd w:val="clear" w:color="auto" w:fill="D9D9D9" w:themeFill="background1" w:themeFillShade="D9"/>
          </w:tcPr>
          <w:p w:rsidR="0032301D" w:rsidRPr="00497002" w:rsidRDefault="0032301D" w:rsidP="006B7A57">
            <w:pPr>
              <w:jc w:val="center"/>
              <w:rPr>
                <w:b/>
                <w:i/>
                <w:sz w:val="20"/>
                <w:szCs w:val="20"/>
              </w:rPr>
            </w:pPr>
            <w:r w:rsidRPr="00497002">
              <w:rPr>
                <w:b/>
                <w:i/>
                <w:sz w:val="20"/>
                <w:szCs w:val="20"/>
              </w:rPr>
              <w:t>hrubá</w:t>
            </w:r>
          </w:p>
        </w:tc>
        <w:tc>
          <w:tcPr>
            <w:tcW w:w="2686" w:type="dxa"/>
            <w:shd w:val="clear" w:color="auto" w:fill="D9D9D9" w:themeFill="background1" w:themeFillShade="D9"/>
          </w:tcPr>
          <w:p w:rsidR="0032301D" w:rsidRPr="00497002" w:rsidRDefault="0032301D" w:rsidP="006B7A57">
            <w:pPr>
              <w:jc w:val="center"/>
              <w:rPr>
                <w:b/>
                <w:i/>
                <w:sz w:val="20"/>
                <w:szCs w:val="20"/>
              </w:rPr>
            </w:pPr>
            <w:r w:rsidRPr="00497002">
              <w:rPr>
                <w:b/>
                <w:i/>
                <w:sz w:val="20"/>
                <w:szCs w:val="20"/>
              </w:rPr>
              <w:t>veľmi hrubá</w:t>
            </w:r>
          </w:p>
        </w:tc>
      </w:tr>
      <w:tr w:rsidR="0032301D" w:rsidRPr="00497002" w:rsidTr="006B7A57">
        <w:tc>
          <w:tcPr>
            <w:tcW w:w="1696" w:type="dxa"/>
            <w:shd w:val="clear" w:color="auto" w:fill="FBD4B4" w:themeFill="accent6" w:themeFillTint="66"/>
          </w:tcPr>
          <w:p w:rsidR="0032301D" w:rsidRPr="00497002" w:rsidRDefault="0032301D" w:rsidP="006B7A57">
            <w:pPr>
              <w:jc w:val="both"/>
              <w:rPr>
                <w:b/>
                <w:i/>
                <w:sz w:val="20"/>
                <w:szCs w:val="20"/>
              </w:rPr>
            </w:pPr>
            <w:r w:rsidRPr="00497002">
              <w:rPr>
                <w:b/>
                <w:i/>
                <w:sz w:val="20"/>
                <w:szCs w:val="20"/>
              </w:rPr>
              <w:t>Typ čiary</w:t>
            </w:r>
          </w:p>
        </w:tc>
        <w:tc>
          <w:tcPr>
            <w:tcW w:w="7364" w:type="dxa"/>
            <w:gridSpan w:val="3"/>
          </w:tcPr>
          <w:p w:rsidR="0032301D" w:rsidRPr="00497002" w:rsidRDefault="0032301D" w:rsidP="006B7A57">
            <w:pPr>
              <w:jc w:val="both"/>
              <w:rPr>
                <w:sz w:val="20"/>
                <w:szCs w:val="20"/>
              </w:rPr>
            </w:pPr>
          </w:p>
        </w:tc>
      </w:tr>
      <w:tr w:rsidR="0032301D" w:rsidRPr="00497002" w:rsidTr="006B7A57">
        <w:tc>
          <w:tcPr>
            <w:tcW w:w="1696" w:type="dxa"/>
            <w:vMerge w:val="restart"/>
            <w:vAlign w:val="center"/>
          </w:tcPr>
          <w:p w:rsidR="0032301D" w:rsidRPr="00497002" w:rsidRDefault="0032301D" w:rsidP="006B7A57">
            <w:pPr>
              <w:jc w:val="center"/>
              <w:rPr>
                <w:b/>
                <w:i/>
                <w:sz w:val="20"/>
                <w:szCs w:val="20"/>
              </w:rPr>
            </w:pPr>
            <w:r w:rsidRPr="00497002">
              <w:rPr>
                <w:b/>
                <w:i/>
                <w:sz w:val="20"/>
                <w:szCs w:val="20"/>
              </w:rPr>
              <w:t>plná</w:t>
            </w:r>
          </w:p>
        </w:tc>
        <w:tc>
          <w:tcPr>
            <w:tcW w:w="2835" w:type="dxa"/>
          </w:tcPr>
          <w:p w:rsidR="0032301D" w:rsidRPr="00497002" w:rsidRDefault="0032301D" w:rsidP="006B7A57">
            <w:pPr>
              <w:rPr>
                <w:sz w:val="20"/>
                <w:szCs w:val="20"/>
              </w:rPr>
            </w:pPr>
            <w:r w:rsidRPr="00497002">
              <w:rPr>
                <w:sz w:val="20"/>
                <w:szCs w:val="20"/>
              </w:rPr>
              <w:t>elektrické spojenia všeobecne</w:t>
            </w:r>
          </w:p>
        </w:tc>
        <w:tc>
          <w:tcPr>
            <w:tcW w:w="1843" w:type="dxa"/>
          </w:tcPr>
          <w:p w:rsidR="0032301D" w:rsidRPr="00497002" w:rsidRDefault="0032301D" w:rsidP="006B7A57">
            <w:pPr>
              <w:jc w:val="both"/>
              <w:rPr>
                <w:sz w:val="20"/>
                <w:szCs w:val="20"/>
              </w:rPr>
            </w:pPr>
            <w:r>
              <w:rPr>
                <w:sz w:val="20"/>
                <w:szCs w:val="20"/>
              </w:rPr>
              <w:t>hlavné obvody</w:t>
            </w:r>
          </w:p>
        </w:tc>
        <w:tc>
          <w:tcPr>
            <w:tcW w:w="2686" w:type="dxa"/>
          </w:tcPr>
          <w:p w:rsidR="0032301D" w:rsidRPr="00497002" w:rsidRDefault="0032301D" w:rsidP="006B7A57">
            <w:pPr>
              <w:jc w:val="both"/>
              <w:rPr>
                <w:sz w:val="20"/>
                <w:szCs w:val="20"/>
              </w:rPr>
            </w:pPr>
            <w:r>
              <w:rPr>
                <w:sz w:val="20"/>
                <w:szCs w:val="20"/>
              </w:rPr>
              <w:t>prípojnice</w:t>
            </w:r>
          </w:p>
        </w:tc>
      </w:tr>
      <w:tr w:rsidR="0032301D" w:rsidRPr="00497002" w:rsidTr="006B7A57">
        <w:tc>
          <w:tcPr>
            <w:tcW w:w="1696" w:type="dxa"/>
            <w:vMerge/>
          </w:tcPr>
          <w:p w:rsidR="0032301D" w:rsidRPr="00497002" w:rsidRDefault="0032301D" w:rsidP="006B7A57">
            <w:pPr>
              <w:jc w:val="both"/>
              <w:rPr>
                <w:sz w:val="20"/>
                <w:szCs w:val="20"/>
              </w:rPr>
            </w:pPr>
          </w:p>
        </w:tc>
        <w:tc>
          <w:tcPr>
            <w:tcW w:w="2835" w:type="dxa"/>
          </w:tcPr>
          <w:p w:rsidR="0032301D" w:rsidRPr="00497002" w:rsidRDefault="0032301D" w:rsidP="006B7A57">
            <w:pPr>
              <w:rPr>
                <w:sz w:val="20"/>
                <w:szCs w:val="20"/>
              </w:rPr>
            </w:pPr>
            <w:r w:rsidRPr="00497002">
              <w:rPr>
                <w:sz w:val="20"/>
                <w:szCs w:val="20"/>
              </w:rPr>
              <w:t>elektrické vedenia všeobecne</w:t>
            </w:r>
          </w:p>
        </w:tc>
        <w:tc>
          <w:tcPr>
            <w:tcW w:w="1843" w:type="dxa"/>
          </w:tcPr>
          <w:p w:rsidR="0032301D" w:rsidRPr="00497002" w:rsidRDefault="0032301D" w:rsidP="006B7A57">
            <w:pPr>
              <w:jc w:val="both"/>
              <w:rPr>
                <w:sz w:val="20"/>
                <w:szCs w:val="20"/>
              </w:rPr>
            </w:pPr>
            <w:r>
              <w:rPr>
                <w:sz w:val="20"/>
                <w:szCs w:val="20"/>
              </w:rPr>
              <w:t>prípojnice</w:t>
            </w:r>
          </w:p>
        </w:tc>
        <w:tc>
          <w:tcPr>
            <w:tcW w:w="2686" w:type="dxa"/>
          </w:tcPr>
          <w:p w:rsidR="0032301D" w:rsidRPr="00497002" w:rsidRDefault="0032301D" w:rsidP="006B7A57">
            <w:pPr>
              <w:jc w:val="both"/>
              <w:rPr>
                <w:sz w:val="20"/>
                <w:szCs w:val="20"/>
              </w:rPr>
            </w:pPr>
            <w:r>
              <w:rPr>
                <w:sz w:val="20"/>
                <w:szCs w:val="20"/>
              </w:rPr>
              <w:t>zväzky káblov</w:t>
            </w:r>
          </w:p>
        </w:tc>
      </w:tr>
      <w:tr w:rsidR="0032301D" w:rsidRPr="00497002" w:rsidTr="006B7A57">
        <w:tc>
          <w:tcPr>
            <w:tcW w:w="1696" w:type="dxa"/>
            <w:vMerge/>
          </w:tcPr>
          <w:p w:rsidR="0032301D" w:rsidRPr="00497002" w:rsidRDefault="0032301D" w:rsidP="006B7A57">
            <w:pPr>
              <w:jc w:val="both"/>
              <w:rPr>
                <w:sz w:val="20"/>
                <w:szCs w:val="20"/>
              </w:rPr>
            </w:pPr>
          </w:p>
        </w:tc>
        <w:tc>
          <w:tcPr>
            <w:tcW w:w="2835" w:type="dxa"/>
          </w:tcPr>
          <w:p w:rsidR="0032301D" w:rsidRPr="00497002" w:rsidRDefault="0032301D" w:rsidP="006B7A57">
            <w:pPr>
              <w:jc w:val="both"/>
              <w:rPr>
                <w:sz w:val="20"/>
                <w:szCs w:val="20"/>
              </w:rPr>
            </w:pPr>
            <w:r>
              <w:rPr>
                <w:sz w:val="20"/>
                <w:szCs w:val="20"/>
              </w:rPr>
              <w:t>odkazové čiary</w:t>
            </w:r>
          </w:p>
        </w:tc>
        <w:tc>
          <w:tcPr>
            <w:tcW w:w="1843" w:type="dxa"/>
            <w:tcBorders>
              <w:bottom w:val="single" w:sz="4" w:space="0" w:color="auto"/>
            </w:tcBorders>
          </w:tcPr>
          <w:p w:rsidR="0032301D" w:rsidRPr="00497002" w:rsidRDefault="0032301D" w:rsidP="006B7A57">
            <w:pPr>
              <w:jc w:val="both"/>
              <w:rPr>
                <w:sz w:val="20"/>
                <w:szCs w:val="20"/>
              </w:rPr>
            </w:pPr>
            <w:r>
              <w:rPr>
                <w:sz w:val="20"/>
                <w:szCs w:val="20"/>
              </w:rPr>
              <w:t>zväzky káblov</w:t>
            </w:r>
          </w:p>
        </w:tc>
        <w:tc>
          <w:tcPr>
            <w:tcW w:w="2686" w:type="dxa"/>
            <w:tcBorders>
              <w:bottom w:val="single" w:sz="4" w:space="0" w:color="auto"/>
            </w:tcBorders>
          </w:tcPr>
          <w:p w:rsidR="0032301D" w:rsidRPr="00497002" w:rsidRDefault="0032301D" w:rsidP="006B7A57">
            <w:pPr>
              <w:jc w:val="both"/>
              <w:rPr>
                <w:sz w:val="20"/>
                <w:szCs w:val="20"/>
              </w:rPr>
            </w:pPr>
            <w:r>
              <w:rPr>
                <w:sz w:val="20"/>
                <w:szCs w:val="20"/>
              </w:rPr>
              <w:t>vedenia pri rozlišovaní druhu</w:t>
            </w:r>
          </w:p>
        </w:tc>
      </w:tr>
      <w:tr w:rsidR="0032301D" w:rsidRPr="00497002" w:rsidTr="006B7A57">
        <w:tc>
          <w:tcPr>
            <w:tcW w:w="1696" w:type="dxa"/>
          </w:tcPr>
          <w:p w:rsidR="0032301D" w:rsidRPr="0030338D" w:rsidRDefault="0032301D" w:rsidP="006B7A57">
            <w:pPr>
              <w:jc w:val="center"/>
              <w:rPr>
                <w:b/>
                <w:i/>
                <w:sz w:val="20"/>
                <w:szCs w:val="20"/>
              </w:rPr>
            </w:pPr>
            <w:r w:rsidRPr="0030338D">
              <w:rPr>
                <w:b/>
                <w:i/>
                <w:sz w:val="20"/>
                <w:szCs w:val="20"/>
              </w:rPr>
              <w:t>čiarkovaná</w:t>
            </w:r>
          </w:p>
        </w:tc>
        <w:tc>
          <w:tcPr>
            <w:tcW w:w="2835" w:type="dxa"/>
          </w:tcPr>
          <w:p w:rsidR="0032301D" w:rsidRPr="00497002" w:rsidRDefault="0032301D" w:rsidP="006B7A57">
            <w:pPr>
              <w:jc w:val="both"/>
              <w:rPr>
                <w:sz w:val="20"/>
                <w:szCs w:val="20"/>
              </w:rPr>
            </w:pPr>
            <w:r>
              <w:rPr>
                <w:sz w:val="20"/>
                <w:szCs w:val="20"/>
              </w:rPr>
              <w:t>neelektrické spojenia</w:t>
            </w:r>
          </w:p>
        </w:tc>
        <w:tc>
          <w:tcPr>
            <w:tcW w:w="1843" w:type="dxa"/>
            <w:tcBorders>
              <w:bottom w:val="single" w:sz="4" w:space="0" w:color="auto"/>
            </w:tcBorders>
            <w:shd w:val="pct25" w:color="auto" w:fill="D9D9D9" w:themeFill="background1" w:themeFillShade="D9"/>
          </w:tcPr>
          <w:p w:rsidR="0032301D" w:rsidRPr="00497002" w:rsidRDefault="0032301D" w:rsidP="006B7A57">
            <w:pPr>
              <w:jc w:val="both"/>
              <w:rPr>
                <w:sz w:val="20"/>
                <w:szCs w:val="20"/>
              </w:rPr>
            </w:pPr>
          </w:p>
        </w:tc>
        <w:tc>
          <w:tcPr>
            <w:tcW w:w="2686" w:type="dxa"/>
            <w:tcBorders>
              <w:bottom w:val="single" w:sz="4" w:space="0" w:color="auto"/>
            </w:tcBorders>
            <w:shd w:val="pct25" w:color="auto" w:fill="D9D9D9" w:themeFill="background1" w:themeFillShade="D9"/>
          </w:tcPr>
          <w:p w:rsidR="0032301D" w:rsidRPr="00497002" w:rsidRDefault="0032301D" w:rsidP="006B7A57">
            <w:pPr>
              <w:jc w:val="both"/>
              <w:rPr>
                <w:sz w:val="20"/>
                <w:szCs w:val="20"/>
              </w:rPr>
            </w:pPr>
          </w:p>
        </w:tc>
      </w:tr>
      <w:tr w:rsidR="0032301D" w:rsidRPr="00497002" w:rsidTr="006B7A57">
        <w:tc>
          <w:tcPr>
            <w:tcW w:w="1696" w:type="dxa"/>
            <w:vMerge w:val="restart"/>
            <w:vAlign w:val="center"/>
          </w:tcPr>
          <w:p w:rsidR="0032301D" w:rsidRPr="0030338D" w:rsidRDefault="0032301D" w:rsidP="006B7A57">
            <w:pPr>
              <w:jc w:val="center"/>
              <w:rPr>
                <w:b/>
                <w:i/>
                <w:sz w:val="20"/>
                <w:szCs w:val="20"/>
              </w:rPr>
            </w:pPr>
            <w:r w:rsidRPr="0030338D">
              <w:rPr>
                <w:b/>
                <w:i/>
                <w:sz w:val="20"/>
                <w:szCs w:val="20"/>
              </w:rPr>
              <w:t>bodkočiarkovaná</w:t>
            </w:r>
          </w:p>
        </w:tc>
        <w:tc>
          <w:tcPr>
            <w:tcW w:w="2835" w:type="dxa"/>
          </w:tcPr>
          <w:p w:rsidR="0032301D" w:rsidRPr="00497002" w:rsidRDefault="0032301D" w:rsidP="006B7A57">
            <w:pPr>
              <w:jc w:val="both"/>
              <w:rPr>
                <w:sz w:val="20"/>
                <w:szCs w:val="20"/>
              </w:rPr>
            </w:pPr>
            <w:r>
              <w:rPr>
                <w:sz w:val="20"/>
                <w:szCs w:val="20"/>
              </w:rPr>
              <w:t>ohraničenie častí prístroja</w:t>
            </w:r>
          </w:p>
        </w:tc>
        <w:tc>
          <w:tcPr>
            <w:tcW w:w="1843" w:type="dxa"/>
            <w:shd w:val="pct25" w:color="auto" w:fill="D9D9D9" w:themeFill="background1" w:themeFillShade="D9"/>
          </w:tcPr>
          <w:p w:rsidR="0032301D" w:rsidRPr="00497002" w:rsidRDefault="0032301D" w:rsidP="006B7A57">
            <w:pPr>
              <w:jc w:val="both"/>
              <w:rPr>
                <w:sz w:val="20"/>
                <w:szCs w:val="20"/>
              </w:rPr>
            </w:pPr>
          </w:p>
        </w:tc>
        <w:tc>
          <w:tcPr>
            <w:tcW w:w="2686" w:type="dxa"/>
            <w:shd w:val="pct25" w:color="auto" w:fill="D9D9D9" w:themeFill="background1" w:themeFillShade="D9"/>
          </w:tcPr>
          <w:p w:rsidR="0032301D" w:rsidRPr="00497002" w:rsidRDefault="0032301D" w:rsidP="006B7A57">
            <w:pPr>
              <w:jc w:val="both"/>
              <w:rPr>
                <w:sz w:val="20"/>
                <w:szCs w:val="20"/>
              </w:rPr>
            </w:pPr>
          </w:p>
        </w:tc>
      </w:tr>
      <w:tr w:rsidR="0032301D" w:rsidRPr="00497002" w:rsidTr="006B7A57">
        <w:tc>
          <w:tcPr>
            <w:tcW w:w="1696" w:type="dxa"/>
            <w:vMerge/>
          </w:tcPr>
          <w:p w:rsidR="0032301D" w:rsidRPr="0030338D" w:rsidRDefault="0032301D" w:rsidP="006B7A57">
            <w:pPr>
              <w:jc w:val="center"/>
              <w:rPr>
                <w:b/>
                <w:i/>
                <w:sz w:val="20"/>
                <w:szCs w:val="20"/>
              </w:rPr>
            </w:pPr>
          </w:p>
        </w:tc>
        <w:tc>
          <w:tcPr>
            <w:tcW w:w="2835" w:type="dxa"/>
          </w:tcPr>
          <w:p w:rsidR="0032301D" w:rsidRDefault="0032301D" w:rsidP="006B7A57">
            <w:pPr>
              <w:jc w:val="both"/>
              <w:rPr>
                <w:sz w:val="20"/>
                <w:szCs w:val="20"/>
              </w:rPr>
            </w:pPr>
            <w:r>
              <w:rPr>
                <w:sz w:val="20"/>
                <w:szCs w:val="20"/>
              </w:rPr>
              <w:t>uzemňovací ochranný vodič</w:t>
            </w:r>
          </w:p>
        </w:tc>
        <w:tc>
          <w:tcPr>
            <w:tcW w:w="1843" w:type="dxa"/>
            <w:tcBorders>
              <w:bottom w:val="single" w:sz="4" w:space="0" w:color="auto"/>
            </w:tcBorders>
            <w:shd w:val="pct25" w:color="auto" w:fill="D9D9D9" w:themeFill="background1" w:themeFillShade="D9"/>
          </w:tcPr>
          <w:p w:rsidR="0032301D" w:rsidRPr="00497002" w:rsidRDefault="0032301D" w:rsidP="006B7A57">
            <w:pPr>
              <w:jc w:val="both"/>
              <w:rPr>
                <w:sz w:val="20"/>
                <w:szCs w:val="20"/>
              </w:rPr>
            </w:pPr>
          </w:p>
        </w:tc>
        <w:tc>
          <w:tcPr>
            <w:tcW w:w="2686" w:type="dxa"/>
            <w:tcBorders>
              <w:bottom w:val="single" w:sz="4" w:space="0" w:color="auto"/>
            </w:tcBorders>
            <w:shd w:val="pct25" w:color="auto" w:fill="D9D9D9" w:themeFill="background1" w:themeFillShade="D9"/>
          </w:tcPr>
          <w:p w:rsidR="0032301D" w:rsidRPr="00497002" w:rsidRDefault="0032301D" w:rsidP="006B7A57">
            <w:pPr>
              <w:jc w:val="both"/>
              <w:rPr>
                <w:sz w:val="20"/>
                <w:szCs w:val="20"/>
              </w:rPr>
            </w:pPr>
          </w:p>
        </w:tc>
      </w:tr>
      <w:tr w:rsidR="0032301D" w:rsidRPr="00497002" w:rsidTr="006B7A57">
        <w:tc>
          <w:tcPr>
            <w:tcW w:w="1696" w:type="dxa"/>
          </w:tcPr>
          <w:p w:rsidR="0032301D" w:rsidRPr="0030338D" w:rsidRDefault="0032301D" w:rsidP="006B7A57">
            <w:pPr>
              <w:jc w:val="center"/>
              <w:rPr>
                <w:b/>
                <w:i/>
                <w:sz w:val="20"/>
                <w:szCs w:val="20"/>
              </w:rPr>
            </w:pPr>
            <w:r w:rsidRPr="0030338D">
              <w:rPr>
                <w:b/>
                <w:i/>
                <w:sz w:val="20"/>
                <w:szCs w:val="20"/>
              </w:rPr>
              <w:lastRenderedPageBreak/>
              <w:t>bodkovaná</w:t>
            </w:r>
          </w:p>
        </w:tc>
        <w:tc>
          <w:tcPr>
            <w:tcW w:w="2835" w:type="dxa"/>
          </w:tcPr>
          <w:p w:rsidR="0032301D" w:rsidRPr="00497002" w:rsidRDefault="0032301D" w:rsidP="006B7A57">
            <w:pPr>
              <w:jc w:val="both"/>
              <w:rPr>
                <w:sz w:val="20"/>
                <w:szCs w:val="20"/>
              </w:rPr>
            </w:pPr>
            <w:r>
              <w:rPr>
                <w:sz w:val="20"/>
                <w:szCs w:val="20"/>
              </w:rPr>
              <w:t>opakovanie častí alebo obvodov</w:t>
            </w:r>
          </w:p>
        </w:tc>
        <w:tc>
          <w:tcPr>
            <w:tcW w:w="1843" w:type="dxa"/>
            <w:shd w:val="pct25" w:color="auto" w:fill="D9D9D9" w:themeFill="background1" w:themeFillShade="D9"/>
          </w:tcPr>
          <w:p w:rsidR="0032301D" w:rsidRPr="00497002" w:rsidRDefault="0032301D" w:rsidP="006B7A57">
            <w:pPr>
              <w:jc w:val="both"/>
              <w:rPr>
                <w:sz w:val="20"/>
                <w:szCs w:val="20"/>
              </w:rPr>
            </w:pPr>
          </w:p>
        </w:tc>
        <w:tc>
          <w:tcPr>
            <w:tcW w:w="2686" w:type="dxa"/>
            <w:shd w:val="pct25" w:color="auto" w:fill="D9D9D9" w:themeFill="background1" w:themeFillShade="D9"/>
          </w:tcPr>
          <w:p w:rsidR="0032301D" w:rsidRPr="00497002" w:rsidRDefault="0032301D" w:rsidP="006B7A57">
            <w:pPr>
              <w:jc w:val="both"/>
              <w:rPr>
                <w:sz w:val="20"/>
                <w:szCs w:val="20"/>
              </w:rPr>
            </w:pPr>
          </w:p>
        </w:tc>
      </w:tr>
    </w:tbl>
    <w:p w:rsidR="0032301D" w:rsidRDefault="0032301D" w:rsidP="0032301D">
      <w:pPr>
        <w:rPr>
          <w:lang w:val="sk-SK"/>
        </w:rPr>
      </w:pPr>
    </w:p>
    <w:p w:rsidR="0032301D" w:rsidRDefault="0032301D" w:rsidP="0032301D">
      <w:pPr>
        <w:pStyle w:val="Picture"/>
        <w:rPr>
          <w:lang w:val="sk-SK"/>
        </w:rPr>
      </w:pPr>
      <w:bookmarkStart w:id="27" w:name="_Toc459723217"/>
      <w:r>
        <w:rPr>
          <w:lang w:val="sk-SK"/>
        </w:rPr>
        <w:t>Tab. 1: Príklady použitia čiar v elektrotechnických schémach</w:t>
      </w:r>
      <w:bookmarkEnd w:id="27"/>
      <w:r>
        <w:rPr>
          <w:lang w:val="sk-SK"/>
        </w:rPr>
        <w:t xml:space="preserve"> </w:t>
      </w:r>
    </w:p>
    <w:p w:rsidR="0032301D" w:rsidRDefault="0032301D" w:rsidP="0032301D">
      <w:pPr>
        <w:jc w:val="both"/>
        <w:rPr>
          <w:i/>
        </w:rPr>
      </w:pPr>
      <w:r w:rsidRPr="009C7A5B">
        <w:rPr>
          <w:bCs/>
          <w:i/>
          <w:lang w:val="sk-SK"/>
        </w:rPr>
        <w:t xml:space="preserve">Zdroj: </w:t>
      </w:r>
      <w:hyperlink r:id="rId22" w:history="1">
        <w:r w:rsidRPr="009C7A5B">
          <w:rPr>
            <w:rStyle w:val="Hiperpovezava"/>
            <w:i/>
          </w:rPr>
          <w:t>http://people.tuke.sk/stanislav.ilenin/eis/Technicka%20dokumentacia%20v%20elektrotechnike.pdf</w:t>
        </w:r>
      </w:hyperlink>
    </w:p>
    <w:p w:rsidR="00AC670E" w:rsidRPr="00AC670E" w:rsidRDefault="00AC670E" w:rsidP="00AC670E">
      <w:pPr>
        <w:rPr>
          <w:lang w:val="sk-SK"/>
        </w:rPr>
      </w:pPr>
    </w:p>
    <w:p w:rsidR="00355044" w:rsidRPr="0032301D" w:rsidRDefault="002727A3" w:rsidP="0032301D">
      <w:pPr>
        <w:pStyle w:val="Naslov2"/>
        <w:rPr>
          <w:lang w:val="sk-SK"/>
        </w:rPr>
      </w:pPr>
      <w:bookmarkStart w:id="28" w:name="_Toc457393090"/>
      <w:bookmarkStart w:id="29" w:name="_Toc459905002"/>
      <w:r w:rsidRPr="0032301D">
        <w:rPr>
          <w:lang w:val="sk-SK"/>
        </w:rPr>
        <w:t>4</w:t>
      </w:r>
      <w:r w:rsidR="009D150E" w:rsidRPr="0032301D">
        <w:rPr>
          <w:lang w:val="sk-SK"/>
        </w:rPr>
        <w:t>.</w:t>
      </w:r>
      <w:r w:rsidR="0032301D">
        <w:rPr>
          <w:lang w:val="sk-SK"/>
        </w:rPr>
        <w:t>3</w:t>
      </w:r>
      <w:r w:rsidR="009D150E" w:rsidRPr="0032301D">
        <w:rPr>
          <w:lang w:val="sk-SK"/>
        </w:rPr>
        <w:t xml:space="preserve"> Veličiny</w:t>
      </w:r>
      <w:bookmarkEnd w:id="28"/>
      <w:r w:rsidR="000D2529" w:rsidRPr="0032301D">
        <w:rPr>
          <w:lang w:val="sk-SK"/>
        </w:rPr>
        <w:t xml:space="preserve"> a jednotky, indexy</w:t>
      </w:r>
      <w:bookmarkEnd w:id="29"/>
    </w:p>
    <w:p w:rsidR="002727A3" w:rsidRDefault="002727A3" w:rsidP="002727A3">
      <w:pPr>
        <w:jc w:val="both"/>
        <w:rPr>
          <w:lang w:val="sk-SK"/>
        </w:rPr>
      </w:pPr>
      <w:r>
        <w:rPr>
          <w:lang w:val="sk-SK"/>
        </w:rPr>
        <w:t>Fyzikálne veličiny slúžia na popis vlastností zariadení, výrobkov či materiálov. Na zápis ich veľkostí sa používajú jednotky. Tieto sú uvedené v </w:t>
      </w:r>
      <w:r>
        <w:rPr>
          <w:i/>
          <w:lang w:val="sk-SK"/>
        </w:rPr>
        <w:t xml:space="preserve">medzinárodnej sústave jednotiek </w:t>
      </w:r>
      <w:r>
        <w:rPr>
          <w:lang w:val="sk-SK"/>
        </w:rPr>
        <w:t>SI. Fyzikálne veličiny uvedené v tejto sústave sú:</w:t>
      </w:r>
    </w:p>
    <w:p w:rsidR="002727A3" w:rsidRPr="00A76D87" w:rsidRDefault="002727A3" w:rsidP="00E12BD2">
      <w:pPr>
        <w:pStyle w:val="Odstavekseznama"/>
        <w:numPr>
          <w:ilvl w:val="0"/>
          <w:numId w:val="8"/>
        </w:numPr>
        <w:spacing w:after="0" w:line="240" w:lineRule="auto"/>
        <w:jc w:val="both"/>
        <w:rPr>
          <w:lang w:val="sk-SK"/>
        </w:rPr>
      </w:pPr>
      <w:r w:rsidRPr="00A76D87">
        <w:rPr>
          <w:lang w:val="sk-SK"/>
        </w:rPr>
        <w:t xml:space="preserve">na sebe nezávislé – </w:t>
      </w:r>
      <w:r w:rsidRPr="00A76D87">
        <w:rPr>
          <w:i/>
          <w:lang w:val="sk-SK"/>
        </w:rPr>
        <w:t>základné</w:t>
      </w:r>
      <w:r>
        <w:rPr>
          <w:lang w:val="sk-SK"/>
        </w:rPr>
        <w:t>. V elektrotechnike sa používajú 4 základné veličiny (</w:t>
      </w:r>
      <w:r w:rsidRPr="00A76D87">
        <w:rPr>
          <w:lang w:val="sk-SK"/>
        </w:rPr>
        <w:t xml:space="preserve"> dĺžka, hmotnosť, čas, elektrický prúd</w:t>
      </w:r>
      <w:r>
        <w:rPr>
          <w:lang w:val="sk-SK"/>
        </w:rPr>
        <w:t>)</w:t>
      </w:r>
      <w:r w:rsidRPr="00A76D87">
        <w:rPr>
          <w:lang w:val="sk-SK"/>
        </w:rPr>
        <w:t>;</w:t>
      </w:r>
    </w:p>
    <w:p w:rsidR="002727A3" w:rsidRDefault="002727A3" w:rsidP="00E12BD2">
      <w:pPr>
        <w:pStyle w:val="Odstavekseznama"/>
        <w:numPr>
          <w:ilvl w:val="0"/>
          <w:numId w:val="8"/>
        </w:numPr>
        <w:spacing w:after="120" w:line="240" w:lineRule="auto"/>
        <w:jc w:val="both"/>
        <w:rPr>
          <w:lang w:val="sk-SK"/>
        </w:rPr>
      </w:pPr>
      <w:r w:rsidRPr="00A76D87">
        <w:rPr>
          <w:i/>
          <w:lang w:val="sk-SK"/>
        </w:rPr>
        <w:t>odvodené</w:t>
      </w:r>
      <w:r w:rsidRPr="00A76D87">
        <w:rPr>
          <w:lang w:val="sk-SK"/>
        </w:rPr>
        <w:t xml:space="preserve"> od základných</w:t>
      </w:r>
      <w:r>
        <w:rPr>
          <w:lang w:val="sk-SK"/>
        </w:rPr>
        <w:t xml:space="preserve"> (napr. rýchlosť = m.s</w:t>
      </w:r>
      <w:r w:rsidRPr="00300060">
        <w:rPr>
          <w:vertAlign w:val="superscript"/>
          <w:lang w:val="sk-SK"/>
        </w:rPr>
        <w:t>-1</w:t>
      </w:r>
      <w:r w:rsidRPr="009D150E">
        <w:rPr>
          <w:lang w:val="sk-SK"/>
        </w:rPr>
        <w:t>,</w:t>
      </w:r>
      <w:r>
        <w:rPr>
          <w:vertAlign w:val="superscript"/>
          <w:lang w:val="sk-SK"/>
        </w:rPr>
        <w:t xml:space="preserve"> </w:t>
      </w:r>
      <w:r>
        <w:rPr>
          <w:lang w:val="sk-SK"/>
        </w:rPr>
        <w:t>sila = kg.m.s</w:t>
      </w:r>
      <w:r w:rsidRPr="009D150E">
        <w:rPr>
          <w:vertAlign w:val="superscript"/>
          <w:lang w:val="sk-SK"/>
        </w:rPr>
        <w:t>2</w:t>
      </w:r>
      <w:r>
        <w:rPr>
          <w:lang w:val="sk-SK"/>
        </w:rPr>
        <w:t xml:space="preserve"> (Newton, N)</w:t>
      </w:r>
      <w:r>
        <w:rPr>
          <w:vertAlign w:val="superscript"/>
          <w:lang w:val="sk-SK"/>
        </w:rPr>
        <w:t xml:space="preserve"> </w:t>
      </w:r>
      <w:r w:rsidRPr="00300060">
        <w:rPr>
          <w:lang w:val="sk-SK"/>
        </w:rPr>
        <w:t>)</w:t>
      </w:r>
      <w:r>
        <w:rPr>
          <w:lang w:val="sk-SK"/>
        </w:rPr>
        <w:t>,</w:t>
      </w:r>
    </w:p>
    <w:p w:rsidR="002727A3" w:rsidRPr="00A76D87" w:rsidRDefault="002727A3" w:rsidP="00E12BD2">
      <w:pPr>
        <w:pStyle w:val="Odstavekseznama"/>
        <w:numPr>
          <w:ilvl w:val="0"/>
          <w:numId w:val="8"/>
        </w:numPr>
        <w:spacing w:line="240" w:lineRule="auto"/>
        <w:ind w:left="357" w:hanging="357"/>
        <w:jc w:val="both"/>
        <w:rPr>
          <w:lang w:val="sk-SK"/>
        </w:rPr>
      </w:pPr>
      <w:r>
        <w:rPr>
          <w:i/>
          <w:lang w:val="sk-SK"/>
        </w:rPr>
        <w:t xml:space="preserve">doplnkové </w:t>
      </w:r>
      <w:r>
        <w:rPr>
          <w:lang w:val="sk-SK"/>
        </w:rPr>
        <w:t>(radián, steradián)</w:t>
      </w:r>
      <w:r w:rsidRPr="00A76D87">
        <w:rPr>
          <w:lang w:val="sk-SK"/>
        </w:rPr>
        <w:t>.</w:t>
      </w:r>
    </w:p>
    <w:p w:rsidR="002727A3" w:rsidRPr="00252797" w:rsidRDefault="002727A3" w:rsidP="002727A3">
      <w:pPr>
        <w:jc w:val="both"/>
        <w:rPr>
          <w:lang w:val="sk-SK"/>
        </w:rPr>
      </w:pPr>
      <w:r>
        <w:rPr>
          <w:lang w:val="sk-SK"/>
        </w:rPr>
        <w:t xml:space="preserve">Na vyjadrenie vzájomných vzťahov medzi veličinami slúžia </w:t>
      </w:r>
      <w:r>
        <w:rPr>
          <w:i/>
          <w:lang w:val="sk-SK"/>
        </w:rPr>
        <w:t>rovnice</w:t>
      </w:r>
      <w:r>
        <w:rPr>
          <w:lang w:val="sk-SK"/>
        </w:rPr>
        <w:t xml:space="preserve">. V praxi je vhodné voliť sústavu jednotiek tak, aby rovnice medzi jednotkami zodpovedali rovniciam medzi veličinami – tzv. </w:t>
      </w:r>
      <w:r>
        <w:rPr>
          <w:i/>
          <w:lang w:val="sk-SK"/>
        </w:rPr>
        <w:t>koherentnú sústavu jednotiek</w:t>
      </w:r>
      <w:r>
        <w:rPr>
          <w:lang w:val="sk-SK"/>
        </w:rPr>
        <w:t xml:space="preserve">. </w:t>
      </w:r>
    </w:p>
    <w:p w:rsidR="000D2529" w:rsidRDefault="009D150E" w:rsidP="00355044">
      <w:pPr>
        <w:jc w:val="both"/>
        <w:rPr>
          <w:bCs/>
          <w:lang w:val="sk-SK"/>
        </w:rPr>
      </w:pPr>
      <w:r>
        <w:rPr>
          <w:bCs/>
          <w:lang w:val="sk-SK"/>
        </w:rPr>
        <w:t xml:space="preserve">Veličiny sa píšu v dokumentácii </w:t>
      </w:r>
      <w:r w:rsidRPr="009D150E">
        <w:rPr>
          <w:bCs/>
          <w:i/>
          <w:lang w:val="sk-SK"/>
        </w:rPr>
        <w:t>kurzívou</w:t>
      </w:r>
      <w:r>
        <w:rPr>
          <w:bCs/>
          <w:lang w:val="sk-SK"/>
        </w:rPr>
        <w:t xml:space="preserve">. </w:t>
      </w:r>
      <w:r w:rsidR="000D2529">
        <w:rPr>
          <w:bCs/>
          <w:lang w:val="sk-SK"/>
        </w:rPr>
        <w:t xml:space="preserve">Jednotky sa píšu stojatým písmom. Predpony sa píšu stojatým písmom bez medzery. </w:t>
      </w:r>
    </w:p>
    <w:p w:rsidR="000D2529" w:rsidRDefault="000D2529" w:rsidP="00355044">
      <w:pPr>
        <w:jc w:val="both"/>
        <w:rPr>
          <w:bCs/>
          <w:lang w:val="sk-SK"/>
        </w:rPr>
      </w:pPr>
      <w:r>
        <w:rPr>
          <w:bCs/>
          <w:lang w:val="sk-SK"/>
        </w:rPr>
        <w:t>Indexy sa zapisujú:</w:t>
      </w:r>
    </w:p>
    <w:p w:rsidR="000D2529" w:rsidRPr="000D2529" w:rsidRDefault="000D2529" w:rsidP="00E12BD2">
      <w:pPr>
        <w:pStyle w:val="Odstavekseznama"/>
        <w:numPr>
          <w:ilvl w:val="0"/>
          <w:numId w:val="8"/>
        </w:numPr>
        <w:spacing w:after="0" w:line="240" w:lineRule="auto"/>
        <w:jc w:val="both"/>
        <w:rPr>
          <w:lang w:val="sk-SK"/>
        </w:rPr>
      </w:pPr>
      <w:r w:rsidRPr="000D2529">
        <w:rPr>
          <w:lang w:val="sk-SK"/>
        </w:rPr>
        <w:t>fyzikálna veličina – kurzívou</w:t>
      </w:r>
    </w:p>
    <w:p w:rsidR="000D2529" w:rsidRPr="000D2529" w:rsidRDefault="000D2529" w:rsidP="00E12BD2">
      <w:pPr>
        <w:pStyle w:val="Odstavekseznama"/>
        <w:numPr>
          <w:ilvl w:val="0"/>
          <w:numId w:val="8"/>
        </w:numPr>
        <w:spacing w:line="240" w:lineRule="auto"/>
        <w:ind w:left="357" w:hanging="357"/>
        <w:jc w:val="both"/>
        <w:rPr>
          <w:lang w:val="sk-SK"/>
        </w:rPr>
      </w:pPr>
      <w:r w:rsidRPr="000D2529">
        <w:rPr>
          <w:lang w:val="sk-SK"/>
        </w:rPr>
        <w:t>ostatné – stojatým písmom</w:t>
      </w:r>
    </w:p>
    <w:p w:rsidR="00196FBA" w:rsidRDefault="00196FBA" w:rsidP="00355044">
      <w:pPr>
        <w:jc w:val="both"/>
        <w:rPr>
          <w:bCs/>
          <w:lang w:val="sk-SK"/>
        </w:rPr>
      </w:pPr>
      <w:r>
        <w:rPr>
          <w:bCs/>
          <w:lang w:val="sk-SK"/>
        </w:rPr>
        <w:t xml:space="preserve">Hrubé písmo sa používa na označenie matíc a vektorov. </w:t>
      </w:r>
    </w:p>
    <w:p w:rsidR="001D3860" w:rsidRDefault="001D3860" w:rsidP="00355044">
      <w:pPr>
        <w:jc w:val="both"/>
        <w:rPr>
          <w:bCs/>
          <w:lang w:val="sk-SK"/>
        </w:rPr>
      </w:pPr>
    </w:p>
    <w:p w:rsidR="001D3860" w:rsidRPr="0032301D" w:rsidRDefault="00672754" w:rsidP="0032301D">
      <w:pPr>
        <w:pStyle w:val="Naslov2"/>
        <w:rPr>
          <w:lang w:val="sk-SK"/>
        </w:rPr>
      </w:pPr>
      <w:bookmarkStart w:id="30" w:name="_Toc459905003"/>
      <w:r w:rsidRPr="0032301D">
        <w:rPr>
          <w:lang w:val="sk-SK"/>
        </w:rPr>
        <w:lastRenderedPageBreak/>
        <w:t>4</w:t>
      </w:r>
      <w:r w:rsidR="0032301D">
        <w:rPr>
          <w:lang w:val="sk-SK"/>
        </w:rPr>
        <w:t>.4</w:t>
      </w:r>
      <w:r w:rsidR="001D3860" w:rsidRPr="0032301D">
        <w:rPr>
          <w:lang w:val="sk-SK"/>
        </w:rPr>
        <w:t xml:space="preserve"> Vyvolené čísla</w:t>
      </w:r>
      <w:r w:rsidR="00CD735A" w:rsidRPr="0032301D">
        <w:rPr>
          <w:lang w:val="sk-SK"/>
        </w:rPr>
        <w:t>, rady</w:t>
      </w:r>
      <w:bookmarkEnd w:id="30"/>
    </w:p>
    <w:p w:rsidR="00FF26AB" w:rsidRDefault="00FF26AB" w:rsidP="00355044">
      <w:pPr>
        <w:jc w:val="both"/>
        <w:rPr>
          <w:bCs/>
          <w:lang w:val="sk-SK"/>
        </w:rPr>
      </w:pPr>
      <w:r>
        <w:rPr>
          <w:bCs/>
          <w:lang w:val="sk-SK"/>
        </w:rPr>
        <w:t xml:space="preserve">Počas navrhovania zariadení, prístrojov či súčiastok sa v elektrotechnike intenzívne využívajú výpočty. Ich výstupom môžu byť rôzne hodnoty, ktoré by mohli viesť k návrhom výrobkov s rôznymi parametrami. </w:t>
      </w:r>
      <w:r w:rsidR="00E61F53">
        <w:rPr>
          <w:bCs/>
          <w:lang w:val="sk-SK"/>
        </w:rPr>
        <w:t>Z tohto dôvodu sa rôzne prvky (súčiastky) normalizujú – v rôznych radoch:</w:t>
      </w:r>
    </w:p>
    <w:p w:rsidR="00E61F53" w:rsidRPr="008344B9" w:rsidRDefault="00E61F53" w:rsidP="00E12BD2">
      <w:pPr>
        <w:pStyle w:val="Odstavekseznama"/>
        <w:numPr>
          <w:ilvl w:val="0"/>
          <w:numId w:val="9"/>
        </w:numPr>
        <w:spacing w:after="0" w:line="240" w:lineRule="auto"/>
        <w:ind w:left="714" w:hanging="357"/>
        <w:jc w:val="both"/>
        <w:rPr>
          <w:bCs/>
          <w:lang w:val="sk-SK"/>
        </w:rPr>
      </w:pPr>
      <w:r w:rsidRPr="008344B9">
        <w:rPr>
          <w:bCs/>
          <w:i/>
          <w:lang w:val="sk-SK"/>
        </w:rPr>
        <w:t>aritmetický</w:t>
      </w:r>
      <w:r w:rsidRPr="008344B9">
        <w:rPr>
          <w:bCs/>
          <w:lang w:val="sk-SK"/>
        </w:rPr>
        <w:t xml:space="preserve">: napr. pre rozvádzače, montážne skrinky. Nevýhoda: veľký počet členov v dekáde. </w:t>
      </w:r>
    </w:p>
    <w:p w:rsidR="00E61F53" w:rsidRPr="008344B9" w:rsidRDefault="00E61F53" w:rsidP="00E12BD2">
      <w:pPr>
        <w:pStyle w:val="Odstavekseznama"/>
        <w:numPr>
          <w:ilvl w:val="0"/>
          <w:numId w:val="9"/>
        </w:numPr>
        <w:spacing w:after="0" w:line="240" w:lineRule="auto"/>
        <w:ind w:left="714" w:hanging="357"/>
        <w:jc w:val="both"/>
        <w:rPr>
          <w:bCs/>
          <w:lang w:val="sk-SK"/>
        </w:rPr>
      </w:pPr>
      <w:r w:rsidRPr="008344B9">
        <w:rPr>
          <w:bCs/>
          <w:i/>
          <w:lang w:val="sk-SK"/>
        </w:rPr>
        <w:t>geometrický</w:t>
      </w:r>
      <w:r w:rsidRPr="008344B9">
        <w:rPr>
          <w:bCs/>
          <w:lang w:val="sk-SK"/>
        </w:rPr>
        <w:t xml:space="preserve">: napr. </w:t>
      </w:r>
      <w:r w:rsidR="00FB5C5C">
        <w:rPr>
          <w:bCs/>
          <w:lang w:val="sk-SK"/>
        </w:rPr>
        <w:t xml:space="preserve">v elektrotechnike na obmedzenie počtu menovitých hodnôt vyrábaných pasívnych súčiastok – rezistorov a kondenzátorov. </w:t>
      </w:r>
      <w:r w:rsidR="008344B9" w:rsidRPr="008344B9">
        <w:rPr>
          <w:bCs/>
          <w:lang w:val="sk-SK"/>
        </w:rPr>
        <w:t xml:space="preserve">Nevýhoda: absolútny rozdiel dvoch susedných vyšších členov radu je veľký. </w:t>
      </w:r>
    </w:p>
    <w:p w:rsidR="00E61F53" w:rsidRDefault="00E61F53" w:rsidP="00E12BD2">
      <w:pPr>
        <w:pStyle w:val="Odstavekseznama"/>
        <w:numPr>
          <w:ilvl w:val="0"/>
          <w:numId w:val="9"/>
        </w:numPr>
        <w:spacing w:after="0" w:line="240" w:lineRule="auto"/>
        <w:ind w:left="714" w:hanging="357"/>
        <w:jc w:val="both"/>
        <w:rPr>
          <w:bCs/>
          <w:lang w:val="sk-SK"/>
        </w:rPr>
      </w:pPr>
      <w:r w:rsidRPr="008344B9">
        <w:rPr>
          <w:bCs/>
          <w:i/>
          <w:lang w:val="sk-SK"/>
        </w:rPr>
        <w:t>modul</w:t>
      </w:r>
      <w:r w:rsidR="00CD735A">
        <w:rPr>
          <w:bCs/>
          <w:i/>
          <w:lang w:val="sk-SK"/>
        </w:rPr>
        <w:t>ový</w:t>
      </w:r>
      <w:r w:rsidRPr="008344B9">
        <w:rPr>
          <w:bCs/>
          <w:lang w:val="sk-SK"/>
        </w:rPr>
        <w:t>:</w:t>
      </w:r>
      <w:r w:rsidR="008344B9">
        <w:rPr>
          <w:bCs/>
          <w:lang w:val="sk-SK"/>
        </w:rPr>
        <w:t xml:space="preserve"> </w:t>
      </w:r>
      <w:r w:rsidR="00FB5C5C">
        <w:rPr>
          <w:bCs/>
          <w:lang w:val="sk-SK"/>
        </w:rPr>
        <w:t xml:space="preserve">kombinácia horeuvedených. </w:t>
      </w:r>
      <w:r w:rsidR="00510A4E">
        <w:rPr>
          <w:bCs/>
          <w:lang w:val="sk-SK"/>
        </w:rPr>
        <w:t>Jednotlivé členy radu sa vypočítajú:</w:t>
      </w:r>
      <w:r w:rsidR="00CD735A">
        <w:rPr>
          <w:bCs/>
          <w:lang w:val="sk-SK"/>
        </w:rPr>
        <w:t xml:space="preserve"> </w:t>
      </w:r>
      <w:r w:rsidR="00CD735A" w:rsidRPr="00CD735A">
        <w:rPr>
          <w:bCs/>
          <w:i/>
          <w:lang w:val="sk-SK"/>
        </w:rPr>
        <w:t>2</w:t>
      </w:r>
      <w:r w:rsidR="00CD735A" w:rsidRPr="00CD735A">
        <w:rPr>
          <w:bCs/>
          <w:i/>
          <w:vertAlign w:val="superscript"/>
          <w:lang w:val="sk-SK"/>
        </w:rPr>
        <w:t>m</w:t>
      </w:r>
      <w:r w:rsidR="00CD735A" w:rsidRPr="00CD735A">
        <w:rPr>
          <w:bCs/>
          <w:i/>
          <w:lang w:val="sk-SK"/>
        </w:rPr>
        <w:t>.n.d</w:t>
      </w:r>
    </w:p>
    <w:p w:rsidR="00CD735A" w:rsidRDefault="00CD735A" w:rsidP="00CD735A">
      <w:pPr>
        <w:pStyle w:val="Odstavekseznama"/>
        <w:spacing w:after="0" w:line="240" w:lineRule="auto"/>
        <w:ind w:left="714"/>
        <w:jc w:val="both"/>
        <w:rPr>
          <w:bCs/>
          <w:lang w:val="sk-SK"/>
        </w:rPr>
      </w:pPr>
      <w:r>
        <w:rPr>
          <w:bCs/>
          <w:i/>
          <w:lang w:val="sk-SK"/>
        </w:rPr>
        <w:t xml:space="preserve">m </w:t>
      </w:r>
      <w:r>
        <w:rPr>
          <w:bCs/>
          <w:lang w:val="sk-SK"/>
        </w:rPr>
        <w:t>– celé číslo</w:t>
      </w:r>
    </w:p>
    <w:p w:rsidR="00CD735A" w:rsidRDefault="00CD735A" w:rsidP="00CD735A">
      <w:pPr>
        <w:pStyle w:val="Odstavekseznama"/>
        <w:spacing w:after="0" w:line="240" w:lineRule="auto"/>
        <w:ind w:left="714"/>
        <w:jc w:val="both"/>
        <w:rPr>
          <w:bCs/>
          <w:lang w:val="sk-SK"/>
        </w:rPr>
      </w:pPr>
      <w:r>
        <w:rPr>
          <w:bCs/>
          <w:i/>
          <w:lang w:val="sk-SK"/>
        </w:rPr>
        <w:t xml:space="preserve">n </w:t>
      </w:r>
      <w:r>
        <w:rPr>
          <w:bCs/>
          <w:lang w:val="sk-SK"/>
        </w:rPr>
        <w:t>– definované ako „</w:t>
      </w:r>
      <w:r w:rsidRPr="00CD735A">
        <w:rPr>
          <w:bCs/>
          <w:i/>
          <w:lang w:val="sk-SK"/>
        </w:rPr>
        <w:t>N</w:t>
      </w:r>
      <w:r w:rsidRPr="00CD735A">
        <w:rPr>
          <w:rFonts w:cs="Times New Roman"/>
          <w:bCs/>
          <w:i/>
          <w:lang w:val="sk-SK"/>
        </w:rPr>
        <w:t>≤</w:t>
      </w:r>
      <w:r w:rsidRPr="00CD735A">
        <w:rPr>
          <w:bCs/>
          <w:i/>
          <w:lang w:val="sk-SK"/>
        </w:rPr>
        <w:t>n</w:t>
      </w:r>
      <w:r w:rsidRPr="00CD735A">
        <w:rPr>
          <w:rFonts w:cs="Times New Roman"/>
          <w:bCs/>
          <w:i/>
          <w:lang w:val="sk-SK"/>
        </w:rPr>
        <w:t>≤</w:t>
      </w:r>
      <w:r w:rsidRPr="00CD735A">
        <w:rPr>
          <w:bCs/>
          <w:i/>
          <w:lang w:val="sk-SK"/>
        </w:rPr>
        <w:t>2N-1</w:t>
      </w:r>
      <w:r>
        <w:rPr>
          <w:bCs/>
          <w:lang w:val="sk-SK"/>
        </w:rPr>
        <w:t>“</w:t>
      </w:r>
    </w:p>
    <w:p w:rsidR="00CD735A" w:rsidRDefault="00CD735A" w:rsidP="00CD735A">
      <w:pPr>
        <w:pStyle w:val="Odstavekseznama"/>
        <w:spacing w:after="0" w:line="240" w:lineRule="auto"/>
        <w:ind w:left="714"/>
        <w:jc w:val="both"/>
        <w:rPr>
          <w:bCs/>
          <w:lang w:val="sk-SK"/>
        </w:rPr>
      </w:pPr>
      <w:r>
        <w:rPr>
          <w:bCs/>
          <w:i/>
          <w:lang w:val="sk-SK"/>
        </w:rPr>
        <w:t xml:space="preserve">N </w:t>
      </w:r>
      <w:r>
        <w:rPr>
          <w:bCs/>
          <w:lang w:val="sk-SK"/>
        </w:rPr>
        <w:t>– číselný základ modulového radu, pričom N je kladné číslo väčšie ako 0</w:t>
      </w:r>
    </w:p>
    <w:p w:rsidR="00CD735A" w:rsidRDefault="00CD735A" w:rsidP="00CD735A">
      <w:pPr>
        <w:pStyle w:val="Odstavekseznama"/>
        <w:spacing w:after="0" w:line="240" w:lineRule="auto"/>
        <w:ind w:left="714"/>
        <w:jc w:val="both"/>
        <w:rPr>
          <w:bCs/>
          <w:lang w:val="sk-SK"/>
        </w:rPr>
      </w:pPr>
      <w:r>
        <w:rPr>
          <w:bCs/>
          <w:i/>
          <w:lang w:val="sk-SK"/>
        </w:rPr>
        <w:t xml:space="preserve">d </w:t>
      </w:r>
      <w:r>
        <w:rPr>
          <w:bCs/>
          <w:lang w:val="sk-SK"/>
        </w:rPr>
        <w:t>– rozmerový koeficient</w:t>
      </w:r>
    </w:p>
    <w:p w:rsidR="00CD735A" w:rsidRDefault="00CD735A" w:rsidP="00CD735A">
      <w:pPr>
        <w:pStyle w:val="Odstavekseznama"/>
        <w:spacing w:after="0" w:line="240" w:lineRule="auto"/>
        <w:ind w:left="714"/>
        <w:jc w:val="both"/>
        <w:rPr>
          <w:bCs/>
          <w:lang w:val="sk-SK"/>
        </w:rPr>
      </w:pPr>
    </w:p>
    <w:p w:rsidR="00CD735A" w:rsidRPr="00CD735A" w:rsidRDefault="00CD735A" w:rsidP="00CD735A">
      <w:pPr>
        <w:pStyle w:val="Odstavekseznama"/>
        <w:spacing w:after="0" w:line="240" w:lineRule="auto"/>
        <w:ind w:left="714"/>
        <w:jc w:val="both"/>
        <w:rPr>
          <w:bCs/>
          <w:lang w:val="sk-SK"/>
        </w:rPr>
      </w:pPr>
      <w:r>
        <w:rPr>
          <w:bCs/>
          <w:lang w:val="sk-SK"/>
        </w:rPr>
        <w:t>Modulový rad sa označuje: mod(</w:t>
      </w:r>
      <w:r w:rsidRPr="00CD735A">
        <w:rPr>
          <w:bCs/>
          <w:i/>
          <w:lang w:val="sk-SK"/>
        </w:rPr>
        <w:t>N;d</w:t>
      </w:r>
      <w:r>
        <w:rPr>
          <w:bCs/>
          <w:lang w:val="sk-SK"/>
        </w:rPr>
        <w:t>)</w:t>
      </w:r>
    </w:p>
    <w:p w:rsidR="00510A4E" w:rsidRPr="00510A4E" w:rsidRDefault="00510A4E" w:rsidP="00510A4E">
      <w:pPr>
        <w:pStyle w:val="Odstavekseznama"/>
        <w:spacing w:after="0" w:line="240" w:lineRule="auto"/>
        <w:ind w:left="714"/>
        <w:jc w:val="both"/>
        <w:rPr>
          <w:bCs/>
          <w:lang w:val="sk-SK"/>
        </w:rPr>
      </w:pPr>
    </w:p>
    <w:p w:rsidR="00E61F53" w:rsidRDefault="00E61F53" w:rsidP="00355044">
      <w:pPr>
        <w:jc w:val="both"/>
        <w:rPr>
          <w:bCs/>
          <w:lang w:val="sk-SK"/>
        </w:rPr>
      </w:pPr>
    </w:p>
    <w:p w:rsidR="00B40460" w:rsidRPr="0032301D" w:rsidRDefault="00B40460" w:rsidP="0032301D">
      <w:pPr>
        <w:pStyle w:val="Naslov2"/>
        <w:rPr>
          <w:lang w:val="sk-SK"/>
        </w:rPr>
      </w:pPr>
      <w:bookmarkStart w:id="31" w:name="_Toc459905004"/>
      <w:r w:rsidRPr="0032301D">
        <w:rPr>
          <w:lang w:val="sk-SK"/>
        </w:rPr>
        <w:t>4.</w:t>
      </w:r>
      <w:r w:rsidR="0032301D">
        <w:rPr>
          <w:lang w:val="sk-SK"/>
        </w:rPr>
        <w:t>5</w:t>
      </w:r>
      <w:r w:rsidRPr="0032301D">
        <w:rPr>
          <w:lang w:val="sk-SK"/>
        </w:rPr>
        <w:t xml:space="preserve"> Signál</w:t>
      </w:r>
      <w:bookmarkEnd w:id="31"/>
    </w:p>
    <w:p w:rsidR="005258C9" w:rsidRDefault="005258C9" w:rsidP="00355044">
      <w:pPr>
        <w:jc w:val="both"/>
        <w:rPr>
          <w:bCs/>
          <w:lang w:val="sk-SK"/>
        </w:rPr>
      </w:pPr>
      <w:r>
        <w:rPr>
          <w:bCs/>
          <w:lang w:val="sk-SK"/>
        </w:rPr>
        <w:t xml:space="preserve">Umiestňovanie značiek </w:t>
      </w:r>
      <w:r w:rsidR="00B40460">
        <w:rPr>
          <w:bCs/>
          <w:lang w:val="sk-SK"/>
        </w:rPr>
        <w:t xml:space="preserve">signálu </w:t>
      </w:r>
      <w:r>
        <w:rPr>
          <w:bCs/>
          <w:lang w:val="sk-SK"/>
        </w:rPr>
        <w:t>na elektrotechnickej dokumentácii rešpektuje:</w:t>
      </w:r>
    </w:p>
    <w:p w:rsidR="005258C9" w:rsidRPr="005258C9" w:rsidRDefault="005258C9" w:rsidP="00E12BD2">
      <w:pPr>
        <w:pStyle w:val="Odstavekseznama"/>
        <w:numPr>
          <w:ilvl w:val="0"/>
          <w:numId w:val="13"/>
        </w:numPr>
        <w:spacing w:after="0" w:line="240" w:lineRule="auto"/>
        <w:ind w:left="714" w:hanging="357"/>
        <w:jc w:val="both"/>
        <w:rPr>
          <w:bCs/>
          <w:lang w:val="sk-SK"/>
        </w:rPr>
      </w:pPr>
      <w:r w:rsidRPr="005258C9">
        <w:rPr>
          <w:bCs/>
          <w:lang w:val="sk-SK"/>
        </w:rPr>
        <w:t>funkčné usporiadanie: tok signálu a funkcie bez ohľadu na skutočné umiestnenie prvkov</w:t>
      </w:r>
    </w:p>
    <w:p w:rsidR="005258C9" w:rsidRDefault="005258C9" w:rsidP="00E12BD2">
      <w:pPr>
        <w:pStyle w:val="Odstavekseznama"/>
        <w:numPr>
          <w:ilvl w:val="0"/>
          <w:numId w:val="13"/>
        </w:numPr>
        <w:spacing w:line="240" w:lineRule="auto"/>
        <w:ind w:left="714" w:hanging="357"/>
        <w:jc w:val="both"/>
        <w:rPr>
          <w:bCs/>
          <w:lang w:val="sk-SK"/>
        </w:rPr>
      </w:pPr>
      <w:r w:rsidRPr="005258C9">
        <w:rPr>
          <w:bCs/>
          <w:lang w:val="sk-SK"/>
        </w:rPr>
        <w:t>topografické usporiadanie: rešpektuje rozmiestnenie prvkov</w:t>
      </w:r>
    </w:p>
    <w:p w:rsidR="00172FD5" w:rsidRPr="00172FD5" w:rsidRDefault="00172FD5" w:rsidP="00172FD5">
      <w:pPr>
        <w:jc w:val="both"/>
        <w:rPr>
          <w:bCs/>
          <w:lang w:val="sk-SK"/>
        </w:rPr>
      </w:pPr>
      <w:r w:rsidRPr="00172FD5">
        <w:rPr>
          <w:bCs/>
          <w:lang w:val="sk-SK"/>
        </w:rPr>
        <w:t>Značky pre elektrotechnické výkresy sú normou definované pre smer toku signálu zľava doprava.</w:t>
      </w:r>
    </w:p>
    <w:tbl>
      <w:tblPr>
        <w:tblStyle w:val="Tabelamrea"/>
        <w:tblW w:w="0" w:type="auto"/>
        <w:tblLook w:val="04A0" w:firstRow="1" w:lastRow="0" w:firstColumn="1" w:lastColumn="0" w:noHBand="0" w:noVBand="1"/>
      </w:tblPr>
      <w:tblGrid>
        <w:gridCol w:w="2265"/>
        <w:gridCol w:w="2265"/>
        <w:gridCol w:w="2265"/>
        <w:gridCol w:w="2265"/>
      </w:tblGrid>
      <w:tr w:rsidR="009C7A5B" w:rsidTr="009C7A5B">
        <w:tc>
          <w:tcPr>
            <w:tcW w:w="9060" w:type="dxa"/>
            <w:gridSpan w:val="4"/>
            <w:shd w:val="clear" w:color="auto" w:fill="BFBFBF" w:themeFill="background1" w:themeFillShade="BF"/>
          </w:tcPr>
          <w:p w:rsidR="009C7A5B" w:rsidRPr="009C7A5B" w:rsidRDefault="009C7A5B" w:rsidP="009C7A5B">
            <w:pPr>
              <w:jc w:val="center"/>
              <w:rPr>
                <w:b/>
                <w:bCs/>
                <w:lang w:val="sk-SK"/>
              </w:rPr>
            </w:pPr>
            <w:r w:rsidRPr="009C7A5B">
              <w:rPr>
                <w:b/>
                <w:bCs/>
                <w:lang w:val="sk-SK"/>
              </w:rPr>
              <w:t>Smer toku signálu</w:t>
            </w:r>
          </w:p>
        </w:tc>
      </w:tr>
      <w:tr w:rsidR="009C7A5B" w:rsidTr="009C7A5B">
        <w:tc>
          <w:tcPr>
            <w:tcW w:w="2265" w:type="dxa"/>
            <w:shd w:val="clear" w:color="auto" w:fill="D9D9D9" w:themeFill="background1" w:themeFillShade="D9"/>
          </w:tcPr>
          <w:p w:rsidR="009C7A5B" w:rsidRPr="009C7A5B" w:rsidRDefault="009C7A5B" w:rsidP="009C7A5B">
            <w:pPr>
              <w:jc w:val="center"/>
              <w:rPr>
                <w:b/>
                <w:bCs/>
                <w:i/>
                <w:lang w:val="sk-SK"/>
              </w:rPr>
            </w:pPr>
            <w:r w:rsidRPr="009C7A5B">
              <w:rPr>
                <w:b/>
                <w:bCs/>
                <w:i/>
                <w:lang w:val="sk-SK"/>
              </w:rPr>
              <w:t>zľava doprava</w:t>
            </w:r>
          </w:p>
        </w:tc>
        <w:tc>
          <w:tcPr>
            <w:tcW w:w="2265" w:type="dxa"/>
            <w:shd w:val="clear" w:color="auto" w:fill="D9D9D9" w:themeFill="background1" w:themeFillShade="D9"/>
          </w:tcPr>
          <w:p w:rsidR="009C7A5B" w:rsidRPr="009C7A5B" w:rsidRDefault="009C7A5B" w:rsidP="009C7A5B">
            <w:pPr>
              <w:jc w:val="center"/>
              <w:rPr>
                <w:b/>
                <w:bCs/>
                <w:i/>
                <w:lang w:val="sk-SK"/>
              </w:rPr>
            </w:pPr>
            <w:r w:rsidRPr="009C7A5B">
              <w:rPr>
                <w:b/>
                <w:bCs/>
                <w:i/>
                <w:lang w:val="sk-SK"/>
              </w:rPr>
              <w:t>zhora dole</w:t>
            </w:r>
          </w:p>
        </w:tc>
        <w:tc>
          <w:tcPr>
            <w:tcW w:w="2265" w:type="dxa"/>
            <w:shd w:val="clear" w:color="auto" w:fill="D9D9D9" w:themeFill="background1" w:themeFillShade="D9"/>
          </w:tcPr>
          <w:p w:rsidR="009C7A5B" w:rsidRPr="009C7A5B" w:rsidRDefault="009C7A5B" w:rsidP="009C7A5B">
            <w:pPr>
              <w:jc w:val="center"/>
              <w:rPr>
                <w:b/>
                <w:bCs/>
                <w:i/>
                <w:lang w:val="sk-SK"/>
              </w:rPr>
            </w:pPr>
            <w:r w:rsidRPr="009C7A5B">
              <w:rPr>
                <w:b/>
                <w:bCs/>
                <w:i/>
                <w:lang w:val="sk-SK"/>
              </w:rPr>
              <w:t>sprava doľava</w:t>
            </w:r>
          </w:p>
        </w:tc>
        <w:tc>
          <w:tcPr>
            <w:tcW w:w="2265" w:type="dxa"/>
            <w:shd w:val="clear" w:color="auto" w:fill="D9D9D9" w:themeFill="background1" w:themeFillShade="D9"/>
          </w:tcPr>
          <w:p w:rsidR="009C7A5B" w:rsidRPr="009C7A5B" w:rsidRDefault="009C7A5B" w:rsidP="009C7A5B">
            <w:pPr>
              <w:jc w:val="center"/>
              <w:rPr>
                <w:b/>
                <w:bCs/>
                <w:i/>
                <w:lang w:val="sk-SK"/>
              </w:rPr>
            </w:pPr>
            <w:r w:rsidRPr="009C7A5B">
              <w:rPr>
                <w:b/>
                <w:bCs/>
                <w:i/>
                <w:lang w:val="sk-SK"/>
              </w:rPr>
              <w:t>zdola nahor</w:t>
            </w:r>
          </w:p>
        </w:tc>
      </w:tr>
      <w:tr w:rsidR="009C7A5B" w:rsidTr="00E84E0F">
        <w:trPr>
          <w:trHeight w:val="1830"/>
        </w:trPr>
        <w:tc>
          <w:tcPr>
            <w:tcW w:w="2265" w:type="dxa"/>
            <w:vAlign w:val="center"/>
          </w:tcPr>
          <w:p w:rsidR="009C7A5B" w:rsidRDefault="009C7A5B" w:rsidP="009C7A5B">
            <w:pPr>
              <w:jc w:val="center"/>
              <w:rPr>
                <w:bCs/>
                <w:lang w:val="sk-SK"/>
              </w:rPr>
            </w:pPr>
            <w:r>
              <w:rPr>
                <w:noProof/>
                <w:lang w:eastAsia="sl-SI"/>
              </w:rPr>
              <w:drawing>
                <wp:inline distT="0" distB="0" distL="0" distR="0">
                  <wp:extent cx="906236" cy="704850"/>
                  <wp:effectExtent l="0" t="0" r="8255" b="0"/>
                  <wp:docPr id="313" name="Obrázo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22822" t="43538" r="66759" b="42047"/>
                          <a:stretch/>
                        </pic:blipFill>
                        <pic:spPr bwMode="auto">
                          <a:xfrm>
                            <a:off x="0" y="0"/>
                            <a:ext cx="913633" cy="710603"/>
                          </a:xfrm>
                          <a:prstGeom prst="rect">
                            <a:avLst/>
                          </a:prstGeom>
                          <a:ln>
                            <a:noFill/>
                          </a:ln>
                          <a:extLst>
                            <a:ext uri="{53640926-AAD7-44D8-BBD7-CCE9431645EC}">
                              <a14:shadowObscured xmlns:a14="http://schemas.microsoft.com/office/drawing/2010/main"/>
                            </a:ext>
                          </a:extLst>
                        </pic:spPr>
                      </pic:pic>
                    </a:graphicData>
                  </a:graphic>
                </wp:inline>
              </w:drawing>
            </w:r>
          </w:p>
        </w:tc>
        <w:tc>
          <w:tcPr>
            <w:tcW w:w="2265" w:type="dxa"/>
            <w:vAlign w:val="center"/>
          </w:tcPr>
          <w:p w:rsidR="009C7A5B" w:rsidRDefault="009C7A5B" w:rsidP="00E84E0F">
            <w:pPr>
              <w:jc w:val="center"/>
              <w:rPr>
                <w:bCs/>
                <w:lang w:val="sk-SK"/>
              </w:rPr>
            </w:pPr>
            <w:r>
              <w:rPr>
                <w:noProof/>
                <w:lang w:eastAsia="sl-SI"/>
              </w:rPr>
              <w:drawing>
                <wp:inline distT="0" distB="0" distL="0" distR="0">
                  <wp:extent cx="857250" cy="983730"/>
                  <wp:effectExtent l="0" t="0" r="0" b="6985"/>
                  <wp:docPr id="314" name="Obrázo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38369" t="38538" r="51543" b="40870"/>
                          <a:stretch/>
                        </pic:blipFill>
                        <pic:spPr bwMode="auto">
                          <a:xfrm>
                            <a:off x="0" y="0"/>
                            <a:ext cx="860588" cy="987560"/>
                          </a:xfrm>
                          <a:prstGeom prst="rect">
                            <a:avLst/>
                          </a:prstGeom>
                          <a:ln>
                            <a:noFill/>
                          </a:ln>
                          <a:extLst>
                            <a:ext uri="{53640926-AAD7-44D8-BBD7-CCE9431645EC}">
                              <a14:shadowObscured xmlns:a14="http://schemas.microsoft.com/office/drawing/2010/main"/>
                            </a:ext>
                          </a:extLst>
                        </pic:spPr>
                      </pic:pic>
                    </a:graphicData>
                  </a:graphic>
                </wp:inline>
              </w:drawing>
            </w:r>
          </w:p>
        </w:tc>
        <w:tc>
          <w:tcPr>
            <w:tcW w:w="2265" w:type="dxa"/>
            <w:vAlign w:val="center"/>
          </w:tcPr>
          <w:p w:rsidR="009C7A5B" w:rsidRDefault="009C7A5B" w:rsidP="009C7A5B">
            <w:pPr>
              <w:jc w:val="center"/>
              <w:rPr>
                <w:bCs/>
                <w:lang w:val="sk-SK"/>
              </w:rPr>
            </w:pPr>
            <w:r>
              <w:rPr>
                <w:noProof/>
                <w:lang w:eastAsia="sl-SI"/>
              </w:rPr>
              <w:drawing>
                <wp:inline distT="0" distB="0" distL="0" distR="0">
                  <wp:extent cx="986400" cy="601200"/>
                  <wp:effectExtent l="0" t="0" r="4445" b="8890"/>
                  <wp:docPr id="315" name="Obrázo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53749" t="45597" r="34840" b="42047"/>
                          <a:stretch/>
                        </pic:blipFill>
                        <pic:spPr bwMode="auto">
                          <a:xfrm>
                            <a:off x="0" y="0"/>
                            <a:ext cx="986400" cy="601200"/>
                          </a:xfrm>
                          <a:prstGeom prst="rect">
                            <a:avLst/>
                          </a:prstGeom>
                          <a:ln>
                            <a:noFill/>
                          </a:ln>
                          <a:extLst>
                            <a:ext uri="{53640926-AAD7-44D8-BBD7-CCE9431645EC}">
                              <a14:shadowObscured xmlns:a14="http://schemas.microsoft.com/office/drawing/2010/main"/>
                            </a:ext>
                          </a:extLst>
                        </pic:spPr>
                      </pic:pic>
                    </a:graphicData>
                  </a:graphic>
                </wp:inline>
              </w:drawing>
            </w:r>
          </w:p>
        </w:tc>
        <w:tc>
          <w:tcPr>
            <w:tcW w:w="2265" w:type="dxa"/>
            <w:vAlign w:val="center"/>
          </w:tcPr>
          <w:p w:rsidR="009C7A5B" w:rsidRDefault="009C7A5B" w:rsidP="009C7A5B">
            <w:pPr>
              <w:jc w:val="center"/>
              <w:rPr>
                <w:bCs/>
                <w:lang w:val="sk-SK"/>
              </w:rPr>
            </w:pPr>
            <w:r>
              <w:rPr>
                <w:noProof/>
                <w:lang w:eastAsia="sl-SI"/>
              </w:rPr>
              <w:drawing>
                <wp:inline distT="0" distB="0" distL="0" distR="0">
                  <wp:extent cx="669649" cy="942975"/>
                  <wp:effectExtent l="0" t="0" r="0" b="0"/>
                  <wp:docPr id="316" name="Obrázo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71775" t="39125" r="20121" b="40577"/>
                          <a:stretch/>
                        </pic:blipFill>
                        <pic:spPr bwMode="auto">
                          <a:xfrm>
                            <a:off x="0" y="0"/>
                            <a:ext cx="673148" cy="947902"/>
                          </a:xfrm>
                          <a:prstGeom prst="rect">
                            <a:avLst/>
                          </a:prstGeom>
                          <a:ln>
                            <a:noFill/>
                          </a:ln>
                          <a:extLst>
                            <a:ext uri="{53640926-AAD7-44D8-BBD7-CCE9431645EC}">
                              <a14:shadowObscured xmlns:a14="http://schemas.microsoft.com/office/drawing/2010/main"/>
                            </a:ext>
                          </a:extLst>
                        </pic:spPr>
                      </pic:pic>
                    </a:graphicData>
                  </a:graphic>
                </wp:inline>
              </w:drawing>
            </w:r>
          </w:p>
        </w:tc>
      </w:tr>
    </w:tbl>
    <w:p w:rsidR="009C7A5B" w:rsidRDefault="009C7A5B" w:rsidP="009C7A5B">
      <w:pPr>
        <w:rPr>
          <w:lang w:val="sk-SK"/>
        </w:rPr>
      </w:pPr>
      <w:bookmarkStart w:id="32" w:name="_Toc457393108"/>
    </w:p>
    <w:p w:rsidR="00355044" w:rsidRDefault="009C7A5B" w:rsidP="00355044">
      <w:pPr>
        <w:pStyle w:val="Picture"/>
        <w:rPr>
          <w:lang w:val="sk-SK"/>
        </w:rPr>
      </w:pPr>
      <w:bookmarkStart w:id="33" w:name="_Toc459723218"/>
      <w:r>
        <w:rPr>
          <w:lang w:val="sk-SK"/>
        </w:rPr>
        <w:t xml:space="preserve">Obr. </w:t>
      </w:r>
      <w:r w:rsidR="006B7A57">
        <w:rPr>
          <w:lang w:val="sk-SK"/>
        </w:rPr>
        <w:t>5</w:t>
      </w:r>
      <w:r w:rsidR="00355044">
        <w:rPr>
          <w:lang w:val="sk-SK"/>
        </w:rPr>
        <w:t xml:space="preserve">: </w:t>
      </w:r>
      <w:r>
        <w:rPr>
          <w:lang w:val="sk-SK"/>
        </w:rPr>
        <w:t>Smer toku signálu</w:t>
      </w:r>
      <w:bookmarkEnd w:id="32"/>
      <w:bookmarkEnd w:id="33"/>
    </w:p>
    <w:p w:rsidR="00355044" w:rsidRPr="009C7A5B" w:rsidRDefault="00355044" w:rsidP="00355044">
      <w:pPr>
        <w:jc w:val="both"/>
        <w:rPr>
          <w:bCs/>
          <w:i/>
          <w:lang w:val="sk-SK"/>
        </w:rPr>
      </w:pPr>
      <w:r w:rsidRPr="009C7A5B">
        <w:rPr>
          <w:bCs/>
          <w:i/>
          <w:lang w:val="sk-SK"/>
        </w:rPr>
        <w:t xml:space="preserve">Zdroj: </w:t>
      </w:r>
      <w:hyperlink r:id="rId24" w:history="1">
        <w:r w:rsidR="009C7A5B" w:rsidRPr="009C7A5B">
          <w:rPr>
            <w:rStyle w:val="Hiperpovezava"/>
            <w:i/>
          </w:rPr>
          <w:t>http://people.tuke.sk/stanislav.ilenin/eis/Technicka%20dokumentacia%20v%20elektrotechnike.pdf</w:t>
        </w:r>
      </w:hyperlink>
      <w:r w:rsidR="009C7A5B" w:rsidRPr="009C7A5B">
        <w:rPr>
          <w:i/>
        </w:rPr>
        <w:t xml:space="preserve"> </w:t>
      </w:r>
    </w:p>
    <w:p w:rsidR="00FB53BC" w:rsidRDefault="00FB53BC" w:rsidP="00355044">
      <w:pPr>
        <w:jc w:val="both"/>
        <w:rPr>
          <w:bCs/>
          <w:lang w:val="sk-SK"/>
        </w:rPr>
      </w:pPr>
      <w:r>
        <w:rPr>
          <w:bCs/>
          <w:lang w:val="sk-SK"/>
        </w:rPr>
        <w:t>Ak je potrebné v schéme označiť signál, používa sa alfanumerické označenie nad spojom alebo vľavo od spoja pri zvislých čiarach (v takom prípade je možné spoj prerušiť). V prípade, že pretína veľkú časť výkresu, alebo pokračuje na druhom výkrese, označuje sa na oboch koncoch.</w:t>
      </w:r>
    </w:p>
    <w:p w:rsidR="00FB53BC" w:rsidRDefault="00FB53BC" w:rsidP="00355044">
      <w:pPr>
        <w:jc w:val="both"/>
        <w:rPr>
          <w:bCs/>
          <w:lang w:val="sk-SK"/>
        </w:rPr>
      </w:pPr>
      <w:r>
        <w:rPr>
          <w:bCs/>
          <w:lang w:val="sk-SK"/>
        </w:rPr>
        <w:t>Na lokalizáciu signálu sa používa súradnicový systém</w:t>
      </w:r>
      <w:r w:rsidR="00CD7295">
        <w:rPr>
          <w:bCs/>
          <w:lang w:val="sk-SK"/>
        </w:rPr>
        <w:t xml:space="preserve"> (</w:t>
      </w:r>
      <w:r w:rsidR="00CD7295" w:rsidRPr="00CD7295">
        <w:rPr>
          <w:bCs/>
          <w:i/>
          <w:lang w:val="sk-SK"/>
        </w:rPr>
        <w:t>systém orientačných polí</w:t>
      </w:r>
      <w:r w:rsidR="00CD7295">
        <w:rPr>
          <w:bCs/>
          <w:lang w:val="sk-SK"/>
        </w:rPr>
        <w:t>)</w:t>
      </w:r>
      <w:r>
        <w:rPr>
          <w:bCs/>
          <w:lang w:val="sk-SK"/>
        </w:rPr>
        <w:t>, pričom vodorovná os má číselné dele</w:t>
      </w:r>
      <w:r w:rsidR="008E7193">
        <w:rPr>
          <w:bCs/>
          <w:lang w:val="sk-SK"/>
        </w:rPr>
        <w:t xml:space="preserve">nie, zvislá os písmenové (Obr. </w:t>
      </w:r>
      <w:r w:rsidR="006B7A57">
        <w:rPr>
          <w:bCs/>
          <w:lang w:val="sk-SK"/>
        </w:rPr>
        <w:t>6</w:t>
      </w:r>
      <w:r>
        <w:rPr>
          <w:bCs/>
          <w:lang w:val="sk-SK"/>
        </w:rPr>
        <w:t>).</w:t>
      </w:r>
    </w:p>
    <w:p w:rsidR="00FB53BC" w:rsidRDefault="00BB6F02" w:rsidP="00FB53BC">
      <w:pPr>
        <w:jc w:val="center"/>
        <w:rPr>
          <w:bCs/>
          <w:lang w:val="sk-SK"/>
        </w:rPr>
      </w:pPr>
      <w:r>
        <w:rPr>
          <w:noProof/>
          <w:lang w:val="sk-SK" w:eastAsia="sk-SK"/>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ípka nahor 324" o:spid="_x0000_s1032" type="#_x0000_t68" style="position:absolute;left:0;text-align:left;margin-left:158.6pt;margin-top:171.45pt;width:11.25pt;height:26.2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m+aoQIAAI8FAAAOAAAAZHJzL2Uyb0RvYy54bWysVMFu2zAMvQ/YPwi6r07SdO2COkXQIsOA&#10;oi3WDj0rshwbk0WNUuJkX7Mf2FcM+69Rku1mXbHDsBwUUiQfRfqR5xe7RrOtQleDyfn4aMSZMhKK&#10;2qxz/ulh+eaMM+eFKYQGo3K+V45fzF+/Om/tTE2gAl0oZARi3Ky1Oa+8t7Msc7JSjXBHYJUhYwnY&#10;CE8qrrMCRUvojc4mo9HbrAUsLIJUztHtVTLyecQvSyX9bVk65ZnOOb3NxxPjuQpnNj8XszUKW9Wy&#10;e4b4h1c0ojaUdIC6El6wDdZ/QDW1RHBQ+iMJTQZlWUsVa6BqxqNn1dxXwqpYCzXH2aFN7v/Bypvt&#10;HbK6yPnxZMqZEQ19pJ/ffny3nwVpFSALBmpTa92MvO/tHXaaIzHUvCuxCf9UDdvF1u6H1qqdZ5Iu&#10;x9PJ2ekJZ5JMx/QjmVCyp2CLzr9X0LAg5HxjF4jQxp6K7bXzybv3Cukc6LpY1lpHBderS41sK+hD&#10;L5cj+nUJfnPTJjgbCGEJMdxkobZUTZT8Xqvgp81HVVJz6P2T+JJISzXkEVIq48fJVIlCpfQnh9kD&#10;kUNELDYCBuSS8g/YHUDvmUB67PTKzj+EqsjqIXj0t4el4CEiZgbjh+CmNoAvAWiqqsuc/PsmpdaE&#10;Lq2g2BN1ENJMOSuXNX26a+H8nUAaIho3Wgz+lo5SQ5tz6CTOiFZfX7oP/sRtsnLW0lDm3H3ZCFSc&#10;6Q+GWP9uPJ2GKY7K9OR0QgoeWlaHFrNpLoHoMKYVZGUUg7/XvVgiNI+0PxYhK5mEkZQ759Jjr1z6&#10;tCxoA0m1WEQ3mlwr/LW5tzKAh64GXj7sHgXajr+eiH8D/QCL2TMOJ98QaWCx8VDWkeBPfe36TVMf&#10;idNtqLBWDvXo9bRH578AAAD//wMAUEsDBBQABgAIAAAAIQBieax43wAAAAsBAAAPAAAAZHJzL2Rv&#10;d25yZXYueG1sTI/BTsMwDIbvSLxDZCRuLF27sbU0nRCICxe0wTSOWeM1FY1TNdla3h5zgttv+dPv&#10;z+Vmcp244BBaTwrmswQEUu1NS42Cj/eXuzWIEDUZ3XlCBd8YYFNdX5W6MH6kLV52sRFcQqHQCmyM&#10;fSFlqC06HWa+R+LdyQ9ORx6HRppBj1zuOpkmyb10uiW+YHWPTxbrr93ZKVjT6+mQWnzzkka/1/jp&#10;npdeqdub6fEBRMQp/sHwq8/qULHT0Z/JBNEpyOarlFEOizQHwUSW5SsQRw75cgGyKuX/H6ofAAAA&#10;//8DAFBLAQItABQABgAIAAAAIQC2gziS/gAAAOEBAAATAAAAAAAAAAAAAAAAAAAAAABbQ29udGVu&#10;dF9UeXBlc10ueG1sUEsBAi0AFAAGAAgAAAAhADj9If/WAAAAlAEAAAsAAAAAAAAAAAAAAAAALwEA&#10;AF9yZWxzLy5yZWxzUEsBAi0AFAAGAAgAAAAhAN2ub5qhAgAAjwUAAA4AAAAAAAAAAAAAAAAALgIA&#10;AGRycy9lMm9Eb2MueG1sUEsBAi0AFAAGAAgAAAAhAGJ5rHjfAAAACwEAAA8AAAAAAAAAAAAAAAAA&#10;+wQAAGRycy9kb3ducmV2LnhtbFBLBQYAAAAABAAEAPMAAAAHBgAAAAA=&#10;" adj="4629" fillcolor="red" stroked="f" strokeweight="2pt"/>
        </w:pict>
      </w:r>
      <w:r>
        <w:rPr>
          <w:noProof/>
          <w:lang w:val="sk-SK" w:eastAsia="sk-SK"/>
        </w:rPr>
        <w:pict>
          <v:shape id="Šípka nahor 323" o:spid="_x0000_s1031" type="#_x0000_t68" style="position:absolute;left:0;text-align:left;margin-left:385.1pt;margin-top:77.7pt;width:11.25pt;height:26.2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IOoQIAAI8FAAAOAAAAZHJzL2Uyb0RvYy54bWysVM1u2zAMvg/YOwi6r07SdO2COkXQIsOA&#10;oi3WDj0rshQbk0WNUuJkT7MX2FMMe69R8k+zrthhWA4KKZIfRfojzy92tWFbhb4Cm/Px0YgzZSUU&#10;lV3n/NPD8s0ZZz4IWwgDVuV8rzy/mL9+dd64mZpACaZQyAjE+lnjcl6G4GZZ5mWpauGPwClLRg1Y&#10;i0AqrrMCRUPotckmo9HbrAEsHIJU3tPtVWvk84SvtZLhVmuvAjM5p7eFdGI6V/HM5uditkbhykp2&#10;zxD/8IpaVJaSDlBXIgi2weoPqLqSCB50OJJQZ6B1JVWqgaoZj55Vc18Kp1It1Bzvhjb5/wcrb7Z3&#10;yKoi58eTY86sqOkj/fz247v7LEgrAVk0UJsa52fkfe/usNM8ibHmncY6/lM1bJdaux9aq3aBSboc&#10;TydnpyecSTId049kQsmegh368F5BzaKQ841bIEKTeiq21z603r1XTOfBVMWyMiYpuF5dGmRbQR96&#10;uRzRr0vwm5ux0dlCDGsR400Wa2urSVLYGxX9jP2oNDWH3j9JL0m0VEMeIaWyYdyaSlGoNv3JYfZI&#10;5BiRik2AEVlT/gG7A+g9W5Aeu31l5x9DVWL1EDz628Pa4CEiZQYbhuC6soAvARiqqsvc+vdNalsT&#10;u7SCYk/UQWhnyju5rOjTXQsf7gTSENG40WIIt3RoA03OoZM4I1p9fek++hO3ycpZQ0OZc/9lI1Bx&#10;Zj5YYv278XQapzgp05PTCSl4aFkdWuymvgSiw5hWkJNJjP7B9KJGqB9pfyxiVjIJKyl3zmXAXrkM&#10;7bKgDSTVYpHcaHKdCNf23skIHrsaefmwexToOv4GIv4N9AMsZs843PrGSAuLTQBdJYI/9bXrN019&#10;Ik63oeJaOdST19Menf8CAAD//wMAUEsDBBQABgAIAAAAIQDLdtCv3gAAAAsBAAAPAAAAZHJzL2Rv&#10;d25yZXYueG1sTI/BTsMwEETvSPyDtUjcqI1FcJvGqRCICxdEAdGjG2/jiHgdxW4T/h5zosfVPM28&#10;rTaz79kJx9gF0nC7EMCQmmA7ajV8vD/fLIHFZMiaPhBq+MEIm/ryojKlDRO94WmbWpZLKJZGg0tp&#10;KDmPjUNv4iIMSDk7hNGblM+x5XY0Uy73PZdC3HNvOsoLzgz46LD53h69hiW9HL6kw9fAaQqfBnf+&#10;qQhaX1/ND2tgCef0D8OfflaHOjvtw5FsZL0GpYTMaA6K4g5YJtRKKmB7DVKoFfC64uc/1L8AAAD/&#10;/wMAUEsBAi0AFAAGAAgAAAAhALaDOJL+AAAA4QEAABMAAAAAAAAAAAAAAAAAAAAAAFtDb250ZW50&#10;X1R5cGVzXS54bWxQSwECLQAUAAYACAAAACEAOP0h/9YAAACUAQAACwAAAAAAAAAAAAAAAAAvAQAA&#10;X3JlbHMvLnJlbHNQSwECLQAUAAYACAAAACEAF7cCDqECAACPBQAADgAAAAAAAAAAAAAAAAAuAgAA&#10;ZHJzL2Uyb0RvYy54bWxQSwECLQAUAAYACAAAACEAy3bQr94AAAALAQAADwAAAAAAAAAAAAAAAAD7&#10;BAAAZHJzL2Rvd25yZXYueG1sUEsFBgAAAAAEAAQA8wAAAAYGAAAAAA==&#10;" adj="4629" fillcolor="red" stroked="f" strokeweight="2pt"/>
        </w:pict>
      </w:r>
      <w:r w:rsidR="00FB53BC">
        <w:rPr>
          <w:noProof/>
          <w:lang w:eastAsia="sl-SI"/>
        </w:rPr>
        <w:drawing>
          <wp:inline distT="0" distB="0" distL="0" distR="0">
            <wp:extent cx="5276850" cy="3878567"/>
            <wp:effectExtent l="0" t="0" r="0" b="8255"/>
            <wp:docPr id="317" name="Obrázo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l="25138" t="17945" r="22436" b="13512"/>
                    <a:stretch/>
                  </pic:blipFill>
                  <pic:spPr bwMode="auto">
                    <a:xfrm>
                      <a:off x="0" y="0"/>
                      <a:ext cx="5328891" cy="3916818"/>
                    </a:xfrm>
                    <a:prstGeom prst="rect">
                      <a:avLst/>
                    </a:prstGeom>
                    <a:ln>
                      <a:noFill/>
                    </a:ln>
                    <a:extLst>
                      <a:ext uri="{53640926-AAD7-44D8-BBD7-CCE9431645EC}">
                        <a14:shadowObscured xmlns:a14="http://schemas.microsoft.com/office/drawing/2010/main"/>
                      </a:ext>
                    </a:extLst>
                  </pic:spPr>
                </pic:pic>
              </a:graphicData>
            </a:graphic>
          </wp:inline>
        </w:drawing>
      </w:r>
    </w:p>
    <w:p w:rsidR="00FB53BC" w:rsidRDefault="00FB53BC" w:rsidP="00FB53BC">
      <w:pPr>
        <w:pStyle w:val="Picture"/>
        <w:rPr>
          <w:lang w:val="sk-SK"/>
        </w:rPr>
      </w:pPr>
      <w:bookmarkStart w:id="34" w:name="_Toc459723219"/>
      <w:bookmarkStart w:id="35" w:name="Signály"/>
      <w:r>
        <w:rPr>
          <w:lang w:val="sk-SK"/>
        </w:rPr>
        <w:t xml:space="preserve">Obr. </w:t>
      </w:r>
      <w:r w:rsidR="006B7A57">
        <w:rPr>
          <w:lang w:val="sk-SK"/>
        </w:rPr>
        <w:t>6</w:t>
      </w:r>
      <w:r>
        <w:rPr>
          <w:lang w:val="sk-SK"/>
        </w:rPr>
        <w:t>: Odkazy na signály</w:t>
      </w:r>
      <w:bookmarkEnd w:id="34"/>
    </w:p>
    <w:bookmarkEnd w:id="35"/>
    <w:p w:rsidR="00FB53BC" w:rsidRDefault="00FB53BC" w:rsidP="00FB53BC">
      <w:pPr>
        <w:jc w:val="both"/>
        <w:rPr>
          <w:i/>
        </w:rPr>
      </w:pPr>
      <w:r w:rsidRPr="009C7A5B">
        <w:rPr>
          <w:bCs/>
          <w:i/>
          <w:lang w:val="sk-SK"/>
        </w:rPr>
        <w:lastRenderedPageBreak/>
        <w:t xml:space="preserve">Zdroj: </w:t>
      </w:r>
      <w:hyperlink r:id="rId26" w:history="1">
        <w:r w:rsidRPr="009C7A5B">
          <w:rPr>
            <w:rStyle w:val="Hiperpovezava"/>
            <w:i/>
          </w:rPr>
          <w:t>http://people.tuke.sk/stanislav.ilenin/eis/Technicka%20dokumentacia%20v%20elektrotechnike.pdf</w:t>
        </w:r>
      </w:hyperlink>
    </w:p>
    <w:p w:rsidR="00030760" w:rsidRDefault="00030760" w:rsidP="00FB53BC">
      <w:pPr>
        <w:jc w:val="both"/>
        <w:rPr>
          <w:bCs/>
          <w:lang w:val="sk-SK"/>
        </w:rPr>
      </w:pPr>
    </w:p>
    <w:p w:rsidR="00030760" w:rsidRPr="0032301D" w:rsidRDefault="00030760" w:rsidP="0032301D">
      <w:pPr>
        <w:pStyle w:val="Naslov2"/>
        <w:rPr>
          <w:lang w:val="sk-SK"/>
        </w:rPr>
      </w:pPr>
      <w:bookmarkStart w:id="36" w:name="_Toc459905005"/>
      <w:r w:rsidRPr="0032301D">
        <w:rPr>
          <w:lang w:val="sk-SK"/>
        </w:rPr>
        <w:t>4.</w:t>
      </w:r>
      <w:r w:rsidR="0032301D">
        <w:rPr>
          <w:lang w:val="sk-SK"/>
        </w:rPr>
        <w:t>6</w:t>
      </w:r>
      <w:r w:rsidRPr="0032301D">
        <w:rPr>
          <w:lang w:val="sk-SK"/>
        </w:rPr>
        <w:t xml:space="preserve"> Vodiče</w:t>
      </w:r>
      <w:bookmarkEnd w:id="36"/>
    </w:p>
    <w:p w:rsidR="00030760" w:rsidRPr="00671703" w:rsidRDefault="00030760" w:rsidP="00355044">
      <w:pPr>
        <w:jc w:val="both"/>
        <w:rPr>
          <w:lang w:val="sk-SK"/>
        </w:rPr>
      </w:pPr>
      <w:r>
        <w:rPr>
          <w:lang w:val="sk-SK"/>
        </w:rPr>
        <w:t xml:space="preserve">V prehľadových a obvodových schémach je možné vodiče zoskupovať podľa funkcií v prípade 6 (resp. 5) a viac </w:t>
      </w:r>
      <w:r>
        <w:rPr>
          <w:i/>
          <w:lang w:val="sk-SK"/>
        </w:rPr>
        <w:t xml:space="preserve">rovnobežných </w:t>
      </w:r>
      <w:r>
        <w:rPr>
          <w:lang w:val="sk-SK"/>
        </w:rPr>
        <w:t xml:space="preserve">spojov. Skupinu vodičov je takto možné nahradiť </w:t>
      </w:r>
      <w:r>
        <w:rPr>
          <w:i/>
          <w:lang w:val="sk-SK"/>
        </w:rPr>
        <w:t xml:space="preserve">zväzkom. </w:t>
      </w:r>
      <w:r w:rsidR="00671703">
        <w:rPr>
          <w:lang w:val="sk-SK"/>
        </w:rPr>
        <w:t xml:space="preserve">Zväzok sa môže označiť číslom a šikmou čiarou (Obr. </w:t>
      </w:r>
      <w:r w:rsidR="006B7A57">
        <w:rPr>
          <w:lang w:val="sk-SK"/>
        </w:rPr>
        <w:t>7</w:t>
      </w:r>
      <w:r w:rsidR="00671703">
        <w:rPr>
          <w:lang w:val="sk-SK"/>
        </w:rPr>
        <w:t>) alebo hrubou čiarou.</w:t>
      </w:r>
    </w:p>
    <w:p w:rsidR="00030760" w:rsidRDefault="00030760" w:rsidP="00355044">
      <w:pPr>
        <w:jc w:val="both"/>
        <w:rPr>
          <w:lang w:val="sk-SK"/>
        </w:rPr>
      </w:pPr>
      <w:r>
        <w:rPr>
          <w:noProof/>
          <w:lang w:eastAsia="sl-SI"/>
        </w:rPr>
        <w:drawing>
          <wp:inline distT="0" distB="0" distL="0" distR="0">
            <wp:extent cx="3081564" cy="752475"/>
            <wp:effectExtent l="0" t="0" r="5080" b="0"/>
            <wp:docPr id="318" name="Obrázo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20342" t="27359" r="51213" b="60286"/>
                    <a:stretch/>
                  </pic:blipFill>
                  <pic:spPr bwMode="auto">
                    <a:xfrm>
                      <a:off x="0" y="0"/>
                      <a:ext cx="3084757" cy="753255"/>
                    </a:xfrm>
                    <a:prstGeom prst="rect">
                      <a:avLst/>
                    </a:prstGeom>
                    <a:ln>
                      <a:noFill/>
                    </a:ln>
                    <a:extLst>
                      <a:ext uri="{53640926-AAD7-44D8-BBD7-CCE9431645EC}">
                        <a14:shadowObscured xmlns:a14="http://schemas.microsoft.com/office/drawing/2010/main"/>
                      </a:ext>
                    </a:extLst>
                  </pic:spPr>
                </pic:pic>
              </a:graphicData>
            </a:graphic>
          </wp:inline>
        </w:drawing>
      </w:r>
    </w:p>
    <w:p w:rsidR="00030760" w:rsidRDefault="00030760" w:rsidP="00030760">
      <w:pPr>
        <w:pStyle w:val="Picture"/>
        <w:rPr>
          <w:lang w:val="sk-SK"/>
        </w:rPr>
      </w:pPr>
      <w:bookmarkStart w:id="37" w:name="_Toc459723220"/>
      <w:r>
        <w:rPr>
          <w:lang w:val="sk-SK"/>
        </w:rPr>
        <w:t xml:space="preserve">Obr. </w:t>
      </w:r>
      <w:r w:rsidR="006B7A57">
        <w:rPr>
          <w:lang w:val="sk-SK"/>
        </w:rPr>
        <w:t>7</w:t>
      </w:r>
      <w:r>
        <w:rPr>
          <w:lang w:val="sk-SK"/>
        </w:rPr>
        <w:t>: Označenie zväzku 5 vodičov.</w:t>
      </w:r>
      <w:bookmarkEnd w:id="37"/>
    </w:p>
    <w:p w:rsidR="00030760" w:rsidRDefault="00030760" w:rsidP="00030760">
      <w:pPr>
        <w:jc w:val="both"/>
        <w:rPr>
          <w:i/>
        </w:rPr>
      </w:pPr>
      <w:r w:rsidRPr="009C7A5B">
        <w:rPr>
          <w:bCs/>
          <w:i/>
          <w:lang w:val="sk-SK"/>
        </w:rPr>
        <w:t xml:space="preserve">Zdroj: </w:t>
      </w:r>
      <w:hyperlink r:id="rId28" w:history="1">
        <w:r w:rsidRPr="009C7A5B">
          <w:rPr>
            <w:rStyle w:val="Hiperpovezava"/>
            <w:i/>
          </w:rPr>
          <w:t>http://people.tuke.sk/stanislav.ilenin/eis/Technicka%20dokumentacia%20v%20elektrotechnike.pdf</w:t>
        </w:r>
      </w:hyperlink>
    </w:p>
    <w:p w:rsidR="00030760" w:rsidRPr="00030760" w:rsidRDefault="00671703" w:rsidP="00355044">
      <w:pPr>
        <w:jc w:val="both"/>
        <w:rPr>
          <w:lang w:val="sk-SK"/>
        </w:rPr>
      </w:pPr>
      <w:r>
        <w:rPr>
          <w:lang w:val="sk-SK"/>
        </w:rPr>
        <w:t xml:space="preserve">Sled vodičov sa označuje bodkou alebo písmenami (Obr. </w:t>
      </w:r>
      <w:r w:rsidR="006B7A57">
        <w:rPr>
          <w:lang w:val="sk-SK"/>
        </w:rPr>
        <w:t>8</w:t>
      </w:r>
      <w:r>
        <w:rPr>
          <w:lang w:val="sk-SK"/>
        </w:rPr>
        <w:t xml:space="preserve"> a </w:t>
      </w:r>
      <w:r w:rsidR="006B7A57">
        <w:rPr>
          <w:lang w:val="sk-SK"/>
        </w:rPr>
        <w:t>9</w:t>
      </w:r>
      <w:r>
        <w:rPr>
          <w:lang w:val="sk-SK"/>
        </w:rPr>
        <w:t>).</w:t>
      </w:r>
    </w:p>
    <w:p w:rsidR="00355044" w:rsidRDefault="00671703" w:rsidP="00355044">
      <w:pPr>
        <w:jc w:val="both"/>
        <w:rPr>
          <w:i/>
          <w:lang w:val="sk-SK"/>
        </w:rPr>
      </w:pPr>
      <w:r>
        <w:rPr>
          <w:noProof/>
          <w:lang w:eastAsia="sl-SI"/>
        </w:rPr>
        <w:drawing>
          <wp:inline distT="0" distB="0" distL="0" distR="0">
            <wp:extent cx="3027521" cy="742950"/>
            <wp:effectExtent l="0" t="0" r="1905" b="0"/>
            <wp:docPr id="319" name="Obrázo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53914" t="25593" r="19129" b="62640"/>
                    <a:stretch/>
                  </pic:blipFill>
                  <pic:spPr bwMode="auto">
                    <a:xfrm>
                      <a:off x="0" y="0"/>
                      <a:ext cx="3040215" cy="746065"/>
                    </a:xfrm>
                    <a:prstGeom prst="rect">
                      <a:avLst/>
                    </a:prstGeom>
                    <a:ln>
                      <a:noFill/>
                    </a:ln>
                    <a:extLst>
                      <a:ext uri="{53640926-AAD7-44D8-BBD7-CCE9431645EC}">
                        <a14:shadowObscured xmlns:a14="http://schemas.microsoft.com/office/drawing/2010/main"/>
                      </a:ext>
                    </a:extLst>
                  </pic:spPr>
                </pic:pic>
              </a:graphicData>
            </a:graphic>
          </wp:inline>
        </w:drawing>
      </w:r>
    </w:p>
    <w:p w:rsidR="00671703" w:rsidRDefault="00671703" w:rsidP="00671703">
      <w:pPr>
        <w:pStyle w:val="Picture"/>
        <w:rPr>
          <w:lang w:val="sk-SK"/>
        </w:rPr>
      </w:pPr>
      <w:bookmarkStart w:id="38" w:name="_Toc459723221"/>
      <w:r>
        <w:rPr>
          <w:lang w:val="sk-SK"/>
        </w:rPr>
        <w:t xml:space="preserve">Obr. </w:t>
      </w:r>
      <w:r w:rsidR="006B7A57">
        <w:rPr>
          <w:lang w:val="sk-SK"/>
        </w:rPr>
        <w:t>8</w:t>
      </w:r>
      <w:r>
        <w:rPr>
          <w:lang w:val="sk-SK"/>
        </w:rPr>
        <w:t>: Sled vodičov – označenie bodkou.</w:t>
      </w:r>
      <w:bookmarkEnd w:id="38"/>
    </w:p>
    <w:p w:rsidR="00671703" w:rsidRDefault="00671703" w:rsidP="00671703">
      <w:pPr>
        <w:jc w:val="both"/>
        <w:rPr>
          <w:i/>
        </w:rPr>
      </w:pPr>
      <w:r w:rsidRPr="009C7A5B">
        <w:rPr>
          <w:bCs/>
          <w:i/>
          <w:lang w:val="sk-SK"/>
        </w:rPr>
        <w:t xml:space="preserve">Zdroj: </w:t>
      </w:r>
      <w:hyperlink r:id="rId30" w:history="1">
        <w:r w:rsidRPr="009C7A5B">
          <w:rPr>
            <w:rStyle w:val="Hiperpovezava"/>
            <w:i/>
          </w:rPr>
          <w:t>http://people.tuke.sk/stanislav.ilenin/eis/Technicka%20dokumentacia%20v%20elektrotechnike.pdf</w:t>
        </w:r>
      </w:hyperlink>
    </w:p>
    <w:p w:rsidR="00671703" w:rsidRDefault="00671703" w:rsidP="00355044">
      <w:pPr>
        <w:jc w:val="both"/>
        <w:rPr>
          <w:noProof/>
          <w:lang w:val="sk-SK" w:eastAsia="sk-SK"/>
        </w:rPr>
      </w:pPr>
    </w:p>
    <w:p w:rsidR="00671703" w:rsidRDefault="00671703" w:rsidP="00355044">
      <w:pPr>
        <w:jc w:val="both"/>
        <w:rPr>
          <w:i/>
          <w:lang w:val="sk-SK"/>
        </w:rPr>
      </w:pPr>
      <w:r>
        <w:rPr>
          <w:noProof/>
          <w:lang w:eastAsia="sl-SI"/>
        </w:rPr>
        <w:lastRenderedPageBreak/>
        <w:drawing>
          <wp:inline distT="0" distB="0" distL="0" distR="0">
            <wp:extent cx="3000375" cy="807793"/>
            <wp:effectExtent l="0" t="0" r="0" b="0"/>
            <wp:docPr id="320" name="Obrázo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54245" t="51775" r="19956" b="35869"/>
                    <a:stretch/>
                  </pic:blipFill>
                  <pic:spPr bwMode="auto">
                    <a:xfrm>
                      <a:off x="0" y="0"/>
                      <a:ext cx="3024761" cy="814359"/>
                    </a:xfrm>
                    <a:prstGeom prst="rect">
                      <a:avLst/>
                    </a:prstGeom>
                    <a:ln>
                      <a:noFill/>
                    </a:ln>
                    <a:extLst>
                      <a:ext uri="{53640926-AAD7-44D8-BBD7-CCE9431645EC}">
                        <a14:shadowObscured xmlns:a14="http://schemas.microsoft.com/office/drawing/2010/main"/>
                      </a:ext>
                    </a:extLst>
                  </pic:spPr>
                </pic:pic>
              </a:graphicData>
            </a:graphic>
          </wp:inline>
        </w:drawing>
      </w:r>
    </w:p>
    <w:p w:rsidR="00671703" w:rsidRDefault="00671703" w:rsidP="00671703">
      <w:pPr>
        <w:pStyle w:val="Picture"/>
        <w:rPr>
          <w:lang w:val="sk-SK"/>
        </w:rPr>
      </w:pPr>
      <w:bookmarkStart w:id="39" w:name="_Toc459723222"/>
      <w:r>
        <w:rPr>
          <w:lang w:val="sk-SK"/>
        </w:rPr>
        <w:t xml:space="preserve">Obr. </w:t>
      </w:r>
      <w:r w:rsidR="006B7A57">
        <w:rPr>
          <w:lang w:val="sk-SK"/>
        </w:rPr>
        <w:t>9</w:t>
      </w:r>
      <w:r>
        <w:rPr>
          <w:lang w:val="sk-SK"/>
        </w:rPr>
        <w:t>: Sled vodičov – označenie písmenami.</w:t>
      </w:r>
      <w:bookmarkEnd w:id="39"/>
      <w:r>
        <w:rPr>
          <w:lang w:val="sk-SK"/>
        </w:rPr>
        <w:t xml:space="preserve"> </w:t>
      </w:r>
    </w:p>
    <w:p w:rsidR="00671703" w:rsidRDefault="00671703" w:rsidP="00671703">
      <w:pPr>
        <w:jc w:val="both"/>
        <w:rPr>
          <w:i/>
        </w:rPr>
      </w:pPr>
      <w:r w:rsidRPr="009C7A5B">
        <w:rPr>
          <w:bCs/>
          <w:i/>
          <w:lang w:val="sk-SK"/>
        </w:rPr>
        <w:t xml:space="preserve">Zdroj: </w:t>
      </w:r>
      <w:hyperlink r:id="rId31" w:history="1">
        <w:r w:rsidRPr="009C7A5B">
          <w:rPr>
            <w:rStyle w:val="Hiperpovezava"/>
            <w:i/>
          </w:rPr>
          <w:t>http://people.tuke.sk/stanislav.ilenin/eis/Technicka%20dokumentacia%20v%20elektrotechnike.pdf</w:t>
        </w:r>
      </w:hyperlink>
    </w:p>
    <w:p w:rsidR="00671703" w:rsidRDefault="00DB6119" w:rsidP="00355044">
      <w:pPr>
        <w:jc w:val="both"/>
        <w:rPr>
          <w:lang w:val="sk-SK"/>
        </w:rPr>
      </w:pPr>
      <w:r>
        <w:rPr>
          <w:lang w:val="sk-SK"/>
        </w:rPr>
        <w:t xml:space="preserve">Obr. </w:t>
      </w:r>
      <w:r w:rsidR="006B7A57">
        <w:rPr>
          <w:lang w:val="sk-SK"/>
        </w:rPr>
        <w:t>10</w:t>
      </w:r>
      <w:r>
        <w:rPr>
          <w:lang w:val="sk-SK"/>
        </w:rPr>
        <w:t xml:space="preserve"> ukazuje rôzne možnosti pripájaní a odbočení.</w:t>
      </w:r>
      <w:r w:rsidR="00961DE0">
        <w:rPr>
          <w:lang w:val="sk-SK"/>
        </w:rPr>
        <w:t xml:space="preserve"> Odbočovanie a kríženie spojov kreslíme:</w:t>
      </w:r>
    </w:p>
    <w:p w:rsidR="00961DE0" w:rsidRPr="00961DE0" w:rsidRDefault="00961DE0" w:rsidP="00E12BD2">
      <w:pPr>
        <w:pStyle w:val="Odstavekseznama"/>
        <w:numPr>
          <w:ilvl w:val="0"/>
          <w:numId w:val="14"/>
        </w:numPr>
        <w:spacing w:after="0" w:line="240" w:lineRule="auto"/>
        <w:ind w:left="714" w:hanging="357"/>
        <w:jc w:val="both"/>
        <w:rPr>
          <w:lang w:val="sk-SK"/>
        </w:rPr>
      </w:pPr>
      <w:r w:rsidRPr="00961DE0">
        <w:rPr>
          <w:lang w:val="sk-SK"/>
        </w:rPr>
        <w:t>s vodivým prepojením: v tvare „T“</w:t>
      </w:r>
    </w:p>
    <w:p w:rsidR="00961DE0" w:rsidRPr="00961DE0" w:rsidRDefault="00961DE0" w:rsidP="00E12BD2">
      <w:pPr>
        <w:pStyle w:val="Odstavekseznama"/>
        <w:numPr>
          <w:ilvl w:val="0"/>
          <w:numId w:val="14"/>
        </w:numPr>
        <w:spacing w:after="0" w:line="240" w:lineRule="auto"/>
        <w:ind w:left="714" w:hanging="357"/>
        <w:jc w:val="both"/>
        <w:rPr>
          <w:lang w:val="sk-SK"/>
        </w:rPr>
      </w:pPr>
      <w:r w:rsidRPr="00961DE0">
        <w:rPr>
          <w:lang w:val="sk-SK"/>
        </w:rPr>
        <w:t>bez vodivého prepojenia: v tvare kríža</w:t>
      </w:r>
      <w:r>
        <w:rPr>
          <w:rStyle w:val="Sprotnaopomba-sklic"/>
          <w:lang w:val="sk-SK"/>
        </w:rPr>
        <w:footnoteReference w:id="7"/>
      </w:r>
    </w:p>
    <w:p w:rsidR="00DB6119" w:rsidRDefault="00DB6119" w:rsidP="00355044">
      <w:pPr>
        <w:jc w:val="both"/>
        <w:rPr>
          <w:lang w:val="sk-SK"/>
        </w:rPr>
      </w:pPr>
      <w:r>
        <w:rPr>
          <w:noProof/>
          <w:lang w:eastAsia="sl-SI"/>
        </w:rPr>
        <w:drawing>
          <wp:inline distT="0" distB="0" distL="0" distR="0">
            <wp:extent cx="5814616" cy="1400175"/>
            <wp:effectExtent l="0" t="0" r="0" b="0"/>
            <wp:docPr id="321" name="Obrázo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srcRect l="27784" t="37948" r="22767" b="40871"/>
                    <a:stretch/>
                  </pic:blipFill>
                  <pic:spPr bwMode="auto">
                    <a:xfrm>
                      <a:off x="0" y="0"/>
                      <a:ext cx="5829515" cy="1403763"/>
                    </a:xfrm>
                    <a:prstGeom prst="rect">
                      <a:avLst/>
                    </a:prstGeom>
                    <a:ln>
                      <a:noFill/>
                    </a:ln>
                    <a:extLst>
                      <a:ext uri="{53640926-AAD7-44D8-BBD7-CCE9431645EC}">
                        <a14:shadowObscured xmlns:a14="http://schemas.microsoft.com/office/drawing/2010/main"/>
                      </a:ext>
                    </a:extLst>
                  </pic:spPr>
                </pic:pic>
              </a:graphicData>
            </a:graphic>
          </wp:inline>
        </w:drawing>
      </w:r>
    </w:p>
    <w:p w:rsidR="00DB6119" w:rsidRDefault="00DB6119" w:rsidP="00DB6119">
      <w:pPr>
        <w:pStyle w:val="Picture"/>
        <w:rPr>
          <w:lang w:val="sk-SK"/>
        </w:rPr>
      </w:pPr>
      <w:bookmarkStart w:id="40" w:name="_Toc459723223"/>
      <w:r>
        <w:rPr>
          <w:lang w:val="sk-SK"/>
        </w:rPr>
        <w:t xml:space="preserve">Obr. </w:t>
      </w:r>
      <w:r w:rsidR="006B7A57">
        <w:rPr>
          <w:lang w:val="sk-SK"/>
        </w:rPr>
        <w:t>10</w:t>
      </w:r>
      <w:r>
        <w:rPr>
          <w:lang w:val="sk-SK"/>
        </w:rPr>
        <w:t>: Pripájanie, odbočenie</w:t>
      </w:r>
      <w:bookmarkEnd w:id="40"/>
      <w:r>
        <w:rPr>
          <w:lang w:val="sk-SK"/>
        </w:rPr>
        <w:t xml:space="preserve"> </w:t>
      </w:r>
    </w:p>
    <w:p w:rsidR="00DB6119" w:rsidRDefault="00DB6119" w:rsidP="00DB6119">
      <w:pPr>
        <w:jc w:val="both"/>
        <w:rPr>
          <w:i/>
        </w:rPr>
      </w:pPr>
      <w:r w:rsidRPr="009C7A5B">
        <w:rPr>
          <w:bCs/>
          <w:i/>
          <w:lang w:val="sk-SK"/>
        </w:rPr>
        <w:t xml:space="preserve">Zdroj: </w:t>
      </w:r>
      <w:hyperlink r:id="rId33" w:history="1">
        <w:r w:rsidRPr="009C7A5B">
          <w:rPr>
            <w:rStyle w:val="Hiperpovezava"/>
            <w:i/>
          </w:rPr>
          <w:t>http://people.tuke.sk/stanislav.ilenin/eis/Technicka%20dokumentacia%20v%20elektrotechnike.pdf</w:t>
        </w:r>
      </w:hyperlink>
    </w:p>
    <w:p w:rsidR="00DB6119" w:rsidRDefault="00345974" w:rsidP="00355044">
      <w:pPr>
        <w:jc w:val="both"/>
        <w:rPr>
          <w:lang w:val="sk-SK"/>
        </w:rPr>
      </w:pPr>
      <w:r>
        <w:rPr>
          <w:lang w:val="sk-SK"/>
        </w:rPr>
        <w:t xml:space="preserve">V prípade spojov, ktoré predstavujú informačnú zbernicu, sa použije doplnková značka (Obr. </w:t>
      </w:r>
      <w:r w:rsidR="008E7193">
        <w:rPr>
          <w:lang w:val="sk-SK"/>
        </w:rPr>
        <w:t>1</w:t>
      </w:r>
      <w:r w:rsidR="006B7A57">
        <w:rPr>
          <w:lang w:val="sk-SK"/>
        </w:rPr>
        <w:t>1</w:t>
      </w:r>
      <w:r>
        <w:rPr>
          <w:lang w:val="sk-SK"/>
        </w:rPr>
        <w:t>).</w:t>
      </w:r>
    </w:p>
    <w:p w:rsidR="00345974" w:rsidRDefault="00345974" w:rsidP="00355044">
      <w:pPr>
        <w:jc w:val="both"/>
        <w:rPr>
          <w:lang w:val="sk-SK"/>
        </w:rPr>
      </w:pPr>
      <w:r>
        <w:rPr>
          <w:noProof/>
          <w:lang w:eastAsia="sl-SI"/>
        </w:rPr>
        <w:lastRenderedPageBreak/>
        <w:drawing>
          <wp:inline distT="0" distB="0" distL="0" distR="0">
            <wp:extent cx="2638778" cy="1571625"/>
            <wp:effectExtent l="0" t="0" r="9525" b="0"/>
            <wp:docPr id="322" name="Obrázo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l="39691" t="32358" r="37818" b="43814"/>
                    <a:stretch/>
                  </pic:blipFill>
                  <pic:spPr bwMode="auto">
                    <a:xfrm>
                      <a:off x="0" y="0"/>
                      <a:ext cx="2656416" cy="1582130"/>
                    </a:xfrm>
                    <a:prstGeom prst="rect">
                      <a:avLst/>
                    </a:prstGeom>
                    <a:ln>
                      <a:noFill/>
                    </a:ln>
                    <a:extLst>
                      <a:ext uri="{53640926-AAD7-44D8-BBD7-CCE9431645EC}">
                        <a14:shadowObscured xmlns:a14="http://schemas.microsoft.com/office/drawing/2010/main"/>
                      </a:ext>
                    </a:extLst>
                  </pic:spPr>
                </pic:pic>
              </a:graphicData>
            </a:graphic>
          </wp:inline>
        </w:drawing>
      </w:r>
    </w:p>
    <w:p w:rsidR="00345974" w:rsidRDefault="00345974" w:rsidP="00345974">
      <w:pPr>
        <w:pStyle w:val="Picture"/>
        <w:rPr>
          <w:lang w:val="sk-SK"/>
        </w:rPr>
      </w:pPr>
      <w:bookmarkStart w:id="41" w:name="_Toc459723224"/>
      <w:r>
        <w:rPr>
          <w:lang w:val="sk-SK"/>
        </w:rPr>
        <w:t xml:space="preserve">Obr. </w:t>
      </w:r>
      <w:r w:rsidR="008E7193">
        <w:rPr>
          <w:lang w:val="sk-SK"/>
        </w:rPr>
        <w:t>1</w:t>
      </w:r>
      <w:r w:rsidR="006B7A57">
        <w:rPr>
          <w:lang w:val="sk-SK"/>
        </w:rPr>
        <w:t>1</w:t>
      </w:r>
      <w:r>
        <w:rPr>
          <w:lang w:val="sk-SK"/>
        </w:rPr>
        <w:t>: Informačné zbernice</w:t>
      </w:r>
      <w:bookmarkEnd w:id="41"/>
      <w:r>
        <w:rPr>
          <w:lang w:val="sk-SK"/>
        </w:rPr>
        <w:t xml:space="preserve"> </w:t>
      </w:r>
    </w:p>
    <w:p w:rsidR="00345974" w:rsidRDefault="00345974" w:rsidP="00345974">
      <w:pPr>
        <w:jc w:val="both"/>
        <w:rPr>
          <w:i/>
        </w:rPr>
      </w:pPr>
      <w:r w:rsidRPr="009C7A5B">
        <w:rPr>
          <w:bCs/>
          <w:i/>
          <w:lang w:val="sk-SK"/>
        </w:rPr>
        <w:t xml:space="preserve">Zdroj: </w:t>
      </w:r>
      <w:hyperlink r:id="rId35" w:history="1">
        <w:r w:rsidRPr="009C7A5B">
          <w:rPr>
            <w:rStyle w:val="Hiperpovezava"/>
            <w:i/>
          </w:rPr>
          <w:t>http://people.tuke.sk/stanislav.ilenin/eis/Technicka%20dokumentacia%20v%20elektrotechnike.pdf</w:t>
        </w:r>
      </w:hyperlink>
    </w:p>
    <w:p w:rsidR="00345974" w:rsidRPr="00DB6119" w:rsidRDefault="00345974" w:rsidP="00355044">
      <w:pPr>
        <w:jc w:val="both"/>
        <w:rPr>
          <w:lang w:val="sk-SK"/>
        </w:rPr>
      </w:pPr>
    </w:p>
    <w:p w:rsidR="00497002" w:rsidRDefault="00497002" w:rsidP="00355044">
      <w:pPr>
        <w:jc w:val="both"/>
      </w:pPr>
    </w:p>
    <w:p w:rsidR="008A472C" w:rsidRPr="0032301D" w:rsidRDefault="008A472C" w:rsidP="0032301D">
      <w:pPr>
        <w:pStyle w:val="Naslov2"/>
        <w:rPr>
          <w:lang w:val="sk-SK"/>
        </w:rPr>
      </w:pPr>
      <w:bookmarkStart w:id="42" w:name="_Toc459905006"/>
      <w:r w:rsidRPr="0032301D">
        <w:rPr>
          <w:lang w:val="sk-SK"/>
        </w:rPr>
        <w:t>4.</w:t>
      </w:r>
      <w:r w:rsidR="0032301D" w:rsidRPr="0032301D">
        <w:rPr>
          <w:lang w:val="sk-SK"/>
        </w:rPr>
        <w:t>7</w:t>
      </w:r>
      <w:r w:rsidRPr="0032301D">
        <w:rPr>
          <w:lang w:val="sk-SK"/>
        </w:rPr>
        <w:t xml:space="preserve"> Označovanie komponentov</w:t>
      </w:r>
      <w:bookmarkEnd w:id="42"/>
    </w:p>
    <w:p w:rsidR="00355044" w:rsidRDefault="00355044" w:rsidP="00355044">
      <w:pPr>
        <w:spacing w:line="240" w:lineRule="auto"/>
        <w:jc w:val="both"/>
      </w:pPr>
    </w:p>
    <w:p w:rsidR="002C7016" w:rsidRDefault="00175B1B" w:rsidP="00355044">
      <w:pPr>
        <w:spacing w:line="240" w:lineRule="auto"/>
        <w:jc w:val="both"/>
      </w:pPr>
      <w:r>
        <w:t>Komponenty sa označujú písmenovým kódom:</w:t>
      </w:r>
    </w:p>
    <w:tbl>
      <w:tblPr>
        <w:tblStyle w:val="Tabelamrea"/>
        <w:tblW w:w="0" w:type="auto"/>
        <w:tblLook w:val="04A0" w:firstRow="1" w:lastRow="0" w:firstColumn="1" w:lastColumn="0" w:noHBand="0" w:noVBand="1"/>
      </w:tblPr>
      <w:tblGrid>
        <w:gridCol w:w="704"/>
        <w:gridCol w:w="8356"/>
      </w:tblGrid>
      <w:tr w:rsidR="00175B1B" w:rsidTr="006B02F8">
        <w:tc>
          <w:tcPr>
            <w:tcW w:w="704" w:type="dxa"/>
            <w:shd w:val="clear" w:color="auto" w:fill="C2D69B" w:themeFill="accent3" w:themeFillTint="99"/>
          </w:tcPr>
          <w:p w:rsidR="00175B1B" w:rsidRPr="006B02F8" w:rsidRDefault="006B02F8" w:rsidP="006B02F8">
            <w:pPr>
              <w:spacing w:line="240" w:lineRule="auto"/>
              <w:jc w:val="center"/>
              <w:rPr>
                <w:b/>
              </w:rPr>
            </w:pPr>
            <w:r w:rsidRPr="006B02F8">
              <w:rPr>
                <w:b/>
              </w:rPr>
              <w:t>A</w:t>
            </w:r>
          </w:p>
        </w:tc>
        <w:tc>
          <w:tcPr>
            <w:tcW w:w="8356" w:type="dxa"/>
          </w:tcPr>
          <w:p w:rsidR="00175B1B" w:rsidRDefault="006B02F8" w:rsidP="00355044">
            <w:pPr>
              <w:spacing w:line="240" w:lineRule="auto"/>
              <w:jc w:val="both"/>
            </w:pPr>
            <w:r w:rsidRPr="006B02F8">
              <w:rPr>
                <w:i/>
              </w:rPr>
              <w:t>Funkčné bloky, zostavy a podzostavy</w:t>
            </w:r>
            <w:r>
              <w:t>: napr. zosilňovače, prijímače, vysielače</w:t>
            </w:r>
          </w:p>
        </w:tc>
      </w:tr>
      <w:tr w:rsidR="00175B1B" w:rsidTr="006B02F8">
        <w:tc>
          <w:tcPr>
            <w:tcW w:w="704" w:type="dxa"/>
            <w:shd w:val="clear" w:color="auto" w:fill="C2D69B" w:themeFill="accent3" w:themeFillTint="99"/>
          </w:tcPr>
          <w:p w:rsidR="00175B1B" w:rsidRPr="006B02F8" w:rsidRDefault="006B02F8" w:rsidP="006B02F8">
            <w:pPr>
              <w:spacing w:line="240" w:lineRule="auto"/>
              <w:jc w:val="center"/>
              <w:rPr>
                <w:b/>
              </w:rPr>
            </w:pPr>
            <w:r w:rsidRPr="006B02F8">
              <w:rPr>
                <w:b/>
              </w:rPr>
              <w:t>B</w:t>
            </w:r>
          </w:p>
        </w:tc>
        <w:tc>
          <w:tcPr>
            <w:tcW w:w="8356" w:type="dxa"/>
          </w:tcPr>
          <w:p w:rsidR="00175B1B" w:rsidRDefault="006B02F8" w:rsidP="00355044">
            <w:pPr>
              <w:spacing w:line="240" w:lineRule="auto"/>
              <w:jc w:val="both"/>
            </w:pPr>
            <w:r w:rsidRPr="006B02F8">
              <w:rPr>
                <w:i/>
              </w:rPr>
              <w:t>Prevodníky neelektrických veličín na elektrické a naopak</w:t>
            </w:r>
            <w:r>
              <w:t>: napr. mikrofóny, reproduktory, piezoelektrické meniče</w:t>
            </w:r>
          </w:p>
        </w:tc>
      </w:tr>
      <w:tr w:rsidR="00175B1B" w:rsidTr="006B02F8">
        <w:tc>
          <w:tcPr>
            <w:tcW w:w="704" w:type="dxa"/>
            <w:shd w:val="clear" w:color="auto" w:fill="C2D69B" w:themeFill="accent3" w:themeFillTint="99"/>
          </w:tcPr>
          <w:p w:rsidR="00175B1B" w:rsidRPr="006B02F8" w:rsidRDefault="006B02F8" w:rsidP="006B02F8">
            <w:pPr>
              <w:spacing w:line="240" w:lineRule="auto"/>
              <w:jc w:val="center"/>
              <w:rPr>
                <w:b/>
              </w:rPr>
            </w:pPr>
            <w:r w:rsidRPr="006B02F8">
              <w:rPr>
                <w:b/>
              </w:rPr>
              <w:t>C</w:t>
            </w:r>
          </w:p>
        </w:tc>
        <w:tc>
          <w:tcPr>
            <w:tcW w:w="8356" w:type="dxa"/>
          </w:tcPr>
          <w:p w:rsidR="00175B1B" w:rsidRPr="006B02F8" w:rsidRDefault="006B02F8" w:rsidP="00355044">
            <w:pPr>
              <w:spacing w:line="240" w:lineRule="auto"/>
              <w:jc w:val="both"/>
              <w:rPr>
                <w:i/>
              </w:rPr>
            </w:pPr>
            <w:r w:rsidRPr="006B02F8">
              <w:rPr>
                <w:i/>
              </w:rPr>
              <w:t>Kondenzátory</w:t>
            </w:r>
          </w:p>
        </w:tc>
      </w:tr>
      <w:tr w:rsidR="00175B1B" w:rsidTr="006B02F8">
        <w:tc>
          <w:tcPr>
            <w:tcW w:w="704" w:type="dxa"/>
            <w:shd w:val="clear" w:color="auto" w:fill="C2D69B" w:themeFill="accent3" w:themeFillTint="99"/>
          </w:tcPr>
          <w:p w:rsidR="00175B1B" w:rsidRPr="006B02F8" w:rsidRDefault="006B02F8" w:rsidP="006B02F8">
            <w:pPr>
              <w:spacing w:line="240" w:lineRule="auto"/>
              <w:jc w:val="center"/>
              <w:rPr>
                <w:b/>
              </w:rPr>
            </w:pPr>
            <w:r w:rsidRPr="006B02F8">
              <w:rPr>
                <w:b/>
              </w:rPr>
              <w:t>D</w:t>
            </w:r>
          </w:p>
        </w:tc>
        <w:tc>
          <w:tcPr>
            <w:tcW w:w="8356" w:type="dxa"/>
          </w:tcPr>
          <w:p w:rsidR="00175B1B" w:rsidRDefault="006B02F8" w:rsidP="00355044">
            <w:pPr>
              <w:spacing w:line="240" w:lineRule="auto"/>
              <w:jc w:val="both"/>
            </w:pPr>
            <w:r w:rsidRPr="006B02F8">
              <w:rPr>
                <w:i/>
              </w:rPr>
              <w:t>Digitálne prvky a zariadenia</w:t>
            </w:r>
            <w:r>
              <w:t>: napr. mikroprocesory, oneskorovacie vedenia</w:t>
            </w:r>
          </w:p>
        </w:tc>
      </w:tr>
      <w:tr w:rsidR="00175B1B" w:rsidTr="006B02F8">
        <w:tc>
          <w:tcPr>
            <w:tcW w:w="704" w:type="dxa"/>
            <w:shd w:val="clear" w:color="auto" w:fill="C2D69B" w:themeFill="accent3" w:themeFillTint="99"/>
          </w:tcPr>
          <w:p w:rsidR="00175B1B" w:rsidRPr="006B02F8" w:rsidRDefault="006B02F8" w:rsidP="006B02F8">
            <w:pPr>
              <w:spacing w:line="240" w:lineRule="auto"/>
              <w:jc w:val="center"/>
              <w:rPr>
                <w:b/>
              </w:rPr>
            </w:pPr>
            <w:r>
              <w:rPr>
                <w:b/>
              </w:rPr>
              <w:t>E</w:t>
            </w:r>
          </w:p>
        </w:tc>
        <w:tc>
          <w:tcPr>
            <w:tcW w:w="8356" w:type="dxa"/>
          </w:tcPr>
          <w:p w:rsidR="00175B1B" w:rsidRPr="00806908" w:rsidRDefault="00806908" w:rsidP="00355044">
            <w:pPr>
              <w:spacing w:line="240" w:lineRule="auto"/>
              <w:jc w:val="both"/>
            </w:pPr>
            <w:r>
              <w:rPr>
                <w:i/>
              </w:rPr>
              <w:t xml:space="preserve">Rôzne komponenty: </w:t>
            </w:r>
            <w:r>
              <w:t>napr. výhrevné telesá, svietidlá</w:t>
            </w:r>
          </w:p>
        </w:tc>
      </w:tr>
      <w:tr w:rsidR="00175B1B" w:rsidTr="006B02F8">
        <w:tc>
          <w:tcPr>
            <w:tcW w:w="704" w:type="dxa"/>
            <w:shd w:val="clear" w:color="auto" w:fill="C2D69B" w:themeFill="accent3" w:themeFillTint="99"/>
          </w:tcPr>
          <w:p w:rsidR="00175B1B" w:rsidRPr="006B02F8" w:rsidRDefault="00806908" w:rsidP="006B02F8">
            <w:pPr>
              <w:spacing w:line="240" w:lineRule="auto"/>
              <w:jc w:val="center"/>
              <w:rPr>
                <w:b/>
              </w:rPr>
            </w:pPr>
            <w:r>
              <w:rPr>
                <w:b/>
              </w:rPr>
              <w:t>F</w:t>
            </w:r>
          </w:p>
        </w:tc>
        <w:tc>
          <w:tcPr>
            <w:tcW w:w="8356" w:type="dxa"/>
          </w:tcPr>
          <w:p w:rsidR="00175B1B" w:rsidRPr="00806908" w:rsidRDefault="00806908" w:rsidP="00355044">
            <w:pPr>
              <w:spacing w:line="240" w:lineRule="auto"/>
              <w:jc w:val="both"/>
            </w:pPr>
            <w:r>
              <w:rPr>
                <w:i/>
              </w:rPr>
              <w:t>Istiace a ochranné zariadenia:</w:t>
            </w:r>
            <w:r>
              <w:t xml:space="preserve"> napr. prúdové relé, ochrany proti prepätiam</w:t>
            </w:r>
          </w:p>
        </w:tc>
      </w:tr>
      <w:tr w:rsidR="00175B1B" w:rsidTr="006B02F8">
        <w:tc>
          <w:tcPr>
            <w:tcW w:w="704" w:type="dxa"/>
            <w:shd w:val="clear" w:color="auto" w:fill="C2D69B" w:themeFill="accent3" w:themeFillTint="99"/>
          </w:tcPr>
          <w:p w:rsidR="00175B1B" w:rsidRPr="006B02F8" w:rsidRDefault="00C772C3" w:rsidP="006B02F8">
            <w:pPr>
              <w:spacing w:line="240" w:lineRule="auto"/>
              <w:jc w:val="center"/>
              <w:rPr>
                <w:b/>
              </w:rPr>
            </w:pPr>
            <w:r>
              <w:rPr>
                <w:b/>
              </w:rPr>
              <w:t>G</w:t>
            </w:r>
          </w:p>
        </w:tc>
        <w:tc>
          <w:tcPr>
            <w:tcW w:w="8356" w:type="dxa"/>
          </w:tcPr>
          <w:p w:rsidR="00175B1B" w:rsidRPr="00C772C3" w:rsidRDefault="00FD4EAA" w:rsidP="00FD4EAA">
            <w:pPr>
              <w:spacing w:line="240" w:lineRule="auto"/>
              <w:jc w:val="both"/>
            </w:pPr>
            <w:r>
              <w:rPr>
                <w:i/>
              </w:rPr>
              <w:t xml:space="preserve">Zdroje energie a signálu: </w:t>
            </w:r>
            <w:r>
              <w:t>napr. články a batérie, oscilátory, meniče frekvencie</w:t>
            </w:r>
          </w:p>
        </w:tc>
      </w:tr>
      <w:tr w:rsidR="00175B1B" w:rsidTr="006B02F8">
        <w:tc>
          <w:tcPr>
            <w:tcW w:w="704" w:type="dxa"/>
            <w:shd w:val="clear" w:color="auto" w:fill="C2D69B" w:themeFill="accent3" w:themeFillTint="99"/>
          </w:tcPr>
          <w:p w:rsidR="00175B1B" w:rsidRPr="006B02F8" w:rsidRDefault="00C772C3" w:rsidP="006B02F8">
            <w:pPr>
              <w:spacing w:line="240" w:lineRule="auto"/>
              <w:jc w:val="center"/>
              <w:rPr>
                <w:b/>
              </w:rPr>
            </w:pPr>
            <w:r>
              <w:rPr>
                <w:b/>
              </w:rPr>
              <w:t>H</w:t>
            </w:r>
          </w:p>
        </w:tc>
        <w:tc>
          <w:tcPr>
            <w:tcW w:w="8356" w:type="dxa"/>
          </w:tcPr>
          <w:p w:rsidR="00175B1B" w:rsidRPr="00C772C3" w:rsidRDefault="00FD4EAA" w:rsidP="00C772C3">
            <w:pPr>
              <w:spacing w:line="240" w:lineRule="auto"/>
              <w:jc w:val="both"/>
            </w:pPr>
            <w:r>
              <w:rPr>
                <w:i/>
              </w:rPr>
              <w:t>Signalizčné zariadenia</w:t>
            </w:r>
            <w:r w:rsidR="00C772C3">
              <w:rPr>
                <w:i/>
              </w:rPr>
              <w:t xml:space="preserve">: </w:t>
            </w:r>
            <w:r w:rsidR="00C772C3">
              <w:t xml:space="preserve">napr. </w:t>
            </w:r>
            <w:r>
              <w:t>zvukové - zvončeky, žiarovky, svetelné - LED</w:t>
            </w:r>
          </w:p>
        </w:tc>
      </w:tr>
      <w:tr w:rsidR="00C772C3" w:rsidTr="006B02F8">
        <w:tc>
          <w:tcPr>
            <w:tcW w:w="704" w:type="dxa"/>
            <w:shd w:val="clear" w:color="auto" w:fill="C2D69B" w:themeFill="accent3" w:themeFillTint="99"/>
          </w:tcPr>
          <w:p w:rsidR="00C772C3" w:rsidRDefault="00C772C3" w:rsidP="00C772C3">
            <w:pPr>
              <w:spacing w:line="240" w:lineRule="auto"/>
              <w:jc w:val="center"/>
              <w:rPr>
                <w:b/>
              </w:rPr>
            </w:pPr>
            <w:r>
              <w:rPr>
                <w:b/>
              </w:rPr>
              <w:t>K</w:t>
            </w:r>
          </w:p>
        </w:tc>
        <w:tc>
          <w:tcPr>
            <w:tcW w:w="8356" w:type="dxa"/>
          </w:tcPr>
          <w:p w:rsidR="00C772C3" w:rsidRPr="00C772C3" w:rsidRDefault="00FD4EAA" w:rsidP="00FD4EAA">
            <w:pPr>
              <w:spacing w:line="240" w:lineRule="auto"/>
              <w:jc w:val="both"/>
            </w:pPr>
            <w:r>
              <w:rPr>
                <w:i/>
              </w:rPr>
              <w:t>Elektricky ovládané spínače</w:t>
            </w:r>
            <w:r w:rsidR="00C772C3">
              <w:rPr>
                <w:i/>
              </w:rPr>
              <w:t xml:space="preserve">: </w:t>
            </w:r>
            <w:r>
              <w:t xml:space="preserve">napr. relé pomocné, časové, </w:t>
            </w:r>
          </w:p>
        </w:tc>
      </w:tr>
      <w:tr w:rsidR="00C772C3" w:rsidTr="006B02F8">
        <w:tc>
          <w:tcPr>
            <w:tcW w:w="704" w:type="dxa"/>
            <w:shd w:val="clear" w:color="auto" w:fill="C2D69B" w:themeFill="accent3" w:themeFillTint="99"/>
          </w:tcPr>
          <w:p w:rsidR="00C772C3" w:rsidRDefault="00C772C3" w:rsidP="00C772C3">
            <w:pPr>
              <w:spacing w:line="240" w:lineRule="auto"/>
              <w:jc w:val="center"/>
              <w:rPr>
                <w:b/>
              </w:rPr>
            </w:pPr>
            <w:r>
              <w:rPr>
                <w:b/>
              </w:rPr>
              <w:t>L</w:t>
            </w:r>
          </w:p>
        </w:tc>
        <w:tc>
          <w:tcPr>
            <w:tcW w:w="8356" w:type="dxa"/>
          </w:tcPr>
          <w:p w:rsidR="00C772C3" w:rsidRPr="00C772C3" w:rsidRDefault="00C772C3" w:rsidP="00C772C3">
            <w:pPr>
              <w:spacing w:line="240" w:lineRule="auto"/>
              <w:jc w:val="both"/>
              <w:rPr>
                <w:i/>
              </w:rPr>
            </w:pPr>
            <w:r>
              <w:rPr>
                <w:i/>
              </w:rPr>
              <w:t>Indukčnosti, reaktory a tlmivky</w:t>
            </w:r>
          </w:p>
        </w:tc>
      </w:tr>
      <w:tr w:rsidR="00C772C3" w:rsidTr="006B02F8">
        <w:tc>
          <w:tcPr>
            <w:tcW w:w="704" w:type="dxa"/>
            <w:shd w:val="clear" w:color="auto" w:fill="C2D69B" w:themeFill="accent3" w:themeFillTint="99"/>
          </w:tcPr>
          <w:p w:rsidR="00C772C3" w:rsidRDefault="00FD4EAA" w:rsidP="00C772C3">
            <w:pPr>
              <w:spacing w:line="240" w:lineRule="auto"/>
              <w:jc w:val="center"/>
              <w:rPr>
                <w:b/>
              </w:rPr>
            </w:pPr>
            <w:r>
              <w:rPr>
                <w:b/>
              </w:rPr>
              <w:t>M</w:t>
            </w:r>
          </w:p>
        </w:tc>
        <w:tc>
          <w:tcPr>
            <w:tcW w:w="8356" w:type="dxa"/>
          </w:tcPr>
          <w:p w:rsidR="00C772C3" w:rsidRPr="00FD4EAA" w:rsidRDefault="00FD4EAA" w:rsidP="00C772C3">
            <w:pPr>
              <w:spacing w:line="240" w:lineRule="auto"/>
              <w:jc w:val="both"/>
              <w:rPr>
                <w:i/>
              </w:rPr>
            </w:pPr>
            <w:r>
              <w:rPr>
                <w:i/>
              </w:rPr>
              <w:t>Motory, servomotory</w:t>
            </w:r>
          </w:p>
        </w:tc>
      </w:tr>
      <w:tr w:rsidR="00C772C3" w:rsidTr="006B02F8">
        <w:tc>
          <w:tcPr>
            <w:tcW w:w="704" w:type="dxa"/>
            <w:shd w:val="clear" w:color="auto" w:fill="C2D69B" w:themeFill="accent3" w:themeFillTint="99"/>
          </w:tcPr>
          <w:p w:rsidR="00C772C3" w:rsidRDefault="00FD4EAA" w:rsidP="00C772C3">
            <w:pPr>
              <w:spacing w:line="240" w:lineRule="auto"/>
              <w:jc w:val="center"/>
              <w:rPr>
                <w:b/>
              </w:rPr>
            </w:pPr>
            <w:r>
              <w:rPr>
                <w:b/>
              </w:rPr>
              <w:t>N</w:t>
            </w:r>
          </w:p>
        </w:tc>
        <w:tc>
          <w:tcPr>
            <w:tcW w:w="8356" w:type="dxa"/>
          </w:tcPr>
          <w:p w:rsidR="00C772C3" w:rsidRPr="00FD4EAA" w:rsidRDefault="00FD4EAA" w:rsidP="00C772C3">
            <w:pPr>
              <w:spacing w:line="240" w:lineRule="auto"/>
              <w:jc w:val="both"/>
            </w:pPr>
            <w:r>
              <w:rPr>
                <w:i/>
              </w:rPr>
              <w:t xml:space="preserve">Analógové prvky a zariadenia: </w:t>
            </w:r>
            <w:r>
              <w:t>napr. analógové integrované obvody</w:t>
            </w:r>
          </w:p>
        </w:tc>
      </w:tr>
      <w:tr w:rsidR="00FD4EAA" w:rsidTr="006B02F8">
        <w:tc>
          <w:tcPr>
            <w:tcW w:w="704" w:type="dxa"/>
            <w:shd w:val="clear" w:color="auto" w:fill="C2D69B" w:themeFill="accent3" w:themeFillTint="99"/>
          </w:tcPr>
          <w:p w:rsidR="00FD4EAA" w:rsidRDefault="00FD4EAA" w:rsidP="00C772C3">
            <w:pPr>
              <w:spacing w:line="240" w:lineRule="auto"/>
              <w:jc w:val="center"/>
              <w:rPr>
                <w:b/>
              </w:rPr>
            </w:pPr>
            <w:r>
              <w:rPr>
                <w:b/>
              </w:rPr>
              <w:t>P</w:t>
            </w:r>
          </w:p>
        </w:tc>
        <w:tc>
          <w:tcPr>
            <w:tcW w:w="8356" w:type="dxa"/>
          </w:tcPr>
          <w:p w:rsidR="00FD4EAA" w:rsidRPr="00FD4EAA" w:rsidRDefault="00FD4EAA" w:rsidP="00C772C3">
            <w:pPr>
              <w:spacing w:line="240" w:lineRule="auto"/>
              <w:jc w:val="both"/>
            </w:pPr>
            <w:r>
              <w:rPr>
                <w:i/>
              </w:rPr>
              <w:t xml:space="preserve">Meracie prístroje a skúšobné zariadenia: </w:t>
            </w:r>
            <w:r>
              <w:t>napr. merače prúdu, napätia</w:t>
            </w:r>
          </w:p>
        </w:tc>
      </w:tr>
      <w:tr w:rsidR="00FD4EAA" w:rsidTr="006B02F8">
        <w:tc>
          <w:tcPr>
            <w:tcW w:w="704" w:type="dxa"/>
            <w:shd w:val="clear" w:color="auto" w:fill="C2D69B" w:themeFill="accent3" w:themeFillTint="99"/>
          </w:tcPr>
          <w:p w:rsidR="00FD4EAA" w:rsidRDefault="00FD4EAA" w:rsidP="00C772C3">
            <w:pPr>
              <w:spacing w:line="240" w:lineRule="auto"/>
              <w:jc w:val="center"/>
              <w:rPr>
                <w:b/>
              </w:rPr>
            </w:pPr>
            <w:r>
              <w:rPr>
                <w:b/>
              </w:rPr>
              <w:t>Q</w:t>
            </w:r>
          </w:p>
        </w:tc>
        <w:tc>
          <w:tcPr>
            <w:tcW w:w="8356" w:type="dxa"/>
          </w:tcPr>
          <w:p w:rsidR="00FD4EAA" w:rsidRPr="00FD4EAA" w:rsidRDefault="00FD4EAA" w:rsidP="00C772C3">
            <w:pPr>
              <w:spacing w:line="240" w:lineRule="auto"/>
              <w:jc w:val="both"/>
            </w:pPr>
            <w:r>
              <w:rPr>
                <w:i/>
              </w:rPr>
              <w:t xml:space="preserve">Spínače v energetických a silových obvodoch: </w:t>
            </w:r>
            <w:r>
              <w:t>napr. skratovače, uzemňovače</w:t>
            </w:r>
          </w:p>
        </w:tc>
      </w:tr>
      <w:tr w:rsidR="00FD4EAA" w:rsidTr="006B02F8">
        <w:tc>
          <w:tcPr>
            <w:tcW w:w="704" w:type="dxa"/>
            <w:shd w:val="clear" w:color="auto" w:fill="C2D69B" w:themeFill="accent3" w:themeFillTint="99"/>
          </w:tcPr>
          <w:p w:rsidR="00FD4EAA" w:rsidRDefault="00FD4EAA" w:rsidP="00C772C3">
            <w:pPr>
              <w:spacing w:line="240" w:lineRule="auto"/>
              <w:jc w:val="center"/>
              <w:rPr>
                <w:b/>
              </w:rPr>
            </w:pPr>
            <w:r>
              <w:rPr>
                <w:b/>
              </w:rPr>
              <w:t>R</w:t>
            </w:r>
          </w:p>
        </w:tc>
        <w:tc>
          <w:tcPr>
            <w:tcW w:w="8356" w:type="dxa"/>
          </w:tcPr>
          <w:p w:rsidR="00FD4EAA" w:rsidRDefault="00FD4EAA" w:rsidP="00C772C3">
            <w:pPr>
              <w:spacing w:line="240" w:lineRule="auto"/>
              <w:jc w:val="both"/>
              <w:rPr>
                <w:i/>
              </w:rPr>
            </w:pPr>
            <w:r>
              <w:rPr>
                <w:i/>
              </w:rPr>
              <w:t>Rezistory</w:t>
            </w:r>
          </w:p>
        </w:tc>
      </w:tr>
      <w:tr w:rsidR="00FD4EAA" w:rsidTr="006B02F8">
        <w:tc>
          <w:tcPr>
            <w:tcW w:w="704" w:type="dxa"/>
            <w:shd w:val="clear" w:color="auto" w:fill="C2D69B" w:themeFill="accent3" w:themeFillTint="99"/>
          </w:tcPr>
          <w:p w:rsidR="00FD4EAA" w:rsidRDefault="00FD4EAA" w:rsidP="00C772C3">
            <w:pPr>
              <w:spacing w:line="240" w:lineRule="auto"/>
              <w:jc w:val="center"/>
              <w:rPr>
                <w:b/>
              </w:rPr>
            </w:pPr>
            <w:r>
              <w:rPr>
                <w:b/>
              </w:rPr>
              <w:t>S</w:t>
            </w:r>
          </w:p>
        </w:tc>
        <w:tc>
          <w:tcPr>
            <w:tcW w:w="8356" w:type="dxa"/>
          </w:tcPr>
          <w:p w:rsidR="00FD4EAA" w:rsidRPr="00FD4EAA" w:rsidRDefault="00FD4EAA" w:rsidP="00C772C3">
            <w:pPr>
              <w:spacing w:line="240" w:lineRule="auto"/>
              <w:jc w:val="both"/>
            </w:pPr>
            <w:r>
              <w:rPr>
                <w:i/>
              </w:rPr>
              <w:t xml:space="preserve">Spínače v oznamovacích a pomocných obvodoch: </w:t>
            </w:r>
            <w:r>
              <w:t>napr. sledovače (hladiny, tlaku), senzory</w:t>
            </w:r>
          </w:p>
        </w:tc>
      </w:tr>
      <w:tr w:rsidR="00FD4EAA" w:rsidTr="006B02F8">
        <w:tc>
          <w:tcPr>
            <w:tcW w:w="704" w:type="dxa"/>
            <w:shd w:val="clear" w:color="auto" w:fill="C2D69B" w:themeFill="accent3" w:themeFillTint="99"/>
          </w:tcPr>
          <w:p w:rsidR="00FD4EAA" w:rsidRDefault="00FD4EAA" w:rsidP="00C772C3">
            <w:pPr>
              <w:spacing w:line="240" w:lineRule="auto"/>
              <w:jc w:val="center"/>
              <w:rPr>
                <w:b/>
              </w:rPr>
            </w:pPr>
            <w:r>
              <w:rPr>
                <w:b/>
              </w:rPr>
              <w:t>T</w:t>
            </w:r>
          </w:p>
        </w:tc>
        <w:tc>
          <w:tcPr>
            <w:tcW w:w="8356" w:type="dxa"/>
          </w:tcPr>
          <w:p w:rsidR="00FD4EAA" w:rsidRDefault="00FD4EAA" w:rsidP="00C772C3">
            <w:pPr>
              <w:spacing w:line="240" w:lineRule="auto"/>
              <w:jc w:val="both"/>
              <w:rPr>
                <w:i/>
              </w:rPr>
            </w:pPr>
            <w:r>
              <w:rPr>
                <w:i/>
              </w:rPr>
              <w:t>Transformátory</w:t>
            </w:r>
          </w:p>
        </w:tc>
      </w:tr>
      <w:tr w:rsidR="00E16CB5" w:rsidTr="006B02F8">
        <w:tc>
          <w:tcPr>
            <w:tcW w:w="704" w:type="dxa"/>
            <w:shd w:val="clear" w:color="auto" w:fill="C2D69B" w:themeFill="accent3" w:themeFillTint="99"/>
          </w:tcPr>
          <w:p w:rsidR="00E16CB5" w:rsidRDefault="00E16CB5" w:rsidP="00C772C3">
            <w:pPr>
              <w:spacing w:line="240" w:lineRule="auto"/>
              <w:jc w:val="center"/>
              <w:rPr>
                <w:b/>
              </w:rPr>
            </w:pPr>
            <w:r>
              <w:rPr>
                <w:b/>
              </w:rPr>
              <w:t>U</w:t>
            </w:r>
          </w:p>
        </w:tc>
        <w:tc>
          <w:tcPr>
            <w:tcW w:w="8356" w:type="dxa"/>
          </w:tcPr>
          <w:p w:rsidR="00E16CB5" w:rsidRPr="00E16CB5" w:rsidRDefault="00E16CB5" w:rsidP="00C772C3">
            <w:pPr>
              <w:spacing w:line="240" w:lineRule="auto"/>
              <w:jc w:val="both"/>
            </w:pPr>
            <w:r>
              <w:rPr>
                <w:i/>
              </w:rPr>
              <w:t xml:space="preserve">Prevodníky elektrických veličín na elektrické: </w:t>
            </w:r>
            <w:r>
              <w:t>napr. modulátory, modemy</w:t>
            </w:r>
          </w:p>
        </w:tc>
      </w:tr>
      <w:tr w:rsidR="00E16CB5" w:rsidTr="006B02F8">
        <w:tc>
          <w:tcPr>
            <w:tcW w:w="704" w:type="dxa"/>
            <w:shd w:val="clear" w:color="auto" w:fill="C2D69B" w:themeFill="accent3" w:themeFillTint="99"/>
          </w:tcPr>
          <w:p w:rsidR="00E16CB5" w:rsidRDefault="00E16CB5" w:rsidP="00C772C3">
            <w:pPr>
              <w:spacing w:line="240" w:lineRule="auto"/>
              <w:jc w:val="center"/>
              <w:rPr>
                <w:b/>
              </w:rPr>
            </w:pPr>
            <w:r>
              <w:rPr>
                <w:b/>
              </w:rPr>
              <w:t>V</w:t>
            </w:r>
          </w:p>
        </w:tc>
        <w:tc>
          <w:tcPr>
            <w:tcW w:w="8356" w:type="dxa"/>
          </w:tcPr>
          <w:p w:rsidR="00E16CB5" w:rsidRPr="00E16CB5" w:rsidRDefault="00E16CB5" w:rsidP="00C772C3">
            <w:pPr>
              <w:spacing w:line="240" w:lineRule="auto"/>
              <w:jc w:val="both"/>
            </w:pPr>
            <w:r>
              <w:rPr>
                <w:i/>
              </w:rPr>
              <w:t xml:space="preserve">Elektrovákuové a polovodičové súčiastky: </w:t>
            </w:r>
            <w:r>
              <w:t>napr. elektrónky, obrazovky, diódy</w:t>
            </w:r>
          </w:p>
        </w:tc>
      </w:tr>
      <w:tr w:rsidR="00E16CB5" w:rsidTr="006B02F8">
        <w:tc>
          <w:tcPr>
            <w:tcW w:w="704" w:type="dxa"/>
            <w:shd w:val="clear" w:color="auto" w:fill="C2D69B" w:themeFill="accent3" w:themeFillTint="99"/>
          </w:tcPr>
          <w:p w:rsidR="00E16CB5" w:rsidRDefault="00E16CB5" w:rsidP="00C772C3">
            <w:pPr>
              <w:spacing w:line="240" w:lineRule="auto"/>
              <w:jc w:val="center"/>
              <w:rPr>
                <w:b/>
              </w:rPr>
            </w:pPr>
            <w:r>
              <w:rPr>
                <w:b/>
              </w:rPr>
              <w:lastRenderedPageBreak/>
              <w:t>W</w:t>
            </w:r>
          </w:p>
        </w:tc>
        <w:tc>
          <w:tcPr>
            <w:tcW w:w="8356" w:type="dxa"/>
          </w:tcPr>
          <w:p w:rsidR="00E16CB5" w:rsidRPr="00E16CB5" w:rsidRDefault="00E16CB5" w:rsidP="00C772C3">
            <w:pPr>
              <w:spacing w:line="240" w:lineRule="auto"/>
              <w:jc w:val="both"/>
            </w:pPr>
            <w:r>
              <w:rPr>
                <w:i/>
              </w:rPr>
              <w:t xml:space="preserve">Vedenia, vlnovody a antény: </w:t>
            </w:r>
            <w:r>
              <w:t>napr. káble, svetlovody</w:t>
            </w:r>
          </w:p>
        </w:tc>
      </w:tr>
      <w:tr w:rsidR="00E16CB5" w:rsidTr="006B02F8">
        <w:tc>
          <w:tcPr>
            <w:tcW w:w="704" w:type="dxa"/>
            <w:shd w:val="clear" w:color="auto" w:fill="C2D69B" w:themeFill="accent3" w:themeFillTint="99"/>
          </w:tcPr>
          <w:p w:rsidR="00E16CB5" w:rsidRDefault="00E16CB5" w:rsidP="00C772C3">
            <w:pPr>
              <w:spacing w:line="240" w:lineRule="auto"/>
              <w:jc w:val="center"/>
              <w:rPr>
                <w:b/>
              </w:rPr>
            </w:pPr>
            <w:r>
              <w:rPr>
                <w:b/>
              </w:rPr>
              <w:t>X</w:t>
            </w:r>
          </w:p>
        </w:tc>
        <w:tc>
          <w:tcPr>
            <w:tcW w:w="8356" w:type="dxa"/>
          </w:tcPr>
          <w:p w:rsidR="00E16CB5" w:rsidRPr="00E16CB5" w:rsidRDefault="00E16CB5" w:rsidP="00C772C3">
            <w:pPr>
              <w:spacing w:line="240" w:lineRule="auto"/>
              <w:jc w:val="both"/>
            </w:pPr>
            <w:r>
              <w:rPr>
                <w:i/>
              </w:rPr>
              <w:t xml:space="preserve">Spájacie elektromechanické súčiastky: </w:t>
            </w:r>
            <w:r>
              <w:t>napr. svorkovnice, konektory</w:t>
            </w:r>
          </w:p>
        </w:tc>
      </w:tr>
      <w:tr w:rsidR="00E16CB5" w:rsidTr="006B02F8">
        <w:tc>
          <w:tcPr>
            <w:tcW w:w="704" w:type="dxa"/>
            <w:shd w:val="clear" w:color="auto" w:fill="C2D69B" w:themeFill="accent3" w:themeFillTint="99"/>
          </w:tcPr>
          <w:p w:rsidR="00E16CB5" w:rsidRDefault="00E16CB5" w:rsidP="00C772C3">
            <w:pPr>
              <w:spacing w:line="240" w:lineRule="auto"/>
              <w:jc w:val="center"/>
              <w:rPr>
                <w:b/>
              </w:rPr>
            </w:pPr>
            <w:r>
              <w:rPr>
                <w:b/>
              </w:rPr>
              <w:t>Y</w:t>
            </w:r>
          </w:p>
        </w:tc>
        <w:tc>
          <w:tcPr>
            <w:tcW w:w="8356" w:type="dxa"/>
          </w:tcPr>
          <w:p w:rsidR="00E16CB5" w:rsidRPr="00E16CB5" w:rsidRDefault="00E16CB5" w:rsidP="00C772C3">
            <w:pPr>
              <w:spacing w:line="240" w:lineRule="auto"/>
              <w:jc w:val="both"/>
            </w:pPr>
            <w:r>
              <w:rPr>
                <w:i/>
              </w:rPr>
              <w:t xml:space="preserve">Elektricky ovládané mechanické zariadenia: </w:t>
            </w:r>
            <w:r>
              <w:t>napr. brzdy, elektromagnety</w:t>
            </w:r>
          </w:p>
        </w:tc>
      </w:tr>
      <w:tr w:rsidR="00E16CB5" w:rsidTr="006B02F8">
        <w:tc>
          <w:tcPr>
            <w:tcW w:w="704" w:type="dxa"/>
            <w:shd w:val="clear" w:color="auto" w:fill="C2D69B" w:themeFill="accent3" w:themeFillTint="99"/>
          </w:tcPr>
          <w:p w:rsidR="00E16CB5" w:rsidRDefault="00E16CB5" w:rsidP="00C772C3">
            <w:pPr>
              <w:spacing w:line="240" w:lineRule="auto"/>
              <w:jc w:val="center"/>
              <w:rPr>
                <w:b/>
              </w:rPr>
            </w:pPr>
            <w:r>
              <w:rPr>
                <w:b/>
              </w:rPr>
              <w:t>Z</w:t>
            </w:r>
          </w:p>
        </w:tc>
        <w:tc>
          <w:tcPr>
            <w:tcW w:w="8356" w:type="dxa"/>
          </w:tcPr>
          <w:p w:rsidR="00E16CB5" w:rsidRPr="00E16CB5" w:rsidRDefault="00E16CB5" w:rsidP="00C772C3">
            <w:pPr>
              <w:spacing w:line="240" w:lineRule="auto"/>
              <w:jc w:val="both"/>
            </w:pPr>
            <w:r>
              <w:rPr>
                <w:i/>
              </w:rPr>
              <w:t xml:space="preserve">Zakončovacie články, filtre, obmedzovače: </w:t>
            </w:r>
            <w:r>
              <w:t>napr. aktívne/pasívne filtre, elektrické výhybky</w:t>
            </w:r>
          </w:p>
        </w:tc>
      </w:tr>
    </w:tbl>
    <w:p w:rsidR="00175B1B" w:rsidRDefault="00175B1B" w:rsidP="00355044">
      <w:pPr>
        <w:spacing w:line="240" w:lineRule="auto"/>
        <w:jc w:val="both"/>
      </w:pPr>
    </w:p>
    <w:p w:rsidR="005E1C50" w:rsidRDefault="005E1C50" w:rsidP="005E1C50">
      <w:pPr>
        <w:pStyle w:val="Picture"/>
        <w:rPr>
          <w:lang w:val="sk-SK"/>
        </w:rPr>
      </w:pPr>
      <w:bookmarkStart w:id="43" w:name="_Toc459723225"/>
      <w:r>
        <w:rPr>
          <w:lang w:val="sk-SK"/>
        </w:rPr>
        <w:t>Tab. 2: Písmenové označenia komponentov</w:t>
      </w:r>
      <w:bookmarkEnd w:id="43"/>
      <w:r>
        <w:rPr>
          <w:lang w:val="sk-SK"/>
        </w:rPr>
        <w:t xml:space="preserve"> </w:t>
      </w:r>
    </w:p>
    <w:p w:rsidR="005E1C50" w:rsidRDefault="005E1C50" w:rsidP="005E1C50">
      <w:pPr>
        <w:jc w:val="both"/>
        <w:rPr>
          <w:i/>
        </w:rPr>
      </w:pPr>
      <w:r w:rsidRPr="009C7A5B">
        <w:rPr>
          <w:bCs/>
          <w:i/>
          <w:lang w:val="sk-SK"/>
        </w:rPr>
        <w:t xml:space="preserve">Zdroj: </w:t>
      </w:r>
      <w:hyperlink r:id="rId36" w:history="1">
        <w:r w:rsidRPr="009C7A5B">
          <w:rPr>
            <w:rStyle w:val="Hiperpovezava"/>
            <w:i/>
          </w:rPr>
          <w:t>http://people.tuke.sk/stanislav.ilenin/eis/Technicka%20dokumentacia%20v%20elektrotechnike.pdf</w:t>
        </w:r>
      </w:hyperlink>
    </w:p>
    <w:p w:rsidR="005E1C50" w:rsidRDefault="005B7152" w:rsidP="00355044">
      <w:pPr>
        <w:spacing w:line="240" w:lineRule="auto"/>
        <w:jc w:val="both"/>
      </w:pPr>
      <w:r>
        <w:t>Označenie definuje nasledovné:</w:t>
      </w:r>
    </w:p>
    <w:p w:rsidR="005B7152" w:rsidRDefault="005B7152" w:rsidP="00E12BD2">
      <w:pPr>
        <w:pStyle w:val="Odstavekseznama"/>
        <w:numPr>
          <w:ilvl w:val="0"/>
          <w:numId w:val="15"/>
        </w:numPr>
        <w:spacing w:line="240" w:lineRule="auto"/>
        <w:jc w:val="both"/>
      </w:pPr>
      <w:r>
        <w:t>príslušnosť časti k vyššiemu celku</w:t>
      </w:r>
    </w:p>
    <w:p w:rsidR="005B7152" w:rsidRDefault="005B7152" w:rsidP="00E12BD2">
      <w:pPr>
        <w:pStyle w:val="Odstavekseznama"/>
        <w:numPr>
          <w:ilvl w:val="0"/>
          <w:numId w:val="15"/>
        </w:numPr>
        <w:spacing w:line="240" w:lineRule="auto"/>
        <w:jc w:val="both"/>
      </w:pPr>
      <w:r>
        <w:t>druh a poradové číslo časti zariadenia</w:t>
      </w:r>
    </w:p>
    <w:p w:rsidR="005B7152" w:rsidRDefault="005B7152" w:rsidP="00E12BD2">
      <w:pPr>
        <w:pStyle w:val="Odstavekseznama"/>
        <w:numPr>
          <w:ilvl w:val="0"/>
          <w:numId w:val="15"/>
        </w:numPr>
        <w:spacing w:line="240" w:lineRule="auto"/>
        <w:jc w:val="both"/>
      </w:pPr>
      <w:r>
        <w:t>pripojovacie miesto</w:t>
      </w:r>
    </w:p>
    <w:p w:rsidR="005B7152" w:rsidRDefault="005B7152" w:rsidP="00E12BD2">
      <w:pPr>
        <w:pStyle w:val="Odstavekseznama"/>
        <w:numPr>
          <w:ilvl w:val="0"/>
          <w:numId w:val="15"/>
        </w:numPr>
        <w:spacing w:line="240" w:lineRule="auto"/>
        <w:jc w:val="both"/>
      </w:pPr>
      <w:r>
        <w:t>umiestnenie</w:t>
      </w:r>
    </w:p>
    <w:p w:rsidR="005B7152" w:rsidRDefault="005B7152" w:rsidP="00355044">
      <w:pPr>
        <w:spacing w:line="240" w:lineRule="auto"/>
        <w:jc w:val="both"/>
      </w:pPr>
      <w:r>
        <w:t xml:space="preserve">V prípade jednoduchších schém stačí uviesť iba body 1 a 2. </w:t>
      </w:r>
    </w:p>
    <w:p w:rsidR="005B7152" w:rsidRDefault="005B7152" w:rsidP="00355044">
      <w:pPr>
        <w:spacing w:line="240" w:lineRule="auto"/>
        <w:jc w:val="both"/>
      </w:pPr>
      <w:r>
        <w:t>Časti zariadenia využívajú nasledujúce znaky:</w:t>
      </w:r>
    </w:p>
    <w:tbl>
      <w:tblPr>
        <w:tblStyle w:val="Tabelamrea"/>
        <w:tblW w:w="0" w:type="auto"/>
        <w:tblLook w:val="04A0" w:firstRow="1" w:lastRow="0" w:firstColumn="1" w:lastColumn="0" w:noHBand="0" w:noVBand="1"/>
      </w:tblPr>
      <w:tblGrid>
        <w:gridCol w:w="988"/>
        <w:gridCol w:w="2835"/>
      </w:tblGrid>
      <w:tr w:rsidR="005B7152" w:rsidTr="005B7152">
        <w:tc>
          <w:tcPr>
            <w:tcW w:w="988" w:type="dxa"/>
            <w:shd w:val="clear" w:color="auto" w:fill="92CDDC" w:themeFill="accent5" w:themeFillTint="99"/>
          </w:tcPr>
          <w:p w:rsidR="005B7152" w:rsidRPr="005B7152" w:rsidRDefault="005B7152" w:rsidP="00355044">
            <w:pPr>
              <w:spacing w:line="240" w:lineRule="auto"/>
              <w:jc w:val="both"/>
              <w:rPr>
                <w:b/>
                <w:i/>
              </w:rPr>
            </w:pPr>
            <w:r w:rsidRPr="005B7152">
              <w:rPr>
                <w:b/>
                <w:i/>
              </w:rPr>
              <w:t>znak</w:t>
            </w:r>
          </w:p>
        </w:tc>
        <w:tc>
          <w:tcPr>
            <w:tcW w:w="2835" w:type="dxa"/>
            <w:shd w:val="clear" w:color="auto" w:fill="92CDDC" w:themeFill="accent5" w:themeFillTint="99"/>
          </w:tcPr>
          <w:p w:rsidR="005B7152" w:rsidRPr="005B7152" w:rsidRDefault="005B7152" w:rsidP="00355044">
            <w:pPr>
              <w:spacing w:line="240" w:lineRule="auto"/>
              <w:jc w:val="both"/>
              <w:rPr>
                <w:b/>
                <w:i/>
              </w:rPr>
            </w:pPr>
            <w:r w:rsidRPr="005B7152">
              <w:rPr>
                <w:b/>
                <w:i/>
              </w:rPr>
              <w:t>blok</w:t>
            </w:r>
          </w:p>
        </w:tc>
      </w:tr>
      <w:tr w:rsidR="005B7152" w:rsidTr="005B7152">
        <w:tc>
          <w:tcPr>
            <w:tcW w:w="988" w:type="dxa"/>
          </w:tcPr>
          <w:p w:rsidR="005B7152" w:rsidRDefault="005B7152" w:rsidP="005B7152">
            <w:pPr>
              <w:spacing w:line="240" w:lineRule="auto"/>
              <w:jc w:val="center"/>
            </w:pPr>
            <w:r>
              <w:t>=</w:t>
            </w:r>
          </w:p>
        </w:tc>
        <w:tc>
          <w:tcPr>
            <w:tcW w:w="2835" w:type="dxa"/>
          </w:tcPr>
          <w:p w:rsidR="005B7152" w:rsidRDefault="005B7152" w:rsidP="005B7152">
            <w:pPr>
              <w:spacing w:line="240" w:lineRule="auto"/>
              <w:jc w:val="both"/>
            </w:pPr>
            <w:r>
              <w:t>funkčný celok</w:t>
            </w:r>
          </w:p>
        </w:tc>
      </w:tr>
      <w:tr w:rsidR="005B7152" w:rsidTr="005B7152">
        <w:tc>
          <w:tcPr>
            <w:tcW w:w="988" w:type="dxa"/>
          </w:tcPr>
          <w:p w:rsidR="005B7152" w:rsidRDefault="005B7152" w:rsidP="005B7152">
            <w:pPr>
              <w:spacing w:line="240" w:lineRule="auto"/>
              <w:jc w:val="center"/>
            </w:pPr>
            <w:r>
              <w:t>-</w:t>
            </w:r>
          </w:p>
        </w:tc>
        <w:tc>
          <w:tcPr>
            <w:tcW w:w="2835" w:type="dxa"/>
          </w:tcPr>
          <w:p w:rsidR="005B7152" w:rsidRDefault="005B7152" w:rsidP="005B7152">
            <w:pPr>
              <w:spacing w:line="240" w:lineRule="auto"/>
              <w:jc w:val="both"/>
            </w:pPr>
            <w:r>
              <w:t>funkčná jednotka</w:t>
            </w:r>
          </w:p>
        </w:tc>
      </w:tr>
      <w:tr w:rsidR="005B7152" w:rsidTr="005B7152">
        <w:tc>
          <w:tcPr>
            <w:tcW w:w="988" w:type="dxa"/>
          </w:tcPr>
          <w:p w:rsidR="005B7152" w:rsidRDefault="005B7152" w:rsidP="005B7152">
            <w:pPr>
              <w:spacing w:line="240" w:lineRule="auto"/>
              <w:jc w:val="center"/>
            </w:pPr>
            <w:r>
              <w:t>:</w:t>
            </w:r>
          </w:p>
        </w:tc>
        <w:tc>
          <w:tcPr>
            <w:tcW w:w="2835" w:type="dxa"/>
          </w:tcPr>
          <w:p w:rsidR="005B7152" w:rsidRDefault="005B7152" w:rsidP="005B7152">
            <w:pPr>
              <w:spacing w:line="240" w:lineRule="auto"/>
              <w:jc w:val="both"/>
            </w:pPr>
            <w:r>
              <w:t>pripájacie miesto</w:t>
            </w:r>
          </w:p>
        </w:tc>
      </w:tr>
      <w:tr w:rsidR="005B7152" w:rsidTr="005B7152">
        <w:tc>
          <w:tcPr>
            <w:tcW w:w="988" w:type="dxa"/>
          </w:tcPr>
          <w:p w:rsidR="005B7152" w:rsidRDefault="005B7152" w:rsidP="005B7152">
            <w:pPr>
              <w:spacing w:line="240" w:lineRule="auto"/>
              <w:jc w:val="center"/>
            </w:pPr>
            <w:r>
              <w:t>+</w:t>
            </w:r>
          </w:p>
        </w:tc>
        <w:tc>
          <w:tcPr>
            <w:tcW w:w="2835" w:type="dxa"/>
          </w:tcPr>
          <w:p w:rsidR="005B7152" w:rsidRDefault="005B7152" w:rsidP="005B7152">
            <w:pPr>
              <w:spacing w:line="240" w:lineRule="auto"/>
              <w:jc w:val="both"/>
            </w:pPr>
            <w:r>
              <w:t>polohopisné umiestnenie</w:t>
            </w:r>
          </w:p>
        </w:tc>
      </w:tr>
    </w:tbl>
    <w:p w:rsidR="005B7152" w:rsidRDefault="005B7152" w:rsidP="00355044">
      <w:pPr>
        <w:spacing w:line="240" w:lineRule="auto"/>
        <w:jc w:val="both"/>
      </w:pPr>
    </w:p>
    <w:p w:rsidR="00820CF2" w:rsidRDefault="0037763E" w:rsidP="00EB5569">
      <w:r>
        <w:t>Napr.</w:t>
      </w:r>
      <w:r w:rsidR="005B7152">
        <w:t xml:space="preserve"> </w:t>
      </w:r>
      <w:r w:rsidR="00820CF2" w:rsidRPr="00EB5569">
        <w:t xml:space="preserve">označenia na </w:t>
      </w:r>
      <w:r w:rsidR="00BB6F02">
        <w:fldChar w:fldCharType="begin"/>
      </w:r>
      <w:r w:rsidR="00BB6F02">
        <w:instrText xml:space="preserve"> REF Signály \h  \* MERGEFORMAT </w:instrText>
      </w:r>
      <w:r w:rsidR="00BB6F02">
        <w:fldChar w:fldCharType="separate"/>
      </w:r>
      <w:r w:rsidR="00820CF2" w:rsidRPr="00EB5569">
        <w:rPr>
          <w:lang w:val="sk-SK"/>
        </w:rPr>
        <w:t xml:space="preserve">Obr. 2: Odkazy na </w:t>
      </w:r>
      <w:r w:rsidR="00820CF2" w:rsidRPr="00EB5569">
        <w:rPr>
          <w:color w:val="0070C0"/>
          <w:u w:val="single"/>
          <w:lang w:val="sk-SK"/>
        </w:rPr>
        <w:t>signály</w:t>
      </w:r>
      <w:r w:rsidR="00EB5569">
        <w:rPr>
          <w:color w:val="0070C0"/>
          <w:u w:val="single"/>
          <w:lang w:val="sk-SK"/>
        </w:rPr>
        <w:t xml:space="preserve"> </w:t>
      </w:r>
      <w:r w:rsidR="00BB6F02">
        <w:fldChar w:fldCharType="end"/>
      </w:r>
      <w:r w:rsidR="00820CF2">
        <w:t>vyjadrujú:</w:t>
      </w:r>
    </w:p>
    <w:tbl>
      <w:tblPr>
        <w:tblStyle w:val="Tabelamrea"/>
        <w:tblW w:w="0" w:type="auto"/>
        <w:tblLook w:val="04A0" w:firstRow="1" w:lastRow="0" w:firstColumn="1" w:lastColumn="0" w:noHBand="0" w:noVBand="1"/>
      </w:tblPr>
      <w:tblGrid>
        <w:gridCol w:w="1413"/>
        <w:gridCol w:w="5528"/>
      </w:tblGrid>
      <w:tr w:rsidR="00820CF2" w:rsidTr="00EB5569">
        <w:tc>
          <w:tcPr>
            <w:tcW w:w="1413" w:type="dxa"/>
          </w:tcPr>
          <w:p w:rsidR="00820CF2" w:rsidRDefault="00820CF2" w:rsidP="00355044">
            <w:pPr>
              <w:spacing w:line="240" w:lineRule="auto"/>
              <w:jc w:val="both"/>
              <w:rPr>
                <w:rFonts w:cs="Times New Roman"/>
              </w:rPr>
            </w:pPr>
            <w:r>
              <w:t>=H1</w:t>
            </w:r>
          </w:p>
        </w:tc>
        <w:tc>
          <w:tcPr>
            <w:tcW w:w="5528" w:type="dxa"/>
          </w:tcPr>
          <w:p w:rsidR="00820CF2" w:rsidRDefault="00820CF2" w:rsidP="00355044">
            <w:pPr>
              <w:spacing w:line="240" w:lineRule="auto"/>
              <w:jc w:val="both"/>
              <w:rPr>
                <w:rFonts w:cs="Times New Roman"/>
              </w:rPr>
            </w:pPr>
            <w:r>
              <w:t>výkres modulu označeného H s poradovým číslom 1</w:t>
            </w:r>
          </w:p>
        </w:tc>
      </w:tr>
      <w:tr w:rsidR="00820CF2" w:rsidTr="00EB5569">
        <w:tc>
          <w:tcPr>
            <w:tcW w:w="1413" w:type="dxa"/>
          </w:tcPr>
          <w:p w:rsidR="00820CF2" w:rsidRDefault="008B69CB" w:rsidP="00355044">
            <w:pPr>
              <w:spacing w:line="240" w:lineRule="auto"/>
              <w:jc w:val="both"/>
              <w:rPr>
                <w:rFonts w:cs="Times New Roman"/>
              </w:rPr>
            </w:pPr>
            <w:r>
              <w:rPr>
                <w:rFonts w:cs="Times New Roman"/>
              </w:rPr>
              <w:t>=Q2-D10:3</w:t>
            </w:r>
          </w:p>
        </w:tc>
        <w:tc>
          <w:tcPr>
            <w:tcW w:w="5528" w:type="dxa"/>
          </w:tcPr>
          <w:p w:rsidR="00820CF2" w:rsidRDefault="008B69CB" w:rsidP="008B69CB">
            <w:pPr>
              <w:spacing w:line="240" w:lineRule="auto"/>
              <w:jc w:val="both"/>
              <w:rPr>
                <w:rFonts w:cs="Times New Roman"/>
              </w:rPr>
            </w:pPr>
            <w:r>
              <w:rPr>
                <w:rFonts w:cs="Times New Roman"/>
              </w:rPr>
              <w:t>modul Q s poradovým číslom 2, číslicový obvod D s poradovým číslom 10, vývod číslo 3</w:t>
            </w:r>
          </w:p>
        </w:tc>
      </w:tr>
    </w:tbl>
    <w:p w:rsidR="0037763E" w:rsidRDefault="0037763E" w:rsidP="00355044">
      <w:pPr>
        <w:spacing w:line="240" w:lineRule="auto"/>
        <w:jc w:val="both"/>
      </w:pPr>
    </w:p>
    <w:p w:rsidR="00355044" w:rsidRDefault="00355044" w:rsidP="00355044">
      <w:pPr>
        <w:pStyle w:val="Naslov1"/>
        <w:rPr>
          <w:lang w:val="sk-SK"/>
        </w:rPr>
      </w:pPr>
      <w:bookmarkStart w:id="44" w:name="_Toc457393092"/>
      <w:r>
        <w:rPr>
          <w:lang w:val="sk-SK"/>
        </w:rPr>
        <w:t xml:space="preserve"> </w:t>
      </w:r>
      <w:bookmarkStart w:id="45" w:name="_Toc459905007"/>
      <w:bookmarkEnd w:id="44"/>
      <w:r w:rsidR="007B7C4D">
        <w:rPr>
          <w:lang w:val="sk-SK"/>
        </w:rPr>
        <w:t xml:space="preserve">5 </w:t>
      </w:r>
      <w:r w:rsidR="000630DE">
        <w:rPr>
          <w:lang w:val="sk-SK"/>
        </w:rPr>
        <w:t>PLOŠNÉ SPOJE</w:t>
      </w:r>
      <w:bookmarkEnd w:id="45"/>
    </w:p>
    <w:p w:rsidR="00966728" w:rsidRDefault="00966728" w:rsidP="00852104">
      <w:pPr>
        <w:jc w:val="both"/>
        <w:rPr>
          <w:lang w:val="sk-SK"/>
        </w:rPr>
      </w:pPr>
      <w:r>
        <w:rPr>
          <w:lang w:val="sk-SK"/>
        </w:rPr>
        <w:t>V dnešnej dobe nájdeme dosky plošných spojov</w:t>
      </w:r>
      <w:r w:rsidR="00A12055">
        <w:rPr>
          <w:rStyle w:val="Sprotnaopomba-sklic"/>
          <w:lang w:val="sk-SK"/>
        </w:rPr>
        <w:footnoteReference w:id="8"/>
      </w:r>
      <w:r>
        <w:rPr>
          <w:lang w:val="sk-SK"/>
        </w:rPr>
        <w:t xml:space="preserve"> v takmer každom elektrickom či elektronickom zariadení:</w:t>
      </w:r>
    </w:p>
    <w:p w:rsidR="00966728" w:rsidRDefault="00966728" w:rsidP="00852104">
      <w:pPr>
        <w:jc w:val="both"/>
        <w:rPr>
          <w:noProof/>
          <w:lang w:val="sk-SK" w:eastAsia="sk-SK"/>
        </w:rPr>
      </w:pPr>
    </w:p>
    <w:p w:rsidR="00966728" w:rsidRDefault="00966728" w:rsidP="00852104">
      <w:pPr>
        <w:jc w:val="both"/>
        <w:rPr>
          <w:noProof/>
          <w:lang w:val="sk-SK" w:eastAsia="sk-SK"/>
        </w:rPr>
      </w:pPr>
    </w:p>
    <w:p w:rsidR="00966728" w:rsidRDefault="00966728" w:rsidP="00852104">
      <w:pPr>
        <w:jc w:val="both"/>
        <w:rPr>
          <w:lang w:val="sk-SK"/>
        </w:rPr>
      </w:pPr>
      <w:r>
        <w:rPr>
          <w:noProof/>
          <w:lang w:eastAsia="sl-SI"/>
        </w:rPr>
        <w:drawing>
          <wp:inline distT="0" distB="0" distL="0" distR="0">
            <wp:extent cx="4666003" cy="3542665"/>
            <wp:effectExtent l="0" t="0" r="1270" b="63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srcRect l="15020" t="18019" r="38933" b="19793"/>
                    <a:stretch/>
                  </pic:blipFill>
                  <pic:spPr bwMode="auto">
                    <a:xfrm>
                      <a:off x="0" y="0"/>
                      <a:ext cx="4679873" cy="3553196"/>
                    </a:xfrm>
                    <a:prstGeom prst="rect">
                      <a:avLst/>
                    </a:prstGeom>
                    <a:ln>
                      <a:noFill/>
                    </a:ln>
                    <a:extLst>
                      <a:ext uri="{53640926-AAD7-44D8-BBD7-CCE9431645EC}">
                        <a14:shadowObscured xmlns:a14="http://schemas.microsoft.com/office/drawing/2010/main"/>
                      </a:ext>
                    </a:extLst>
                  </pic:spPr>
                </pic:pic>
              </a:graphicData>
            </a:graphic>
          </wp:inline>
        </w:drawing>
      </w:r>
    </w:p>
    <w:p w:rsidR="00966728" w:rsidRDefault="00966728" w:rsidP="00966728">
      <w:pPr>
        <w:pStyle w:val="Picture"/>
        <w:rPr>
          <w:lang w:val="sk-SK"/>
        </w:rPr>
      </w:pPr>
      <w:bookmarkStart w:id="46" w:name="_Toc459723226"/>
      <w:r>
        <w:rPr>
          <w:lang w:val="sk-SK"/>
        </w:rPr>
        <w:t>Foto 1 IP kamera Edimax – 3 dosky plošných spojov</w:t>
      </w:r>
      <w:bookmarkEnd w:id="46"/>
    </w:p>
    <w:p w:rsidR="00966728" w:rsidRDefault="00966728" w:rsidP="00852104">
      <w:pPr>
        <w:jc w:val="both"/>
        <w:rPr>
          <w:lang w:val="sk-SK"/>
        </w:rPr>
      </w:pPr>
      <w:r>
        <w:rPr>
          <w:lang w:val="sk-SK"/>
        </w:rPr>
        <w:t xml:space="preserve">Zdroj: </w:t>
      </w:r>
      <w:hyperlink r:id="rId38" w:history="1">
        <w:r w:rsidRPr="0077251D">
          <w:rPr>
            <w:rStyle w:val="Hiperpovezava"/>
            <w:lang w:val="sk-SK"/>
          </w:rPr>
          <w:t>http://blog.3b2.sk/igi/2012/02/default.aspx</w:t>
        </w:r>
      </w:hyperlink>
      <w:r>
        <w:rPr>
          <w:lang w:val="sk-SK"/>
        </w:rPr>
        <w:t xml:space="preserve"> </w:t>
      </w:r>
    </w:p>
    <w:p w:rsidR="00FF2007" w:rsidRDefault="00852104" w:rsidP="00852104">
      <w:pPr>
        <w:jc w:val="both"/>
        <w:rPr>
          <w:lang w:val="sk-SK"/>
        </w:rPr>
      </w:pPr>
      <w:r w:rsidRPr="00852104">
        <w:rPr>
          <w:lang w:val="sk-SK"/>
        </w:rPr>
        <w:t>Plošn</w:t>
      </w:r>
      <w:r>
        <w:rPr>
          <w:lang w:val="sk-SK"/>
        </w:rPr>
        <w:t>ý spoj</w:t>
      </w:r>
      <w:r w:rsidRPr="00852104">
        <w:rPr>
          <w:lang w:val="sk-SK"/>
        </w:rPr>
        <w:t xml:space="preserve"> </w:t>
      </w:r>
      <w:r>
        <w:rPr>
          <w:lang w:val="sk-SK"/>
        </w:rPr>
        <w:t xml:space="preserve">(Obr. 12) </w:t>
      </w:r>
      <w:r w:rsidRPr="00852104">
        <w:rPr>
          <w:lang w:val="sk-SK"/>
        </w:rPr>
        <w:t>je prepojenie medzi súčiastkami elektrického alebo elektronického zariadenia</w:t>
      </w:r>
      <w:r w:rsidR="00AF5B55">
        <w:rPr>
          <w:lang w:val="sk-SK"/>
        </w:rPr>
        <w:t xml:space="preserve">. </w:t>
      </w:r>
      <w:r w:rsidR="00FF2007">
        <w:rPr>
          <w:lang w:val="sk-SK"/>
        </w:rPr>
        <w:t>Doska plošných spojov sa skladá z:</w:t>
      </w:r>
    </w:p>
    <w:p w:rsidR="00FF2007" w:rsidRPr="00FF2007" w:rsidRDefault="00FF2007" w:rsidP="00E12BD2">
      <w:pPr>
        <w:pStyle w:val="Odstavekseznama"/>
        <w:numPr>
          <w:ilvl w:val="0"/>
          <w:numId w:val="23"/>
        </w:numPr>
        <w:spacing w:after="0" w:line="240" w:lineRule="auto"/>
        <w:ind w:left="714" w:hanging="357"/>
        <w:jc w:val="both"/>
        <w:rPr>
          <w:lang w:val="sk-SK"/>
        </w:rPr>
      </w:pPr>
      <w:r w:rsidRPr="00FF2007">
        <w:rPr>
          <w:lang w:val="sk-SK"/>
        </w:rPr>
        <w:t>nosnej dosky</w:t>
      </w:r>
      <w:r>
        <w:rPr>
          <w:lang w:val="sk-SK"/>
        </w:rPr>
        <w:t xml:space="preserve"> (</w:t>
      </w:r>
      <w:r w:rsidR="00A12055">
        <w:rPr>
          <w:lang w:val="sk-SK"/>
        </w:rPr>
        <w:t xml:space="preserve">nevodivý </w:t>
      </w:r>
      <w:r>
        <w:rPr>
          <w:lang w:val="sk-SK"/>
        </w:rPr>
        <w:t>materiál: napr. papier, keramika, epoxidová sklená tkanina a pod.)</w:t>
      </w:r>
    </w:p>
    <w:p w:rsidR="00FF2007" w:rsidRDefault="00FF2007" w:rsidP="00E12BD2">
      <w:pPr>
        <w:pStyle w:val="Odstavekseznama"/>
        <w:numPr>
          <w:ilvl w:val="0"/>
          <w:numId w:val="23"/>
        </w:numPr>
        <w:spacing w:line="240" w:lineRule="auto"/>
        <w:ind w:left="714" w:hanging="357"/>
        <w:jc w:val="both"/>
        <w:rPr>
          <w:lang w:val="sk-SK"/>
        </w:rPr>
      </w:pPr>
      <w:r w:rsidRPr="00FF2007">
        <w:rPr>
          <w:lang w:val="sk-SK"/>
        </w:rPr>
        <w:t>vodivých fólií</w:t>
      </w:r>
      <w:r>
        <w:rPr>
          <w:lang w:val="sk-SK"/>
        </w:rPr>
        <w:t xml:space="preserve"> (</w:t>
      </w:r>
      <w:r w:rsidR="0006290E">
        <w:rPr>
          <w:lang w:val="sk-SK"/>
        </w:rPr>
        <w:t xml:space="preserve">používa sa elektrolytická 99% meď, </w:t>
      </w:r>
      <w:r>
        <w:rPr>
          <w:lang w:val="sk-SK"/>
        </w:rPr>
        <w:t xml:space="preserve">hrúbka </w:t>
      </w:r>
      <w:r w:rsidR="005379A6">
        <w:rPr>
          <w:lang w:val="sk-SK"/>
        </w:rPr>
        <w:t>8</w:t>
      </w:r>
      <w:r>
        <w:rPr>
          <w:rFonts w:cs="Times New Roman"/>
          <w:lang w:val="sk-SK"/>
        </w:rPr>
        <w:t>μ</w:t>
      </w:r>
      <w:r>
        <w:rPr>
          <w:lang w:val="sk-SK"/>
        </w:rPr>
        <w:t>m</w:t>
      </w:r>
      <w:r w:rsidR="005379A6">
        <w:rPr>
          <w:lang w:val="sk-SK"/>
        </w:rPr>
        <w:t xml:space="preserve"> -</w:t>
      </w:r>
      <w:r>
        <w:rPr>
          <w:lang w:val="sk-SK"/>
        </w:rPr>
        <w:t xml:space="preserve"> 70 </w:t>
      </w:r>
      <w:r>
        <w:rPr>
          <w:rFonts w:cs="Times New Roman"/>
          <w:lang w:val="sk-SK"/>
        </w:rPr>
        <w:t>μ</w:t>
      </w:r>
      <w:r>
        <w:rPr>
          <w:lang w:val="sk-SK"/>
        </w:rPr>
        <w:t>m)</w:t>
      </w:r>
    </w:p>
    <w:p w:rsidR="00CD5EF6" w:rsidRDefault="00CD5EF6" w:rsidP="00FF2007">
      <w:pPr>
        <w:spacing w:line="240" w:lineRule="auto"/>
        <w:jc w:val="both"/>
        <w:rPr>
          <w:lang w:val="sk-SK"/>
        </w:rPr>
      </w:pPr>
    </w:p>
    <w:p w:rsidR="00FF2007" w:rsidRDefault="00FF2007" w:rsidP="00FF2007">
      <w:pPr>
        <w:spacing w:line="240" w:lineRule="auto"/>
        <w:jc w:val="both"/>
        <w:rPr>
          <w:lang w:val="sk-SK"/>
        </w:rPr>
      </w:pPr>
      <w:r>
        <w:rPr>
          <w:lang w:val="sk-SK"/>
        </w:rPr>
        <w:t>Podľa usporiadania vodivých ciest rozlišujeme dosky:</w:t>
      </w:r>
    </w:p>
    <w:p w:rsidR="00FF2007" w:rsidRDefault="00FF2007" w:rsidP="00E12BD2">
      <w:pPr>
        <w:pStyle w:val="Odstavekseznama"/>
        <w:numPr>
          <w:ilvl w:val="0"/>
          <w:numId w:val="23"/>
        </w:numPr>
        <w:spacing w:after="0" w:line="240" w:lineRule="auto"/>
        <w:ind w:left="714" w:hanging="357"/>
        <w:jc w:val="both"/>
        <w:rPr>
          <w:lang w:val="sk-SK"/>
        </w:rPr>
      </w:pPr>
      <w:r>
        <w:rPr>
          <w:lang w:val="sk-SK"/>
        </w:rPr>
        <w:t>jednostranné</w:t>
      </w:r>
    </w:p>
    <w:p w:rsidR="00FF2007" w:rsidRPr="00FF2007" w:rsidRDefault="00FF2007" w:rsidP="00E12BD2">
      <w:pPr>
        <w:pStyle w:val="Odstavekseznama"/>
        <w:numPr>
          <w:ilvl w:val="0"/>
          <w:numId w:val="23"/>
        </w:numPr>
        <w:spacing w:line="240" w:lineRule="auto"/>
        <w:ind w:left="714" w:hanging="357"/>
        <w:jc w:val="both"/>
        <w:rPr>
          <w:lang w:val="sk-SK"/>
        </w:rPr>
      </w:pPr>
      <w:r>
        <w:rPr>
          <w:lang w:val="sk-SK"/>
        </w:rPr>
        <w:t>obojstranné s prekov</w:t>
      </w:r>
      <w:r w:rsidR="00CD5EF6">
        <w:rPr>
          <w:lang w:val="sk-SK"/>
        </w:rPr>
        <w:t>e</w:t>
      </w:r>
      <w:r>
        <w:rPr>
          <w:lang w:val="sk-SK"/>
        </w:rPr>
        <w:t>nými otvormi</w:t>
      </w:r>
    </w:p>
    <w:p w:rsidR="00AF5B55" w:rsidRDefault="00AF5B55" w:rsidP="00852104">
      <w:pPr>
        <w:jc w:val="both"/>
        <w:rPr>
          <w:lang w:val="sk-SK"/>
        </w:rPr>
      </w:pPr>
      <w:r>
        <w:rPr>
          <w:lang w:val="sk-SK"/>
        </w:rPr>
        <w:t>Pre výrobu a technológiu plošných spojov rozoznávame nasledujúce typy dokumentácie:</w:t>
      </w:r>
    </w:p>
    <w:p w:rsidR="00AF5B55" w:rsidRPr="00AF5B55" w:rsidRDefault="00AF5B55" w:rsidP="00E12BD2">
      <w:pPr>
        <w:pStyle w:val="Odstavekseznama"/>
        <w:numPr>
          <w:ilvl w:val="0"/>
          <w:numId w:val="21"/>
        </w:numPr>
        <w:spacing w:after="0" w:line="240" w:lineRule="auto"/>
        <w:ind w:hanging="357"/>
        <w:jc w:val="both"/>
        <w:rPr>
          <w:lang w:val="sk-SK"/>
        </w:rPr>
      </w:pPr>
      <w:r w:rsidRPr="00AF5B55">
        <w:rPr>
          <w:lang w:val="sk-SK"/>
        </w:rPr>
        <w:lastRenderedPageBreak/>
        <w:t>schéma zapojenia</w:t>
      </w:r>
    </w:p>
    <w:p w:rsidR="00AF5B55" w:rsidRPr="00AF5B55" w:rsidRDefault="00AF5B55" w:rsidP="00E12BD2">
      <w:pPr>
        <w:pStyle w:val="Odstavekseznama"/>
        <w:numPr>
          <w:ilvl w:val="0"/>
          <w:numId w:val="21"/>
        </w:numPr>
        <w:spacing w:after="0" w:line="240" w:lineRule="auto"/>
        <w:ind w:hanging="357"/>
        <w:jc w:val="both"/>
        <w:rPr>
          <w:lang w:val="sk-SK"/>
        </w:rPr>
      </w:pPr>
      <w:r w:rsidRPr="00AF5B55">
        <w:rPr>
          <w:lang w:val="sk-SK"/>
        </w:rPr>
        <w:t>výkres dosky:</w:t>
      </w:r>
    </w:p>
    <w:p w:rsidR="00AF5B55" w:rsidRPr="00AF5B55" w:rsidRDefault="00AF5B55" w:rsidP="00E12BD2">
      <w:pPr>
        <w:pStyle w:val="Odstavekseznama"/>
        <w:numPr>
          <w:ilvl w:val="0"/>
          <w:numId w:val="22"/>
        </w:numPr>
        <w:spacing w:after="0" w:line="240" w:lineRule="auto"/>
        <w:ind w:hanging="357"/>
        <w:jc w:val="both"/>
        <w:rPr>
          <w:lang w:val="sk-SK"/>
        </w:rPr>
      </w:pPr>
      <w:r w:rsidRPr="00AF5B55">
        <w:rPr>
          <w:lang w:val="sk-SK"/>
        </w:rPr>
        <w:t>vyznačenie obrysu dosky</w:t>
      </w:r>
    </w:p>
    <w:p w:rsidR="00AF5B55" w:rsidRDefault="00AF5B55" w:rsidP="00E12BD2">
      <w:pPr>
        <w:pStyle w:val="Odstavekseznama"/>
        <w:numPr>
          <w:ilvl w:val="0"/>
          <w:numId w:val="22"/>
        </w:numPr>
        <w:spacing w:line="240" w:lineRule="auto"/>
        <w:ind w:left="1066" w:hanging="357"/>
        <w:jc w:val="both"/>
        <w:rPr>
          <w:lang w:val="sk-SK"/>
        </w:rPr>
      </w:pPr>
      <w:r w:rsidRPr="00AF5B55">
        <w:rPr>
          <w:lang w:val="sk-SK"/>
        </w:rPr>
        <w:t>kóty vonkajších rozmerov a</w:t>
      </w:r>
      <w:r w:rsidR="00C9670F">
        <w:rPr>
          <w:lang w:val="sk-SK"/>
        </w:rPr>
        <w:t> </w:t>
      </w:r>
      <w:r w:rsidRPr="00AF5B55">
        <w:rPr>
          <w:lang w:val="sk-SK"/>
        </w:rPr>
        <w:t>tvarov</w:t>
      </w:r>
      <w:r w:rsidR="00C9670F">
        <w:rPr>
          <w:lang w:val="sk-SK"/>
        </w:rPr>
        <w:t xml:space="preserve"> zo strany spojov</w:t>
      </w:r>
    </w:p>
    <w:p w:rsidR="00C9670F" w:rsidRDefault="00C9670F" w:rsidP="00E12BD2">
      <w:pPr>
        <w:pStyle w:val="Odstavekseznama"/>
        <w:numPr>
          <w:ilvl w:val="0"/>
          <w:numId w:val="22"/>
        </w:numPr>
        <w:spacing w:line="240" w:lineRule="auto"/>
        <w:ind w:left="1066" w:hanging="357"/>
        <w:jc w:val="both"/>
        <w:rPr>
          <w:lang w:val="sk-SK"/>
        </w:rPr>
      </w:pPr>
      <w:r>
        <w:rPr>
          <w:lang w:val="sk-SK"/>
        </w:rPr>
        <w:t>vyznačenie kontrolných bodov</w:t>
      </w:r>
    </w:p>
    <w:p w:rsidR="00407C2A" w:rsidRDefault="00407C2A" w:rsidP="00E12BD2">
      <w:pPr>
        <w:pStyle w:val="Odstavekseznama"/>
        <w:numPr>
          <w:ilvl w:val="0"/>
          <w:numId w:val="21"/>
        </w:numPr>
        <w:spacing w:after="0" w:line="240" w:lineRule="auto"/>
        <w:ind w:hanging="357"/>
        <w:jc w:val="both"/>
        <w:rPr>
          <w:lang w:val="sk-SK"/>
        </w:rPr>
      </w:pPr>
      <w:r>
        <w:rPr>
          <w:lang w:val="sk-SK"/>
        </w:rPr>
        <w:t>tabuľka kruhových otvorov (údaje pre súradnicovú vŕtačku)</w:t>
      </w:r>
    </w:p>
    <w:p w:rsidR="00407C2A" w:rsidRDefault="00407C2A" w:rsidP="00E12BD2">
      <w:pPr>
        <w:pStyle w:val="Odstavekseznama"/>
        <w:numPr>
          <w:ilvl w:val="0"/>
          <w:numId w:val="21"/>
        </w:numPr>
        <w:spacing w:line="240" w:lineRule="auto"/>
        <w:ind w:hanging="357"/>
        <w:jc w:val="both"/>
        <w:rPr>
          <w:lang w:val="sk-SK"/>
        </w:rPr>
      </w:pPr>
      <w:r>
        <w:rPr>
          <w:lang w:val="sk-SK"/>
        </w:rPr>
        <w:t>výkres kruhových otvorov (poloha a počet všetkých kruhových otvorov, kontrolné a zakladacie body, východiskový bod vŕtania, vyznačenie obrysu dosky)</w:t>
      </w:r>
    </w:p>
    <w:p w:rsidR="00A96D9F" w:rsidRDefault="00A96D9F" w:rsidP="00E12BD2">
      <w:pPr>
        <w:pStyle w:val="Odstavekseznama"/>
        <w:numPr>
          <w:ilvl w:val="0"/>
          <w:numId w:val="21"/>
        </w:numPr>
        <w:spacing w:line="240" w:lineRule="auto"/>
        <w:ind w:hanging="357"/>
        <w:jc w:val="both"/>
        <w:rPr>
          <w:lang w:val="sk-SK"/>
        </w:rPr>
      </w:pPr>
      <w:r>
        <w:rPr>
          <w:lang w:val="sk-SK"/>
        </w:rPr>
        <w:t>výkres vodivých obrazcov:</w:t>
      </w:r>
    </w:p>
    <w:p w:rsidR="00A96D9F" w:rsidRDefault="00A96D9F" w:rsidP="00E12BD2">
      <w:pPr>
        <w:pStyle w:val="Odstavekseznama"/>
        <w:numPr>
          <w:ilvl w:val="0"/>
          <w:numId w:val="22"/>
        </w:numPr>
        <w:spacing w:line="240" w:lineRule="auto"/>
        <w:ind w:left="1066" w:hanging="357"/>
        <w:jc w:val="both"/>
        <w:rPr>
          <w:lang w:val="sk-SK"/>
        </w:rPr>
      </w:pPr>
      <w:r>
        <w:rPr>
          <w:lang w:val="sk-SK"/>
        </w:rPr>
        <w:t>kresba vodivého obrazca</w:t>
      </w:r>
    </w:p>
    <w:p w:rsidR="00A96D9F" w:rsidRDefault="00A96D9F" w:rsidP="00E12BD2">
      <w:pPr>
        <w:pStyle w:val="Odstavekseznama"/>
        <w:numPr>
          <w:ilvl w:val="0"/>
          <w:numId w:val="22"/>
        </w:numPr>
        <w:spacing w:line="240" w:lineRule="auto"/>
        <w:ind w:left="1066" w:hanging="357"/>
        <w:jc w:val="both"/>
        <w:rPr>
          <w:lang w:val="sk-SK"/>
        </w:rPr>
      </w:pPr>
      <w:r>
        <w:rPr>
          <w:lang w:val="sk-SK"/>
        </w:rPr>
        <w:t>značky pre kontrolné body</w:t>
      </w:r>
    </w:p>
    <w:p w:rsidR="00A96D9F" w:rsidRDefault="00A96D9F" w:rsidP="00E12BD2">
      <w:pPr>
        <w:pStyle w:val="Odstavekseznama"/>
        <w:numPr>
          <w:ilvl w:val="0"/>
          <w:numId w:val="22"/>
        </w:numPr>
        <w:spacing w:line="240" w:lineRule="auto"/>
        <w:ind w:left="1066" w:hanging="357"/>
        <w:jc w:val="both"/>
        <w:rPr>
          <w:lang w:val="sk-SK"/>
        </w:rPr>
      </w:pPr>
      <w:r>
        <w:rPr>
          <w:lang w:val="sk-SK"/>
        </w:rPr>
        <w:t>kóta kontrolnej miery</w:t>
      </w:r>
    </w:p>
    <w:p w:rsidR="00A96D9F" w:rsidRDefault="00A96D9F" w:rsidP="00E12BD2">
      <w:pPr>
        <w:pStyle w:val="Odstavekseznama"/>
        <w:numPr>
          <w:ilvl w:val="0"/>
          <w:numId w:val="22"/>
        </w:numPr>
        <w:spacing w:line="240" w:lineRule="auto"/>
        <w:ind w:left="1066" w:hanging="357"/>
        <w:jc w:val="both"/>
        <w:rPr>
          <w:lang w:val="sk-SK"/>
        </w:rPr>
      </w:pPr>
      <w:r>
        <w:rPr>
          <w:lang w:val="sk-SK"/>
        </w:rPr>
        <w:t>orientačné vyznačenie špeciálnych otvorov</w:t>
      </w:r>
    </w:p>
    <w:p w:rsidR="00A96D9F" w:rsidRDefault="00A96D9F" w:rsidP="00E12BD2">
      <w:pPr>
        <w:pStyle w:val="Odstavekseznama"/>
        <w:numPr>
          <w:ilvl w:val="0"/>
          <w:numId w:val="22"/>
        </w:numPr>
        <w:spacing w:line="240" w:lineRule="auto"/>
        <w:ind w:left="1066" w:hanging="357"/>
        <w:jc w:val="both"/>
        <w:rPr>
          <w:lang w:val="sk-SK"/>
        </w:rPr>
      </w:pPr>
      <w:r>
        <w:rPr>
          <w:lang w:val="sk-SK"/>
        </w:rPr>
        <w:t>označenie dosky</w:t>
      </w:r>
    </w:p>
    <w:p w:rsidR="00A96D9F" w:rsidRDefault="00230CF1" w:rsidP="00E12BD2">
      <w:pPr>
        <w:pStyle w:val="Odstavekseznama"/>
        <w:numPr>
          <w:ilvl w:val="0"/>
          <w:numId w:val="21"/>
        </w:numPr>
        <w:spacing w:line="240" w:lineRule="auto"/>
        <w:ind w:hanging="357"/>
        <w:jc w:val="both"/>
        <w:rPr>
          <w:lang w:val="sk-SK"/>
        </w:rPr>
      </w:pPr>
      <w:r>
        <w:rPr>
          <w:lang w:val="sk-SK"/>
        </w:rPr>
        <w:t>výkres potlače</w:t>
      </w:r>
    </w:p>
    <w:p w:rsidR="005F7FE3" w:rsidRDefault="005F7FE3" w:rsidP="00F012DE">
      <w:pPr>
        <w:spacing w:line="240" w:lineRule="auto"/>
        <w:jc w:val="both"/>
        <w:rPr>
          <w:lang w:val="sk-SK"/>
        </w:rPr>
      </w:pPr>
      <w:r w:rsidRPr="005F7FE3">
        <w:rPr>
          <w:noProof/>
          <w:lang w:eastAsia="sl-SI"/>
        </w:rPr>
        <w:drawing>
          <wp:inline distT="0" distB="0" distL="0" distR="0">
            <wp:extent cx="4143375" cy="4829175"/>
            <wp:effectExtent l="0" t="0" r="9525"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43375" cy="4829175"/>
                    </a:xfrm>
                    <a:prstGeom prst="rect">
                      <a:avLst/>
                    </a:prstGeom>
                    <a:noFill/>
                    <a:ln>
                      <a:noFill/>
                    </a:ln>
                  </pic:spPr>
                </pic:pic>
              </a:graphicData>
            </a:graphic>
          </wp:inline>
        </w:drawing>
      </w:r>
    </w:p>
    <w:p w:rsidR="005F7FE3" w:rsidRDefault="005F7FE3" w:rsidP="005F7FE3">
      <w:pPr>
        <w:pStyle w:val="Picture"/>
        <w:rPr>
          <w:lang w:val="sk-SK"/>
        </w:rPr>
      </w:pPr>
      <w:bookmarkStart w:id="47" w:name="_Toc459723227"/>
      <w:r>
        <w:rPr>
          <w:lang w:val="sk-SK"/>
        </w:rPr>
        <w:t>Obr. 12: Výkres vodivého obrazca</w:t>
      </w:r>
      <w:bookmarkEnd w:id="47"/>
      <w:r>
        <w:rPr>
          <w:lang w:val="sk-SK"/>
        </w:rPr>
        <w:t xml:space="preserve"> </w:t>
      </w:r>
    </w:p>
    <w:p w:rsidR="005F7FE3" w:rsidRDefault="005F7FE3" w:rsidP="005F7FE3">
      <w:pPr>
        <w:jc w:val="both"/>
        <w:rPr>
          <w:i/>
        </w:rPr>
      </w:pPr>
      <w:r w:rsidRPr="009C7A5B">
        <w:rPr>
          <w:bCs/>
          <w:i/>
          <w:lang w:val="sk-SK"/>
        </w:rPr>
        <w:lastRenderedPageBreak/>
        <w:t xml:space="preserve">Zdroj: </w:t>
      </w:r>
      <w:r w:rsidRPr="00230CF1">
        <w:rPr>
          <w:rFonts w:eastAsia="Times New Roman" w:cs="Times New Roman"/>
          <w:i/>
          <w:szCs w:val="24"/>
          <w:lang w:val="sk-SK" w:eastAsia="sl-SI"/>
        </w:rPr>
        <w:t>BALOGH J. Technická dokumentácia v informatike.</w:t>
      </w:r>
      <w:r>
        <w:rPr>
          <w:rFonts w:eastAsia="Times New Roman" w:cs="Times New Roman"/>
          <w:szCs w:val="24"/>
          <w:lang w:val="sk-SK" w:eastAsia="sl-SI"/>
        </w:rPr>
        <w:t xml:space="preserve">  </w:t>
      </w:r>
    </w:p>
    <w:p w:rsidR="00F012DE" w:rsidRPr="00F012DE" w:rsidRDefault="00F012DE" w:rsidP="00F012DE">
      <w:pPr>
        <w:spacing w:line="240" w:lineRule="auto"/>
        <w:jc w:val="both"/>
        <w:rPr>
          <w:lang w:val="sk-SK"/>
        </w:rPr>
      </w:pPr>
      <w:r>
        <w:rPr>
          <w:lang w:val="sk-SK"/>
        </w:rPr>
        <w:t xml:space="preserve">Ďalej definujeme triedu presnosti, základný materiál, druh a hrúbku povrchovej úpravy, zoznam podkladov (t. j. zoznam všetkých výrobných výkresov). </w:t>
      </w:r>
    </w:p>
    <w:p w:rsidR="00852104" w:rsidRPr="00852104" w:rsidRDefault="00AF5B55" w:rsidP="00852104">
      <w:pPr>
        <w:jc w:val="both"/>
        <w:rPr>
          <w:lang w:val="sk-SK"/>
        </w:rPr>
      </w:pPr>
      <w:r>
        <w:rPr>
          <w:lang w:val="sk-SK"/>
        </w:rPr>
        <w:t>Plošné spoje sú</w:t>
      </w:r>
      <w:r w:rsidR="00852104" w:rsidRPr="00852104">
        <w:rPr>
          <w:lang w:val="sk-SK"/>
        </w:rPr>
        <w:t xml:space="preserve"> realizované tenkými plošnými vodičmi: </w:t>
      </w:r>
    </w:p>
    <w:p w:rsidR="00852104" w:rsidRPr="00852104" w:rsidRDefault="00852104" w:rsidP="00E12BD2">
      <w:pPr>
        <w:pStyle w:val="Odstavekseznama"/>
        <w:numPr>
          <w:ilvl w:val="0"/>
          <w:numId w:val="19"/>
        </w:numPr>
        <w:spacing w:after="0" w:line="240" w:lineRule="auto"/>
        <w:ind w:left="714" w:hanging="357"/>
        <w:jc w:val="both"/>
        <w:rPr>
          <w:lang w:val="sk-SK"/>
        </w:rPr>
      </w:pPr>
      <w:r w:rsidRPr="00852104">
        <w:rPr>
          <w:lang w:val="sk-SK"/>
        </w:rPr>
        <w:t>umiestnenými vo vnútri základného materiálu (u viacvrstvových dosiek)</w:t>
      </w:r>
      <w:r>
        <w:rPr>
          <w:lang w:val="sk-SK"/>
        </w:rPr>
        <w:t>,</w:t>
      </w:r>
      <w:r w:rsidRPr="00852104">
        <w:rPr>
          <w:lang w:val="sk-SK"/>
        </w:rPr>
        <w:t xml:space="preserve"> </w:t>
      </w:r>
    </w:p>
    <w:p w:rsidR="00355044" w:rsidRPr="00852104" w:rsidRDefault="00852104" w:rsidP="00E12BD2">
      <w:pPr>
        <w:pStyle w:val="Odstavekseznama"/>
        <w:numPr>
          <w:ilvl w:val="0"/>
          <w:numId w:val="19"/>
        </w:numPr>
        <w:spacing w:line="240" w:lineRule="auto"/>
        <w:ind w:left="714" w:hanging="357"/>
        <w:jc w:val="both"/>
        <w:rPr>
          <w:lang w:val="sk-SK"/>
        </w:rPr>
      </w:pPr>
      <w:r w:rsidRPr="00852104">
        <w:rPr>
          <w:lang w:val="sk-SK"/>
        </w:rPr>
        <w:t>pripevnenými k povrchu (u jednostranných alebo obojstranných dosiek) základného materiálu.</w:t>
      </w:r>
    </w:p>
    <w:p w:rsidR="00355044" w:rsidRDefault="00852104" w:rsidP="00355044">
      <w:pPr>
        <w:jc w:val="center"/>
        <w:rPr>
          <w:lang w:val="sk-SK"/>
        </w:rPr>
      </w:pPr>
      <w:r>
        <w:rPr>
          <w:noProof/>
          <w:lang w:eastAsia="sl-SI"/>
        </w:rPr>
        <w:drawing>
          <wp:inline distT="0" distB="0" distL="0" distR="0">
            <wp:extent cx="5547237" cy="194310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l="27122" t="21180" r="14333" b="42342"/>
                    <a:stretch/>
                  </pic:blipFill>
                  <pic:spPr bwMode="auto">
                    <a:xfrm>
                      <a:off x="0" y="0"/>
                      <a:ext cx="5549741" cy="1943977"/>
                    </a:xfrm>
                    <a:prstGeom prst="rect">
                      <a:avLst/>
                    </a:prstGeom>
                    <a:ln>
                      <a:noFill/>
                    </a:ln>
                    <a:extLst>
                      <a:ext uri="{53640926-AAD7-44D8-BBD7-CCE9431645EC}">
                        <a14:shadowObscured xmlns:a14="http://schemas.microsoft.com/office/drawing/2010/main"/>
                      </a:ext>
                    </a:extLst>
                  </pic:spPr>
                </pic:pic>
              </a:graphicData>
            </a:graphic>
          </wp:inline>
        </w:drawing>
      </w:r>
    </w:p>
    <w:p w:rsidR="00852104" w:rsidRDefault="00852104" w:rsidP="00852104">
      <w:pPr>
        <w:pStyle w:val="Picture"/>
        <w:rPr>
          <w:lang w:val="sk-SK"/>
        </w:rPr>
      </w:pPr>
      <w:bookmarkStart w:id="48" w:name="_Toc459723228"/>
      <w:r>
        <w:rPr>
          <w:lang w:val="sk-SK"/>
        </w:rPr>
        <w:t>Obr. 1</w:t>
      </w:r>
      <w:r w:rsidR="005F7FE3">
        <w:rPr>
          <w:lang w:val="sk-SK"/>
        </w:rPr>
        <w:t>3</w:t>
      </w:r>
      <w:r>
        <w:rPr>
          <w:lang w:val="sk-SK"/>
        </w:rPr>
        <w:t>: Obraz plošných spojov zosilňovača LME 49810</w:t>
      </w:r>
      <w:r>
        <w:rPr>
          <w:rStyle w:val="Sprotnaopomba-sklic"/>
          <w:lang w:val="sk-SK"/>
        </w:rPr>
        <w:footnoteReference w:id="9"/>
      </w:r>
      <w:bookmarkEnd w:id="48"/>
      <w:r>
        <w:rPr>
          <w:lang w:val="sk-SK"/>
        </w:rPr>
        <w:t xml:space="preserve"> </w:t>
      </w:r>
    </w:p>
    <w:p w:rsidR="00852104" w:rsidRDefault="00852104" w:rsidP="00852104">
      <w:pPr>
        <w:jc w:val="both"/>
        <w:rPr>
          <w:i/>
        </w:rPr>
      </w:pPr>
      <w:r w:rsidRPr="009C7A5B">
        <w:rPr>
          <w:bCs/>
          <w:i/>
          <w:lang w:val="sk-SK"/>
        </w:rPr>
        <w:t xml:space="preserve">Zdroj: </w:t>
      </w:r>
      <w:hyperlink r:id="rId41" w:history="1">
        <w:r w:rsidRPr="0077251D">
          <w:rPr>
            <w:rStyle w:val="Hiperpovezava"/>
          </w:rPr>
          <w:t>http://zosilnovace.eu/LME49810/LME49810dps.pdf</w:t>
        </w:r>
      </w:hyperlink>
      <w:r>
        <w:t xml:space="preserve"> </w:t>
      </w:r>
    </w:p>
    <w:p w:rsidR="007B7C4D" w:rsidRPr="007B7C4D" w:rsidRDefault="007B7C4D" w:rsidP="007B7C4D">
      <w:pPr>
        <w:jc w:val="both"/>
        <w:rPr>
          <w:lang w:val="sk-SK"/>
        </w:rPr>
      </w:pPr>
      <w:r w:rsidRPr="007B7C4D">
        <w:rPr>
          <w:lang w:val="sk-SK"/>
        </w:rPr>
        <w:t>Prevedenie dosiek plošných spojov je rozdelené do šiestich konštrukčných tried</w:t>
      </w:r>
      <w:r w:rsidR="00836F5A">
        <w:rPr>
          <w:lang w:val="sk-SK"/>
        </w:rPr>
        <w:t xml:space="preserve"> (Tab. 3)</w:t>
      </w:r>
      <w:r w:rsidR="00836F5A" w:rsidRPr="007B7C4D">
        <w:rPr>
          <w:lang w:val="sk-SK"/>
        </w:rPr>
        <w:t xml:space="preserve"> </w:t>
      </w:r>
      <w:r>
        <w:rPr>
          <w:lang w:val="sk-SK"/>
        </w:rPr>
        <w:t xml:space="preserve"> a p</w:t>
      </w:r>
      <w:r w:rsidRPr="007B7C4D">
        <w:rPr>
          <w:lang w:val="sk-SK"/>
        </w:rPr>
        <w:t xml:space="preserve">odľa rozsahu výrobných tolerancií zodpovedá šiestim konštrukčným triedam šesť </w:t>
      </w:r>
      <w:r w:rsidRPr="007B7C4D">
        <w:rPr>
          <w:i/>
          <w:lang w:val="sk-SK"/>
        </w:rPr>
        <w:t>tried presnosti</w:t>
      </w:r>
      <w:r w:rsidR="00836F5A">
        <w:rPr>
          <w:i/>
          <w:lang w:val="sk-SK"/>
        </w:rPr>
        <w:t xml:space="preserve">. </w:t>
      </w:r>
    </w:p>
    <w:p w:rsidR="007B7C4D" w:rsidRPr="007B7C4D" w:rsidRDefault="007B7C4D" w:rsidP="007B7C4D">
      <w:pPr>
        <w:jc w:val="both"/>
        <w:rPr>
          <w:lang w:val="sk-SK"/>
        </w:rPr>
      </w:pPr>
      <w:r w:rsidRPr="007B7C4D">
        <w:rPr>
          <w:lang w:val="sk-SK"/>
        </w:rPr>
        <w:t xml:space="preserve">Trieda presnosti je daná: </w:t>
      </w:r>
    </w:p>
    <w:p w:rsidR="007B7C4D" w:rsidRPr="00B811DB" w:rsidRDefault="007B7C4D" w:rsidP="00E12BD2">
      <w:pPr>
        <w:pStyle w:val="Odstavekseznama"/>
        <w:numPr>
          <w:ilvl w:val="0"/>
          <w:numId w:val="20"/>
        </w:numPr>
        <w:spacing w:after="0" w:line="240" w:lineRule="auto"/>
        <w:ind w:left="714" w:hanging="357"/>
        <w:jc w:val="both"/>
        <w:rPr>
          <w:lang w:val="sk-SK"/>
        </w:rPr>
      </w:pPr>
      <w:r w:rsidRPr="00B811DB">
        <w:rPr>
          <w:lang w:val="sk-SK"/>
        </w:rPr>
        <w:t xml:space="preserve">požadovanou najmenšou vzdialenosťou stredov dvoch prepojovacích bodov; </w:t>
      </w:r>
    </w:p>
    <w:p w:rsidR="007B7C4D" w:rsidRPr="00B811DB" w:rsidRDefault="007B7C4D" w:rsidP="00E12BD2">
      <w:pPr>
        <w:pStyle w:val="Odstavekseznama"/>
        <w:numPr>
          <w:ilvl w:val="0"/>
          <w:numId w:val="20"/>
        </w:numPr>
        <w:spacing w:after="0" w:line="240" w:lineRule="auto"/>
        <w:ind w:left="714" w:hanging="357"/>
        <w:jc w:val="both"/>
        <w:rPr>
          <w:lang w:val="sk-SK"/>
        </w:rPr>
      </w:pPr>
      <w:r w:rsidRPr="00B811DB">
        <w:rPr>
          <w:lang w:val="sk-SK"/>
        </w:rPr>
        <w:t xml:space="preserve">najmenším priemerom kruhových spájkovacích plôšok (d+) pre daný priemer otvoru (d); </w:t>
      </w:r>
    </w:p>
    <w:p w:rsidR="00852104" w:rsidRDefault="007B7C4D" w:rsidP="00E12BD2">
      <w:pPr>
        <w:pStyle w:val="Odstavekseznama"/>
        <w:numPr>
          <w:ilvl w:val="0"/>
          <w:numId w:val="20"/>
        </w:numPr>
        <w:spacing w:line="240" w:lineRule="auto"/>
        <w:ind w:left="714" w:hanging="357"/>
        <w:jc w:val="both"/>
        <w:rPr>
          <w:lang w:val="sk-SK"/>
        </w:rPr>
      </w:pPr>
      <w:r w:rsidRPr="00B811DB">
        <w:rPr>
          <w:lang w:val="sk-SK"/>
        </w:rPr>
        <w:t>najmenšou šírkou plošných vodičov a izolačných medzier;</w:t>
      </w:r>
    </w:p>
    <w:tbl>
      <w:tblPr>
        <w:tblStyle w:val="Tabelamrea"/>
        <w:tblW w:w="0" w:type="auto"/>
        <w:tblLook w:val="04A0" w:firstRow="1" w:lastRow="0" w:firstColumn="1" w:lastColumn="0" w:noHBand="0" w:noVBand="1"/>
      </w:tblPr>
      <w:tblGrid>
        <w:gridCol w:w="2405"/>
        <w:gridCol w:w="1109"/>
        <w:gridCol w:w="1109"/>
        <w:gridCol w:w="1109"/>
        <w:gridCol w:w="1109"/>
        <w:gridCol w:w="1109"/>
        <w:gridCol w:w="1110"/>
      </w:tblGrid>
      <w:tr w:rsidR="00836F5A" w:rsidRPr="00836F5A" w:rsidTr="00836F5A">
        <w:tc>
          <w:tcPr>
            <w:tcW w:w="2405" w:type="dxa"/>
            <w:vMerge w:val="restart"/>
            <w:shd w:val="clear" w:color="auto" w:fill="B6DDE8" w:themeFill="accent5" w:themeFillTint="66"/>
            <w:vAlign w:val="center"/>
          </w:tcPr>
          <w:p w:rsidR="00836F5A" w:rsidRPr="00836F5A" w:rsidRDefault="00836F5A" w:rsidP="00B811DB">
            <w:pPr>
              <w:spacing w:line="240" w:lineRule="auto"/>
              <w:jc w:val="both"/>
              <w:rPr>
                <w:rFonts w:cs="Times New Roman"/>
                <w:b/>
                <w:i/>
                <w:sz w:val="20"/>
                <w:szCs w:val="20"/>
                <w:lang w:val="sk-SK"/>
              </w:rPr>
            </w:pPr>
            <w:r w:rsidRPr="00836F5A">
              <w:rPr>
                <w:rFonts w:cs="Times New Roman"/>
                <w:b/>
                <w:i/>
                <w:sz w:val="20"/>
                <w:szCs w:val="20"/>
                <w:lang w:val="sk-SK"/>
              </w:rPr>
              <w:t>Parameter</w:t>
            </w:r>
          </w:p>
        </w:tc>
        <w:tc>
          <w:tcPr>
            <w:tcW w:w="6655" w:type="dxa"/>
            <w:gridSpan w:val="6"/>
            <w:shd w:val="clear" w:color="auto" w:fill="BFBFBF" w:themeFill="background1" w:themeFillShade="BF"/>
          </w:tcPr>
          <w:p w:rsidR="00836F5A" w:rsidRPr="00836F5A" w:rsidRDefault="00836F5A" w:rsidP="00836F5A">
            <w:pPr>
              <w:spacing w:line="240" w:lineRule="auto"/>
              <w:jc w:val="center"/>
              <w:rPr>
                <w:rFonts w:cs="Times New Roman"/>
                <w:b/>
                <w:i/>
                <w:sz w:val="20"/>
                <w:szCs w:val="20"/>
                <w:lang w:val="sk-SK"/>
              </w:rPr>
            </w:pPr>
            <w:r w:rsidRPr="00836F5A">
              <w:rPr>
                <w:rFonts w:cs="Times New Roman"/>
                <w:b/>
                <w:i/>
                <w:sz w:val="20"/>
                <w:szCs w:val="20"/>
                <w:lang w:val="sk-SK"/>
              </w:rPr>
              <w:t>Trieda</w:t>
            </w:r>
          </w:p>
        </w:tc>
      </w:tr>
      <w:tr w:rsidR="00836F5A" w:rsidRPr="00836F5A" w:rsidTr="00836F5A">
        <w:tc>
          <w:tcPr>
            <w:tcW w:w="2405" w:type="dxa"/>
            <w:vMerge/>
            <w:shd w:val="clear" w:color="auto" w:fill="B6DDE8" w:themeFill="accent5" w:themeFillTint="66"/>
          </w:tcPr>
          <w:p w:rsidR="00836F5A" w:rsidRPr="00836F5A" w:rsidRDefault="00836F5A" w:rsidP="00B811DB">
            <w:pPr>
              <w:spacing w:line="240" w:lineRule="auto"/>
              <w:jc w:val="both"/>
              <w:rPr>
                <w:rFonts w:cs="Times New Roman"/>
                <w:sz w:val="20"/>
                <w:szCs w:val="20"/>
                <w:lang w:val="sk-SK"/>
              </w:rPr>
            </w:pPr>
          </w:p>
        </w:tc>
        <w:tc>
          <w:tcPr>
            <w:tcW w:w="1109" w:type="dxa"/>
            <w:shd w:val="clear" w:color="auto" w:fill="D9D9D9" w:themeFill="background1" w:themeFillShade="D9"/>
          </w:tcPr>
          <w:p w:rsidR="00836F5A" w:rsidRPr="00836F5A" w:rsidRDefault="00836F5A" w:rsidP="00836F5A">
            <w:pPr>
              <w:spacing w:line="240" w:lineRule="auto"/>
              <w:jc w:val="center"/>
              <w:rPr>
                <w:rFonts w:cs="Times New Roman"/>
                <w:b/>
                <w:i/>
                <w:sz w:val="20"/>
                <w:szCs w:val="20"/>
                <w:lang w:val="sk-SK"/>
              </w:rPr>
            </w:pPr>
            <w:r w:rsidRPr="00836F5A">
              <w:rPr>
                <w:rFonts w:cs="Times New Roman"/>
                <w:b/>
                <w:i/>
                <w:sz w:val="20"/>
                <w:szCs w:val="20"/>
                <w:lang w:val="sk-SK"/>
              </w:rPr>
              <w:t>I.</w:t>
            </w:r>
          </w:p>
        </w:tc>
        <w:tc>
          <w:tcPr>
            <w:tcW w:w="1109" w:type="dxa"/>
            <w:shd w:val="clear" w:color="auto" w:fill="D9D9D9" w:themeFill="background1" w:themeFillShade="D9"/>
          </w:tcPr>
          <w:p w:rsidR="00836F5A" w:rsidRPr="00836F5A" w:rsidRDefault="00836F5A" w:rsidP="00836F5A">
            <w:pPr>
              <w:spacing w:line="240" w:lineRule="auto"/>
              <w:jc w:val="center"/>
              <w:rPr>
                <w:rFonts w:cs="Times New Roman"/>
                <w:b/>
                <w:i/>
                <w:sz w:val="20"/>
                <w:szCs w:val="20"/>
                <w:lang w:val="sk-SK"/>
              </w:rPr>
            </w:pPr>
            <w:r w:rsidRPr="00836F5A">
              <w:rPr>
                <w:rFonts w:cs="Times New Roman"/>
                <w:b/>
                <w:i/>
                <w:sz w:val="20"/>
                <w:szCs w:val="20"/>
                <w:lang w:val="sk-SK"/>
              </w:rPr>
              <w:t>II.</w:t>
            </w:r>
          </w:p>
        </w:tc>
        <w:tc>
          <w:tcPr>
            <w:tcW w:w="1109" w:type="dxa"/>
            <w:shd w:val="clear" w:color="auto" w:fill="D9D9D9" w:themeFill="background1" w:themeFillShade="D9"/>
          </w:tcPr>
          <w:p w:rsidR="00836F5A" w:rsidRPr="00836F5A" w:rsidRDefault="00836F5A" w:rsidP="00836F5A">
            <w:pPr>
              <w:spacing w:line="240" w:lineRule="auto"/>
              <w:jc w:val="center"/>
              <w:rPr>
                <w:rFonts w:cs="Times New Roman"/>
                <w:b/>
                <w:i/>
                <w:sz w:val="20"/>
                <w:szCs w:val="20"/>
                <w:lang w:val="sk-SK"/>
              </w:rPr>
            </w:pPr>
            <w:r w:rsidRPr="00836F5A">
              <w:rPr>
                <w:rFonts w:cs="Times New Roman"/>
                <w:b/>
                <w:i/>
                <w:sz w:val="20"/>
                <w:szCs w:val="20"/>
                <w:lang w:val="sk-SK"/>
              </w:rPr>
              <w:t>III.</w:t>
            </w:r>
          </w:p>
        </w:tc>
        <w:tc>
          <w:tcPr>
            <w:tcW w:w="1109" w:type="dxa"/>
            <w:shd w:val="clear" w:color="auto" w:fill="D9D9D9" w:themeFill="background1" w:themeFillShade="D9"/>
          </w:tcPr>
          <w:p w:rsidR="00836F5A" w:rsidRPr="00836F5A" w:rsidRDefault="00836F5A" w:rsidP="00836F5A">
            <w:pPr>
              <w:spacing w:line="240" w:lineRule="auto"/>
              <w:jc w:val="center"/>
              <w:rPr>
                <w:rFonts w:cs="Times New Roman"/>
                <w:b/>
                <w:i/>
                <w:sz w:val="20"/>
                <w:szCs w:val="20"/>
                <w:lang w:val="sk-SK"/>
              </w:rPr>
            </w:pPr>
            <w:r w:rsidRPr="00836F5A">
              <w:rPr>
                <w:rFonts w:cs="Times New Roman"/>
                <w:b/>
                <w:i/>
                <w:sz w:val="20"/>
                <w:szCs w:val="20"/>
                <w:lang w:val="sk-SK"/>
              </w:rPr>
              <w:t>IV.</w:t>
            </w:r>
          </w:p>
        </w:tc>
        <w:tc>
          <w:tcPr>
            <w:tcW w:w="1109" w:type="dxa"/>
            <w:shd w:val="clear" w:color="auto" w:fill="D9D9D9" w:themeFill="background1" w:themeFillShade="D9"/>
          </w:tcPr>
          <w:p w:rsidR="00836F5A" w:rsidRPr="00836F5A" w:rsidRDefault="00836F5A" w:rsidP="00836F5A">
            <w:pPr>
              <w:spacing w:line="240" w:lineRule="auto"/>
              <w:jc w:val="center"/>
              <w:rPr>
                <w:rFonts w:cs="Times New Roman"/>
                <w:b/>
                <w:i/>
                <w:sz w:val="20"/>
                <w:szCs w:val="20"/>
                <w:lang w:val="sk-SK"/>
              </w:rPr>
            </w:pPr>
            <w:r w:rsidRPr="00836F5A">
              <w:rPr>
                <w:rFonts w:cs="Times New Roman"/>
                <w:b/>
                <w:i/>
                <w:sz w:val="20"/>
                <w:szCs w:val="20"/>
                <w:lang w:val="sk-SK"/>
              </w:rPr>
              <w:t>V.</w:t>
            </w:r>
          </w:p>
        </w:tc>
        <w:tc>
          <w:tcPr>
            <w:tcW w:w="1110" w:type="dxa"/>
            <w:shd w:val="clear" w:color="auto" w:fill="D9D9D9" w:themeFill="background1" w:themeFillShade="D9"/>
          </w:tcPr>
          <w:p w:rsidR="00836F5A" w:rsidRPr="00836F5A" w:rsidRDefault="00836F5A" w:rsidP="00836F5A">
            <w:pPr>
              <w:spacing w:line="240" w:lineRule="auto"/>
              <w:jc w:val="center"/>
              <w:rPr>
                <w:rFonts w:cs="Times New Roman"/>
                <w:b/>
                <w:i/>
                <w:sz w:val="20"/>
                <w:szCs w:val="20"/>
                <w:lang w:val="sk-SK"/>
              </w:rPr>
            </w:pPr>
            <w:r w:rsidRPr="00836F5A">
              <w:rPr>
                <w:rFonts w:cs="Times New Roman"/>
                <w:b/>
                <w:i/>
                <w:sz w:val="20"/>
                <w:szCs w:val="20"/>
                <w:lang w:val="sk-SK"/>
              </w:rPr>
              <w:t>VI.</w:t>
            </w:r>
          </w:p>
        </w:tc>
      </w:tr>
      <w:tr w:rsidR="00836F5A" w:rsidRPr="00836F5A" w:rsidTr="00EC7C93">
        <w:tc>
          <w:tcPr>
            <w:tcW w:w="2405" w:type="dxa"/>
          </w:tcPr>
          <w:p w:rsidR="00836F5A" w:rsidRPr="00836F5A" w:rsidRDefault="00836F5A" w:rsidP="00B811DB">
            <w:pPr>
              <w:spacing w:line="240" w:lineRule="auto"/>
              <w:jc w:val="both"/>
              <w:rPr>
                <w:rFonts w:cs="Times New Roman"/>
                <w:sz w:val="20"/>
                <w:szCs w:val="20"/>
                <w:lang w:val="sk-SK"/>
              </w:rPr>
            </w:pPr>
            <w:r w:rsidRPr="00836F5A">
              <w:rPr>
                <w:rFonts w:cs="Times New Roman"/>
                <w:sz w:val="20"/>
                <w:szCs w:val="20"/>
                <w:lang w:val="sk-SK"/>
              </w:rPr>
              <w:t>Vzdialenosť stredov prepojovacích bodov</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3,54</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2,5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2,5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2,5</w:t>
            </w:r>
          </w:p>
        </w:tc>
        <w:tc>
          <w:tcPr>
            <w:tcW w:w="1110"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2,5</w:t>
            </w:r>
          </w:p>
        </w:tc>
      </w:tr>
      <w:tr w:rsidR="00836F5A" w:rsidRPr="00836F5A" w:rsidTr="00EC7C93">
        <w:tc>
          <w:tcPr>
            <w:tcW w:w="2405" w:type="dxa"/>
          </w:tcPr>
          <w:p w:rsidR="00836F5A" w:rsidRPr="00836F5A" w:rsidRDefault="00836F5A" w:rsidP="00B811DB">
            <w:pPr>
              <w:spacing w:line="240" w:lineRule="auto"/>
              <w:jc w:val="both"/>
              <w:rPr>
                <w:rFonts w:cs="Times New Roman"/>
                <w:sz w:val="20"/>
                <w:szCs w:val="20"/>
                <w:lang w:val="sk-SK"/>
              </w:rPr>
            </w:pPr>
            <w:r>
              <w:rPr>
                <w:rFonts w:cs="Times New Roman"/>
                <w:sz w:val="20"/>
                <w:szCs w:val="20"/>
                <w:lang w:val="sk-SK"/>
              </w:rPr>
              <w:t xml:space="preserve">Počet vodičov prechádzajúcich medzi </w:t>
            </w:r>
            <w:r>
              <w:rPr>
                <w:rFonts w:cs="Times New Roman"/>
                <w:sz w:val="20"/>
                <w:szCs w:val="20"/>
                <w:lang w:val="sk-SK"/>
              </w:rPr>
              <w:lastRenderedPageBreak/>
              <w:t>prepojovacími bodmi</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lastRenderedPageBreak/>
              <w:t>1</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1</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2</w:t>
            </w:r>
          </w:p>
        </w:tc>
        <w:tc>
          <w:tcPr>
            <w:tcW w:w="1110"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3</w:t>
            </w:r>
          </w:p>
        </w:tc>
      </w:tr>
      <w:tr w:rsidR="00836F5A" w:rsidRPr="00836F5A" w:rsidTr="00EC7C93">
        <w:tc>
          <w:tcPr>
            <w:tcW w:w="2405" w:type="dxa"/>
          </w:tcPr>
          <w:p w:rsidR="00836F5A" w:rsidRPr="00836F5A" w:rsidRDefault="00836F5A" w:rsidP="00B811DB">
            <w:pPr>
              <w:spacing w:line="240" w:lineRule="auto"/>
              <w:jc w:val="both"/>
              <w:rPr>
                <w:rFonts w:cs="Times New Roman"/>
                <w:sz w:val="20"/>
                <w:szCs w:val="20"/>
                <w:lang w:val="sk-SK"/>
              </w:rPr>
            </w:pPr>
            <w:r>
              <w:rPr>
                <w:rFonts w:cs="Times New Roman"/>
                <w:sz w:val="20"/>
                <w:szCs w:val="20"/>
                <w:lang w:val="sk-SK"/>
              </w:rPr>
              <w:t>Minimálny priemer vŕtaného otvoru prepojovacieho bodu d</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0,8</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0,8</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0,8</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0,7</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0,7</w:t>
            </w:r>
          </w:p>
        </w:tc>
        <w:tc>
          <w:tcPr>
            <w:tcW w:w="1110"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0,7</w:t>
            </w:r>
          </w:p>
        </w:tc>
      </w:tr>
      <w:tr w:rsidR="00836F5A" w:rsidRPr="00836F5A" w:rsidTr="00EC7C93">
        <w:tc>
          <w:tcPr>
            <w:tcW w:w="2405" w:type="dxa"/>
          </w:tcPr>
          <w:p w:rsidR="00836F5A" w:rsidRPr="00836F5A" w:rsidRDefault="00836F5A" w:rsidP="00B811DB">
            <w:pPr>
              <w:spacing w:line="240" w:lineRule="auto"/>
              <w:jc w:val="both"/>
              <w:rPr>
                <w:rFonts w:cs="Times New Roman"/>
                <w:sz w:val="20"/>
                <w:szCs w:val="20"/>
                <w:lang w:val="sk-SK"/>
              </w:rPr>
            </w:pPr>
            <w:r>
              <w:rPr>
                <w:rFonts w:cs="Times New Roman"/>
                <w:sz w:val="20"/>
                <w:szCs w:val="20"/>
                <w:lang w:val="sk-SK"/>
              </w:rPr>
              <w:t>Minimálny priemer spájkovacej plôšky d+</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1,9</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1,45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1,05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0,7</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0,5</w:t>
            </w:r>
          </w:p>
        </w:tc>
        <w:tc>
          <w:tcPr>
            <w:tcW w:w="1110"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0,5</w:t>
            </w:r>
          </w:p>
        </w:tc>
      </w:tr>
      <w:tr w:rsidR="00836F5A" w:rsidRPr="00836F5A" w:rsidTr="00EC7C93">
        <w:tc>
          <w:tcPr>
            <w:tcW w:w="2405" w:type="dxa"/>
          </w:tcPr>
          <w:p w:rsidR="00836F5A" w:rsidRPr="00836F5A" w:rsidRDefault="00836F5A" w:rsidP="00B811DB">
            <w:pPr>
              <w:spacing w:line="240" w:lineRule="auto"/>
              <w:jc w:val="both"/>
              <w:rPr>
                <w:rFonts w:cs="Times New Roman"/>
                <w:sz w:val="20"/>
                <w:szCs w:val="20"/>
                <w:lang w:val="sk-SK"/>
              </w:rPr>
            </w:pPr>
            <w:r>
              <w:rPr>
                <w:rFonts w:cs="Times New Roman"/>
                <w:sz w:val="20"/>
                <w:szCs w:val="20"/>
                <w:lang w:val="sk-SK"/>
              </w:rPr>
              <w:t>Minimálna šírka plošných vodičov</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0,4</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0,35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0,3</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0,2</w:t>
            </w:r>
          </w:p>
        </w:tc>
        <w:tc>
          <w:tcPr>
            <w:tcW w:w="1110"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0,15</w:t>
            </w:r>
          </w:p>
        </w:tc>
      </w:tr>
      <w:tr w:rsidR="00836F5A" w:rsidRPr="00836F5A" w:rsidTr="00EC7C93">
        <w:tc>
          <w:tcPr>
            <w:tcW w:w="2405" w:type="dxa"/>
          </w:tcPr>
          <w:p w:rsidR="00836F5A" w:rsidRDefault="00836F5A" w:rsidP="00B811DB">
            <w:pPr>
              <w:spacing w:line="240" w:lineRule="auto"/>
              <w:jc w:val="both"/>
              <w:rPr>
                <w:rFonts w:cs="Times New Roman"/>
                <w:sz w:val="20"/>
                <w:szCs w:val="20"/>
                <w:lang w:val="sk-SK"/>
              </w:rPr>
            </w:pPr>
            <w:r>
              <w:rPr>
                <w:rFonts w:cs="Times New Roman"/>
                <w:sz w:val="20"/>
                <w:szCs w:val="20"/>
                <w:lang w:val="sk-SK"/>
              </w:rPr>
              <w:t>Minimálna šírka izolačných medzier</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0,9</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0,7</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0,45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0,35</w:t>
            </w:r>
          </w:p>
        </w:tc>
        <w:tc>
          <w:tcPr>
            <w:tcW w:w="1109"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0,25</w:t>
            </w:r>
          </w:p>
        </w:tc>
        <w:tc>
          <w:tcPr>
            <w:tcW w:w="1110" w:type="dxa"/>
            <w:vAlign w:val="center"/>
          </w:tcPr>
          <w:p w:rsidR="00836F5A" w:rsidRPr="00836F5A" w:rsidRDefault="00EC7C93" w:rsidP="00EC7C93">
            <w:pPr>
              <w:spacing w:line="240" w:lineRule="auto"/>
              <w:jc w:val="center"/>
              <w:rPr>
                <w:rFonts w:cs="Times New Roman"/>
                <w:sz w:val="20"/>
                <w:szCs w:val="20"/>
                <w:lang w:val="sk-SK"/>
              </w:rPr>
            </w:pPr>
            <w:r>
              <w:rPr>
                <w:rFonts w:cs="Times New Roman"/>
                <w:sz w:val="20"/>
                <w:szCs w:val="20"/>
                <w:lang w:val="sk-SK"/>
              </w:rPr>
              <w:t>0,2</w:t>
            </w:r>
          </w:p>
        </w:tc>
      </w:tr>
    </w:tbl>
    <w:p w:rsidR="00836F5A" w:rsidRDefault="00836F5A" w:rsidP="00836F5A">
      <w:pPr>
        <w:pStyle w:val="Picture"/>
        <w:rPr>
          <w:lang w:val="sk-SK"/>
        </w:rPr>
      </w:pPr>
      <w:bookmarkStart w:id="49" w:name="_Toc459723229"/>
      <w:r>
        <w:rPr>
          <w:lang w:val="sk-SK"/>
        </w:rPr>
        <w:t>Tab. 3: Konštrukčné triedy</w:t>
      </w:r>
      <w:bookmarkEnd w:id="49"/>
      <w:r>
        <w:rPr>
          <w:lang w:val="sk-SK"/>
        </w:rPr>
        <w:t xml:space="preserve"> </w:t>
      </w:r>
    </w:p>
    <w:p w:rsidR="00EC7C93" w:rsidRDefault="00836F5A" w:rsidP="00EC7C93">
      <w:pPr>
        <w:jc w:val="both"/>
        <w:rPr>
          <w:rFonts w:eastAsia="Times New Roman" w:cs="Times New Roman"/>
          <w:szCs w:val="24"/>
          <w:lang w:val="sk-SK" w:eastAsia="sl-SI"/>
        </w:rPr>
      </w:pPr>
      <w:r w:rsidRPr="009C7A5B">
        <w:rPr>
          <w:bCs/>
          <w:i/>
          <w:lang w:val="sk-SK"/>
        </w:rPr>
        <w:t xml:space="preserve">Zdroj: </w:t>
      </w:r>
      <w:r w:rsidR="00EC7C93">
        <w:rPr>
          <w:rFonts w:eastAsia="Times New Roman" w:cs="Times New Roman"/>
          <w:szCs w:val="24"/>
          <w:lang w:val="sk-SK" w:eastAsia="sl-SI"/>
        </w:rPr>
        <w:t xml:space="preserve">BALOGH J. Technická dokumentácia v informatike.  </w:t>
      </w:r>
    </w:p>
    <w:p w:rsidR="00BB7275" w:rsidRDefault="00BB7275" w:rsidP="00EC7C93">
      <w:pPr>
        <w:jc w:val="both"/>
        <w:rPr>
          <w:rFonts w:eastAsia="Times New Roman" w:cs="Times New Roman"/>
          <w:szCs w:val="24"/>
          <w:lang w:val="sk-SK" w:eastAsia="sl-SI"/>
        </w:rPr>
      </w:pPr>
    </w:p>
    <w:p w:rsidR="003E412A" w:rsidRDefault="003E412A" w:rsidP="003E412A">
      <w:pPr>
        <w:pStyle w:val="Naslov2"/>
        <w:rPr>
          <w:lang w:val="sk-SK"/>
        </w:rPr>
      </w:pPr>
      <w:bookmarkStart w:id="50" w:name="_Toc459905008"/>
      <w:r w:rsidRPr="003E412A">
        <w:rPr>
          <w:lang w:val="sk-SK"/>
        </w:rPr>
        <w:t>5.1 Materiály</w:t>
      </w:r>
      <w:bookmarkEnd w:id="50"/>
    </w:p>
    <w:p w:rsidR="003E412A" w:rsidRDefault="00613F59" w:rsidP="001022FB">
      <w:pPr>
        <w:jc w:val="both"/>
        <w:rPr>
          <w:lang w:val="sk-SK"/>
        </w:rPr>
      </w:pPr>
      <w:r>
        <w:rPr>
          <w:lang w:val="sk-SK"/>
        </w:rPr>
        <w:t xml:space="preserve">Dosky plošných spojov – ich vlastnosti – sú ovplyvnené predovšetkým materiálmi, ktoré boli použité na ich výrobu. </w:t>
      </w:r>
    </w:p>
    <w:p w:rsidR="001022FB" w:rsidRDefault="001022FB" w:rsidP="003E412A">
      <w:pPr>
        <w:rPr>
          <w:lang w:val="sk-SK"/>
        </w:rPr>
      </w:pPr>
      <w:r>
        <w:rPr>
          <w:lang w:val="sk-SK"/>
        </w:rPr>
        <w:t>Pri materiáloch je potrebné brať do úvahy niektoré parametre:</w:t>
      </w:r>
    </w:p>
    <w:p w:rsidR="001022FB" w:rsidRPr="00E27D28" w:rsidRDefault="001022FB" w:rsidP="00E12BD2">
      <w:pPr>
        <w:pStyle w:val="Odstavekseznama"/>
        <w:numPr>
          <w:ilvl w:val="0"/>
          <w:numId w:val="25"/>
        </w:numPr>
        <w:jc w:val="both"/>
        <w:rPr>
          <w:lang w:val="sk-SK"/>
        </w:rPr>
      </w:pPr>
      <w:r w:rsidRPr="00E27D28">
        <w:rPr>
          <w:lang w:val="sk-SK"/>
        </w:rPr>
        <w:t>izolačný odpor: merný povrchový odpor (bežne R</w:t>
      </w:r>
      <w:r w:rsidRPr="00E27D28">
        <w:rPr>
          <w:vertAlign w:val="subscript"/>
          <w:lang w:val="sk-SK"/>
        </w:rPr>
        <w:t>p</w:t>
      </w:r>
      <w:r w:rsidRPr="00E27D28">
        <w:rPr>
          <w:lang w:val="sk-SK"/>
        </w:rPr>
        <w:t>=10</w:t>
      </w:r>
      <w:r w:rsidRPr="00E27D28">
        <w:rPr>
          <w:vertAlign w:val="superscript"/>
          <w:lang w:val="sk-SK"/>
        </w:rPr>
        <w:t>12</w:t>
      </w:r>
      <w:r w:rsidRPr="00E27D28">
        <w:rPr>
          <w:rFonts w:cs="Times New Roman"/>
          <w:lang w:val="sk-SK"/>
        </w:rPr>
        <w:t>Ω</w:t>
      </w:r>
      <w:r w:rsidRPr="00E27D28">
        <w:rPr>
          <w:lang w:val="sk-SK"/>
        </w:rPr>
        <w:t>) a merný vnútorný odpor (bežne R</w:t>
      </w:r>
      <w:r w:rsidRPr="00E27D28">
        <w:rPr>
          <w:vertAlign w:val="subscript"/>
          <w:lang w:val="sk-SK"/>
        </w:rPr>
        <w:t>v</w:t>
      </w:r>
      <w:r w:rsidRPr="00E27D28">
        <w:rPr>
          <w:lang w:val="sk-SK"/>
        </w:rPr>
        <w:t>=10</w:t>
      </w:r>
      <w:r w:rsidRPr="00E27D28">
        <w:rPr>
          <w:vertAlign w:val="superscript"/>
          <w:lang w:val="sk-SK"/>
        </w:rPr>
        <w:t>13</w:t>
      </w:r>
      <w:r w:rsidRPr="00E27D28">
        <w:rPr>
          <w:rFonts w:cs="Times New Roman"/>
          <w:lang w:val="sk-SK"/>
        </w:rPr>
        <w:t>Ω</w:t>
      </w:r>
      <w:r w:rsidRPr="00E27D28">
        <w:rPr>
          <w:lang w:val="sk-SK"/>
        </w:rPr>
        <w:t xml:space="preserve">). Určujú prah vodivosti a skratu. Merajú sa megaohmetrom. </w:t>
      </w:r>
    </w:p>
    <w:p w:rsidR="0006290E" w:rsidRPr="00E27D28" w:rsidRDefault="0006290E" w:rsidP="00E12BD2">
      <w:pPr>
        <w:pStyle w:val="Odstavekseznama"/>
        <w:numPr>
          <w:ilvl w:val="0"/>
          <w:numId w:val="25"/>
        </w:numPr>
        <w:jc w:val="both"/>
        <w:rPr>
          <w:rFonts w:cs="Times New Roman"/>
          <w:lang w:val="sk-SK"/>
        </w:rPr>
      </w:pPr>
      <w:r w:rsidRPr="00E27D28">
        <w:rPr>
          <w:lang w:val="sk-SK"/>
        </w:rPr>
        <w:t xml:space="preserve">elektrická pevnosť: určuje odolnosť materiálu voči elektrickému výboju kolmo k elektródam. Stanovuje sa vo </w:t>
      </w:r>
      <w:r w:rsidRPr="00E27D28">
        <w:rPr>
          <w:rFonts w:cs="Times New Roman"/>
          <w:lang w:val="sk-SK"/>
        </w:rPr>
        <w:t>[V/m].</w:t>
      </w:r>
    </w:p>
    <w:p w:rsidR="0006290E" w:rsidRPr="00E27D28" w:rsidRDefault="0006290E" w:rsidP="00E12BD2">
      <w:pPr>
        <w:pStyle w:val="Odstavekseznama"/>
        <w:numPr>
          <w:ilvl w:val="0"/>
          <w:numId w:val="25"/>
        </w:numPr>
        <w:jc w:val="both"/>
        <w:rPr>
          <w:rFonts w:cs="Times New Roman"/>
          <w:lang w:val="sk-SK"/>
        </w:rPr>
      </w:pPr>
      <w:r w:rsidRPr="00E27D28">
        <w:rPr>
          <w:rFonts w:cs="Times New Roman"/>
          <w:lang w:val="sk-SK"/>
        </w:rPr>
        <w:t>prierazné napätie: určuje odolnosť materiálu voči elektrickému výboju k laminátu. Stanovuje sa vo [V].</w:t>
      </w:r>
    </w:p>
    <w:p w:rsidR="0006290E" w:rsidRPr="00E27D28" w:rsidRDefault="0006290E" w:rsidP="00E12BD2">
      <w:pPr>
        <w:pStyle w:val="Odstavekseznama"/>
        <w:numPr>
          <w:ilvl w:val="0"/>
          <w:numId w:val="25"/>
        </w:numPr>
        <w:jc w:val="both"/>
        <w:rPr>
          <w:rFonts w:cs="Times New Roman"/>
          <w:lang w:val="sk-SK"/>
        </w:rPr>
      </w:pPr>
      <w:r w:rsidRPr="00E27D28">
        <w:rPr>
          <w:rFonts w:cs="Times New Roman"/>
          <w:lang w:val="sk-SK"/>
        </w:rPr>
        <w:t>dielektrická konštanta</w:t>
      </w:r>
      <w:r w:rsidR="00966728">
        <w:rPr>
          <w:rFonts w:cs="Times New Roman"/>
          <w:lang w:val="sk-SK"/>
        </w:rPr>
        <w:t xml:space="preserve"> (permitivita)</w:t>
      </w:r>
      <w:r w:rsidRPr="00E27D28">
        <w:rPr>
          <w:rFonts w:cs="Times New Roman"/>
          <w:lang w:val="sk-SK"/>
        </w:rPr>
        <w:t xml:space="preserve">: stanovuje schopnosť materiálu zachytávať elektrostatickú energiu. Meria sa kapacitným mostíkom bežne pri 1 MHz. </w:t>
      </w:r>
    </w:p>
    <w:p w:rsidR="0006290E" w:rsidRPr="00E27D28" w:rsidRDefault="0006290E" w:rsidP="00E12BD2">
      <w:pPr>
        <w:pStyle w:val="Odstavekseznama"/>
        <w:numPr>
          <w:ilvl w:val="0"/>
          <w:numId w:val="25"/>
        </w:numPr>
        <w:jc w:val="both"/>
        <w:rPr>
          <w:lang w:val="sk-SK"/>
        </w:rPr>
      </w:pPr>
      <w:r w:rsidRPr="00E27D28">
        <w:rPr>
          <w:rFonts w:cs="Times New Roman"/>
          <w:lang w:val="sk-SK"/>
        </w:rPr>
        <w:t xml:space="preserve">stratový činiteľ: jedná sa o mieru dielektrických strát. </w:t>
      </w:r>
    </w:p>
    <w:p w:rsidR="00E27D28" w:rsidRPr="00E27D28" w:rsidRDefault="00E27D28" w:rsidP="00E12BD2">
      <w:pPr>
        <w:pStyle w:val="Odstavekseznama"/>
        <w:numPr>
          <w:ilvl w:val="0"/>
          <w:numId w:val="25"/>
        </w:numPr>
        <w:jc w:val="both"/>
        <w:rPr>
          <w:lang w:val="sk-SK"/>
        </w:rPr>
      </w:pPr>
      <w:r>
        <w:rPr>
          <w:rFonts w:cs="Times New Roman"/>
          <w:lang w:val="sk-SK"/>
        </w:rPr>
        <w:t>tepelná roztiahnuteľnosť TCE</w:t>
      </w:r>
      <w:r>
        <w:rPr>
          <w:rStyle w:val="Sprotnaopomba-sklic"/>
          <w:rFonts w:cs="Times New Roman"/>
          <w:lang w:val="sk-SK"/>
        </w:rPr>
        <w:footnoteReference w:id="10"/>
      </w:r>
      <w:r>
        <w:rPr>
          <w:rFonts w:cs="Times New Roman"/>
          <w:lang w:val="sk-SK"/>
        </w:rPr>
        <w:t xml:space="preserve"> a teplota skleného prechodu T</w:t>
      </w:r>
      <w:r w:rsidRPr="00E27D28">
        <w:rPr>
          <w:rFonts w:cs="Times New Roman"/>
          <w:vertAlign w:val="subscript"/>
          <w:lang w:val="sk-SK"/>
        </w:rPr>
        <w:t>g</w:t>
      </w:r>
      <w:r>
        <w:rPr>
          <w:rFonts w:cs="Times New Roman"/>
          <w:lang w:val="sk-SK"/>
        </w:rPr>
        <w:t>: TCE sa mení pri T</w:t>
      </w:r>
      <w:r w:rsidRPr="00E27D28">
        <w:rPr>
          <w:rFonts w:cs="Times New Roman"/>
          <w:vertAlign w:val="subscript"/>
          <w:lang w:val="sk-SK"/>
        </w:rPr>
        <w:t>g</w:t>
      </w:r>
      <w:r>
        <w:rPr>
          <w:rFonts w:cs="Times New Roman"/>
          <w:lang w:val="sk-SK"/>
        </w:rPr>
        <w:t xml:space="preserve">, kedy sa materiál mení na viskózny a pružný. </w:t>
      </w:r>
      <w:r w:rsidR="00752DFF">
        <w:rPr>
          <w:rFonts w:cs="Times New Roman"/>
          <w:lang w:val="sk-SK"/>
        </w:rPr>
        <w:t xml:space="preserve">Prekročenie tejto teploty vedie k deštrukcii plošného spoja. </w:t>
      </w:r>
    </w:p>
    <w:p w:rsidR="00613F59" w:rsidRPr="00613F59" w:rsidRDefault="00613F59" w:rsidP="00613F59">
      <w:pPr>
        <w:pStyle w:val="Naslov4"/>
        <w:rPr>
          <w:rFonts w:ascii="Times New Roman" w:hAnsi="Times New Roman" w:cs="Times New Roman"/>
          <w:color w:val="auto"/>
          <w:lang w:val="sk-SK"/>
        </w:rPr>
      </w:pPr>
      <w:r w:rsidRPr="00613F59">
        <w:rPr>
          <w:rFonts w:ascii="Times New Roman" w:hAnsi="Times New Roman" w:cs="Times New Roman"/>
          <w:color w:val="auto"/>
          <w:lang w:val="sk-SK"/>
        </w:rPr>
        <w:lastRenderedPageBreak/>
        <w:t>5.1.1 Dosky</w:t>
      </w:r>
    </w:p>
    <w:p w:rsidR="006C0CAF" w:rsidRDefault="006C0CAF" w:rsidP="006C0CAF">
      <w:pPr>
        <w:jc w:val="both"/>
        <w:rPr>
          <w:lang w:val="sk-SK"/>
        </w:rPr>
      </w:pPr>
      <w:r>
        <w:rPr>
          <w:lang w:val="sk-SK"/>
        </w:rPr>
        <w:t>Pri výrobe dosiek plošných spojov sa aplikuje smernica RoHS (</w:t>
      </w:r>
      <w:r>
        <w:rPr>
          <w:i/>
          <w:lang w:val="sk-SK"/>
        </w:rPr>
        <w:t>Restriction of Hazardeous Substances</w:t>
      </w:r>
      <w:r>
        <w:rPr>
          <w:lang w:val="sk-SK"/>
        </w:rPr>
        <w:t>), ktorá stanovuje maximálny obsah niektorých toxických látok, ako napríklad olovo, kadmium, šesťmocný chróm a pod.</w:t>
      </w:r>
    </w:p>
    <w:p w:rsidR="006C0CAF" w:rsidRPr="006C0CAF" w:rsidRDefault="006C0CAF" w:rsidP="006C0CAF">
      <w:pPr>
        <w:jc w:val="both"/>
        <w:rPr>
          <w:lang w:val="sk-SK"/>
        </w:rPr>
      </w:pPr>
      <w:r>
        <w:rPr>
          <w:lang w:val="sk-SK"/>
        </w:rPr>
        <w:t xml:space="preserve">Celkovo môžeme materiály, z ktorých sú vyrobené dosky, rozdeliť: </w:t>
      </w:r>
    </w:p>
    <w:p w:rsidR="00613F59" w:rsidRPr="00E75D3D" w:rsidRDefault="006C0CAF" w:rsidP="00E12BD2">
      <w:pPr>
        <w:pStyle w:val="Odstavekseznama"/>
        <w:numPr>
          <w:ilvl w:val="0"/>
          <w:numId w:val="24"/>
        </w:numPr>
        <w:jc w:val="both"/>
        <w:rPr>
          <w:lang w:val="sk-SK"/>
        </w:rPr>
      </w:pPr>
      <w:r w:rsidRPr="00E75D3D">
        <w:rPr>
          <w:i/>
          <w:lang w:val="sk-SK"/>
        </w:rPr>
        <w:t>na základe fenolových živíc</w:t>
      </w:r>
      <w:r w:rsidRPr="00E75D3D">
        <w:rPr>
          <w:lang w:val="sk-SK"/>
        </w:rPr>
        <w:t xml:space="preserve">: majú dobré elektrické vlastnosti, sú ekonomicky výhodné. </w:t>
      </w:r>
      <w:r w:rsidR="00BB7275" w:rsidRPr="00E75D3D">
        <w:rPr>
          <w:lang w:val="sk-SK"/>
        </w:rPr>
        <w:t xml:space="preserve">Obsah živice je približne 35–58% tak, aby sa zabránilo krehkosti materiálu. </w:t>
      </w:r>
    </w:p>
    <w:p w:rsidR="006C0CAF" w:rsidRPr="00E75D3D" w:rsidRDefault="006C0CAF" w:rsidP="00E12BD2">
      <w:pPr>
        <w:pStyle w:val="Odstavekseznama"/>
        <w:numPr>
          <w:ilvl w:val="0"/>
          <w:numId w:val="24"/>
        </w:numPr>
        <w:jc w:val="both"/>
        <w:rPr>
          <w:lang w:val="sk-SK"/>
        </w:rPr>
      </w:pPr>
      <w:r w:rsidRPr="00E75D3D">
        <w:rPr>
          <w:i/>
          <w:lang w:val="sk-SK"/>
        </w:rPr>
        <w:t>na základe epoxidových živíc</w:t>
      </w:r>
      <w:r w:rsidR="007D2627" w:rsidRPr="00E75D3D">
        <w:rPr>
          <w:lang w:val="sk-SK"/>
        </w:rPr>
        <w:t xml:space="preserve">: </w:t>
      </w:r>
      <w:r w:rsidR="00554C8A" w:rsidRPr="00E75D3D">
        <w:rPr>
          <w:lang w:val="sk-SK"/>
        </w:rPr>
        <w:t xml:space="preserve">majú dobré elektrické aj mechanické vlastnosti, </w:t>
      </w:r>
      <w:r w:rsidR="007D2627" w:rsidRPr="00E75D3D">
        <w:rPr>
          <w:lang w:val="sk-SK"/>
        </w:rPr>
        <w:t xml:space="preserve">materiál je odolný a stabilný voči kyselinám aj zásadám. </w:t>
      </w:r>
      <w:r w:rsidR="006F2EE4" w:rsidRPr="00E75D3D">
        <w:rPr>
          <w:lang w:val="sk-SK"/>
        </w:rPr>
        <w:t xml:space="preserve">Nevýhodou je jeho </w:t>
      </w:r>
      <w:r w:rsidR="0056387E" w:rsidRPr="00E75D3D">
        <w:rPr>
          <w:lang w:val="sk-SK"/>
        </w:rPr>
        <w:t xml:space="preserve">mäknutie pri vyšších teplotách, napriek tomu patrí k najpoužívanejším materiálom. </w:t>
      </w:r>
    </w:p>
    <w:p w:rsidR="00554C8A" w:rsidRPr="00E75D3D" w:rsidRDefault="00554C8A" w:rsidP="00E12BD2">
      <w:pPr>
        <w:pStyle w:val="Odstavekseznama"/>
        <w:numPr>
          <w:ilvl w:val="0"/>
          <w:numId w:val="24"/>
        </w:numPr>
        <w:jc w:val="both"/>
        <w:rPr>
          <w:lang w:val="sk-SK"/>
        </w:rPr>
      </w:pPr>
      <w:r w:rsidRPr="00E75D3D">
        <w:rPr>
          <w:i/>
          <w:lang w:val="sk-SK"/>
        </w:rPr>
        <w:t>na základe polyamidov</w:t>
      </w:r>
      <w:r w:rsidRPr="00E75D3D">
        <w:rPr>
          <w:lang w:val="sk-SK"/>
        </w:rPr>
        <w:t xml:space="preserve">: </w:t>
      </w:r>
      <w:r w:rsidR="00B002BF" w:rsidRPr="00E75D3D">
        <w:rPr>
          <w:lang w:val="sk-SK"/>
        </w:rPr>
        <w:t xml:space="preserve">majú vysokú tepelnú odolnosť, ale sú ekonomicky nevýhodné (vysoké náklady). </w:t>
      </w:r>
    </w:p>
    <w:p w:rsidR="00C84F8E" w:rsidRPr="00E75D3D" w:rsidRDefault="00C84F8E" w:rsidP="00E12BD2">
      <w:pPr>
        <w:pStyle w:val="Odstavekseznama"/>
        <w:numPr>
          <w:ilvl w:val="0"/>
          <w:numId w:val="24"/>
        </w:numPr>
        <w:jc w:val="both"/>
        <w:rPr>
          <w:lang w:val="sk-SK"/>
        </w:rPr>
      </w:pPr>
      <w:r w:rsidRPr="00E75D3D">
        <w:rPr>
          <w:i/>
          <w:lang w:val="sk-SK"/>
        </w:rPr>
        <w:t>na základe polytetrafluóretylénu</w:t>
      </w:r>
      <w:r w:rsidR="00272EF4">
        <w:rPr>
          <w:i/>
          <w:lang w:val="sk-SK"/>
        </w:rPr>
        <w:t xml:space="preserve"> (teflón)</w:t>
      </w:r>
      <w:r w:rsidRPr="00E75D3D">
        <w:rPr>
          <w:lang w:val="sk-SK"/>
        </w:rPr>
        <w:t xml:space="preserve">: jedná sa o kompozitné materiály v kombinácii </w:t>
      </w:r>
      <w:r w:rsidR="00B06C5C" w:rsidRPr="00E75D3D">
        <w:rPr>
          <w:lang w:val="sk-SK"/>
        </w:rPr>
        <w:t xml:space="preserve">so sklenými vláknami; majú výborné elektrické vlastnosti, avšak sú ekonomicky nevýhodné a je náročné z nich vyrobiť viacvrstvové dosky. </w:t>
      </w:r>
    </w:p>
    <w:p w:rsidR="00C721D3" w:rsidRPr="00E75D3D" w:rsidRDefault="00C721D3" w:rsidP="00E12BD2">
      <w:pPr>
        <w:pStyle w:val="Odstavekseznama"/>
        <w:numPr>
          <w:ilvl w:val="0"/>
          <w:numId w:val="24"/>
        </w:numPr>
        <w:jc w:val="both"/>
        <w:rPr>
          <w:lang w:val="sk-SK"/>
        </w:rPr>
      </w:pPr>
      <w:r w:rsidRPr="00E75D3D">
        <w:rPr>
          <w:i/>
          <w:lang w:val="sk-SK"/>
        </w:rPr>
        <w:t>na základe polyesterových živíc</w:t>
      </w:r>
      <w:r w:rsidRPr="00E75D3D">
        <w:rPr>
          <w:lang w:val="sk-SK"/>
        </w:rPr>
        <w:t xml:space="preserve">: </w:t>
      </w:r>
      <w:r w:rsidR="00F94333" w:rsidRPr="00E75D3D">
        <w:rPr>
          <w:lang w:val="sk-SK"/>
        </w:rPr>
        <w:t>napriek ekonomickej výhodnosti vykazujú problémy s ohýbaním dosky a ťažko sa prekovávajú.</w:t>
      </w:r>
    </w:p>
    <w:p w:rsidR="00F94333" w:rsidRPr="001022FB" w:rsidRDefault="00F94333" w:rsidP="00E12BD2">
      <w:pPr>
        <w:pStyle w:val="Odstavekseznama"/>
        <w:numPr>
          <w:ilvl w:val="0"/>
          <w:numId w:val="24"/>
        </w:numPr>
        <w:jc w:val="both"/>
        <w:rPr>
          <w:lang w:val="sk-SK"/>
        </w:rPr>
      </w:pPr>
      <w:r w:rsidRPr="00E75D3D">
        <w:rPr>
          <w:lang w:val="sk-SK"/>
        </w:rPr>
        <w:t>anorganické materiály: sú neohybné, využívajú sa len na špeciálne aplikácie vzhľadom napríklad na problémy pri mechanickom pnutí.</w:t>
      </w:r>
    </w:p>
    <w:p w:rsidR="00B06C5C" w:rsidRDefault="00E20ECC" w:rsidP="007D2627">
      <w:pPr>
        <w:jc w:val="both"/>
        <w:rPr>
          <w:lang w:val="sk-SK"/>
        </w:rPr>
      </w:pPr>
      <w:r>
        <w:rPr>
          <w:lang w:val="sk-SK"/>
        </w:rPr>
        <w:t>Niektoré dosky majú špeciálnu technológiu výroby – napríklad vložením kovového jadra</w:t>
      </w:r>
      <w:r w:rsidR="0071032A">
        <w:rPr>
          <w:lang w:val="sk-SK"/>
        </w:rPr>
        <w:t xml:space="preserve"> (najčastejšie zliatina)</w:t>
      </w:r>
      <w:r>
        <w:rPr>
          <w:lang w:val="sk-SK"/>
        </w:rPr>
        <w:t>, čím sa zvyšuje tepelná vodivosť dosky a znižuje jej dĺžková roztiahnuteľnosť.</w:t>
      </w:r>
      <w:r w:rsidR="0071032A">
        <w:rPr>
          <w:lang w:val="sk-SK"/>
        </w:rPr>
        <w:t xml:space="preserve"> </w:t>
      </w:r>
    </w:p>
    <w:p w:rsidR="0071032A" w:rsidRPr="00554C8A" w:rsidRDefault="0071032A" w:rsidP="007D2627">
      <w:pPr>
        <w:jc w:val="both"/>
        <w:rPr>
          <w:lang w:val="sk-SK"/>
        </w:rPr>
      </w:pPr>
      <w:r>
        <w:rPr>
          <w:lang w:val="sk-SK"/>
        </w:rPr>
        <w:t xml:space="preserve">Inou možnosťou zlepšenia vlastností dosiek plošných spojov je vytváranie 3D modelov – viacvrstvových plošných spojov s integrovanými pasívnymi a aktívnymi súčiastkami vkladanými do keramických štruktúr. </w:t>
      </w:r>
    </w:p>
    <w:p w:rsidR="006C0CAF" w:rsidRDefault="006C0CAF" w:rsidP="003E412A">
      <w:pPr>
        <w:rPr>
          <w:lang w:val="sk-SK"/>
        </w:rPr>
      </w:pPr>
    </w:p>
    <w:p w:rsidR="0071032A" w:rsidRPr="00613F59" w:rsidRDefault="0071032A" w:rsidP="0071032A">
      <w:pPr>
        <w:pStyle w:val="Naslov4"/>
        <w:rPr>
          <w:rFonts w:ascii="Times New Roman" w:hAnsi="Times New Roman" w:cs="Times New Roman"/>
          <w:color w:val="auto"/>
          <w:lang w:val="sk-SK"/>
        </w:rPr>
      </w:pPr>
      <w:r>
        <w:rPr>
          <w:rFonts w:ascii="Times New Roman" w:hAnsi="Times New Roman" w:cs="Times New Roman"/>
          <w:color w:val="auto"/>
          <w:lang w:val="sk-SK"/>
        </w:rPr>
        <w:lastRenderedPageBreak/>
        <w:t>5.1.2</w:t>
      </w:r>
      <w:r w:rsidRPr="00613F59">
        <w:rPr>
          <w:rFonts w:ascii="Times New Roman" w:hAnsi="Times New Roman" w:cs="Times New Roman"/>
          <w:color w:val="auto"/>
          <w:lang w:val="sk-SK"/>
        </w:rPr>
        <w:t xml:space="preserve"> </w:t>
      </w:r>
      <w:r w:rsidR="00272EF4">
        <w:rPr>
          <w:rFonts w:ascii="Times New Roman" w:hAnsi="Times New Roman" w:cs="Times New Roman"/>
          <w:color w:val="auto"/>
          <w:lang w:val="sk-SK"/>
        </w:rPr>
        <w:t>Vodivé dráhy</w:t>
      </w:r>
    </w:p>
    <w:p w:rsidR="00272EF4" w:rsidRDefault="00272EF4" w:rsidP="00660CC2">
      <w:pPr>
        <w:jc w:val="both"/>
        <w:rPr>
          <w:lang w:val="sk-SK"/>
        </w:rPr>
      </w:pPr>
      <w:r>
        <w:rPr>
          <w:lang w:val="sk-SK"/>
        </w:rPr>
        <w:t xml:space="preserve">Vodivé dráhy sa zvyčajne navrhujú pomocou CAD technológií. </w:t>
      </w:r>
      <w:r w:rsidR="00FE7931">
        <w:rPr>
          <w:lang w:val="sk-SK"/>
        </w:rPr>
        <w:t>Motív je prenesený na priesvitnú fóliu slúžiacu ako predlohu pre vytvorenie plošných spojov.</w:t>
      </w:r>
    </w:p>
    <w:p w:rsidR="0071032A" w:rsidRDefault="00660CC2" w:rsidP="00660CC2">
      <w:pPr>
        <w:jc w:val="both"/>
        <w:rPr>
          <w:lang w:val="sk-SK"/>
        </w:rPr>
      </w:pPr>
      <w:r w:rsidRPr="00660CC2">
        <w:rPr>
          <w:lang w:val="sk-SK"/>
        </w:rPr>
        <w:t>Pr</w:t>
      </w:r>
      <w:r>
        <w:rPr>
          <w:lang w:val="sk-SK"/>
        </w:rPr>
        <w:t xml:space="preserve">údová zaťažiteľnosť plošných spojov je približne </w:t>
      </w:r>
      <w:r w:rsidRPr="00660CC2">
        <w:rPr>
          <w:lang w:val="sk-SK"/>
        </w:rPr>
        <w:t xml:space="preserve">5x </w:t>
      </w:r>
      <w:r>
        <w:rPr>
          <w:lang w:val="sk-SK"/>
        </w:rPr>
        <w:t>väčšia oproti klasickým vodičom vzhľadom na lepšie odvádzanie tepla doskou. Teplota nesmie dlhodobo prekročiť te</w:t>
      </w:r>
      <w:r w:rsidRPr="00660CC2">
        <w:rPr>
          <w:lang w:val="sk-SK"/>
        </w:rPr>
        <w:t>plotu</w:t>
      </w:r>
      <w:r>
        <w:rPr>
          <w:lang w:val="sk-SK"/>
        </w:rPr>
        <w:t xml:space="preserve"> </w:t>
      </w:r>
      <w:r w:rsidRPr="00660CC2">
        <w:rPr>
          <w:lang w:val="sk-SK"/>
        </w:rPr>
        <w:t>T</w:t>
      </w:r>
      <w:r w:rsidRPr="00660CC2">
        <w:rPr>
          <w:vertAlign w:val="subscript"/>
          <w:lang w:val="sk-SK"/>
        </w:rPr>
        <w:t>g</w:t>
      </w:r>
      <w:r w:rsidRPr="00660CC2">
        <w:rPr>
          <w:lang w:val="sk-SK"/>
        </w:rPr>
        <w:t xml:space="preserve"> základného materiálu plošného spoj</w:t>
      </w:r>
      <w:r>
        <w:rPr>
          <w:lang w:val="sk-SK"/>
        </w:rPr>
        <w:t>a</w:t>
      </w:r>
      <w:r w:rsidRPr="00660CC2">
        <w:rPr>
          <w:lang w:val="sk-SK"/>
        </w:rPr>
        <w:t>.</w:t>
      </w:r>
    </w:p>
    <w:p w:rsidR="006F068C" w:rsidRDefault="006F068C" w:rsidP="00660CC2">
      <w:pPr>
        <w:jc w:val="both"/>
        <w:rPr>
          <w:lang w:val="sk-SK"/>
        </w:rPr>
      </w:pPr>
      <w:r>
        <w:rPr>
          <w:lang w:val="sk-SK"/>
        </w:rPr>
        <w:t>Izolační odpor plošných spojov predstavuje</w:t>
      </w:r>
      <w:r w:rsidRPr="006F068C">
        <w:rPr>
          <w:lang w:val="sk-SK"/>
        </w:rPr>
        <w:t xml:space="preserve"> medzeru me</w:t>
      </w:r>
      <w:r>
        <w:rPr>
          <w:lang w:val="sk-SK"/>
        </w:rPr>
        <w:t>d</w:t>
      </w:r>
      <w:r w:rsidRPr="006F068C">
        <w:rPr>
          <w:lang w:val="sk-SK"/>
        </w:rPr>
        <w:t>zi dvoma plošnými spoj</w:t>
      </w:r>
      <w:r>
        <w:rPr>
          <w:lang w:val="sk-SK"/>
        </w:rPr>
        <w:t>m</w:t>
      </w:r>
      <w:r w:rsidRPr="006F068C">
        <w:rPr>
          <w:lang w:val="sk-SK"/>
        </w:rPr>
        <w:t xml:space="preserve">i. </w:t>
      </w:r>
    </w:p>
    <w:p w:rsidR="006F068C" w:rsidRDefault="006F068C" w:rsidP="00660CC2">
      <w:pPr>
        <w:jc w:val="both"/>
        <w:rPr>
          <w:lang w:val="sk-SK"/>
        </w:rPr>
      </w:pPr>
      <w:r>
        <w:rPr>
          <w:lang w:val="sk-SK"/>
        </w:rPr>
        <w:t>Parazitná</w:t>
      </w:r>
      <w:r w:rsidRPr="006F068C">
        <w:rPr>
          <w:lang w:val="sk-SK"/>
        </w:rPr>
        <w:t xml:space="preserve"> kapacita a</w:t>
      </w:r>
      <w:r>
        <w:rPr>
          <w:lang w:val="sk-SK"/>
        </w:rPr>
        <w:t> </w:t>
      </w:r>
      <w:r w:rsidRPr="006F068C">
        <w:rPr>
          <w:lang w:val="sk-SK"/>
        </w:rPr>
        <w:t>indukčnosti</w:t>
      </w:r>
      <w:r>
        <w:rPr>
          <w:lang w:val="sk-SK"/>
        </w:rPr>
        <w:t xml:space="preserve"> sa prejavujú medzi jednotlivými vrstvami spojov, medzi jednotlivými spojmi atď.</w:t>
      </w:r>
      <w:r w:rsidRPr="006F068C">
        <w:rPr>
          <w:lang w:val="sk-SK"/>
        </w:rPr>
        <w:t xml:space="preserve"> Jej veľkosť je závislá na ve</w:t>
      </w:r>
      <w:r>
        <w:rPr>
          <w:lang w:val="sk-SK"/>
        </w:rPr>
        <w:t xml:space="preserve">ľkosti prekrývajúcich sa plôch, vzdialenosti a dielektrickej konštante (za kvalitné materiály považujeme také, ktoré majú nižšiu permitivitu). </w:t>
      </w:r>
    </w:p>
    <w:p w:rsidR="006F068C" w:rsidRDefault="006F068C" w:rsidP="00660CC2">
      <w:pPr>
        <w:jc w:val="both"/>
        <w:rPr>
          <w:lang w:val="sk-SK"/>
        </w:rPr>
      </w:pPr>
      <w:r>
        <w:rPr>
          <w:lang w:val="sk-SK"/>
        </w:rPr>
        <w:t>Pri navrhovaní preto berieme do úvahy napr.:</w:t>
      </w:r>
    </w:p>
    <w:p w:rsidR="006F068C" w:rsidRPr="006F068C" w:rsidRDefault="006F068C" w:rsidP="00E12BD2">
      <w:pPr>
        <w:pStyle w:val="Odstavekseznama"/>
        <w:numPr>
          <w:ilvl w:val="0"/>
          <w:numId w:val="26"/>
        </w:numPr>
        <w:spacing w:after="0" w:line="240" w:lineRule="auto"/>
        <w:ind w:left="714" w:hanging="357"/>
        <w:jc w:val="both"/>
        <w:rPr>
          <w:lang w:val="sk-SK"/>
        </w:rPr>
      </w:pPr>
      <w:r w:rsidRPr="006F068C">
        <w:rPr>
          <w:lang w:val="sk-SK"/>
        </w:rPr>
        <w:t>správnu filtráciu</w:t>
      </w:r>
    </w:p>
    <w:p w:rsidR="006F068C" w:rsidRPr="006F068C" w:rsidRDefault="006F068C" w:rsidP="00E12BD2">
      <w:pPr>
        <w:pStyle w:val="Odstavekseznama"/>
        <w:numPr>
          <w:ilvl w:val="0"/>
          <w:numId w:val="26"/>
        </w:numPr>
        <w:spacing w:after="0" w:line="240" w:lineRule="auto"/>
        <w:ind w:left="714" w:hanging="357"/>
        <w:jc w:val="both"/>
        <w:rPr>
          <w:lang w:val="sk-SK"/>
        </w:rPr>
      </w:pPr>
      <w:r w:rsidRPr="006F068C">
        <w:rPr>
          <w:lang w:val="sk-SK"/>
        </w:rPr>
        <w:t>blokovanie napätia</w:t>
      </w:r>
    </w:p>
    <w:p w:rsidR="006F068C" w:rsidRPr="006F068C" w:rsidRDefault="006F068C" w:rsidP="00E12BD2">
      <w:pPr>
        <w:pStyle w:val="Odstavekseznama"/>
        <w:numPr>
          <w:ilvl w:val="0"/>
          <w:numId w:val="26"/>
        </w:numPr>
        <w:spacing w:after="0" w:line="240" w:lineRule="auto"/>
        <w:ind w:left="714" w:hanging="357"/>
        <w:jc w:val="both"/>
        <w:rPr>
          <w:lang w:val="sk-SK"/>
        </w:rPr>
      </w:pPr>
      <w:r w:rsidRPr="006F068C">
        <w:rPr>
          <w:lang w:val="sk-SK"/>
        </w:rPr>
        <w:t>minimalizáciu slučiek a dĺžok spojov</w:t>
      </w:r>
    </w:p>
    <w:p w:rsidR="006F068C" w:rsidRPr="006F068C" w:rsidRDefault="006F068C" w:rsidP="00E12BD2">
      <w:pPr>
        <w:pStyle w:val="Odstavekseznama"/>
        <w:numPr>
          <w:ilvl w:val="0"/>
          <w:numId w:val="26"/>
        </w:numPr>
        <w:spacing w:after="0" w:line="240" w:lineRule="auto"/>
        <w:ind w:left="714" w:hanging="357"/>
        <w:jc w:val="both"/>
        <w:rPr>
          <w:lang w:val="sk-SK"/>
        </w:rPr>
      </w:pPr>
      <w:r w:rsidRPr="006F068C">
        <w:rPr>
          <w:lang w:val="sk-SK"/>
        </w:rPr>
        <w:t>minimalizáciu hodnôt prúdu</w:t>
      </w:r>
    </w:p>
    <w:p w:rsidR="006F068C" w:rsidRPr="006F068C" w:rsidRDefault="006F068C" w:rsidP="00E12BD2">
      <w:pPr>
        <w:pStyle w:val="Odstavekseznama"/>
        <w:numPr>
          <w:ilvl w:val="0"/>
          <w:numId w:val="26"/>
        </w:numPr>
        <w:spacing w:after="0" w:line="240" w:lineRule="auto"/>
        <w:ind w:left="714" w:hanging="357"/>
        <w:jc w:val="both"/>
        <w:rPr>
          <w:lang w:val="sk-SK"/>
        </w:rPr>
      </w:pPr>
      <w:r w:rsidRPr="006F068C">
        <w:rPr>
          <w:lang w:val="sk-SK"/>
        </w:rPr>
        <w:t>minimalizáciu rýchlosti prenosu</w:t>
      </w:r>
    </w:p>
    <w:p w:rsidR="006F068C" w:rsidRPr="006F068C" w:rsidRDefault="006F068C" w:rsidP="00E12BD2">
      <w:pPr>
        <w:pStyle w:val="Odstavekseznama"/>
        <w:numPr>
          <w:ilvl w:val="0"/>
          <w:numId w:val="26"/>
        </w:numPr>
        <w:spacing w:after="0" w:line="240" w:lineRule="auto"/>
        <w:ind w:left="714" w:hanging="357"/>
        <w:jc w:val="both"/>
        <w:rPr>
          <w:lang w:val="sk-SK"/>
        </w:rPr>
      </w:pPr>
      <w:r w:rsidRPr="006F068C">
        <w:rPr>
          <w:lang w:val="sk-SK"/>
        </w:rPr>
        <w:t>elektrostatické a elektromagnetické tienenie</w:t>
      </w:r>
    </w:p>
    <w:p w:rsidR="00355044" w:rsidRDefault="00EE4C52" w:rsidP="00355044">
      <w:pPr>
        <w:pStyle w:val="Naslov1"/>
        <w:rPr>
          <w:lang w:val="sk-SK"/>
        </w:rPr>
      </w:pPr>
      <w:bookmarkStart w:id="51" w:name="_Toc457393098"/>
      <w:bookmarkStart w:id="52" w:name="_Toc459905009"/>
      <w:r>
        <w:rPr>
          <w:lang w:val="sk-SK"/>
        </w:rPr>
        <w:t>6</w:t>
      </w:r>
      <w:r w:rsidR="00355044">
        <w:rPr>
          <w:lang w:val="sk-SK"/>
        </w:rPr>
        <w:t xml:space="preserve"> </w:t>
      </w:r>
      <w:bookmarkEnd w:id="51"/>
      <w:r w:rsidR="000630DE">
        <w:rPr>
          <w:lang w:val="sk-SK"/>
        </w:rPr>
        <w:t>MERACIE PRÍSTROJE V ELEKTROTECHNIKE</w:t>
      </w:r>
      <w:bookmarkEnd w:id="52"/>
    </w:p>
    <w:p w:rsidR="0049462A" w:rsidRDefault="0049462A" w:rsidP="0049462A">
      <w:pPr>
        <w:rPr>
          <w:lang w:val="sk-SK" w:eastAsia="sl-SI"/>
        </w:rPr>
      </w:pPr>
      <w:bookmarkStart w:id="53" w:name="_Toc457393107"/>
      <w:r>
        <w:rPr>
          <w:lang w:val="sk-SK" w:eastAsia="sl-SI"/>
        </w:rPr>
        <w:t>Meracie prístroje v elektrotechnike delíme podľa viacerých hľadísk</w:t>
      </w:r>
      <w:r w:rsidR="005350AB">
        <w:rPr>
          <w:rStyle w:val="Sprotnaopomba-sklic"/>
          <w:lang w:val="sk-SK" w:eastAsia="sl-SI"/>
        </w:rPr>
        <w:footnoteReference w:id="11"/>
      </w:r>
      <w:r>
        <w:rPr>
          <w:lang w:val="sk-SK" w:eastAsia="sl-SI"/>
        </w:rPr>
        <w:t>:</w:t>
      </w:r>
    </w:p>
    <w:p w:rsidR="00762DFA" w:rsidRPr="005350AB" w:rsidRDefault="005350AB" w:rsidP="00E12BD2">
      <w:pPr>
        <w:pStyle w:val="Odstavekseznama"/>
        <w:numPr>
          <w:ilvl w:val="0"/>
          <w:numId w:val="27"/>
        </w:numPr>
        <w:spacing w:after="0" w:line="240" w:lineRule="auto"/>
        <w:ind w:hanging="357"/>
        <w:jc w:val="both"/>
        <w:rPr>
          <w:lang w:val="sk-SK" w:eastAsia="sl-SI"/>
        </w:rPr>
      </w:pPr>
      <w:r w:rsidRPr="005350AB">
        <w:rPr>
          <w:lang w:val="sk-SK" w:eastAsia="sl-SI"/>
        </w:rPr>
        <w:t>podľa spôsobu určenia meranej veličiny z prístroja:</w:t>
      </w:r>
    </w:p>
    <w:p w:rsidR="005350AB" w:rsidRPr="005350AB" w:rsidRDefault="005350AB" w:rsidP="00E12BD2">
      <w:pPr>
        <w:pStyle w:val="Odstavekseznama"/>
        <w:numPr>
          <w:ilvl w:val="0"/>
          <w:numId w:val="28"/>
        </w:numPr>
        <w:spacing w:after="0" w:line="240" w:lineRule="auto"/>
        <w:ind w:hanging="357"/>
        <w:jc w:val="both"/>
        <w:rPr>
          <w:lang w:val="sk-SK" w:eastAsia="sl-SI"/>
        </w:rPr>
      </w:pPr>
      <w:r w:rsidRPr="005350AB">
        <w:rPr>
          <w:lang w:val="sk-SK" w:eastAsia="sl-SI"/>
        </w:rPr>
        <w:t>absolútne meracie prístroje – umožňujú určiť meranú veličinu bez predchádzajúceho porovnania s iným prístrojom. Meranú veličinu umožňujú určiť na základe rozmerov niektorých častí meracieho prístroja na základe váhy, sú najpresnejšie a najdrahšie.</w:t>
      </w:r>
    </w:p>
    <w:p w:rsidR="005350AB" w:rsidRPr="005350AB" w:rsidRDefault="005350AB" w:rsidP="00E12BD2">
      <w:pPr>
        <w:pStyle w:val="Odstavekseznama"/>
        <w:numPr>
          <w:ilvl w:val="0"/>
          <w:numId w:val="28"/>
        </w:numPr>
        <w:spacing w:after="0" w:line="240" w:lineRule="auto"/>
        <w:ind w:hanging="357"/>
        <w:jc w:val="both"/>
        <w:rPr>
          <w:lang w:val="sk-SK" w:eastAsia="sl-SI"/>
        </w:rPr>
      </w:pPr>
      <w:r w:rsidRPr="005350AB">
        <w:rPr>
          <w:lang w:val="sk-SK" w:eastAsia="sl-SI"/>
        </w:rPr>
        <w:t>Sekundárne meracie prístroje - meranú veličinu určujeme porovnávaním s hodnotou, ktorá bola určená pomocou presnejšieho meracieho prístroja. Sú to všetky bežne používané meracie prístroje.</w:t>
      </w:r>
    </w:p>
    <w:bookmarkEnd w:id="53"/>
    <w:p w:rsidR="007462BD" w:rsidRPr="005350AB" w:rsidRDefault="005350AB" w:rsidP="00E12BD2">
      <w:pPr>
        <w:pStyle w:val="Odstavekseznama"/>
        <w:numPr>
          <w:ilvl w:val="0"/>
          <w:numId w:val="27"/>
        </w:numPr>
        <w:spacing w:after="0" w:line="240" w:lineRule="auto"/>
        <w:ind w:hanging="357"/>
        <w:jc w:val="both"/>
        <w:rPr>
          <w:lang w:val="sk-SK" w:eastAsia="sl-SI"/>
        </w:rPr>
      </w:pPr>
      <w:r>
        <w:rPr>
          <w:b/>
          <w:i/>
          <w:lang w:val="sk-SK"/>
        </w:rPr>
        <w:br w:type="page"/>
      </w:r>
      <w:r w:rsidR="007462BD" w:rsidRPr="005350AB">
        <w:rPr>
          <w:lang w:val="sk-SK" w:eastAsia="sl-SI"/>
        </w:rPr>
        <w:lastRenderedPageBreak/>
        <w:t xml:space="preserve">podľa </w:t>
      </w:r>
      <w:r w:rsidR="007462BD">
        <w:rPr>
          <w:lang w:val="sk-SK" w:eastAsia="sl-SI"/>
        </w:rPr>
        <w:t>presnosti merania</w:t>
      </w:r>
      <w:r w:rsidR="007462BD" w:rsidRPr="005350AB">
        <w:rPr>
          <w:lang w:val="sk-SK" w:eastAsia="sl-SI"/>
        </w:rPr>
        <w:t>:</w:t>
      </w:r>
    </w:p>
    <w:p w:rsidR="007462BD" w:rsidRPr="007462BD" w:rsidRDefault="007462BD" w:rsidP="00E12BD2">
      <w:pPr>
        <w:pStyle w:val="Odstavekseznama"/>
        <w:numPr>
          <w:ilvl w:val="0"/>
          <w:numId w:val="28"/>
        </w:numPr>
        <w:spacing w:after="0" w:line="240" w:lineRule="auto"/>
        <w:ind w:hanging="357"/>
        <w:jc w:val="both"/>
        <w:rPr>
          <w:lang w:val="sk-SK" w:eastAsia="sl-SI"/>
        </w:rPr>
      </w:pPr>
      <w:r w:rsidRPr="007462BD">
        <w:rPr>
          <w:lang w:val="sk-SK" w:eastAsia="sl-SI"/>
        </w:rPr>
        <w:t>Etalony</w:t>
      </w:r>
      <w:r>
        <w:rPr>
          <w:lang w:val="sk-SK" w:eastAsia="sl-SI"/>
        </w:rPr>
        <w:t xml:space="preserve"> - </w:t>
      </w:r>
      <w:r w:rsidRPr="007462BD">
        <w:rPr>
          <w:lang w:val="sk-SK" w:eastAsia="sl-SI"/>
        </w:rPr>
        <w:t>pracujú s najvyššou možnou presnosťou.</w:t>
      </w:r>
    </w:p>
    <w:p w:rsidR="007462BD" w:rsidRPr="007462BD" w:rsidRDefault="007462BD" w:rsidP="00E12BD2">
      <w:pPr>
        <w:pStyle w:val="Odstavekseznama"/>
        <w:numPr>
          <w:ilvl w:val="0"/>
          <w:numId w:val="28"/>
        </w:numPr>
        <w:spacing w:after="0" w:line="240" w:lineRule="auto"/>
        <w:ind w:hanging="357"/>
        <w:jc w:val="both"/>
        <w:rPr>
          <w:lang w:val="sk-SK" w:eastAsia="sl-SI"/>
        </w:rPr>
      </w:pPr>
      <w:r w:rsidRPr="007462BD">
        <w:rPr>
          <w:lang w:val="sk-SK" w:eastAsia="sl-SI"/>
        </w:rPr>
        <w:t>Základné meracie prístroje</w:t>
      </w:r>
      <w:r>
        <w:rPr>
          <w:lang w:val="sk-SK" w:eastAsia="sl-SI"/>
        </w:rPr>
        <w:t xml:space="preserve"> - </w:t>
      </w:r>
      <w:r w:rsidRPr="007462BD">
        <w:rPr>
          <w:lang w:val="sk-SK" w:eastAsia="sl-SI"/>
        </w:rPr>
        <w:t>slúžia ako prístroje na overovanie laboratórnych meracích prístrojov a na veľmi presné meranie. Majú spravidla triedu presnosti 0,1.</w:t>
      </w:r>
    </w:p>
    <w:p w:rsidR="007462BD" w:rsidRPr="007462BD" w:rsidRDefault="007462BD" w:rsidP="00E12BD2">
      <w:pPr>
        <w:pStyle w:val="Odstavekseznama"/>
        <w:numPr>
          <w:ilvl w:val="0"/>
          <w:numId w:val="28"/>
        </w:numPr>
        <w:spacing w:after="0" w:line="240" w:lineRule="auto"/>
        <w:ind w:hanging="357"/>
        <w:jc w:val="both"/>
        <w:rPr>
          <w:lang w:val="sk-SK" w:eastAsia="sl-SI"/>
        </w:rPr>
      </w:pPr>
      <w:r w:rsidRPr="007462BD">
        <w:rPr>
          <w:lang w:val="sk-SK" w:eastAsia="sl-SI"/>
        </w:rPr>
        <w:t>Laboratórne prístroje</w:t>
      </w:r>
      <w:r>
        <w:rPr>
          <w:lang w:val="sk-SK" w:eastAsia="sl-SI"/>
        </w:rPr>
        <w:t xml:space="preserve"> - </w:t>
      </w:r>
      <w:r w:rsidRPr="007462BD">
        <w:rPr>
          <w:lang w:val="sk-SK" w:eastAsia="sl-SI"/>
        </w:rPr>
        <w:t>používané pre dostatočne presné meranie v prevádzke.</w:t>
      </w:r>
    </w:p>
    <w:p w:rsidR="007462BD" w:rsidRPr="007462BD" w:rsidRDefault="007462BD" w:rsidP="00E12BD2">
      <w:pPr>
        <w:pStyle w:val="Odstavekseznama"/>
        <w:numPr>
          <w:ilvl w:val="0"/>
          <w:numId w:val="28"/>
        </w:numPr>
        <w:spacing w:after="0" w:line="240" w:lineRule="auto"/>
        <w:ind w:hanging="357"/>
        <w:jc w:val="both"/>
        <w:rPr>
          <w:lang w:val="sk-SK" w:eastAsia="sl-SI"/>
        </w:rPr>
      </w:pPr>
      <w:r w:rsidRPr="007462BD">
        <w:rPr>
          <w:lang w:val="sk-SK" w:eastAsia="sl-SI"/>
        </w:rPr>
        <w:t>Prevádzkové prístroje</w:t>
      </w:r>
      <w:r>
        <w:rPr>
          <w:lang w:val="sk-SK" w:eastAsia="sl-SI"/>
        </w:rPr>
        <w:t xml:space="preserve"> - </w:t>
      </w:r>
      <w:r w:rsidRPr="007462BD">
        <w:rPr>
          <w:lang w:val="sk-SK" w:eastAsia="sl-SI"/>
        </w:rPr>
        <w:t>pre bežné merania v prevádzkach.</w:t>
      </w:r>
    </w:p>
    <w:p w:rsidR="007462BD" w:rsidRPr="007462BD" w:rsidRDefault="000A71EC" w:rsidP="00E12BD2">
      <w:pPr>
        <w:pStyle w:val="Odstavekseznama"/>
        <w:numPr>
          <w:ilvl w:val="0"/>
          <w:numId w:val="27"/>
        </w:numPr>
        <w:spacing w:after="0" w:line="240" w:lineRule="auto"/>
        <w:ind w:hanging="357"/>
        <w:jc w:val="both"/>
        <w:rPr>
          <w:lang w:val="sk-SK" w:eastAsia="sl-SI"/>
        </w:rPr>
      </w:pPr>
      <w:r>
        <w:rPr>
          <w:lang w:val="sk-SK" w:eastAsia="sl-SI"/>
        </w:rPr>
        <w:t>p</w:t>
      </w:r>
      <w:r w:rsidR="007462BD" w:rsidRPr="007462BD">
        <w:rPr>
          <w:lang w:val="sk-SK" w:eastAsia="sl-SI"/>
        </w:rPr>
        <w:t>odľa druhu meranej veličiny: ampérmetre, voltmetre, wattmetre, galvanometre, ohmetre, elektromery, kmitomery, fázomery, prístroje pre meranie neelektrických veličín a i.</w:t>
      </w:r>
    </w:p>
    <w:p w:rsidR="007462BD" w:rsidRPr="007462BD" w:rsidRDefault="000A71EC" w:rsidP="00E12BD2">
      <w:pPr>
        <w:pStyle w:val="Odstavekseznama"/>
        <w:numPr>
          <w:ilvl w:val="0"/>
          <w:numId w:val="27"/>
        </w:numPr>
        <w:spacing w:after="0" w:line="240" w:lineRule="auto"/>
        <w:ind w:hanging="357"/>
        <w:jc w:val="both"/>
        <w:rPr>
          <w:lang w:val="sk-SK" w:eastAsia="sl-SI"/>
        </w:rPr>
      </w:pPr>
      <w:r>
        <w:rPr>
          <w:lang w:val="sk-SK" w:eastAsia="sl-SI"/>
        </w:rPr>
        <w:t>p</w:t>
      </w:r>
      <w:r w:rsidR="007462BD" w:rsidRPr="007462BD">
        <w:rPr>
          <w:lang w:val="sk-SK" w:eastAsia="sl-SI"/>
        </w:rPr>
        <w:t>odľa použitej sústavy prúdu:  jednosmerné, striedavé jednofázové, striedavé viacfázové.</w:t>
      </w:r>
    </w:p>
    <w:p w:rsidR="007462BD" w:rsidRPr="007462BD" w:rsidRDefault="000A71EC" w:rsidP="00E12BD2">
      <w:pPr>
        <w:pStyle w:val="Odstavekseznama"/>
        <w:numPr>
          <w:ilvl w:val="0"/>
          <w:numId w:val="27"/>
        </w:numPr>
        <w:spacing w:after="0" w:line="240" w:lineRule="auto"/>
        <w:ind w:hanging="357"/>
        <w:jc w:val="both"/>
        <w:rPr>
          <w:lang w:val="sk-SK" w:eastAsia="sl-SI"/>
        </w:rPr>
      </w:pPr>
      <w:r>
        <w:rPr>
          <w:lang w:val="sk-SK" w:eastAsia="sl-SI"/>
        </w:rPr>
        <w:t>p</w:t>
      </w:r>
      <w:r w:rsidR="007462BD" w:rsidRPr="007462BD">
        <w:rPr>
          <w:lang w:val="sk-SK" w:eastAsia="sl-SI"/>
        </w:rPr>
        <w:t>odľa spôsobu merania a údaja meranej veličiny:</w:t>
      </w:r>
    </w:p>
    <w:p w:rsidR="007462BD" w:rsidRPr="007462BD" w:rsidRDefault="007462BD" w:rsidP="00E12BD2">
      <w:pPr>
        <w:pStyle w:val="Odstavekseznama"/>
        <w:numPr>
          <w:ilvl w:val="0"/>
          <w:numId w:val="28"/>
        </w:numPr>
        <w:spacing w:after="0" w:line="240" w:lineRule="auto"/>
        <w:ind w:hanging="357"/>
        <w:jc w:val="both"/>
        <w:rPr>
          <w:lang w:val="sk-SK" w:eastAsia="sl-SI"/>
        </w:rPr>
      </w:pPr>
      <w:r w:rsidRPr="007462BD">
        <w:rPr>
          <w:lang w:val="sk-SK" w:eastAsia="sl-SI"/>
        </w:rPr>
        <w:t>analógové meracie prístroje</w:t>
      </w:r>
      <w:r w:rsidR="000A71EC">
        <w:rPr>
          <w:lang w:val="sk-SK" w:eastAsia="sl-SI"/>
        </w:rPr>
        <w:t xml:space="preserve"> - </w:t>
      </w:r>
      <w:r w:rsidRPr="007462BD">
        <w:rPr>
          <w:lang w:val="sk-SK" w:eastAsia="sl-SI"/>
        </w:rPr>
        <w:t>spojitú zmenu meranej veličiny merajú i udávajú spojito.</w:t>
      </w:r>
      <w:r w:rsidR="000A71EC">
        <w:rPr>
          <w:lang w:val="sk-SK" w:eastAsia="sl-SI"/>
        </w:rPr>
        <w:t xml:space="preserve"> </w:t>
      </w:r>
      <w:r w:rsidRPr="007462BD">
        <w:rPr>
          <w:lang w:val="sk-SK" w:eastAsia="sl-SI"/>
        </w:rPr>
        <w:t>Výstupnou veličinou analógového meracieho prístroja je najčastejšie výchylka ručičky ukazovacieho prístroja alebo výchylka svetelnej stopy na tienidle obrazovky.</w:t>
      </w:r>
    </w:p>
    <w:p w:rsidR="007462BD" w:rsidRDefault="007462BD" w:rsidP="00E12BD2">
      <w:pPr>
        <w:pStyle w:val="Odstavekseznama"/>
        <w:numPr>
          <w:ilvl w:val="0"/>
          <w:numId w:val="28"/>
        </w:numPr>
        <w:spacing w:after="0" w:line="240" w:lineRule="auto"/>
        <w:ind w:hanging="357"/>
        <w:jc w:val="both"/>
        <w:rPr>
          <w:lang w:val="sk-SK" w:eastAsia="sl-SI"/>
        </w:rPr>
      </w:pPr>
      <w:r w:rsidRPr="007462BD">
        <w:rPr>
          <w:lang w:val="sk-SK" w:eastAsia="sl-SI"/>
        </w:rPr>
        <w:t>číslicové (digitálne) meracie prístroje</w:t>
      </w:r>
      <w:r w:rsidR="000A71EC">
        <w:rPr>
          <w:lang w:val="sk-SK" w:eastAsia="sl-SI"/>
        </w:rPr>
        <w:t xml:space="preserve"> - </w:t>
      </w:r>
      <w:r w:rsidRPr="007462BD">
        <w:rPr>
          <w:lang w:val="sk-SK" w:eastAsia="sl-SI"/>
        </w:rPr>
        <w:t>menia meranú analógovú veličinu na diskrétnu a spojitú zmenu udávajú v číslicovom tvare.</w:t>
      </w:r>
      <w:r w:rsidR="000A71EC">
        <w:rPr>
          <w:lang w:val="sk-SK" w:eastAsia="sl-SI"/>
        </w:rPr>
        <w:t xml:space="preserve"> </w:t>
      </w:r>
    </w:p>
    <w:p w:rsidR="00E64DE7" w:rsidRPr="007462BD" w:rsidRDefault="00E64DE7" w:rsidP="00E64DE7">
      <w:pPr>
        <w:pStyle w:val="Odstavekseznama"/>
        <w:numPr>
          <w:ilvl w:val="0"/>
          <w:numId w:val="27"/>
        </w:numPr>
        <w:spacing w:after="0" w:line="240" w:lineRule="auto"/>
        <w:ind w:hanging="357"/>
        <w:jc w:val="both"/>
        <w:rPr>
          <w:lang w:val="sk-SK" w:eastAsia="sl-SI"/>
        </w:rPr>
      </w:pPr>
      <w:r>
        <w:rPr>
          <w:lang w:val="sk-SK" w:eastAsia="sl-SI"/>
        </w:rPr>
        <w:t>p</w:t>
      </w:r>
      <w:r w:rsidRPr="007462BD">
        <w:rPr>
          <w:lang w:val="sk-SK" w:eastAsia="sl-SI"/>
        </w:rPr>
        <w:t xml:space="preserve">odľa spôsobu </w:t>
      </w:r>
      <w:r>
        <w:rPr>
          <w:lang w:val="sk-SK" w:eastAsia="sl-SI"/>
        </w:rPr>
        <w:t xml:space="preserve">určenia </w:t>
      </w:r>
      <w:r w:rsidRPr="007462BD">
        <w:rPr>
          <w:lang w:val="sk-SK" w:eastAsia="sl-SI"/>
        </w:rPr>
        <w:t>meranej veličiny:</w:t>
      </w:r>
    </w:p>
    <w:p w:rsidR="00E64DE7" w:rsidRPr="007462BD" w:rsidRDefault="00E64DE7" w:rsidP="00E64DE7">
      <w:pPr>
        <w:pStyle w:val="Odstavekseznama"/>
        <w:numPr>
          <w:ilvl w:val="0"/>
          <w:numId w:val="28"/>
        </w:numPr>
        <w:spacing w:after="0" w:line="240" w:lineRule="auto"/>
        <w:ind w:hanging="357"/>
        <w:jc w:val="both"/>
        <w:rPr>
          <w:lang w:val="sk-SK" w:eastAsia="sl-SI"/>
        </w:rPr>
      </w:pPr>
      <w:r>
        <w:rPr>
          <w:lang w:val="sk-SK" w:eastAsia="sl-SI"/>
        </w:rPr>
        <w:t>priame merania – hodnota meranej veličiny sa určí priamo, bez výpočtu</w:t>
      </w:r>
    </w:p>
    <w:p w:rsidR="00E64DE7" w:rsidRDefault="00E64DE7" w:rsidP="00E64DE7">
      <w:pPr>
        <w:pStyle w:val="Odstavekseznama"/>
        <w:numPr>
          <w:ilvl w:val="0"/>
          <w:numId w:val="28"/>
        </w:numPr>
        <w:spacing w:after="0" w:line="240" w:lineRule="auto"/>
        <w:ind w:hanging="357"/>
        <w:jc w:val="both"/>
        <w:rPr>
          <w:lang w:val="sk-SK" w:eastAsia="sl-SI"/>
        </w:rPr>
      </w:pPr>
      <w:r>
        <w:rPr>
          <w:lang w:val="sk-SK" w:eastAsia="sl-SI"/>
        </w:rPr>
        <w:t xml:space="preserve">nepriame merania – hodnota meranej veličiny sa určí pomocou výpočtu z iných veličín </w:t>
      </w:r>
    </w:p>
    <w:p w:rsidR="00E64DE7" w:rsidRDefault="00E64DE7" w:rsidP="00E12BD2">
      <w:pPr>
        <w:pStyle w:val="Odstavekseznama"/>
        <w:numPr>
          <w:ilvl w:val="0"/>
          <w:numId w:val="28"/>
        </w:numPr>
        <w:spacing w:after="0" w:line="240" w:lineRule="auto"/>
        <w:ind w:hanging="357"/>
        <w:jc w:val="both"/>
        <w:rPr>
          <w:lang w:val="sk-SK" w:eastAsia="sl-SI"/>
        </w:rPr>
      </w:pPr>
      <w:r>
        <w:rPr>
          <w:lang w:val="sk-SK" w:eastAsia="sl-SI"/>
        </w:rPr>
        <w:t>kombinované merania</w:t>
      </w:r>
    </w:p>
    <w:p w:rsidR="00E64DE7" w:rsidRPr="007462BD" w:rsidRDefault="00E64DE7" w:rsidP="00E64DE7">
      <w:pPr>
        <w:pStyle w:val="Odstavekseznama"/>
        <w:numPr>
          <w:ilvl w:val="0"/>
          <w:numId w:val="27"/>
        </w:numPr>
        <w:spacing w:after="0" w:line="240" w:lineRule="auto"/>
        <w:ind w:hanging="357"/>
        <w:jc w:val="both"/>
        <w:rPr>
          <w:lang w:val="sk-SK" w:eastAsia="sl-SI"/>
        </w:rPr>
      </w:pPr>
      <w:r>
        <w:rPr>
          <w:lang w:val="sk-SK" w:eastAsia="sl-SI"/>
        </w:rPr>
        <w:t>p</w:t>
      </w:r>
      <w:r w:rsidRPr="007462BD">
        <w:rPr>
          <w:lang w:val="sk-SK" w:eastAsia="sl-SI"/>
        </w:rPr>
        <w:t xml:space="preserve">odľa </w:t>
      </w:r>
      <w:r>
        <w:rPr>
          <w:lang w:val="sk-SK" w:eastAsia="sl-SI"/>
        </w:rPr>
        <w:t>meracieho mechanizmu</w:t>
      </w:r>
      <w:r w:rsidRPr="007462BD">
        <w:rPr>
          <w:lang w:val="sk-SK" w:eastAsia="sl-SI"/>
        </w:rPr>
        <w:t>:</w:t>
      </w:r>
    </w:p>
    <w:p w:rsidR="00E64DE7" w:rsidRDefault="00E64DE7" w:rsidP="00E64DE7">
      <w:pPr>
        <w:pStyle w:val="Odstavekseznama"/>
        <w:numPr>
          <w:ilvl w:val="0"/>
          <w:numId w:val="28"/>
        </w:numPr>
        <w:spacing w:after="0" w:line="240" w:lineRule="auto"/>
        <w:ind w:hanging="357"/>
        <w:jc w:val="both"/>
        <w:rPr>
          <w:lang w:val="sk-SK" w:eastAsia="sl-SI"/>
        </w:rPr>
      </w:pPr>
      <w:r>
        <w:rPr>
          <w:lang w:val="sk-SK" w:eastAsia="sl-SI"/>
        </w:rPr>
        <w:t xml:space="preserve">magnetoelektrické </w:t>
      </w:r>
    </w:p>
    <w:p w:rsidR="00E64DE7" w:rsidRDefault="00E64DE7" w:rsidP="002678F1">
      <w:pPr>
        <w:pStyle w:val="Odstavekseznama"/>
        <w:numPr>
          <w:ilvl w:val="0"/>
          <w:numId w:val="28"/>
        </w:numPr>
        <w:spacing w:after="0" w:line="240" w:lineRule="auto"/>
        <w:ind w:hanging="357"/>
        <w:jc w:val="both"/>
        <w:rPr>
          <w:lang w:val="sk-SK" w:eastAsia="sl-SI"/>
        </w:rPr>
      </w:pPr>
      <w:r w:rsidRPr="00E64DE7">
        <w:rPr>
          <w:lang w:val="sk-SK" w:eastAsia="sl-SI"/>
        </w:rPr>
        <w:t>prístroje s otočným magnetom</w:t>
      </w:r>
    </w:p>
    <w:p w:rsidR="00E64DE7" w:rsidRDefault="00E64DE7" w:rsidP="002678F1">
      <w:pPr>
        <w:pStyle w:val="Odstavekseznama"/>
        <w:numPr>
          <w:ilvl w:val="0"/>
          <w:numId w:val="28"/>
        </w:numPr>
        <w:spacing w:after="0" w:line="240" w:lineRule="auto"/>
        <w:ind w:hanging="357"/>
        <w:jc w:val="both"/>
        <w:rPr>
          <w:lang w:val="sk-SK" w:eastAsia="sl-SI"/>
        </w:rPr>
      </w:pPr>
      <w:r>
        <w:rPr>
          <w:lang w:val="sk-SK" w:eastAsia="sl-SI"/>
        </w:rPr>
        <w:t>feromagnetic</w:t>
      </w:r>
      <w:r w:rsidR="0025349C">
        <w:rPr>
          <w:lang w:val="sk-SK" w:eastAsia="sl-SI"/>
        </w:rPr>
        <w:t>k</w:t>
      </w:r>
      <w:r>
        <w:rPr>
          <w:lang w:val="sk-SK" w:eastAsia="sl-SI"/>
        </w:rPr>
        <w:t>é</w:t>
      </w:r>
    </w:p>
    <w:p w:rsidR="00E64DE7" w:rsidRDefault="00E64DE7" w:rsidP="002678F1">
      <w:pPr>
        <w:pStyle w:val="Odstavekseznama"/>
        <w:numPr>
          <w:ilvl w:val="0"/>
          <w:numId w:val="28"/>
        </w:numPr>
        <w:spacing w:after="0" w:line="240" w:lineRule="auto"/>
        <w:ind w:hanging="357"/>
        <w:jc w:val="both"/>
        <w:rPr>
          <w:lang w:val="sk-SK" w:eastAsia="sl-SI"/>
        </w:rPr>
      </w:pPr>
      <w:r>
        <w:rPr>
          <w:lang w:val="sk-SK" w:eastAsia="sl-SI"/>
        </w:rPr>
        <w:t>elektrodynamické a </w:t>
      </w:r>
      <w:r w:rsidR="0025349C">
        <w:rPr>
          <w:lang w:val="sk-SK" w:eastAsia="sl-SI"/>
        </w:rPr>
        <w:t>ferodynamické</w:t>
      </w:r>
    </w:p>
    <w:p w:rsidR="00E64DE7" w:rsidRDefault="0025349C" w:rsidP="002678F1">
      <w:pPr>
        <w:pStyle w:val="Odstavekseznama"/>
        <w:numPr>
          <w:ilvl w:val="0"/>
          <w:numId w:val="28"/>
        </w:numPr>
        <w:spacing w:after="0" w:line="240" w:lineRule="auto"/>
        <w:ind w:hanging="357"/>
        <w:jc w:val="both"/>
        <w:rPr>
          <w:lang w:val="sk-SK" w:eastAsia="sl-SI"/>
        </w:rPr>
      </w:pPr>
      <w:r>
        <w:rPr>
          <w:lang w:val="sk-SK" w:eastAsia="sl-SI"/>
        </w:rPr>
        <w:t>indukčné (Ferrarisove)</w:t>
      </w:r>
    </w:p>
    <w:p w:rsidR="00E64DE7" w:rsidRPr="00E64DE7" w:rsidRDefault="00957A40" w:rsidP="002678F1">
      <w:pPr>
        <w:pStyle w:val="Odstavekseznama"/>
        <w:numPr>
          <w:ilvl w:val="0"/>
          <w:numId w:val="28"/>
        </w:numPr>
        <w:spacing w:after="0" w:line="240" w:lineRule="auto"/>
        <w:ind w:hanging="357"/>
        <w:jc w:val="both"/>
        <w:rPr>
          <w:lang w:val="sk-SK" w:eastAsia="sl-SI"/>
        </w:rPr>
      </w:pPr>
      <w:r>
        <w:rPr>
          <w:lang w:val="sk-SK" w:eastAsia="sl-SI"/>
        </w:rPr>
        <w:t xml:space="preserve">tepelné </w:t>
      </w:r>
      <w:r w:rsidR="0025349C">
        <w:rPr>
          <w:lang w:val="sk-SK" w:eastAsia="sl-SI"/>
        </w:rPr>
        <w:t xml:space="preserve">(dilatačné, s drôtom, </w:t>
      </w:r>
      <w:r>
        <w:rPr>
          <w:lang w:val="sk-SK" w:eastAsia="sl-SI"/>
        </w:rPr>
        <w:t>s dvojkovom</w:t>
      </w:r>
      <w:r w:rsidR="003321ED">
        <w:rPr>
          <w:lang w:val="sk-SK" w:eastAsia="sl-SI"/>
        </w:rPr>
        <w:t>)</w:t>
      </w:r>
    </w:p>
    <w:p w:rsidR="00957A40" w:rsidRDefault="0025349C" w:rsidP="00E64DE7">
      <w:pPr>
        <w:pStyle w:val="Odstavekseznama"/>
        <w:numPr>
          <w:ilvl w:val="0"/>
          <w:numId w:val="28"/>
        </w:numPr>
        <w:spacing w:after="0" w:line="240" w:lineRule="auto"/>
        <w:ind w:hanging="357"/>
        <w:jc w:val="both"/>
        <w:rPr>
          <w:lang w:val="sk-SK" w:eastAsia="sl-SI"/>
        </w:rPr>
      </w:pPr>
      <w:r>
        <w:rPr>
          <w:lang w:val="sk-SK" w:eastAsia="sl-SI"/>
        </w:rPr>
        <w:t>elektrostatické</w:t>
      </w:r>
    </w:p>
    <w:p w:rsidR="00E64DE7" w:rsidRDefault="0025349C" w:rsidP="002678F1">
      <w:pPr>
        <w:pStyle w:val="Odstavekseznama"/>
        <w:numPr>
          <w:ilvl w:val="0"/>
          <w:numId w:val="28"/>
        </w:numPr>
        <w:spacing w:after="0" w:line="240" w:lineRule="auto"/>
        <w:ind w:hanging="357"/>
        <w:jc w:val="both"/>
        <w:rPr>
          <w:lang w:val="sk-SK" w:eastAsia="sl-SI"/>
        </w:rPr>
      </w:pPr>
      <w:r>
        <w:rPr>
          <w:lang w:val="sk-SK" w:eastAsia="sl-SI"/>
        </w:rPr>
        <w:t>vibračné (</w:t>
      </w:r>
      <w:r w:rsidR="00957A40" w:rsidRPr="00957A40">
        <w:rPr>
          <w:lang w:val="sk-SK" w:eastAsia="sl-SI"/>
        </w:rPr>
        <w:t>rezonančné</w:t>
      </w:r>
      <w:r>
        <w:rPr>
          <w:lang w:val="sk-SK" w:eastAsia="sl-SI"/>
        </w:rPr>
        <w:t>)</w:t>
      </w:r>
    </w:p>
    <w:p w:rsidR="003321ED" w:rsidRDefault="003321ED" w:rsidP="003321ED">
      <w:pPr>
        <w:pStyle w:val="Odstavekseznama"/>
        <w:numPr>
          <w:ilvl w:val="0"/>
          <w:numId w:val="27"/>
        </w:numPr>
        <w:spacing w:after="0" w:line="240" w:lineRule="auto"/>
        <w:ind w:hanging="357"/>
        <w:jc w:val="both"/>
        <w:rPr>
          <w:lang w:val="sk-SK" w:eastAsia="sl-SI"/>
        </w:rPr>
      </w:pPr>
      <w:r>
        <w:rPr>
          <w:lang w:val="sk-SK" w:eastAsia="sl-SI"/>
        </w:rPr>
        <w:t>p</w:t>
      </w:r>
      <w:r w:rsidRPr="003321ED">
        <w:rPr>
          <w:lang w:val="sk-SK" w:eastAsia="sl-SI"/>
        </w:rPr>
        <w:t>odľa spôsobu čítania meranej veličiny:</w:t>
      </w:r>
    </w:p>
    <w:p w:rsidR="003321ED" w:rsidRDefault="003321ED" w:rsidP="003321ED">
      <w:pPr>
        <w:pStyle w:val="Odstavekseznama"/>
        <w:numPr>
          <w:ilvl w:val="0"/>
          <w:numId w:val="28"/>
        </w:numPr>
        <w:spacing w:after="0" w:line="240" w:lineRule="auto"/>
        <w:ind w:hanging="357"/>
        <w:jc w:val="both"/>
        <w:rPr>
          <w:lang w:val="sk-SK" w:eastAsia="sl-SI"/>
        </w:rPr>
      </w:pPr>
      <w:r w:rsidRPr="003321ED">
        <w:rPr>
          <w:lang w:val="sk-SK" w:eastAsia="sl-SI"/>
        </w:rPr>
        <w:t> </w:t>
      </w:r>
      <w:r>
        <w:rPr>
          <w:lang w:val="sk-SK" w:eastAsia="sl-SI"/>
        </w:rPr>
        <w:t>r</w:t>
      </w:r>
      <w:r w:rsidRPr="003321ED">
        <w:rPr>
          <w:lang w:val="sk-SK" w:eastAsia="sl-SI"/>
        </w:rPr>
        <w:t>učičkové prístroje</w:t>
      </w:r>
    </w:p>
    <w:p w:rsidR="003321ED" w:rsidRDefault="003321ED" w:rsidP="003321ED">
      <w:pPr>
        <w:pStyle w:val="Odstavekseznama"/>
        <w:numPr>
          <w:ilvl w:val="0"/>
          <w:numId w:val="28"/>
        </w:numPr>
        <w:spacing w:after="0" w:line="240" w:lineRule="auto"/>
        <w:ind w:hanging="357"/>
        <w:jc w:val="both"/>
        <w:rPr>
          <w:lang w:val="sk-SK" w:eastAsia="sl-SI"/>
        </w:rPr>
      </w:pPr>
      <w:r w:rsidRPr="003321ED">
        <w:rPr>
          <w:lang w:val="sk-SK" w:eastAsia="sl-SI"/>
        </w:rPr>
        <w:t xml:space="preserve">zapisovacie </w:t>
      </w:r>
      <w:r>
        <w:rPr>
          <w:lang w:val="sk-SK" w:eastAsia="sl-SI"/>
        </w:rPr>
        <w:t xml:space="preserve">(registračné) </w:t>
      </w:r>
      <w:r w:rsidRPr="003321ED">
        <w:rPr>
          <w:lang w:val="sk-SK" w:eastAsia="sl-SI"/>
        </w:rPr>
        <w:t>prístroje</w:t>
      </w:r>
      <w:r>
        <w:rPr>
          <w:lang w:val="sk-SK" w:eastAsia="sl-SI"/>
        </w:rPr>
        <w:t xml:space="preserve"> - </w:t>
      </w:r>
      <w:r w:rsidRPr="003321ED">
        <w:rPr>
          <w:lang w:val="sk-SK" w:eastAsia="sl-SI"/>
        </w:rPr>
        <w:t>graficky zaznamenávajú na registračný pás okamžitú, efektívnu, strednú alebo vrcholovú hodnotu</w:t>
      </w:r>
      <w:r>
        <w:rPr>
          <w:lang w:val="sk-SK" w:eastAsia="sl-SI"/>
        </w:rPr>
        <w:t xml:space="preserve"> meranej veličiny</w:t>
      </w:r>
    </w:p>
    <w:p w:rsidR="003321ED" w:rsidRDefault="003321ED" w:rsidP="003321ED">
      <w:pPr>
        <w:pStyle w:val="Odstavekseznama"/>
        <w:numPr>
          <w:ilvl w:val="0"/>
          <w:numId w:val="28"/>
        </w:numPr>
        <w:spacing w:after="0" w:line="240" w:lineRule="auto"/>
        <w:ind w:hanging="357"/>
        <w:jc w:val="both"/>
        <w:rPr>
          <w:lang w:val="sk-SK" w:eastAsia="sl-SI"/>
        </w:rPr>
      </w:pPr>
      <w:r w:rsidRPr="003321ED">
        <w:rPr>
          <w:lang w:val="sk-SK" w:eastAsia="sl-SI"/>
        </w:rPr>
        <w:t>vibračné prístroje</w:t>
      </w:r>
      <w:r>
        <w:rPr>
          <w:lang w:val="sk-SK" w:eastAsia="sl-SI"/>
        </w:rPr>
        <w:t xml:space="preserve"> - </w:t>
      </w:r>
      <w:r w:rsidRPr="003321ED">
        <w:rPr>
          <w:lang w:val="sk-SK" w:eastAsia="sl-SI"/>
        </w:rPr>
        <w:t>ukazujú meranú veličinu veľkosťou rozkmitu pružných jazýčkov</w:t>
      </w:r>
      <w:r>
        <w:rPr>
          <w:lang w:val="sk-SK" w:eastAsia="sl-SI"/>
        </w:rPr>
        <w:t xml:space="preserve"> </w:t>
      </w:r>
      <w:r w:rsidRPr="003321ED">
        <w:rPr>
          <w:lang w:val="sk-SK" w:eastAsia="sl-SI"/>
        </w:rPr>
        <w:t>alebo veľkosťou rozkmitu svetelného lúča</w:t>
      </w:r>
    </w:p>
    <w:p w:rsidR="003321ED" w:rsidRDefault="003321ED" w:rsidP="003321ED">
      <w:pPr>
        <w:pStyle w:val="Odstavekseznama"/>
        <w:numPr>
          <w:ilvl w:val="0"/>
          <w:numId w:val="28"/>
        </w:numPr>
        <w:spacing w:after="0" w:line="240" w:lineRule="auto"/>
        <w:ind w:hanging="357"/>
        <w:jc w:val="both"/>
        <w:rPr>
          <w:lang w:val="sk-SK" w:eastAsia="sl-SI"/>
        </w:rPr>
      </w:pPr>
      <w:r w:rsidRPr="003321ED">
        <w:rPr>
          <w:lang w:val="sk-SK" w:eastAsia="sl-SI"/>
        </w:rPr>
        <w:t>prístroje so svetelným ukazovateľom</w:t>
      </w:r>
    </w:p>
    <w:p w:rsidR="0025349C" w:rsidRPr="0025349C" w:rsidRDefault="0025349C" w:rsidP="0025349C">
      <w:pPr>
        <w:pStyle w:val="Odstavekseznama"/>
        <w:numPr>
          <w:ilvl w:val="0"/>
          <w:numId w:val="27"/>
        </w:numPr>
        <w:spacing w:after="0" w:line="240" w:lineRule="auto"/>
        <w:ind w:hanging="357"/>
        <w:jc w:val="both"/>
        <w:rPr>
          <w:lang w:val="sk-SK" w:eastAsia="sl-SI"/>
        </w:rPr>
      </w:pPr>
      <w:r w:rsidRPr="0025349C">
        <w:rPr>
          <w:lang w:val="sk-SK" w:eastAsia="sl-SI"/>
        </w:rPr>
        <w:t>podľa druhu informácie o meranej veličine</w:t>
      </w:r>
    </w:p>
    <w:p w:rsidR="0025349C" w:rsidRPr="0025349C" w:rsidRDefault="0025349C" w:rsidP="0025349C">
      <w:pPr>
        <w:pStyle w:val="Odstavekseznama"/>
        <w:numPr>
          <w:ilvl w:val="0"/>
          <w:numId w:val="28"/>
        </w:numPr>
        <w:spacing w:after="0" w:line="240" w:lineRule="auto"/>
        <w:ind w:hanging="357"/>
        <w:jc w:val="both"/>
        <w:rPr>
          <w:lang w:val="sk-SK" w:eastAsia="sl-SI"/>
        </w:rPr>
      </w:pPr>
      <w:r w:rsidRPr="0025349C">
        <w:rPr>
          <w:lang w:val="sk-SK" w:eastAsia="sl-SI"/>
        </w:rPr>
        <w:t>indikačné prístroje</w:t>
      </w:r>
      <w:r>
        <w:rPr>
          <w:lang w:val="sk-SK" w:eastAsia="sl-SI"/>
        </w:rPr>
        <w:t xml:space="preserve"> - </w:t>
      </w:r>
      <w:r w:rsidRPr="0025349C">
        <w:rPr>
          <w:lang w:val="sk-SK" w:eastAsia="sl-SI"/>
        </w:rPr>
        <w:t>informujú o prítomnosti meranej veličiny (</w:t>
      </w:r>
      <w:r>
        <w:rPr>
          <w:lang w:val="sk-SK" w:eastAsia="sl-SI"/>
        </w:rPr>
        <w:t xml:space="preserve">napr. </w:t>
      </w:r>
      <w:r w:rsidRPr="0025349C">
        <w:rPr>
          <w:lang w:val="sk-SK" w:eastAsia="sl-SI"/>
        </w:rPr>
        <w:t>skúšačky</w:t>
      </w:r>
      <w:r>
        <w:rPr>
          <w:lang w:val="sk-SK" w:eastAsia="sl-SI"/>
        </w:rPr>
        <w:t>)</w:t>
      </w:r>
    </w:p>
    <w:p w:rsidR="0025349C" w:rsidRPr="0025349C" w:rsidRDefault="0025349C" w:rsidP="0025349C">
      <w:pPr>
        <w:pStyle w:val="Odstavekseznama"/>
        <w:numPr>
          <w:ilvl w:val="0"/>
          <w:numId w:val="28"/>
        </w:numPr>
        <w:spacing w:after="0" w:line="240" w:lineRule="auto"/>
        <w:ind w:hanging="357"/>
        <w:jc w:val="both"/>
        <w:rPr>
          <w:lang w:val="sk-SK" w:eastAsia="sl-SI"/>
        </w:rPr>
      </w:pPr>
      <w:r w:rsidRPr="0025349C">
        <w:rPr>
          <w:lang w:val="sk-SK" w:eastAsia="sl-SI"/>
        </w:rPr>
        <w:t>prístroje, ktoré informujú o veľkosti meranej veličiny</w:t>
      </w:r>
    </w:p>
    <w:p w:rsidR="0025349C" w:rsidRPr="0025349C" w:rsidRDefault="0025349C" w:rsidP="0025349C">
      <w:pPr>
        <w:pStyle w:val="Odstavekseznama"/>
        <w:numPr>
          <w:ilvl w:val="0"/>
          <w:numId w:val="28"/>
        </w:numPr>
        <w:spacing w:after="0" w:line="240" w:lineRule="auto"/>
        <w:ind w:hanging="357"/>
        <w:jc w:val="both"/>
        <w:rPr>
          <w:lang w:val="sk-SK" w:eastAsia="sl-SI"/>
        </w:rPr>
      </w:pPr>
      <w:r w:rsidRPr="0025349C">
        <w:rPr>
          <w:lang w:val="sk-SK" w:eastAsia="sl-SI"/>
        </w:rPr>
        <w:lastRenderedPageBreak/>
        <w:t>prístroje, ktoré informujú o tvare priebehu veličiny v rámci krátkeho č</w:t>
      </w:r>
      <w:r>
        <w:rPr>
          <w:lang w:val="sk-SK" w:eastAsia="sl-SI"/>
        </w:rPr>
        <w:t>asového intervalu (osciloskopy)</w:t>
      </w:r>
    </w:p>
    <w:p w:rsidR="0025349C" w:rsidRPr="0025349C" w:rsidRDefault="0025349C" w:rsidP="0025349C">
      <w:pPr>
        <w:pStyle w:val="Odstavekseznama"/>
        <w:numPr>
          <w:ilvl w:val="0"/>
          <w:numId w:val="28"/>
        </w:numPr>
        <w:spacing w:after="0" w:line="240" w:lineRule="auto"/>
        <w:ind w:hanging="357"/>
        <w:jc w:val="both"/>
        <w:rPr>
          <w:lang w:val="sk-SK" w:eastAsia="sl-SI"/>
        </w:rPr>
      </w:pPr>
      <w:r w:rsidRPr="0025349C">
        <w:rPr>
          <w:lang w:val="sk-SK" w:eastAsia="sl-SI"/>
        </w:rPr>
        <w:t>prístroje, ktoré zapisujú priebeh meranej veličiny v rámci dlhšieho č</w:t>
      </w:r>
      <w:r>
        <w:rPr>
          <w:lang w:val="sk-SK" w:eastAsia="sl-SI"/>
        </w:rPr>
        <w:t>asového intervalu (oscilografy)</w:t>
      </w:r>
    </w:p>
    <w:p w:rsidR="0025349C" w:rsidRPr="0025349C" w:rsidRDefault="0025349C" w:rsidP="0025349C">
      <w:pPr>
        <w:pStyle w:val="Odstavekseznama"/>
        <w:numPr>
          <w:ilvl w:val="0"/>
          <w:numId w:val="28"/>
        </w:numPr>
        <w:spacing w:after="0" w:line="240" w:lineRule="auto"/>
        <w:ind w:hanging="357"/>
        <w:jc w:val="both"/>
        <w:rPr>
          <w:lang w:val="sk-SK" w:eastAsia="sl-SI"/>
        </w:rPr>
      </w:pPr>
      <w:r w:rsidRPr="0025349C">
        <w:rPr>
          <w:lang w:val="sk-SK" w:eastAsia="sl-SI"/>
        </w:rPr>
        <w:t>prístroje, ktoré zapisujú zmeny hodnoty v rámci dlhého časového in</w:t>
      </w:r>
      <w:r>
        <w:rPr>
          <w:lang w:val="sk-SK" w:eastAsia="sl-SI"/>
        </w:rPr>
        <w:t>tervalu (registračné prístroje)</w:t>
      </w:r>
    </w:p>
    <w:p w:rsidR="005C108A" w:rsidRDefault="005C108A" w:rsidP="005C108A">
      <w:pPr>
        <w:jc w:val="both"/>
        <w:rPr>
          <w:lang w:val="sk-SK" w:eastAsia="sl-SI"/>
        </w:rPr>
      </w:pPr>
    </w:p>
    <w:p w:rsidR="0025349C" w:rsidRDefault="0025349C" w:rsidP="005C108A">
      <w:pPr>
        <w:jc w:val="both"/>
        <w:rPr>
          <w:lang w:val="sk-SK" w:eastAsia="sl-SI"/>
        </w:rPr>
      </w:pPr>
      <w:r>
        <w:rPr>
          <w:noProof/>
          <w:lang w:eastAsia="sl-SI"/>
        </w:rPr>
        <w:drawing>
          <wp:inline distT="0" distB="0" distL="0" distR="0">
            <wp:extent cx="4403682" cy="2609850"/>
            <wp:effectExtent l="0" t="0" r="0" b="0"/>
            <wp:docPr id="17" name="Obrázok 17" descr="http://www.ghvtrading.sk/data/imgs/1721b-atten-rada-ads1000c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hvtrading.sk/data/imgs/1721b-atten-rada-ads1000cml.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10210" cy="2613719"/>
                    </a:xfrm>
                    <a:prstGeom prst="rect">
                      <a:avLst/>
                    </a:prstGeom>
                    <a:noFill/>
                    <a:ln>
                      <a:noFill/>
                    </a:ln>
                  </pic:spPr>
                </pic:pic>
              </a:graphicData>
            </a:graphic>
          </wp:inline>
        </w:drawing>
      </w:r>
    </w:p>
    <w:p w:rsidR="0025349C" w:rsidRDefault="0025349C" w:rsidP="0025349C">
      <w:pPr>
        <w:pStyle w:val="Picture"/>
        <w:rPr>
          <w:lang w:val="sk-SK" w:eastAsia="sl-SI"/>
        </w:rPr>
      </w:pPr>
      <w:r>
        <w:rPr>
          <w:lang w:val="sk-SK" w:eastAsia="sl-SI"/>
        </w:rPr>
        <w:t>Obr. 14 Digitálny osciloskop</w:t>
      </w:r>
    </w:p>
    <w:p w:rsidR="0025349C" w:rsidRDefault="0025349C" w:rsidP="005C108A">
      <w:pPr>
        <w:jc w:val="both"/>
        <w:rPr>
          <w:lang w:val="sk-SK" w:eastAsia="sl-SI"/>
        </w:rPr>
      </w:pPr>
    </w:p>
    <w:p w:rsidR="00E60BA2" w:rsidRDefault="00E60BA2" w:rsidP="005C108A">
      <w:pPr>
        <w:jc w:val="both"/>
        <w:rPr>
          <w:lang w:val="sk-SK" w:eastAsia="sl-SI"/>
        </w:rPr>
      </w:pPr>
      <w:r>
        <w:rPr>
          <w:lang w:val="sk-SK" w:eastAsia="sl-SI"/>
        </w:rPr>
        <w:t>V súčasnosti sú k dispozícii meracie prístroje, ktoré dokážu merať napríklad všetky základné elektrické veličiny</w:t>
      </w:r>
    </w:p>
    <w:p w:rsidR="0025349C" w:rsidRDefault="00E60BA2" w:rsidP="005C108A">
      <w:pPr>
        <w:jc w:val="both"/>
        <w:rPr>
          <w:lang w:val="sk-SK" w:eastAsia="sl-SI"/>
        </w:rPr>
      </w:pPr>
      <w:r>
        <w:rPr>
          <w:noProof/>
          <w:lang w:eastAsia="sl-SI"/>
        </w:rPr>
        <w:drawing>
          <wp:inline distT="0" distB="0" distL="0" distR="0">
            <wp:extent cx="1971675" cy="1971675"/>
            <wp:effectExtent l="0" t="0" r="9525" b="9525"/>
            <wp:docPr id="23" name="Obrázok 23" descr="CMM 40  Mult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M 40  Multimete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rsidR="00E60BA2" w:rsidRDefault="00E60BA2" w:rsidP="00E60BA2">
      <w:pPr>
        <w:pStyle w:val="Picture"/>
        <w:rPr>
          <w:lang w:val="sk-SK" w:eastAsia="sl-SI"/>
        </w:rPr>
      </w:pPr>
      <w:r>
        <w:rPr>
          <w:lang w:val="sk-SK" w:eastAsia="sl-SI"/>
        </w:rPr>
        <w:t>Obr. 15 Multimeter</w:t>
      </w:r>
    </w:p>
    <w:p w:rsidR="00B278DF" w:rsidRDefault="00B278DF" w:rsidP="005C108A">
      <w:pPr>
        <w:jc w:val="both"/>
        <w:rPr>
          <w:lang w:val="sk-SK" w:eastAsia="sl-SI"/>
        </w:rPr>
      </w:pPr>
    </w:p>
    <w:p w:rsidR="00E60BA2" w:rsidRDefault="00E60BA2" w:rsidP="005C108A">
      <w:pPr>
        <w:jc w:val="both"/>
        <w:rPr>
          <w:lang w:val="sk-SK" w:eastAsia="sl-SI"/>
        </w:rPr>
      </w:pPr>
      <w:r>
        <w:rPr>
          <w:lang w:val="sk-SK" w:eastAsia="sl-SI"/>
        </w:rPr>
        <w:lastRenderedPageBreak/>
        <w:t>Niektoré charakteristiky multimetra na obr. 15:</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Meranie prúdu:  od 0,01μA do 10A AC/DC TrueRMS (20A: max. 30 sekúnd s limitovanou presnosťou)</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Najlepšia presnosť:  0,06% +4 dig. / DC napätie</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Odpor v rozsahu:  od 400Ω do 40MΩ</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Kapacita v rozsahu:  od 40nF do 40mF</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Frekvencia v rozsahu:  od 40Hz do 100MHz</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Meranie striedy v rozsahu: od 0,10 do 99,9% (pri 5Hz...150kHz)</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Test diód a kontinuity (akusticky)</w:t>
      </w:r>
    </w:p>
    <w:p w:rsidR="00E60BA2" w:rsidRPr="00E60BA2" w:rsidRDefault="00E60BA2" w:rsidP="00E60BA2">
      <w:pPr>
        <w:pStyle w:val="Odstavekseznama"/>
        <w:numPr>
          <w:ilvl w:val="0"/>
          <w:numId w:val="35"/>
        </w:numPr>
        <w:spacing w:after="0" w:line="240" w:lineRule="auto"/>
        <w:ind w:left="714" w:hanging="357"/>
        <w:jc w:val="both"/>
        <w:rPr>
          <w:lang w:val="sk-SK" w:eastAsia="sl-SI"/>
        </w:rPr>
      </w:pPr>
      <w:r w:rsidRPr="00E60BA2">
        <w:rPr>
          <w:lang w:val="sk-SK" w:eastAsia="sl-SI"/>
        </w:rPr>
        <w:t>Teplota pomocou termočlánku K:  od -50°C do +1200°C</w:t>
      </w:r>
    </w:p>
    <w:p w:rsidR="00E60BA2" w:rsidRPr="005C108A" w:rsidRDefault="00E60BA2" w:rsidP="005C108A">
      <w:pPr>
        <w:jc w:val="both"/>
        <w:rPr>
          <w:lang w:val="sk-SK" w:eastAsia="sl-SI"/>
        </w:rPr>
      </w:pPr>
    </w:p>
    <w:p w:rsidR="00EE4C52" w:rsidRDefault="00EE4C52" w:rsidP="00EE4C52">
      <w:pPr>
        <w:pStyle w:val="Naslov2"/>
        <w:rPr>
          <w:lang w:val="sk-SK"/>
        </w:rPr>
      </w:pPr>
      <w:bookmarkStart w:id="54" w:name="_Toc459905010"/>
      <w:r>
        <w:rPr>
          <w:lang w:val="sk-SK"/>
        </w:rPr>
        <w:t>6</w:t>
      </w:r>
      <w:r w:rsidRPr="003E412A">
        <w:rPr>
          <w:lang w:val="sk-SK"/>
        </w:rPr>
        <w:t xml:space="preserve">.1 </w:t>
      </w:r>
      <w:r>
        <w:rPr>
          <w:lang w:val="sk-SK"/>
        </w:rPr>
        <w:t>Presnosť merania</w:t>
      </w:r>
      <w:bookmarkEnd w:id="54"/>
    </w:p>
    <w:p w:rsidR="00B278DF" w:rsidRDefault="00DA53BA" w:rsidP="00DA53BA">
      <w:pPr>
        <w:jc w:val="both"/>
        <w:rPr>
          <w:lang w:val="sk-SK" w:eastAsia="sl-SI"/>
        </w:rPr>
      </w:pPr>
      <w:r>
        <w:rPr>
          <w:lang w:val="sk-SK" w:eastAsia="sl-SI"/>
        </w:rPr>
        <w:t xml:space="preserve">Nikdy nie je možné </w:t>
      </w:r>
      <w:r w:rsidRPr="00DA53BA">
        <w:rPr>
          <w:lang w:val="sk-SK" w:eastAsia="sl-SI"/>
        </w:rPr>
        <w:t xml:space="preserve">určiť úplne presne </w:t>
      </w:r>
      <w:r w:rsidRPr="00DA53BA">
        <w:rPr>
          <w:i/>
          <w:lang w:val="sk-SK" w:eastAsia="sl-SI"/>
        </w:rPr>
        <w:t>skutočnú</w:t>
      </w:r>
      <w:r w:rsidRPr="00DA53BA">
        <w:rPr>
          <w:lang w:val="sk-SK" w:eastAsia="sl-SI"/>
        </w:rPr>
        <w:t xml:space="preserve"> hodnotu meranej veličiny. Presnosť merania sa udáva nepriamo veľkosťou chyby.</w:t>
      </w:r>
      <w:r w:rsidR="00A75698">
        <w:rPr>
          <w:lang w:val="sk-SK" w:eastAsia="sl-SI"/>
        </w:rPr>
        <w:t xml:space="preserve"> Chyby sa udávajú v %. </w:t>
      </w:r>
    </w:p>
    <w:p w:rsidR="00A979B2" w:rsidRDefault="00A979B2" w:rsidP="00DA53BA">
      <w:pPr>
        <w:jc w:val="both"/>
      </w:pPr>
      <w:r>
        <w:t xml:space="preserve">Elektrické meracie prístroje sú tried presnosti: </w:t>
      </w:r>
    </w:p>
    <w:p w:rsidR="00A979B2" w:rsidRDefault="00A979B2" w:rsidP="00A979B2">
      <w:pPr>
        <w:pStyle w:val="Odstavekseznama"/>
        <w:numPr>
          <w:ilvl w:val="0"/>
          <w:numId w:val="36"/>
        </w:numPr>
        <w:spacing w:after="0" w:line="240" w:lineRule="auto"/>
        <w:ind w:left="714" w:hanging="357"/>
        <w:jc w:val="both"/>
      </w:pPr>
      <w:r>
        <w:t xml:space="preserve">0,1 – najpresnejšie prístroje </w:t>
      </w:r>
    </w:p>
    <w:p w:rsidR="00A979B2" w:rsidRDefault="00A979B2" w:rsidP="00A979B2">
      <w:pPr>
        <w:pStyle w:val="Odstavekseznama"/>
        <w:numPr>
          <w:ilvl w:val="0"/>
          <w:numId w:val="36"/>
        </w:numPr>
        <w:spacing w:after="0" w:line="240" w:lineRule="auto"/>
        <w:ind w:left="714" w:hanging="357"/>
        <w:jc w:val="both"/>
      </w:pPr>
      <w:r>
        <w:t>0,2 – veľmi presné laboratórne prístroje</w:t>
      </w:r>
    </w:p>
    <w:p w:rsidR="00A979B2" w:rsidRDefault="00A979B2" w:rsidP="00A979B2">
      <w:pPr>
        <w:pStyle w:val="Odstavekseznama"/>
        <w:numPr>
          <w:ilvl w:val="0"/>
          <w:numId w:val="36"/>
        </w:numPr>
        <w:spacing w:after="0" w:line="240" w:lineRule="auto"/>
        <w:ind w:left="714" w:hanging="357"/>
        <w:jc w:val="both"/>
      </w:pPr>
      <w:r>
        <w:t>0,5 – presné laboratórne prístroje</w:t>
      </w:r>
    </w:p>
    <w:p w:rsidR="00A979B2" w:rsidRDefault="00A979B2" w:rsidP="00A979B2">
      <w:pPr>
        <w:pStyle w:val="Odstavekseznama"/>
        <w:numPr>
          <w:ilvl w:val="0"/>
          <w:numId w:val="36"/>
        </w:numPr>
        <w:spacing w:after="0" w:line="240" w:lineRule="auto"/>
        <w:ind w:left="714" w:hanging="357"/>
        <w:jc w:val="both"/>
      </w:pPr>
      <w:r>
        <w:t>1 - montážne prístroje (presné)</w:t>
      </w:r>
    </w:p>
    <w:p w:rsidR="00A979B2" w:rsidRPr="00A979B2" w:rsidRDefault="00A979B2" w:rsidP="00A979B2">
      <w:pPr>
        <w:pStyle w:val="Odstavekseznama"/>
        <w:numPr>
          <w:ilvl w:val="0"/>
          <w:numId w:val="36"/>
        </w:numPr>
        <w:spacing w:line="240" w:lineRule="auto"/>
        <w:ind w:left="714" w:hanging="357"/>
        <w:jc w:val="both"/>
        <w:rPr>
          <w:lang w:val="sk-SK" w:eastAsia="sl-SI"/>
        </w:rPr>
      </w:pPr>
      <w:r>
        <w:t>1,5 – rozvádzačové prístroje</w:t>
      </w:r>
    </w:p>
    <w:p w:rsidR="00A979B2" w:rsidRPr="00A979B2" w:rsidRDefault="00A979B2" w:rsidP="00A979B2">
      <w:pPr>
        <w:pStyle w:val="Odstavekseznama"/>
        <w:numPr>
          <w:ilvl w:val="0"/>
          <w:numId w:val="36"/>
        </w:numPr>
        <w:spacing w:line="240" w:lineRule="auto"/>
        <w:ind w:left="714" w:hanging="357"/>
        <w:jc w:val="both"/>
        <w:rPr>
          <w:lang w:val="sk-SK" w:eastAsia="sl-SI"/>
        </w:rPr>
      </w:pPr>
      <w:r>
        <w:t>2,5 – iné prístroje (vreckové a pod.)</w:t>
      </w:r>
    </w:p>
    <w:p w:rsidR="00B278DF" w:rsidRDefault="00B278DF" w:rsidP="00DA53BA">
      <w:pPr>
        <w:jc w:val="both"/>
        <w:rPr>
          <w:lang w:val="sk-SK" w:eastAsia="sl-SI"/>
        </w:rPr>
      </w:pPr>
      <w:r>
        <w:rPr>
          <w:lang w:val="sk-SK" w:eastAsia="sl-SI"/>
        </w:rPr>
        <w:t>Rozlišujeme dve základné chyby merania:</w:t>
      </w:r>
    </w:p>
    <w:p w:rsidR="00B278DF" w:rsidRDefault="00B278DF" w:rsidP="00DA53BA">
      <w:pPr>
        <w:jc w:val="both"/>
        <w:rPr>
          <w:lang w:val="sk-SK" w:eastAsia="sl-SI"/>
        </w:rPr>
      </w:pPr>
      <w:r>
        <w:rPr>
          <w:lang w:val="sk-SK" w:eastAsia="sl-SI"/>
        </w:rPr>
        <w:t>a) absolútnu</w:t>
      </w:r>
      <w:r w:rsidR="00671B68">
        <w:rPr>
          <w:lang w:val="sk-SK" w:eastAsia="sl-SI"/>
        </w:rPr>
        <w:t xml:space="preserve"> (</w:t>
      </w:r>
      <w:r w:rsidR="00671B68">
        <w:rPr>
          <w:rFonts w:cs="Times New Roman"/>
          <w:lang w:val="sk-SK" w:eastAsia="sl-SI"/>
        </w:rPr>
        <w:t>∆</w:t>
      </w:r>
      <w:r w:rsidR="00671B68">
        <w:rPr>
          <w:lang w:val="sk-SK" w:eastAsia="sl-SI"/>
        </w:rPr>
        <w:t>)</w:t>
      </w:r>
      <w:r>
        <w:rPr>
          <w:lang w:val="sk-SK" w:eastAsia="sl-SI"/>
        </w:rPr>
        <w:t>:</w:t>
      </w:r>
      <w:r w:rsidR="00671B68">
        <w:rPr>
          <w:lang w:val="sk-SK" w:eastAsia="sl-SI"/>
        </w:rPr>
        <w:t xml:space="preserve"> rozdiel medzi nameranou hodnotou (N) a skutočnou hodnotou (S)</w:t>
      </w:r>
    </w:p>
    <w:p w:rsidR="00671B68" w:rsidRPr="00A75698" w:rsidRDefault="00671B68" w:rsidP="00671B68">
      <w:pPr>
        <w:jc w:val="center"/>
        <w:rPr>
          <w:i/>
          <w:sz w:val="28"/>
          <w:szCs w:val="28"/>
          <w:lang w:val="sk-SK" w:eastAsia="sl-SI"/>
        </w:rPr>
      </w:pPr>
      <w:r w:rsidRPr="00A75698">
        <w:rPr>
          <w:rFonts w:cs="Times New Roman"/>
          <w:i/>
          <w:sz w:val="28"/>
          <w:szCs w:val="28"/>
          <w:lang w:val="sk-SK" w:eastAsia="sl-SI"/>
        </w:rPr>
        <w:t>∆</w:t>
      </w:r>
      <w:r w:rsidRPr="00A75698">
        <w:rPr>
          <w:i/>
          <w:sz w:val="28"/>
          <w:szCs w:val="28"/>
          <w:lang w:val="sk-SK" w:eastAsia="sl-SI"/>
        </w:rPr>
        <w:t xml:space="preserve"> = N - S</w:t>
      </w:r>
    </w:p>
    <w:p w:rsidR="00E5071A" w:rsidRDefault="00E5071A" w:rsidP="00DA53BA">
      <w:pPr>
        <w:jc w:val="both"/>
        <w:rPr>
          <w:lang w:val="sk-SK" w:eastAsia="sl-SI"/>
        </w:rPr>
      </w:pPr>
      <w:r>
        <w:rPr>
          <w:lang w:val="sk-SK" w:eastAsia="sl-SI"/>
        </w:rPr>
        <w:t xml:space="preserve">Skutočná hodnota nie je zistiteľná – nahrádza sa tzv. konvenčne pravou hodnotou. Táto sa dá získať jedine vyhodnotením vysokého počtu meraní alebo teoretickým výpočtom. </w:t>
      </w:r>
    </w:p>
    <w:p w:rsidR="001547AC" w:rsidRPr="00DA53BA" w:rsidRDefault="00B278DF" w:rsidP="00DA53BA">
      <w:pPr>
        <w:jc w:val="both"/>
        <w:rPr>
          <w:lang w:val="sk-SK" w:eastAsia="sl-SI"/>
        </w:rPr>
      </w:pPr>
      <w:r>
        <w:rPr>
          <w:lang w:val="sk-SK" w:eastAsia="sl-SI"/>
        </w:rPr>
        <w:t>b) pomernú</w:t>
      </w:r>
      <w:r w:rsidR="00E5071A">
        <w:rPr>
          <w:lang w:val="sk-SK" w:eastAsia="sl-SI"/>
        </w:rPr>
        <w:t xml:space="preserve"> (relatívnu) (</w:t>
      </w:r>
      <w:r w:rsidR="00E5071A">
        <w:rPr>
          <w:rFonts w:cs="Times New Roman"/>
          <w:lang w:val="sk-SK" w:eastAsia="sl-SI"/>
        </w:rPr>
        <w:t>δ)</w:t>
      </w:r>
      <w:r>
        <w:rPr>
          <w:lang w:val="sk-SK" w:eastAsia="sl-SI"/>
        </w:rPr>
        <w:t>:</w:t>
      </w:r>
      <w:r w:rsidR="00E5071A">
        <w:rPr>
          <w:lang w:val="sk-SK" w:eastAsia="sl-SI"/>
        </w:rPr>
        <w:t xml:space="preserve"> </w:t>
      </w:r>
    </w:p>
    <w:p w:rsidR="001547AC" w:rsidRPr="00DA53BA" w:rsidRDefault="001547AC" w:rsidP="001547AC">
      <w:pPr>
        <w:jc w:val="center"/>
        <w:rPr>
          <w:lang w:val="sk-SK" w:eastAsia="sl-SI"/>
        </w:rPr>
      </w:pPr>
      <m:oMath>
        <m:r>
          <w:rPr>
            <w:rFonts w:ascii="Cambria Math" w:hAnsi="Cambria Math"/>
            <w:sz w:val="28"/>
            <w:szCs w:val="28"/>
            <w:lang w:val="sk-SK" w:eastAsia="sl-SI"/>
          </w:rPr>
          <m:t xml:space="preserve">δ= </m:t>
        </m:r>
        <m:f>
          <m:fPr>
            <m:ctrlPr>
              <w:rPr>
                <w:rFonts w:ascii="Cambria Math" w:hAnsi="Cambria Math"/>
                <w:i/>
                <w:sz w:val="28"/>
                <w:szCs w:val="28"/>
                <w:lang w:val="sk-SK" w:eastAsia="sl-SI"/>
              </w:rPr>
            </m:ctrlPr>
          </m:fPr>
          <m:num>
            <m:r>
              <w:rPr>
                <w:rFonts w:ascii="Cambria Math" w:hAnsi="Cambria Math"/>
                <w:sz w:val="28"/>
                <w:szCs w:val="28"/>
                <w:lang w:val="sk-SK" w:eastAsia="sl-SI"/>
              </w:rPr>
              <m:t>∆</m:t>
            </m:r>
          </m:num>
          <m:den>
            <m:r>
              <w:rPr>
                <w:rFonts w:ascii="Cambria Math" w:hAnsi="Cambria Math"/>
                <w:sz w:val="28"/>
                <w:szCs w:val="28"/>
                <w:lang w:val="sk-SK" w:eastAsia="sl-SI"/>
              </w:rPr>
              <m:t>N</m:t>
            </m:r>
          </m:den>
        </m:f>
        <m:r>
          <w:rPr>
            <w:rFonts w:ascii="Cambria Math" w:hAnsi="Cambria Math"/>
            <w:sz w:val="28"/>
            <w:szCs w:val="28"/>
            <w:lang w:val="sk-SK" w:eastAsia="sl-SI"/>
          </w:rPr>
          <m:t>∙100</m:t>
        </m:r>
      </m:oMath>
      <w:r>
        <w:rPr>
          <w:rFonts w:eastAsiaTheme="minorEastAsia"/>
          <w:lang w:val="sk-SK" w:eastAsia="sl-SI"/>
        </w:rPr>
        <w:t xml:space="preserve">            alebo          </w:t>
      </w:r>
      <m:oMath>
        <m:r>
          <w:rPr>
            <w:rFonts w:ascii="Cambria Math" w:hAnsi="Cambria Math"/>
            <w:sz w:val="28"/>
            <w:szCs w:val="28"/>
            <w:lang w:val="sk-SK" w:eastAsia="sl-SI"/>
          </w:rPr>
          <m:t xml:space="preserve">δ= </m:t>
        </m:r>
        <m:f>
          <m:fPr>
            <m:ctrlPr>
              <w:rPr>
                <w:rFonts w:ascii="Cambria Math" w:hAnsi="Cambria Math"/>
                <w:i/>
                <w:sz w:val="28"/>
                <w:szCs w:val="28"/>
                <w:lang w:val="sk-SK" w:eastAsia="sl-SI"/>
              </w:rPr>
            </m:ctrlPr>
          </m:fPr>
          <m:num>
            <m:r>
              <w:rPr>
                <w:rFonts w:ascii="Cambria Math" w:hAnsi="Cambria Math"/>
                <w:sz w:val="28"/>
                <w:szCs w:val="28"/>
                <w:lang w:val="sk-SK" w:eastAsia="sl-SI"/>
              </w:rPr>
              <m:t>∆</m:t>
            </m:r>
          </m:num>
          <m:den>
            <m:r>
              <w:rPr>
                <w:rFonts w:ascii="Cambria Math" w:hAnsi="Cambria Math"/>
                <w:sz w:val="28"/>
                <w:szCs w:val="28"/>
                <w:lang w:val="sk-SK" w:eastAsia="sl-SI"/>
              </w:rPr>
              <m:t>N</m:t>
            </m:r>
          </m:den>
        </m:f>
        <m:r>
          <w:rPr>
            <w:rFonts w:ascii="Cambria Math" w:hAnsi="Cambria Math"/>
            <w:sz w:val="28"/>
            <w:szCs w:val="28"/>
            <w:lang w:val="sk-SK" w:eastAsia="sl-SI"/>
          </w:rPr>
          <m:t xml:space="preserve">∙100 </m:t>
        </m:r>
        <m:d>
          <m:dPr>
            <m:begChr m:val="["/>
            <m:endChr m:val="]"/>
            <m:ctrlPr>
              <w:rPr>
                <w:rFonts w:ascii="Cambria Math" w:hAnsi="Cambria Math"/>
                <w:i/>
                <w:sz w:val="28"/>
                <w:szCs w:val="28"/>
                <w:lang w:val="sk-SK" w:eastAsia="sl-SI"/>
              </w:rPr>
            </m:ctrlPr>
          </m:dPr>
          <m:e>
            <m:r>
              <w:rPr>
                <w:rFonts w:ascii="Cambria Math" w:hAnsi="Cambria Math"/>
                <w:sz w:val="28"/>
                <w:szCs w:val="28"/>
                <w:lang w:val="sk-SK" w:eastAsia="sl-SI"/>
              </w:rPr>
              <m:t>%</m:t>
            </m:r>
          </m:e>
        </m:d>
      </m:oMath>
    </w:p>
    <w:p w:rsidR="00DA53BA" w:rsidRPr="00DA53BA" w:rsidRDefault="00B278DF" w:rsidP="00DA53BA">
      <w:pPr>
        <w:jc w:val="both"/>
        <w:rPr>
          <w:lang w:val="sk-SK" w:eastAsia="sl-SI"/>
        </w:rPr>
      </w:pPr>
      <w:r>
        <w:rPr>
          <w:lang w:val="sk-SK" w:eastAsia="sl-SI"/>
        </w:rPr>
        <w:t xml:space="preserve"> </w:t>
      </w:r>
      <w:r w:rsidR="00DA53BA" w:rsidRPr="00DA53BA">
        <w:rPr>
          <w:lang w:val="sk-SK" w:eastAsia="sl-SI"/>
        </w:rPr>
        <w:t>    </w:t>
      </w:r>
    </w:p>
    <w:p w:rsidR="00D04491" w:rsidRPr="00D04491" w:rsidRDefault="00D04491" w:rsidP="00537279">
      <w:pPr>
        <w:jc w:val="both"/>
        <w:rPr>
          <w:i/>
          <w:lang w:val="sk-SK" w:eastAsia="sl-SI"/>
        </w:rPr>
      </w:pPr>
      <w:r w:rsidRPr="00D04491">
        <w:rPr>
          <w:i/>
          <w:lang w:val="sk-SK" w:eastAsia="sl-SI"/>
        </w:rPr>
        <w:lastRenderedPageBreak/>
        <w:t>Analógové meracie prístroje:</w:t>
      </w:r>
    </w:p>
    <w:p w:rsidR="00537279" w:rsidRDefault="00D04491" w:rsidP="00537279">
      <w:pPr>
        <w:jc w:val="both"/>
        <w:rPr>
          <w:lang w:val="sk-SK" w:eastAsia="sl-SI"/>
        </w:rPr>
      </w:pPr>
      <w:r>
        <w:rPr>
          <w:lang w:val="sk-SK" w:eastAsia="sl-SI"/>
        </w:rPr>
        <w:t>a</w:t>
      </w:r>
      <w:r w:rsidR="00537279">
        <w:rPr>
          <w:lang w:val="sk-SK" w:eastAsia="sl-SI"/>
        </w:rPr>
        <w:t xml:space="preserve">) </w:t>
      </w:r>
      <w:r w:rsidR="005960B3">
        <w:rPr>
          <w:lang w:val="sk-SK" w:eastAsia="sl-SI"/>
        </w:rPr>
        <w:t>d</w:t>
      </w:r>
      <w:r>
        <w:rPr>
          <w:lang w:val="sk-SK" w:eastAsia="sl-SI"/>
        </w:rPr>
        <w:t>ovolená maximálna chyba</w:t>
      </w:r>
      <w:r w:rsidR="00537279">
        <w:rPr>
          <w:lang w:val="sk-SK" w:eastAsia="sl-SI"/>
        </w:rPr>
        <w:t xml:space="preserve"> (</w:t>
      </w:r>
      <w:r w:rsidR="00537279">
        <w:rPr>
          <w:rFonts w:cs="Times New Roman"/>
          <w:lang w:val="sk-SK" w:eastAsia="sl-SI"/>
        </w:rPr>
        <w:t>∆</w:t>
      </w:r>
      <w:r w:rsidR="00537279">
        <w:rPr>
          <w:lang w:val="sk-SK" w:eastAsia="sl-SI"/>
        </w:rPr>
        <w:t>X</w:t>
      </w:r>
      <w:r w:rsidR="00537279" w:rsidRPr="00537279">
        <w:rPr>
          <w:vertAlign w:val="subscript"/>
          <w:lang w:val="sk-SK" w:eastAsia="sl-SI"/>
        </w:rPr>
        <w:t>mx</w:t>
      </w:r>
      <w:r w:rsidR="00537279">
        <w:rPr>
          <w:rFonts w:cs="Times New Roman"/>
          <w:lang w:val="sk-SK" w:eastAsia="sl-SI"/>
        </w:rPr>
        <w:t>)</w:t>
      </w:r>
      <w:r w:rsidR="00537279">
        <w:rPr>
          <w:lang w:val="sk-SK" w:eastAsia="sl-SI"/>
        </w:rPr>
        <w:t xml:space="preserve">: </w:t>
      </w:r>
    </w:p>
    <w:p w:rsidR="00537279" w:rsidRPr="00DA53BA" w:rsidRDefault="00537279" w:rsidP="00537279">
      <w:pPr>
        <w:jc w:val="both"/>
        <w:rPr>
          <w:lang w:val="sk-SK" w:eastAsia="sl-SI"/>
        </w:rPr>
      </w:pPr>
      <m:oMathPara>
        <m:oMath>
          <m:r>
            <w:rPr>
              <w:rFonts w:ascii="Cambria Math" w:hAnsi="Cambria Math"/>
              <w:lang w:val="sk-SK" w:eastAsia="sl-SI"/>
            </w:rPr>
            <m:t>∆</m:t>
          </m:r>
          <m:sSub>
            <m:sSubPr>
              <m:ctrlPr>
                <w:rPr>
                  <w:rFonts w:ascii="Cambria Math" w:hAnsi="Cambria Math"/>
                  <w:i/>
                  <w:lang w:val="sk-SK" w:eastAsia="sl-SI"/>
                </w:rPr>
              </m:ctrlPr>
            </m:sSubPr>
            <m:e>
              <m:r>
                <w:rPr>
                  <w:rFonts w:ascii="Cambria Math" w:hAnsi="Cambria Math"/>
                  <w:lang w:val="sk-SK" w:eastAsia="sl-SI"/>
                </w:rPr>
                <m:t>X</m:t>
              </m:r>
            </m:e>
            <m:sub>
              <m:r>
                <w:rPr>
                  <w:rFonts w:ascii="Cambria Math" w:hAnsi="Cambria Math"/>
                  <w:lang w:val="sk-SK" w:eastAsia="sl-SI"/>
                </w:rPr>
                <m:t>mx</m:t>
              </m:r>
            </m:sub>
          </m:sSub>
          <m:r>
            <w:rPr>
              <w:rFonts w:ascii="Cambria Math" w:hAnsi="Cambria Math"/>
              <w:lang w:val="sk-SK" w:eastAsia="sl-SI"/>
            </w:rPr>
            <m:t>=</m:t>
          </m:r>
          <m:f>
            <m:fPr>
              <m:ctrlPr>
                <w:rPr>
                  <w:rFonts w:ascii="Cambria Math" w:hAnsi="Cambria Math"/>
                  <w:i/>
                  <w:lang w:val="sk-SK" w:eastAsia="sl-SI"/>
                </w:rPr>
              </m:ctrlPr>
            </m:fPr>
            <m:num>
              <m:r>
                <m:rPr>
                  <m:sty m:val="p"/>
                </m:rPr>
                <w:rPr>
                  <w:rFonts w:ascii="Cambria Math" w:hAnsi="Cambria Math"/>
                  <w:lang w:eastAsia="sl-SI"/>
                </w:rPr>
                <m:t>tp∙</m:t>
              </m:r>
              <m:sSub>
                <m:sSubPr>
                  <m:ctrlPr>
                    <w:rPr>
                      <w:rFonts w:ascii="Cambria Math" w:hAnsi="Cambria Math"/>
                      <w:lang w:eastAsia="sl-SI"/>
                    </w:rPr>
                  </m:ctrlPr>
                </m:sSubPr>
                <m:e>
                  <m:r>
                    <w:rPr>
                      <w:rFonts w:ascii="Cambria Math" w:hAnsi="Cambria Math"/>
                      <w:lang w:eastAsia="sl-SI"/>
                    </w:rPr>
                    <m:t>X</m:t>
                  </m:r>
                </m:e>
                <m:sub>
                  <m:r>
                    <w:rPr>
                      <w:rFonts w:ascii="Cambria Math" w:hAnsi="Cambria Math"/>
                      <w:lang w:eastAsia="sl-SI"/>
                    </w:rPr>
                    <m:t>r</m:t>
                  </m:r>
                </m:sub>
              </m:sSub>
            </m:num>
            <m:den>
              <m:r>
                <m:rPr>
                  <m:sty m:val="p"/>
                </m:rPr>
                <w:rPr>
                  <w:rFonts w:ascii="Cambria Math" w:hAnsi="Cambria Math"/>
                  <w:lang w:eastAsia="sl-SI"/>
                </w:rPr>
                <m:t>100</m:t>
              </m:r>
            </m:den>
          </m:f>
        </m:oMath>
      </m:oMathPara>
    </w:p>
    <w:p w:rsidR="00537279" w:rsidRDefault="00DE5A6A" w:rsidP="00DE5A6A">
      <w:pPr>
        <w:spacing w:after="0" w:line="240" w:lineRule="auto"/>
        <w:rPr>
          <w:i/>
          <w:lang w:val="sk-SK" w:eastAsia="sl-SI"/>
        </w:rPr>
      </w:pPr>
      <w:r>
        <w:rPr>
          <w:i/>
          <w:lang w:val="sk-SK" w:eastAsia="sl-SI"/>
        </w:rPr>
        <w:t>tp – trieda presnosti</w:t>
      </w:r>
    </w:p>
    <w:p w:rsidR="00DE5A6A" w:rsidRDefault="00DE5A6A" w:rsidP="00DE5A6A">
      <w:pPr>
        <w:spacing w:after="0" w:line="240" w:lineRule="auto"/>
        <w:rPr>
          <w:i/>
          <w:lang w:val="sk-SK" w:eastAsia="sl-SI"/>
        </w:rPr>
      </w:pPr>
      <w:r>
        <w:rPr>
          <w:i/>
          <w:lang w:val="sk-SK" w:eastAsia="sl-SI"/>
        </w:rPr>
        <w:t>X</w:t>
      </w:r>
      <w:r>
        <w:rPr>
          <w:i/>
          <w:vertAlign w:val="subscript"/>
          <w:lang w:val="sk-SK" w:eastAsia="sl-SI"/>
        </w:rPr>
        <w:t>r</w:t>
      </w:r>
      <w:r>
        <w:rPr>
          <w:i/>
          <w:lang w:val="sk-SK" w:eastAsia="sl-SI"/>
        </w:rPr>
        <w:t xml:space="preserve"> – rozsah v jednotkách veličiny</w:t>
      </w:r>
    </w:p>
    <w:p w:rsidR="00DE5A6A" w:rsidRDefault="00DE5A6A" w:rsidP="00DA53BA">
      <w:pPr>
        <w:rPr>
          <w:lang w:val="sk-SK" w:eastAsia="sl-SI"/>
        </w:rPr>
      </w:pPr>
    </w:p>
    <w:p w:rsidR="00DE5A6A" w:rsidRDefault="00D04491" w:rsidP="00DA53BA">
      <w:pPr>
        <w:rPr>
          <w:lang w:val="sk-SK" w:eastAsia="sl-SI"/>
        </w:rPr>
      </w:pPr>
      <w:r>
        <w:rPr>
          <w:lang w:val="sk-SK" w:eastAsia="sl-SI"/>
        </w:rPr>
        <w:t>b</w:t>
      </w:r>
      <w:r w:rsidR="00DE5A6A">
        <w:rPr>
          <w:lang w:val="sk-SK" w:eastAsia="sl-SI"/>
        </w:rPr>
        <w:t xml:space="preserve">) </w:t>
      </w:r>
      <w:r w:rsidR="005960B3">
        <w:rPr>
          <w:lang w:val="sk-SK" w:eastAsia="sl-SI"/>
        </w:rPr>
        <w:t>d</w:t>
      </w:r>
      <w:r>
        <w:rPr>
          <w:lang w:val="sk-SK" w:eastAsia="sl-SI"/>
        </w:rPr>
        <w:t>ovolená (maximálna) relatívna chyba</w:t>
      </w:r>
      <w:r w:rsidR="00DE5A6A">
        <w:rPr>
          <w:lang w:val="sk-SK" w:eastAsia="sl-SI"/>
        </w:rPr>
        <w:t xml:space="preserve"> (</w:t>
      </w:r>
      <w:r w:rsidR="00DE5A6A">
        <w:rPr>
          <w:rFonts w:cs="Times New Roman"/>
          <w:lang w:val="sk-SK" w:eastAsia="sl-SI"/>
        </w:rPr>
        <w:t>δ</w:t>
      </w:r>
      <w:r w:rsidR="00DE5A6A">
        <w:rPr>
          <w:vertAlign w:val="subscript"/>
          <w:lang w:val="sk-SK" w:eastAsia="sl-SI"/>
        </w:rPr>
        <w:t>x mx</w:t>
      </w:r>
      <w:r w:rsidR="00DE5A6A">
        <w:rPr>
          <w:lang w:val="sk-SK" w:eastAsia="sl-SI"/>
        </w:rPr>
        <w:t>):</w:t>
      </w:r>
    </w:p>
    <w:p w:rsidR="00DE5A6A" w:rsidRPr="00DE5A6A" w:rsidRDefault="00BB6F02" w:rsidP="00DE5A6A">
      <w:pPr>
        <w:jc w:val="center"/>
        <w:rPr>
          <w:lang w:val="sk-SK" w:eastAsia="sl-SI"/>
        </w:rPr>
      </w:pPr>
      <m:oMathPara>
        <m:oMath>
          <m:sSub>
            <m:sSubPr>
              <m:ctrlPr>
                <w:rPr>
                  <w:rFonts w:ascii="Cambria Math" w:hAnsi="Cambria Math"/>
                  <w:i/>
                  <w:sz w:val="28"/>
                  <w:szCs w:val="28"/>
                  <w:lang w:val="sk-SK" w:eastAsia="sl-SI"/>
                </w:rPr>
              </m:ctrlPr>
            </m:sSubPr>
            <m:e>
              <m:r>
                <w:rPr>
                  <w:rFonts w:ascii="Cambria Math" w:hAnsi="Cambria Math"/>
                  <w:sz w:val="28"/>
                  <w:szCs w:val="28"/>
                  <w:lang w:val="sk-SK" w:eastAsia="sl-SI"/>
                </w:rPr>
                <m:t>δ</m:t>
              </m:r>
            </m:e>
            <m:sub>
              <m:r>
                <w:rPr>
                  <w:rFonts w:ascii="Cambria Math" w:hAnsi="Cambria Math"/>
                  <w:sz w:val="28"/>
                  <w:szCs w:val="28"/>
                  <w:lang w:val="sk-SK" w:eastAsia="sl-SI"/>
                </w:rPr>
                <m:t>x mx</m:t>
              </m:r>
            </m:sub>
          </m:sSub>
          <m:r>
            <w:rPr>
              <w:rFonts w:ascii="Cambria Math" w:hAnsi="Cambria Math"/>
              <w:sz w:val="28"/>
              <w:szCs w:val="28"/>
              <w:lang w:val="sk-SK" w:eastAsia="sl-SI"/>
            </w:rPr>
            <m:t xml:space="preserve">= </m:t>
          </m:r>
          <m:f>
            <m:fPr>
              <m:ctrlPr>
                <w:rPr>
                  <w:rFonts w:ascii="Cambria Math" w:hAnsi="Cambria Math"/>
                  <w:i/>
                  <w:sz w:val="28"/>
                  <w:szCs w:val="28"/>
                  <w:lang w:val="sk-SK" w:eastAsia="sl-SI"/>
                </w:rPr>
              </m:ctrlPr>
            </m:fPr>
            <m:num>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mx</m:t>
                  </m:r>
                </m:sub>
              </m:sSub>
            </m:num>
            <m:den>
              <m:r>
                <w:rPr>
                  <w:rFonts w:ascii="Cambria Math" w:hAnsi="Cambria Math"/>
                  <w:sz w:val="28"/>
                  <w:szCs w:val="28"/>
                  <w:lang w:val="sk-SK" w:eastAsia="sl-SI"/>
                </w:rPr>
                <m:t>X</m:t>
              </m:r>
            </m:den>
          </m:f>
          <m:r>
            <w:rPr>
              <w:rFonts w:ascii="Cambria Math" w:hAnsi="Cambria Math"/>
              <w:sz w:val="28"/>
              <w:szCs w:val="28"/>
              <w:lang w:val="sk-SK" w:eastAsia="sl-SI"/>
            </w:rPr>
            <m:t>∙100</m:t>
          </m:r>
        </m:oMath>
      </m:oMathPara>
    </w:p>
    <w:tbl>
      <w:tblPr>
        <w:tblStyle w:val="Tabelamrea"/>
        <w:tblW w:w="0" w:type="auto"/>
        <w:tblLook w:val="04A0" w:firstRow="1" w:lastRow="0" w:firstColumn="1" w:lastColumn="0" w:noHBand="0" w:noVBand="1"/>
      </w:tblPr>
      <w:tblGrid>
        <w:gridCol w:w="9062"/>
      </w:tblGrid>
      <w:tr w:rsidR="005960B3" w:rsidTr="005960B3">
        <w:tc>
          <w:tcPr>
            <w:tcW w:w="9062" w:type="dxa"/>
          </w:tcPr>
          <w:p w:rsidR="005960B3" w:rsidRDefault="005960B3" w:rsidP="005960B3">
            <w:pPr>
              <w:jc w:val="both"/>
              <w:rPr>
                <w:lang w:val="sk-SK" w:eastAsia="sl-SI"/>
              </w:rPr>
            </w:pPr>
            <w:r>
              <w:rPr>
                <w:b/>
                <w:i/>
                <w:lang w:val="sk-SK" w:eastAsia="sl-SI"/>
              </w:rPr>
              <w:t>Príklad:</w:t>
            </w:r>
            <w:r>
              <w:rPr>
                <w:lang w:val="sk-SK" w:eastAsia="sl-SI"/>
              </w:rPr>
              <w:t xml:space="preserve"> Aká je hodnota meraného elektrického prúdu, aká je maximálna dovolená relatívna chyba merania, ak ampérmeter ukazuje 50 dielikov na 120 dielikovej stupnici? Rozsah ampérmetra je 360 mA, trieda presnosti 0,5.</w:t>
            </w:r>
          </w:p>
          <w:p w:rsidR="005960B3" w:rsidRDefault="005960B3" w:rsidP="005960B3">
            <w:pPr>
              <w:jc w:val="both"/>
              <w:rPr>
                <w:lang w:val="sk-SK" w:eastAsia="sl-SI"/>
              </w:rPr>
            </w:pPr>
          </w:p>
          <w:p w:rsidR="002678F1" w:rsidRDefault="005960B3" w:rsidP="005960B3">
            <w:pPr>
              <w:jc w:val="both"/>
              <w:rPr>
                <w:b/>
                <w:i/>
                <w:lang w:val="sk-SK" w:eastAsia="sl-SI"/>
              </w:rPr>
            </w:pPr>
            <w:r>
              <w:rPr>
                <w:b/>
                <w:i/>
                <w:lang w:val="sk-SK" w:eastAsia="sl-SI"/>
              </w:rPr>
              <w:t xml:space="preserve">Riešenie: </w:t>
            </w:r>
          </w:p>
          <w:p w:rsidR="005960B3" w:rsidRDefault="002678F1" w:rsidP="005960B3">
            <w:pPr>
              <w:jc w:val="both"/>
              <w:rPr>
                <w:lang w:val="sk-SK" w:eastAsia="sl-SI"/>
              </w:rPr>
            </w:pPr>
            <w:r>
              <w:rPr>
                <w:lang w:val="sk-SK" w:eastAsia="sl-SI"/>
              </w:rPr>
              <w:t>a) Meranú hodnotu zistíme jednoduchým výpočtom:</w:t>
            </w:r>
          </w:p>
          <w:p w:rsidR="002678F1" w:rsidRDefault="002678F1" w:rsidP="005960B3">
            <w:pPr>
              <w:jc w:val="both"/>
              <w:rPr>
                <w:lang w:val="sk-SK" w:eastAsia="sl-SI"/>
              </w:rPr>
            </w:pPr>
            <m:oMathPara>
              <m:oMath>
                <m:r>
                  <w:rPr>
                    <w:rFonts w:ascii="Cambria Math" w:hAnsi="Cambria Math"/>
                    <w:lang w:val="sk-SK" w:eastAsia="sl-SI"/>
                  </w:rPr>
                  <m:t>I=</m:t>
                </m:r>
                <m:sSub>
                  <m:sSubPr>
                    <m:ctrlPr>
                      <w:rPr>
                        <w:rFonts w:ascii="Cambria Math" w:hAnsi="Cambria Math"/>
                        <w:i/>
                        <w:lang w:val="sk-SK" w:eastAsia="sl-SI"/>
                      </w:rPr>
                    </m:ctrlPr>
                  </m:sSubPr>
                  <m:e>
                    <m:r>
                      <w:rPr>
                        <w:rFonts w:ascii="Cambria Math" w:hAnsi="Cambria Math"/>
                        <w:lang w:val="sk-SK" w:eastAsia="sl-SI"/>
                      </w:rPr>
                      <m:t>k</m:t>
                    </m:r>
                  </m:e>
                  <m:sub>
                    <m:r>
                      <w:rPr>
                        <w:rFonts w:ascii="Cambria Math" w:hAnsi="Cambria Math"/>
                        <w:lang w:val="sk-SK" w:eastAsia="sl-SI"/>
                      </w:rPr>
                      <m:t>A</m:t>
                    </m:r>
                  </m:sub>
                </m:sSub>
                <m:r>
                  <w:rPr>
                    <w:rFonts w:ascii="Cambria Math" w:hAnsi="Cambria Math"/>
                    <w:lang w:val="sk-SK" w:eastAsia="sl-SI"/>
                  </w:rPr>
                  <m:t>∙</m:t>
                </m:r>
                <m:sSub>
                  <m:sSubPr>
                    <m:ctrlPr>
                      <w:rPr>
                        <w:rFonts w:ascii="Cambria Math" w:hAnsi="Cambria Math"/>
                        <w:i/>
                        <w:lang w:val="sk-SK" w:eastAsia="sl-SI"/>
                      </w:rPr>
                    </m:ctrlPr>
                  </m:sSubPr>
                  <m:e>
                    <m:r>
                      <w:rPr>
                        <w:rFonts w:ascii="Cambria Math" w:hAnsi="Cambria Math"/>
                        <w:lang w:val="sk-SK" w:eastAsia="sl-SI"/>
                      </w:rPr>
                      <m:t>α</m:t>
                    </m:r>
                  </m:e>
                  <m:sub>
                    <m:r>
                      <w:rPr>
                        <w:rFonts w:ascii="Cambria Math" w:hAnsi="Cambria Math"/>
                        <w:lang w:val="sk-SK" w:eastAsia="sl-SI"/>
                      </w:rPr>
                      <m:t>A</m:t>
                    </m:r>
                  </m:sub>
                </m:sSub>
                <m:r>
                  <w:rPr>
                    <w:rFonts w:ascii="Cambria Math" w:hAnsi="Cambria Math"/>
                    <w:lang w:val="sk-SK" w:eastAsia="sl-SI"/>
                  </w:rPr>
                  <m:t>=</m:t>
                </m:r>
                <m:f>
                  <m:fPr>
                    <m:ctrlPr>
                      <w:rPr>
                        <w:rFonts w:ascii="Cambria Math" w:hAnsi="Cambria Math"/>
                        <w:i/>
                        <w:lang w:val="sk-SK" w:eastAsia="sl-SI"/>
                      </w:rPr>
                    </m:ctrlPr>
                  </m:fPr>
                  <m:num>
                    <m:sSub>
                      <m:sSubPr>
                        <m:ctrlPr>
                          <w:rPr>
                            <w:rFonts w:ascii="Cambria Math" w:hAnsi="Cambria Math"/>
                            <w:i/>
                            <w:lang w:eastAsia="sl-SI"/>
                          </w:rPr>
                        </m:ctrlPr>
                      </m:sSubPr>
                      <m:e>
                        <m:r>
                          <w:rPr>
                            <w:rFonts w:ascii="Cambria Math" w:hAnsi="Cambria Math"/>
                            <w:lang w:eastAsia="sl-SI"/>
                          </w:rPr>
                          <m:t>I</m:t>
                        </m:r>
                      </m:e>
                      <m:sub>
                        <m:r>
                          <w:rPr>
                            <w:rFonts w:ascii="Cambria Math" w:hAnsi="Cambria Math"/>
                            <w:lang w:eastAsia="sl-SI"/>
                          </w:rPr>
                          <m:t>r</m:t>
                        </m:r>
                      </m:sub>
                    </m:sSub>
                  </m:num>
                  <m:den>
                    <m:sSub>
                      <m:sSubPr>
                        <m:ctrlPr>
                          <w:rPr>
                            <w:rFonts w:ascii="Cambria Math" w:hAnsi="Cambria Math"/>
                            <w:i/>
                            <w:lang w:eastAsia="sl-SI"/>
                          </w:rPr>
                        </m:ctrlPr>
                      </m:sSubPr>
                      <m:e>
                        <m:r>
                          <w:rPr>
                            <w:rFonts w:ascii="Cambria Math" w:hAnsi="Cambria Math"/>
                            <w:lang w:eastAsia="sl-SI"/>
                          </w:rPr>
                          <m:t>α</m:t>
                        </m:r>
                      </m:e>
                      <m:sub>
                        <m:r>
                          <w:rPr>
                            <w:rFonts w:ascii="Cambria Math" w:hAnsi="Cambria Math"/>
                            <w:lang w:eastAsia="sl-SI"/>
                          </w:rPr>
                          <m:t>r</m:t>
                        </m:r>
                      </m:sub>
                    </m:sSub>
                  </m:den>
                </m:f>
                <m:r>
                  <w:rPr>
                    <w:rFonts w:ascii="Cambria Math" w:hAnsi="Cambria Math"/>
                    <w:lang w:val="sk-SK" w:eastAsia="sl-SI"/>
                  </w:rPr>
                  <m:t>∙</m:t>
                </m:r>
                <m:sSub>
                  <m:sSubPr>
                    <m:ctrlPr>
                      <w:rPr>
                        <w:rFonts w:ascii="Cambria Math" w:hAnsi="Cambria Math"/>
                        <w:i/>
                        <w:lang w:val="sk-SK" w:eastAsia="sl-SI"/>
                      </w:rPr>
                    </m:ctrlPr>
                  </m:sSubPr>
                  <m:e>
                    <m:r>
                      <w:rPr>
                        <w:rFonts w:ascii="Cambria Math" w:hAnsi="Cambria Math"/>
                        <w:lang w:val="sk-SK" w:eastAsia="sl-SI"/>
                      </w:rPr>
                      <m:t>α</m:t>
                    </m:r>
                  </m:e>
                  <m:sub>
                    <m:r>
                      <w:rPr>
                        <w:rFonts w:ascii="Cambria Math" w:hAnsi="Cambria Math"/>
                        <w:lang w:val="sk-SK" w:eastAsia="sl-SI"/>
                      </w:rPr>
                      <m:t>A</m:t>
                    </m:r>
                  </m:sub>
                </m:sSub>
                <m:r>
                  <w:rPr>
                    <w:rFonts w:ascii="Cambria Math" w:hAnsi="Cambria Math"/>
                    <w:lang w:val="sk-SK" w:eastAsia="sl-SI"/>
                  </w:rPr>
                  <m:t>=</m:t>
                </m:r>
                <m:f>
                  <m:fPr>
                    <m:ctrlPr>
                      <w:rPr>
                        <w:rFonts w:ascii="Cambria Math" w:hAnsi="Cambria Math"/>
                        <w:i/>
                        <w:lang w:val="sk-SK" w:eastAsia="sl-SI"/>
                      </w:rPr>
                    </m:ctrlPr>
                  </m:fPr>
                  <m:num>
                    <m:r>
                      <w:rPr>
                        <w:rFonts w:ascii="Cambria Math" w:hAnsi="Cambria Math"/>
                        <w:lang w:val="sk-SK" w:eastAsia="sl-SI"/>
                      </w:rPr>
                      <m:t>360∙</m:t>
                    </m:r>
                    <m:sSup>
                      <m:sSupPr>
                        <m:ctrlPr>
                          <w:rPr>
                            <w:rFonts w:ascii="Cambria Math" w:hAnsi="Cambria Math"/>
                            <w:i/>
                            <w:lang w:val="sk-SK" w:eastAsia="sl-SI"/>
                          </w:rPr>
                        </m:ctrlPr>
                      </m:sSupPr>
                      <m:e>
                        <m:r>
                          <w:rPr>
                            <w:rFonts w:ascii="Cambria Math" w:hAnsi="Cambria Math"/>
                            <w:lang w:val="sk-SK" w:eastAsia="sl-SI"/>
                          </w:rPr>
                          <m:t>10</m:t>
                        </m:r>
                      </m:e>
                      <m:sup>
                        <m:r>
                          <w:rPr>
                            <w:rFonts w:ascii="Cambria Math" w:hAnsi="Cambria Math"/>
                            <w:lang w:val="sk-SK" w:eastAsia="sl-SI"/>
                          </w:rPr>
                          <m:t>-3</m:t>
                        </m:r>
                      </m:sup>
                    </m:sSup>
                  </m:num>
                  <m:den>
                    <m:r>
                      <w:rPr>
                        <w:rFonts w:ascii="Cambria Math" w:hAnsi="Cambria Math"/>
                        <w:lang w:val="sk-SK" w:eastAsia="sl-SI"/>
                      </w:rPr>
                      <m:t>120</m:t>
                    </m:r>
                  </m:den>
                </m:f>
                <m:r>
                  <w:rPr>
                    <w:rFonts w:ascii="Cambria Math" w:hAnsi="Cambria Math"/>
                    <w:lang w:val="sk-SK" w:eastAsia="sl-SI"/>
                  </w:rPr>
                  <m:t>∙50=150∙</m:t>
                </m:r>
                <m:sSup>
                  <m:sSupPr>
                    <m:ctrlPr>
                      <w:rPr>
                        <w:rFonts w:ascii="Cambria Math" w:hAnsi="Cambria Math"/>
                        <w:i/>
                        <w:lang w:val="sk-SK" w:eastAsia="sl-SI"/>
                      </w:rPr>
                    </m:ctrlPr>
                  </m:sSupPr>
                  <m:e>
                    <m:r>
                      <w:rPr>
                        <w:rFonts w:ascii="Cambria Math" w:hAnsi="Cambria Math"/>
                        <w:lang w:val="sk-SK" w:eastAsia="sl-SI"/>
                      </w:rPr>
                      <m:t>10</m:t>
                    </m:r>
                  </m:e>
                  <m:sup>
                    <m:r>
                      <w:rPr>
                        <w:rFonts w:ascii="Cambria Math" w:hAnsi="Cambria Math"/>
                        <w:lang w:val="sk-SK" w:eastAsia="sl-SI"/>
                      </w:rPr>
                      <m:t>-3</m:t>
                    </m:r>
                  </m:sup>
                </m:sSup>
                <m:r>
                  <w:rPr>
                    <w:rFonts w:ascii="Cambria Math" w:hAnsi="Cambria Math"/>
                    <w:lang w:val="sk-SK" w:eastAsia="sl-SI"/>
                  </w:rPr>
                  <m:t>=150 mA</m:t>
                </m:r>
              </m:oMath>
            </m:oMathPara>
          </w:p>
          <w:p w:rsidR="00A31559" w:rsidRDefault="00A31559" w:rsidP="005960B3">
            <w:pPr>
              <w:jc w:val="both"/>
              <w:rPr>
                <w:lang w:val="sk-SK" w:eastAsia="sl-SI"/>
              </w:rPr>
            </w:pPr>
            <w:r>
              <w:rPr>
                <w:lang w:val="sk-SK" w:eastAsia="sl-SI"/>
              </w:rPr>
              <w:t>kde</w:t>
            </w:r>
          </w:p>
          <w:p w:rsidR="00A31559" w:rsidRDefault="00A31559" w:rsidP="005960B3">
            <w:pPr>
              <w:jc w:val="both"/>
              <w:rPr>
                <w:i/>
                <w:lang w:val="sk-SK" w:eastAsia="sl-SI"/>
              </w:rPr>
            </w:pPr>
            <w:r>
              <w:rPr>
                <w:i/>
                <w:lang w:val="sk-SK" w:eastAsia="sl-SI"/>
              </w:rPr>
              <w:t>k – konštanta prístroja</w:t>
            </w:r>
          </w:p>
          <w:p w:rsidR="002678F1" w:rsidRDefault="00A31559" w:rsidP="005960B3">
            <w:pPr>
              <w:jc w:val="both"/>
              <w:rPr>
                <w:lang w:val="sk-SK" w:eastAsia="sl-SI"/>
              </w:rPr>
            </w:pPr>
            <w:r>
              <w:rPr>
                <w:rFonts w:cs="Times New Roman"/>
                <w:i/>
                <w:lang w:val="sk-SK" w:eastAsia="sl-SI"/>
              </w:rPr>
              <w:t>α</w:t>
            </w:r>
            <w:r>
              <w:rPr>
                <w:i/>
                <w:lang w:val="sk-SK" w:eastAsia="sl-SI"/>
              </w:rPr>
              <w:t xml:space="preserve"> – výchylka ukazovateľa</w:t>
            </w:r>
            <w:r>
              <w:rPr>
                <w:lang w:val="sk-SK" w:eastAsia="sl-SI"/>
              </w:rPr>
              <w:t xml:space="preserve"> </w:t>
            </w:r>
          </w:p>
          <w:p w:rsidR="002C69D8" w:rsidRDefault="002C69D8" w:rsidP="005960B3">
            <w:pPr>
              <w:jc w:val="both"/>
              <w:rPr>
                <w:lang w:val="sk-SK" w:eastAsia="sl-SI"/>
              </w:rPr>
            </w:pPr>
          </w:p>
          <w:p w:rsidR="002C69D8" w:rsidRDefault="002C69D8" w:rsidP="005960B3">
            <w:pPr>
              <w:jc w:val="both"/>
              <w:rPr>
                <w:lang w:val="sk-SK" w:eastAsia="sl-SI"/>
              </w:rPr>
            </w:pPr>
            <w:r>
              <w:rPr>
                <w:lang w:val="sk-SK" w:eastAsia="sl-SI"/>
              </w:rPr>
              <w:t>b) Maximálne dovolenú relatívnu chybu vypočítame nasledovne:</w:t>
            </w:r>
          </w:p>
          <w:p w:rsidR="002C69D8" w:rsidRPr="00DE5A6A" w:rsidRDefault="002C69D8" w:rsidP="002C69D8">
            <w:pPr>
              <w:jc w:val="center"/>
              <w:rPr>
                <w:lang w:val="sk-SK" w:eastAsia="sl-SI"/>
              </w:rPr>
            </w:pPr>
            <w:r>
              <w:rPr>
                <w:lang w:val="sk-SK" w:eastAsia="sl-SI"/>
              </w:rPr>
              <w:t xml:space="preserve"> </w:t>
            </w:r>
            <w:r>
              <w:rPr>
                <w:rFonts w:ascii="Cambria Math" w:hAnsi="Cambria Math"/>
                <w:sz w:val="28"/>
                <w:szCs w:val="28"/>
                <w:lang w:val="sk-SK" w:eastAsia="sl-SI"/>
              </w:rPr>
              <w:br/>
            </w:r>
            <m:oMathPara>
              <m:oMath>
                <m:sSub>
                  <m:sSubPr>
                    <m:ctrlPr>
                      <w:rPr>
                        <w:rFonts w:ascii="Cambria Math" w:hAnsi="Cambria Math"/>
                        <w:i/>
                        <w:sz w:val="28"/>
                        <w:szCs w:val="28"/>
                        <w:lang w:val="sk-SK" w:eastAsia="sl-SI"/>
                      </w:rPr>
                    </m:ctrlPr>
                  </m:sSubPr>
                  <m:e>
                    <m:r>
                      <w:rPr>
                        <w:rFonts w:ascii="Cambria Math" w:hAnsi="Cambria Math"/>
                        <w:sz w:val="28"/>
                        <w:szCs w:val="28"/>
                        <w:lang w:val="sk-SK" w:eastAsia="sl-SI"/>
                      </w:rPr>
                      <m:t>δ</m:t>
                    </m:r>
                  </m:e>
                  <m:sub>
                    <m:r>
                      <w:rPr>
                        <w:rFonts w:ascii="Cambria Math" w:hAnsi="Cambria Math"/>
                        <w:sz w:val="28"/>
                        <w:szCs w:val="28"/>
                        <w:lang w:val="sk-SK" w:eastAsia="sl-SI"/>
                      </w:rPr>
                      <m:t>I mx</m:t>
                    </m:r>
                  </m:sub>
                </m:sSub>
                <m:r>
                  <w:rPr>
                    <w:rFonts w:ascii="Cambria Math" w:hAnsi="Cambria Math"/>
                    <w:sz w:val="28"/>
                    <w:szCs w:val="28"/>
                    <w:lang w:val="sk-SK" w:eastAsia="sl-SI"/>
                  </w:rPr>
                  <m:t xml:space="preserve">= </m:t>
                </m:r>
                <m:f>
                  <m:fPr>
                    <m:ctrlPr>
                      <w:rPr>
                        <w:rFonts w:ascii="Cambria Math" w:hAnsi="Cambria Math"/>
                        <w:i/>
                        <w:sz w:val="28"/>
                        <w:szCs w:val="28"/>
                        <w:lang w:val="sk-SK" w:eastAsia="sl-SI"/>
                      </w:rPr>
                    </m:ctrlPr>
                  </m:fPr>
                  <m:num>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I</m:t>
                        </m:r>
                      </m:e>
                      <m:sub>
                        <m:r>
                          <w:rPr>
                            <w:rFonts w:ascii="Cambria Math" w:hAnsi="Cambria Math"/>
                            <w:sz w:val="28"/>
                            <w:szCs w:val="28"/>
                            <w:lang w:val="sk-SK" w:eastAsia="sl-SI"/>
                          </w:rPr>
                          <m:t>mx</m:t>
                        </m:r>
                      </m:sub>
                    </m:sSub>
                  </m:num>
                  <m:den>
                    <m:r>
                      <w:rPr>
                        <w:rFonts w:ascii="Cambria Math" w:hAnsi="Cambria Math"/>
                        <w:sz w:val="28"/>
                        <w:szCs w:val="28"/>
                        <w:lang w:val="sk-SK" w:eastAsia="sl-SI"/>
                      </w:rPr>
                      <m:t>I</m:t>
                    </m:r>
                  </m:den>
                </m:f>
                <m:r>
                  <w:rPr>
                    <w:rFonts w:ascii="Cambria Math" w:hAnsi="Cambria Math"/>
                    <w:sz w:val="28"/>
                    <w:szCs w:val="28"/>
                    <w:lang w:val="sk-SK" w:eastAsia="sl-SI"/>
                  </w:rPr>
                  <m:t>∙100=</m:t>
                </m:r>
                <m:r>
                  <w:rPr>
                    <w:rFonts w:ascii="Cambria Math" w:hAnsi="Cambria Math"/>
                    <w:lang w:val="sk-SK" w:eastAsia="sl-SI"/>
                  </w:rPr>
                  <m:t>=</m:t>
                </m:r>
                <m:f>
                  <m:fPr>
                    <m:ctrlPr>
                      <w:rPr>
                        <w:rFonts w:ascii="Cambria Math" w:hAnsi="Cambria Math"/>
                        <w:i/>
                        <w:lang w:val="sk-SK" w:eastAsia="sl-SI"/>
                      </w:rPr>
                    </m:ctrlPr>
                  </m:fPr>
                  <m:num>
                    <m:r>
                      <m:rPr>
                        <m:sty m:val="p"/>
                      </m:rPr>
                      <w:rPr>
                        <w:rFonts w:ascii="Cambria Math" w:hAnsi="Cambria Math"/>
                        <w:lang w:eastAsia="sl-SI"/>
                      </w:rPr>
                      <m:t>tp∙</m:t>
                    </m:r>
                    <m:sSub>
                      <m:sSubPr>
                        <m:ctrlPr>
                          <w:rPr>
                            <w:rFonts w:ascii="Cambria Math" w:hAnsi="Cambria Math"/>
                            <w:lang w:eastAsia="sl-SI"/>
                          </w:rPr>
                        </m:ctrlPr>
                      </m:sSubPr>
                      <m:e>
                        <m:r>
                          <w:rPr>
                            <w:rFonts w:ascii="Cambria Math" w:hAnsi="Cambria Math"/>
                            <w:lang w:eastAsia="sl-SI"/>
                          </w:rPr>
                          <m:t>I</m:t>
                        </m:r>
                      </m:e>
                      <m:sub>
                        <m:r>
                          <w:rPr>
                            <w:rFonts w:ascii="Cambria Math" w:hAnsi="Cambria Math"/>
                            <w:lang w:eastAsia="sl-SI"/>
                          </w:rPr>
                          <m:t>r</m:t>
                        </m:r>
                      </m:sub>
                    </m:sSub>
                  </m:num>
                  <m:den>
                    <m:r>
                      <m:rPr>
                        <m:sty m:val="p"/>
                      </m:rPr>
                      <w:rPr>
                        <w:rFonts w:ascii="Cambria Math" w:hAnsi="Cambria Math"/>
                        <w:lang w:eastAsia="sl-SI"/>
                      </w:rPr>
                      <m:t>100∙I</m:t>
                    </m:r>
                  </m:den>
                </m:f>
                <m:r>
                  <w:rPr>
                    <w:rFonts w:ascii="Cambria Math" w:hAnsi="Cambria Math"/>
                    <w:lang w:val="sk-SK" w:eastAsia="sl-SI"/>
                  </w:rPr>
                  <m:t>∙100=1,2%</m:t>
                </m:r>
              </m:oMath>
            </m:oMathPara>
          </w:p>
          <w:p w:rsidR="002678F1" w:rsidRPr="005960B3" w:rsidRDefault="002678F1" w:rsidP="005960B3">
            <w:pPr>
              <w:jc w:val="both"/>
              <w:rPr>
                <w:lang w:val="sk-SK" w:eastAsia="sl-SI"/>
              </w:rPr>
            </w:pPr>
          </w:p>
        </w:tc>
      </w:tr>
    </w:tbl>
    <w:p w:rsidR="00537279" w:rsidRDefault="00537279" w:rsidP="00DA53BA">
      <w:pPr>
        <w:rPr>
          <w:lang w:val="sk-SK" w:eastAsia="sl-SI"/>
        </w:rPr>
      </w:pPr>
    </w:p>
    <w:p w:rsidR="00D04491" w:rsidRPr="00D04491" w:rsidRDefault="00D04491" w:rsidP="00D04491">
      <w:pPr>
        <w:jc w:val="both"/>
        <w:rPr>
          <w:i/>
          <w:lang w:val="sk-SK" w:eastAsia="sl-SI"/>
        </w:rPr>
      </w:pPr>
      <w:r>
        <w:rPr>
          <w:i/>
          <w:lang w:val="sk-SK" w:eastAsia="sl-SI"/>
        </w:rPr>
        <w:t>Digitálne</w:t>
      </w:r>
      <w:r w:rsidRPr="00D04491">
        <w:rPr>
          <w:i/>
          <w:lang w:val="sk-SK" w:eastAsia="sl-SI"/>
        </w:rPr>
        <w:t xml:space="preserve"> meracie prístroje:</w:t>
      </w:r>
    </w:p>
    <w:p w:rsidR="00D04491" w:rsidRDefault="00E14340" w:rsidP="00DA53BA">
      <w:pPr>
        <w:rPr>
          <w:lang w:val="sk-SK" w:eastAsia="sl-SI"/>
        </w:rPr>
      </w:pPr>
      <w:r>
        <w:rPr>
          <w:lang w:val="sk-SK" w:eastAsia="sl-SI"/>
        </w:rPr>
        <w:lastRenderedPageBreak/>
        <w:t>a) absolútna chyba</w:t>
      </w:r>
    </w:p>
    <w:p w:rsidR="00E14340" w:rsidRPr="00E14340" w:rsidRDefault="00E14340" w:rsidP="00DA53BA">
      <w:pPr>
        <w:rPr>
          <w:sz w:val="28"/>
          <w:szCs w:val="28"/>
          <w:lang w:val="sk-SK" w:eastAsia="sl-SI"/>
        </w:rPr>
      </w:pPr>
      <m:oMathPara>
        <m:oMath>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dov</m:t>
              </m:r>
            </m:sub>
          </m:sSub>
          <m:r>
            <w:rPr>
              <w:rFonts w:ascii="Cambria Math" w:hAnsi="Cambria Math"/>
              <w:sz w:val="28"/>
              <w:szCs w:val="28"/>
              <w:lang w:val="sk-SK" w:eastAsia="sl-SI"/>
            </w:rPr>
            <m:t>=±</m:t>
          </m:r>
          <m:d>
            <m:dPr>
              <m:ctrlPr>
                <w:rPr>
                  <w:rFonts w:ascii="Cambria Math" w:hAnsi="Cambria Math"/>
                  <w:i/>
                  <w:sz w:val="28"/>
                  <w:szCs w:val="28"/>
                  <w:lang w:val="sk-SK" w:eastAsia="sl-SI"/>
                </w:rPr>
              </m:ctrlPr>
            </m:dPr>
            <m:e>
              <m:sSub>
                <m:sSubPr>
                  <m:ctrlPr>
                    <w:rPr>
                      <w:rFonts w:ascii="Cambria Math" w:hAnsi="Cambria Math"/>
                      <w:i/>
                      <w:sz w:val="28"/>
                      <w:szCs w:val="28"/>
                      <w:lang w:val="sk-SK" w:eastAsia="sl-SI"/>
                    </w:rPr>
                  </m:ctrlPr>
                </m:sSubPr>
                <m:e>
                  <m:r>
                    <w:rPr>
                      <w:rFonts w:ascii="Cambria Math" w:hAnsi="Cambria Math"/>
                      <w:sz w:val="28"/>
                      <w:szCs w:val="28"/>
                      <w:lang w:val="sk-SK" w:eastAsia="sl-SI"/>
                    </w:rPr>
                    <m:t>a</m:t>
                  </m:r>
                </m:e>
                <m:sub>
                  <m:r>
                    <w:rPr>
                      <w:rFonts w:ascii="Cambria Math" w:hAnsi="Cambria Math"/>
                      <w:sz w:val="28"/>
                      <w:szCs w:val="28"/>
                      <w:lang w:val="sk-SK" w:eastAsia="sl-SI"/>
                    </w:rPr>
                    <m:t>1</m:t>
                  </m:r>
                </m:sub>
              </m:sSub>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x</m:t>
                  </m:r>
                </m:sub>
              </m:sSub>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a</m:t>
                  </m:r>
                </m:e>
                <m:sub>
                  <m:r>
                    <w:rPr>
                      <w:rFonts w:ascii="Cambria Math" w:hAnsi="Cambria Math"/>
                      <w:sz w:val="28"/>
                      <w:szCs w:val="28"/>
                      <w:lang w:val="sk-SK" w:eastAsia="sl-SI"/>
                    </w:rPr>
                    <m:t>2</m:t>
                  </m:r>
                </m:sub>
              </m:sSub>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r</m:t>
                  </m:r>
                </m:sub>
              </m:sSub>
            </m:e>
          </m:d>
        </m:oMath>
      </m:oMathPara>
    </w:p>
    <w:p w:rsidR="00E14340" w:rsidRDefault="00E14340" w:rsidP="00DA53BA">
      <w:pPr>
        <w:rPr>
          <w:lang w:val="sk-SK" w:eastAsia="sl-SI"/>
        </w:rPr>
      </w:pPr>
      <w:r>
        <w:rPr>
          <w:lang w:val="sk-SK" w:eastAsia="sl-SI"/>
        </w:rPr>
        <w:t>b) relatívna chyba</w:t>
      </w:r>
    </w:p>
    <w:p w:rsidR="00E14340" w:rsidRPr="00E14340" w:rsidRDefault="00E14340" w:rsidP="00E14340">
      <w:pPr>
        <w:rPr>
          <w:sz w:val="28"/>
          <w:szCs w:val="28"/>
          <w:lang w:val="sk-SK" w:eastAsia="sl-SI"/>
        </w:rPr>
      </w:pPr>
      <m:oMathPara>
        <m:oMath>
          <m:r>
            <w:rPr>
              <w:rFonts w:ascii="Cambria Math" w:hAnsi="Cambria Math"/>
              <w:sz w:val="28"/>
              <w:szCs w:val="28"/>
              <w:lang w:val="sk-SK" w:eastAsia="sl-SI"/>
            </w:rPr>
            <m:t>δ</m:t>
          </m:r>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dov</m:t>
              </m:r>
            </m:sub>
          </m:sSub>
          <m:r>
            <w:rPr>
              <w:rFonts w:ascii="Cambria Math" w:hAnsi="Cambria Math"/>
              <w:sz w:val="28"/>
              <w:szCs w:val="28"/>
              <w:lang w:val="sk-SK" w:eastAsia="sl-SI"/>
            </w:rPr>
            <m:t>=±</m:t>
          </m:r>
          <m:d>
            <m:dPr>
              <m:ctrlPr>
                <w:rPr>
                  <w:rFonts w:ascii="Cambria Math" w:hAnsi="Cambria Math"/>
                  <w:i/>
                  <w:sz w:val="28"/>
                  <w:szCs w:val="28"/>
                  <w:lang w:val="sk-SK" w:eastAsia="sl-SI"/>
                </w:rPr>
              </m:ctrlPr>
            </m:dPr>
            <m:e>
              <m:sSub>
                <m:sSubPr>
                  <m:ctrlPr>
                    <w:rPr>
                      <w:rFonts w:ascii="Cambria Math" w:hAnsi="Cambria Math"/>
                      <w:i/>
                      <w:sz w:val="28"/>
                      <w:szCs w:val="28"/>
                      <w:lang w:val="sk-SK" w:eastAsia="sl-SI"/>
                    </w:rPr>
                  </m:ctrlPr>
                </m:sSubPr>
                <m:e>
                  <m:r>
                    <w:rPr>
                      <w:rFonts w:ascii="Cambria Math" w:hAnsi="Cambria Math"/>
                      <w:sz w:val="28"/>
                      <w:szCs w:val="28"/>
                      <w:lang w:val="sk-SK" w:eastAsia="sl-SI"/>
                    </w:rPr>
                    <m:t>a</m:t>
                  </m:r>
                </m:e>
                <m:sub>
                  <m:r>
                    <w:rPr>
                      <w:rFonts w:ascii="Cambria Math" w:hAnsi="Cambria Math"/>
                      <w:sz w:val="28"/>
                      <w:szCs w:val="28"/>
                      <w:lang w:val="sk-SK" w:eastAsia="sl-SI"/>
                    </w:rPr>
                    <m:t>1</m:t>
                  </m:r>
                </m:sub>
              </m:sSub>
              <m:r>
                <w:rPr>
                  <w:rFonts w:ascii="Cambria Math" w:hAnsi="Cambria Math"/>
                  <w:sz w:val="28"/>
                  <w:szCs w:val="28"/>
                  <w:lang w:val="sk-SK" w:eastAsia="sl-SI"/>
                </w:rPr>
                <m:t>+</m:t>
              </m:r>
              <m:sSub>
                <m:sSubPr>
                  <m:ctrlPr>
                    <w:rPr>
                      <w:rFonts w:ascii="Cambria Math" w:hAnsi="Cambria Math"/>
                      <w:i/>
                      <w:sz w:val="28"/>
                      <w:szCs w:val="28"/>
                      <w:lang w:val="sk-SK" w:eastAsia="sl-SI"/>
                    </w:rPr>
                  </m:ctrlPr>
                </m:sSubPr>
                <m:e>
                  <m:r>
                    <w:rPr>
                      <w:rFonts w:ascii="Cambria Math" w:hAnsi="Cambria Math"/>
                      <w:sz w:val="28"/>
                      <w:szCs w:val="28"/>
                      <w:lang w:val="sk-SK" w:eastAsia="sl-SI"/>
                    </w:rPr>
                    <m:t>a</m:t>
                  </m:r>
                </m:e>
                <m:sub>
                  <m:r>
                    <w:rPr>
                      <w:rFonts w:ascii="Cambria Math" w:hAnsi="Cambria Math"/>
                      <w:sz w:val="28"/>
                      <w:szCs w:val="28"/>
                      <w:lang w:val="sk-SK" w:eastAsia="sl-SI"/>
                    </w:rPr>
                    <m:t>2</m:t>
                  </m:r>
                </m:sub>
              </m:sSub>
              <m:d>
                <m:dPr>
                  <m:ctrlPr>
                    <w:rPr>
                      <w:rFonts w:ascii="Cambria Math" w:hAnsi="Cambria Math"/>
                      <w:i/>
                      <w:sz w:val="28"/>
                      <w:szCs w:val="28"/>
                      <w:lang w:val="sk-SK" w:eastAsia="sl-SI"/>
                    </w:rPr>
                  </m:ctrlPr>
                </m:dPr>
                <m:e>
                  <m:f>
                    <m:fPr>
                      <m:ctrlPr>
                        <w:rPr>
                          <w:rFonts w:ascii="Cambria Math" w:hAnsi="Cambria Math"/>
                          <w:i/>
                          <w:sz w:val="28"/>
                          <w:szCs w:val="28"/>
                          <w:lang w:val="sk-SK" w:eastAsia="sl-SI"/>
                        </w:rPr>
                      </m:ctrlPr>
                    </m:fPr>
                    <m:num>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r</m:t>
                          </m:r>
                        </m:sub>
                      </m:sSub>
                    </m:num>
                    <m:den>
                      <m:sSub>
                        <m:sSubPr>
                          <m:ctrlPr>
                            <w:rPr>
                              <w:rFonts w:ascii="Cambria Math" w:hAnsi="Cambria Math"/>
                              <w:i/>
                              <w:sz w:val="28"/>
                              <w:szCs w:val="28"/>
                              <w:lang w:val="sk-SK" w:eastAsia="sl-SI"/>
                            </w:rPr>
                          </m:ctrlPr>
                        </m:sSubPr>
                        <m:e>
                          <m:r>
                            <w:rPr>
                              <w:rFonts w:ascii="Cambria Math" w:hAnsi="Cambria Math"/>
                              <w:sz w:val="28"/>
                              <w:szCs w:val="28"/>
                              <w:lang w:val="sk-SK" w:eastAsia="sl-SI"/>
                            </w:rPr>
                            <m:t>X</m:t>
                          </m:r>
                        </m:e>
                        <m:sub>
                          <m:r>
                            <w:rPr>
                              <w:rFonts w:ascii="Cambria Math" w:hAnsi="Cambria Math"/>
                              <w:sz w:val="28"/>
                              <w:szCs w:val="28"/>
                              <w:lang w:val="sk-SK" w:eastAsia="sl-SI"/>
                            </w:rPr>
                            <m:t>X</m:t>
                          </m:r>
                        </m:sub>
                      </m:sSub>
                    </m:den>
                  </m:f>
                </m:e>
              </m:d>
            </m:e>
          </m:d>
        </m:oMath>
      </m:oMathPara>
    </w:p>
    <w:p w:rsidR="00E14340" w:rsidRDefault="00E14340" w:rsidP="00DA53BA">
      <w:pPr>
        <w:rPr>
          <w:lang w:val="sk-SK" w:eastAsia="sl-SI"/>
        </w:rPr>
      </w:pPr>
      <w:r>
        <w:rPr>
          <w:lang w:val="sk-SK" w:eastAsia="sl-SI"/>
        </w:rPr>
        <w:t>kde</w:t>
      </w:r>
    </w:p>
    <w:p w:rsidR="00E14340" w:rsidRPr="00E14340" w:rsidRDefault="00E14340" w:rsidP="00E14340">
      <w:pPr>
        <w:spacing w:after="0" w:line="240" w:lineRule="auto"/>
        <w:rPr>
          <w:i/>
          <w:lang w:val="sk-SK" w:eastAsia="sl-SI"/>
        </w:rPr>
      </w:pPr>
      <w:r w:rsidRPr="00E14340">
        <w:rPr>
          <w:i/>
          <w:lang w:val="sk-SK" w:eastAsia="sl-SI"/>
        </w:rPr>
        <w:t>a</w:t>
      </w:r>
      <w:r w:rsidRPr="00E14340">
        <w:rPr>
          <w:i/>
          <w:vertAlign w:val="subscript"/>
          <w:lang w:val="sk-SK" w:eastAsia="sl-SI"/>
        </w:rPr>
        <w:t>1</w:t>
      </w:r>
      <w:r w:rsidRPr="00E14340">
        <w:rPr>
          <w:i/>
          <w:lang w:val="sk-SK" w:eastAsia="sl-SI"/>
        </w:rPr>
        <w:t>, a</w:t>
      </w:r>
      <w:r w:rsidRPr="00E14340">
        <w:rPr>
          <w:i/>
          <w:vertAlign w:val="subscript"/>
          <w:lang w:val="sk-SK" w:eastAsia="sl-SI"/>
        </w:rPr>
        <w:t>2</w:t>
      </w:r>
      <w:r w:rsidRPr="00E14340">
        <w:rPr>
          <w:i/>
          <w:lang w:val="sk-SK" w:eastAsia="sl-SI"/>
        </w:rPr>
        <w:t xml:space="preserve"> – konštanty</w:t>
      </w:r>
    </w:p>
    <w:p w:rsidR="00E14340" w:rsidRPr="00E14340" w:rsidRDefault="00E14340" w:rsidP="00E14340">
      <w:pPr>
        <w:spacing w:after="0" w:line="240" w:lineRule="auto"/>
        <w:rPr>
          <w:i/>
          <w:lang w:val="sk-SK" w:eastAsia="sl-SI"/>
        </w:rPr>
      </w:pPr>
      <w:r w:rsidRPr="00E14340">
        <w:rPr>
          <w:i/>
          <w:lang w:val="sk-SK" w:eastAsia="sl-SI"/>
        </w:rPr>
        <w:t>X</w:t>
      </w:r>
      <w:r w:rsidRPr="00E14340">
        <w:rPr>
          <w:i/>
          <w:vertAlign w:val="subscript"/>
          <w:lang w:val="sk-SK" w:eastAsia="sl-SI"/>
        </w:rPr>
        <w:t>x</w:t>
      </w:r>
      <w:r w:rsidRPr="00E14340">
        <w:rPr>
          <w:i/>
          <w:lang w:val="sk-SK" w:eastAsia="sl-SI"/>
        </w:rPr>
        <w:t xml:space="preserve"> – meraná veličina</w:t>
      </w:r>
    </w:p>
    <w:p w:rsidR="00E14340" w:rsidRPr="00E14340" w:rsidRDefault="00E14340" w:rsidP="00E14340">
      <w:pPr>
        <w:spacing w:after="0" w:line="240" w:lineRule="auto"/>
        <w:rPr>
          <w:i/>
          <w:lang w:val="sk-SK" w:eastAsia="sl-SI"/>
        </w:rPr>
      </w:pPr>
      <w:r w:rsidRPr="00E14340">
        <w:rPr>
          <w:i/>
          <w:lang w:val="sk-SK" w:eastAsia="sl-SI"/>
        </w:rPr>
        <w:t>X</w:t>
      </w:r>
      <w:r w:rsidRPr="00E14340">
        <w:rPr>
          <w:i/>
          <w:vertAlign w:val="subscript"/>
          <w:lang w:val="sk-SK" w:eastAsia="sl-SI"/>
        </w:rPr>
        <w:t>r</w:t>
      </w:r>
      <w:r w:rsidRPr="00E14340">
        <w:rPr>
          <w:i/>
          <w:lang w:val="sk-SK" w:eastAsia="sl-SI"/>
        </w:rPr>
        <w:t xml:space="preserve"> – používaný rozsah</w:t>
      </w:r>
    </w:p>
    <w:p w:rsidR="00E14340" w:rsidRDefault="00E14340" w:rsidP="00DA53BA">
      <w:pPr>
        <w:rPr>
          <w:lang w:val="sk-SK" w:eastAsia="sl-SI"/>
        </w:rPr>
      </w:pPr>
    </w:p>
    <w:p w:rsidR="00DA53BA" w:rsidRPr="00DA53BA" w:rsidRDefault="00DA53BA" w:rsidP="00DA53BA">
      <w:pPr>
        <w:rPr>
          <w:lang w:val="sk-SK" w:eastAsia="sl-SI"/>
        </w:rPr>
      </w:pPr>
      <w:r w:rsidRPr="00DA53BA">
        <w:rPr>
          <w:lang w:val="sk-SK" w:eastAsia="sl-SI"/>
        </w:rPr>
        <w:t xml:space="preserve">Podľa </w:t>
      </w:r>
      <w:r w:rsidRPr="00DA53BA">
        <w:rPr>
          <w:i/>
          <w:lang w:val="sk-SK" w:eastAsia="sl-SI"/>
        </w:rPr>
        <w:t>spôsobu výskytu</w:t>
      </w:r>
      <w:r w:rsidRPr="00DA53BA">
        <w:rPr>
          <w:lang w:val="sk-SK" w:eastAsia="sl-SI"/>
        </w:rPr>
        <w:t xml:space="preserve"> rozdeľujeme chyby na:   </w:t>
      </w:r>
    </w:p>
    <w:p w:rsidR="00DA53BA" w:rsidRPr="00DA53BA" w:rsidRDefault="00DA53BA" w:rsidP="00E12BD2">
      <w:pPr>
        <w:pStyle w:val="Odstavekseznama"/>
        <w:numPr>
          <w:ilvl w:val="0"/>
          <w:numId w:val="29"/>
        </w:numPr>
        <w:spacing w:after="0" w:line="240" w:lineRule="auto"/>
        <w:ind w:left="714" w:hanging="357"/>
        <w:jc w:val="both"/>
        <w:rPr>
          <w:lang w:val="sk-SK" w:eastAsia="sl-SI"/>
        </w:rPr>
      </w:pPr>
      <w:r w:rsidRPr="00DA53BA">
        <w:rPr>
          <w:lang w:val="sk-SK" w:eastAsia="sl-SI"/>
        </w:rPr>
        <w:t>systematické chyby: pri opakovaní toho istého merania majú stále rovnakú veľkosť. </w:t>
      </w:r>
    </w:p>
    <w:p w:rsidR="00DA53BA" w:rsidRPr="00DA53BA" w:rsidRDefault="00DA53BA" w:rsidP="00E12BD2">
      <w:pPr>
        <w:pStyle w:val="Odstavekseznama"/>
        <w:numPr>
          <w:ilvl w:val="0"/>
          <w:numId w:val="29"/>
        </w:numPr>
        <w:spacing w:line="240" w:lineRule="auto"/>
        <w:ind w:left="714" w:hanging="357"/>
        <w:jc w:val="both"/>
        <w:rPr>
          <w:lang w:val="sk-SK" w:eastAsia="sl-SI"/>
        </w:rPr>
      </w:pPr>
      <w:r w:rsidRPr="00DA53BA">
        <w:rPr>
          <w:lang w:val="sk-SK" w:eastAsia="sl-SI"/>
        </w:rPr>
        <w:t>náhodné chyby: </w:t>
      </w:r>
      <w:r>
        <w:rPr>
          <w:lang w:val="sk-SK" w:eastAsia="sl-SI"/>
        </w:rPr>
        <w:t>p</w:t>
      </w:r>
      <w:r w:rsidRPr="00DA53BA">
        <w:rPr>
          <w:lang w:val="sk-SK" w:eastAsia="sl-SI"/>
        </w:rPr>
        <w:t>ri opakovanom meraní majú rôznu veľkosť. </w:t>
      </w:r>
    </w:p>
    <w:p w:rsidR="00DA53BA" w:rsidRPr="00DA53BA" w:rsidRDefault="00DA53BA" w:rsidP="00DA53BA">
      <w:pPr>
        <w:rPr>
          <w:lang w:val="sk-SK" w:eastAsia="sl-SI"/>
        </w:rPr>
      </w:pPr>
      <w:r w:rsidRPr="00DA53BA">
        <w:rPr>
          <w:lang w:val="sk-SK" w:eastAsia="sl-SI"/>
        </w:rPr>
        <w:t xml:space="preserve">Podľa </w:t>
      </w:r>
      <w:r w:rsidRPr="00DA53BA">
        <w:rPr>
          <w:i/>
          <w:lang w:val="sk-SK" w:eastAsia="sl-SI"/>
        </w:rPr>
        <w:t>príčiny vzniku</w:t>
      </w:r>
      <w:r w:rsidRPr="00DA53BA">
        <w:rPr>
          <w:lang w:val="sk-SK" w:eastAsia="sl-SI"/>
        </w:rPr>
        <w:t xml:space="preserve"> rozdeľujeme chyby na:</w:t>
      </w:r>
    </w:p>
    <w:p w:rsidR="00DA53BA" w:rsidRPr="00DA53BA" w:rsidRDefault="00DA53BA" w:rsidP="00E12BD2">
      <w:pPr>
        <w:pStyle w:val="Odstavekseznama"/>
        <w:numPr>
          <w:ilvl w:val="0"/>
          <w:numId w:val="30"/>
        </w:numPr>
        <w:spacing w:after="0" w:line="240" w:lineRule="auto"/>
        <w:jc w:val="both"/>
        <w:rPr>
          <w:lang w:val="sk-SK" w:eastAsia="sl-SI"/>
        </w:rPr>
      </w:pPr>
      <w:r>
        <w:rPr>
          <w:lang w:val="sk-SK" w:eastAsia="sl-SI"/>
        </w:rPr>
        <w:t xml:space="preserve">chyby meracej metódy - </w:t>
      </w:r>
      <w:r w:rsidRPr="00DA53BA">
        <w:rPr>
          <w:lang w:val="sk-SK" w:eastAsia="sl-SI"/>
        </w:rPr>
        <w:t xml:space="preserve">presnosť merania závisí aj od zvoleného spôsobu merania. </w:t>
      </w:r>
      <w:r>
        <w:rPr>
          <w:lang w:val="sk-SK" w:eastAsia="sl-SI"/>
        </w:rPr>
        <w:t>A</w:t>
      </w:r>
      <w:r w:rsidRPr="00DA53BA">
        <w:rPr>
          <w:lang w:val="sk-SK" w:eastAsia="sl-SI"/>
        </w:rPr>
        <w:t>k postačuje menšia presnosť</w:t>
      </w:r>
      <w:r>
        <w:rPr>
          <w:lang w:val="sk-SK" w:eastAsia="sl-SI"/>
        </w:rPr>
        <w:t>,</w:t>
      </w:r>
      <w:r w:rsidRPr="00DA53BA">
        <w:rPr>
          <w:lang w:val="sk-SK" w:eastAsia="sl-SI"/>
        </w:rPr>
        <w:t xml:space="preserve"> môžeme použiť jednoduchšiu a rýchlejšiu metódu. </w:t>
      </w:r>
    </w:p>
    <w:p w:rsidR="00DA53BA" w:rsidRPr="00DA53BA" w:rsidRDefault="00DA53BA" w:rsidP="00E12BD2">
      <w:pPr>
        <w:pStyle w:val="Odstavekseznama"/>
        <w:numPr>
          <w:ilvl w:val="0"/>
          <w:numId w:val="30"/>
        </w:numPr>
        <w:spacing w:after="0" w:line="240" w:lineRule="auto"/>
        <w:ind w:left="714" w:hanging="357"/>
        <w:jc w:val="both"/>
        <w:rPr>
          <w:lang w:val="sk-SK" w:eastAsia="sl-SI"/>
        </w:rPr>
      </w:pPr>
      <w:r>
        <w:rPr>
          <w:lang w:val="sk-SK" w:eastAsia="sl-SI"/>
        </w:rPr>
        <w:t>chyby meracích prístrojov</w:t>
      </w:r>
    </w:p>
    <w:p w:rsidR="00DA53BA" w:rsidRPr="00DA53BA" w:rsidRDefault="00DA53BA" w:rsidP="00E12BD2">
      <w:pPr>
        <w:pStyle w:val="Odstavekseznama"/>
        <w:numPr>
          <w:ilvl w:val="0"/>
          <w:numId w:val="30"/>
        </w:numPr>
        <w:spacing w:after="0" w:line="240" w:lineRule="auto"/>
        <w:ind w:left="714" w:hanging="357"/>
        <w:jc w:val="both"/>
        <w:rPr>
          <w:lang w:val="sk-SK" w:eastAsia="sl-SI"/>
        </w:rPr>
      </w:pPr>
      <w:r w:rsidRPr="00DA53BA">
        <w:rPr>
          <w:lang w:val="sk-SK" w:eastAsia="sl-SI"/>
        </w:rPr>
        <w:t>chyby spôsobené rušivými vplyvmi</w:t>
      </w:r>
      <w:r>
        <w:rPr>
          <w:lang w:val="sk-SK" w:eastAsia="sl-SI"/>
        </w:rPr>
        <w:t xml:space="preserve"> - </w:t>
      </w:r>
      <w:r w:rsidRPr="00DA53BA">
        <w:rPr>
          <w:lang w:val="sk-SK" w:eastAsia="sl-SI"/>
        </w:rPr>
        <w:t>na meracie prístroje</w:t>
      </w:r>
      <w:r>
        <w:rPr>
          <w:lang w:val="sk-SK" w:eastAsia="sl-SI"/>
        </w:rPr>
        <w:t xml:space="preserve"> pôsobia</w:t>
      </w:r>
      <w:r w:rsidRPr="00DA53BA">
        <w:rPr>
          <w:lang w:val="sk-SK" w:eastAsia="sl-SI"/>
        </w:rPr>
        <w:t xml:space="preserve"> rôzne vplyvy a ovplyvňovať ich údaje, </w:t>
      </w:r>
      <w:r>
        <w:rPr>
          <w:lang w:val="sk-SK" w:eastAsia="sl-SI"/>
        </w:rPr>
        <w:t>napr.:</w:t>
      </w:r>
    </w:p>
    <w:p w:rsidR="00DA53BA" w:rsidRPr="00DA53BA" w:rsidRDefault="00DA53BA" w:rsidP="00E12BD2">
      <w:pPr>
        <w:pStyle w:val="Odstavekseznama"/>
        <w:numPr>
          <w:ilvl w:val="0"/>
          <w:numId w:val="28"/>
        </w:numPr>
        <w:spacing w:after="0" w:line="240" w:lineRule="auto"/>
        <w:ind w:hanging="357"/>
        <w:jc w:val="both"/>
        <w:rPr>
          <w:lang w:val="sk-SK" w:eastAsia="sl-SI"/>
        </w:rPr>
      </w:pPr>
      <w:r w:rsidRPr="00DA53BA">
        <w:rPr>
          <w:lang w:val="sk-SK" w:eastAsia="sl-SI"/>
        </w:rPr>
        <w:t>mechanické vplyvy</w:t>
      </w:r>
      <w:r>
        <w:rPr>
          <w:lang w:val="sk-SK" w:eastAsia="sl-SI"/>
        </w:rPr>
        <w:t xml:space="preserve"> (napr. </w:t>
      </w:r>
      <w:r w:rsidRPr="00DA53BA">
        <w:rPr>
          <w:lang w:val="sk-SK" w:eastAsia="sl-SI"/>
        </w:rPr>
        <w:t>trenie v</w:t>
      </w:r>
      <w:r>
        <w:rPr>
          <w:lang w:val="sk-SK" w:eastAsia="sl-SI"/>
        </w:rPr>
        <w:t> </w:t>
      </w:r>
      <w:r w:rsidRPr="00DA53BA">
        <w:rPr>
          <w:lang w:val="sk-SK" w:eastAsia="sl-SI"/>
        </w:rPr>
        <w:t>ložiskách</w:t>
      </w:r>
      <w:r>
        <w:rPr>
          <w:lang w:val="sk-SK" w:eastAsia="sl-SI"/>
        </w:rPr>
        <w:t>)</w:t>
      </w:r>
    </w:p>
    <w:p w:rsidR="00DA53BA" w:rsidRPr="00DA53BA" w:rsidRDefault="00DA53BA" w:rsidP="00E12BD2">
      <w:pPr>
        <w:pStyle w:val="Odstavekseznama"/>
        <w:numPr>
          <w:ilvl w:val="0"/>
          <w:numId w:val="28"/>
        </w:numPr>
        <w:spacing w:after="0" w:line="240" w:lineRule="auto"/>
        <w:ind w:hanging="357"/>
        <w:jc w:val="both"/>
        <w:rPr>
          <w:lang w:val="sk-SK" w:eastAsia="sl-SI"/>
        </w:rPr>
      </w:pPr>
      <w:r w:rsidRPr="00DA53BA">
        <w:rPr>
          <w:lang w:val="sk-SK" w:eastAsia="sl-SI"/>
        </w:rPr>
        <w:t>teplota</w:t>
      </w:r>
    </w:p>
    <w:p w:rsidR="00DA53BA" w:rsidRPr="00DA53BA" w:rsidRDefault="00DA53BA" w:rsidP="00E12BD2">
      <w:pPr>
        <w:pStyle w:val="Odstavekseznama"/>
        <w:numPr>
          <w:ilvl w:val="0"/>
          <w:numId w:val="28"/>
        </w:numPr>
        <w:spacing w:after="0" w:line="240" w:lineRule="auto"/>
        <w:ind w:hanging="357"/>
        <w:jc w:val="both"/>
        <w:rPr>
          <w:lang w:val="sk-SK" w:eastAsia="sl-SI"/>
        </w:rPr>
      </w:pPr>
      <w:r w:rsidRPr="00DA53BA">
        <w:rPr>
          <w:lang w:val="sk-SK" w:eastAsia="sl-SI"/>
        </w:rPr>
        <w:t>vo</w:t>
      </w:r>
      <w:r>
        <w:rPr>
          <w:lang w:val="sk-SK" w:eastAsia="sl-SI"/>
        </w:rPr>
        <w:t>nkajšie elektromagnetické pole</w:t>
      </w:r>
    </w:p>
    <w:p w:rsidR="00DA53BA" w:rsidRPr="00DA53BA" w:rsidRDefault="00DA53BA" w:rsidP="00E12BD2">
      <w:pPr>
        <w:pStyle w:val="Odstavekseznama"/>
        <w:numPr>
          <w:ilvl w:val="0"/>
          <w:numId w:val="28"/>
        </w:numPr>
        <w:spacing w:line="240" w:lineRule="auto"/>
        <w:ind w:left="1066" w:hanging="357"/>
        <w:jc w:val="both"/>
        <w:rPr>
          <w:lang w:val="sk-SK" w:eastAsia="sl-SI"/>
        </w:rPr>
      </w:pPr>
      <w:r w:rsidRPr="00DA53BA">
        <w:rPr>
          <w:lang w:val="sk-SK" w:eastAsia="sl-SI"/>
        </w:rPr>
        <w:t>frekvencia</w:t>
      </w:r>
    </w:p>
    <w:p w:rsidR="00DA53BA" w:rsidRPr="00DA53BA" w:rsidRDefault="00DA53BA" w:rsidP="00DA53BA">
      <w:pPr>
        <w:rPr>
          <w:lang w:val="sk-SK" w:eastAsia="sl-SI"/>
        </w:rPr>
      </w:pPr>
      <w:r w:rsidRPr="00DA53BA">
        <w:rPr>
          <w:lang w:val="sk-SK" w:eastAsia="sl-SI"/>
        </w:rPr>
        <w:t xml:space="preserve">Podľa </w:t>
      </w:r>
      <w:r w:rsidRPr="00DA53BA">
        <w:rPr>
          <w:i/>
          <w:lang w:val="sk-SK" w:eastAsia="sl-SI"/>
        </w:rPr>
        <w:t>zdrojov</w:t>
      </w:r>
      <w:r w:rsidRPr="00DA53BA">
        <w:rPr>
          <w:lang w:val="sk-SK" w:eastAsia="sl-SI"/>
        </w:rPr>
        <w:t xml:space="preserve"> chýb:</w:t>
      </w:r>
    </w:p>
    <w:p w:rsidR="00DA53BA" w:rsidRPr="00DA53BA" w:rsidRDefault="00DA53BA" w:rsidP="00E12BD2">
      <w:pPr>
        <w:pStyle w:val="Odstavekseznama"/>
        <w:numPr>
          <w:ilvl w:val="0"/>
          <w:numId w:val="30"/>
        </w:numPr>
        <w:spacing w:after="0" w:line="240" w:lineRule="auto"/>
        <w:jc w:val="both"/>
        <w:rPr>
          <w:lang w:val="sk-SK" w:eastAsia="sl-SI"/>
        </w:rPr>
      </w:pPr>
      <w:r w:rsidRPr="00DA53BA">
        <w:rPr>
          <w:lang w:val="sk-SK" w:eastAsia="sl-SI"/>
        </w:rPr>
        <w:t xml:space="preserve">subjektívne: zapríčinené </w:t>
      </w:r>
      <w:r>
        <w:rPr>
          <w:lang w:val="sk-SK" w:eastAsia="sl-SI"/>
        </w:rPr>
        <w:t xml:space="preserve">napr. </w:t>
      </w:r>
      <w:r w:rsidRPr="00DA53BA">
        <w:rPr>
          <w:lang w:val="sk-SK" w:eastAsia="sl-SI"/>
        </w:rPr>
        <w:t>obsluhou</w:t>
      </w:r>
    </w:p>
    <w:p w:rsidR="00DA53BA" w:rsidRPr="00DA53BA" w:rsidRDefault="00DA53BA" w:rsidP="00E12BD2">
      <w:pPr>
        <w:pStyle w:val="Odstavekseznama"/>
        <w:numPr>
          <w:ilvl w:val="0"/>
          <w:numId w:val="30"/>
        </w:numPr>
        <w:spacing w:after="0" w:line="240" w:lineRule="auto"/>
        <w:jc w:val="both"/>
        <w:rPr>
          <w:lang w:val="sk-SK" w:eastAsia="sl-SI"/>
        </w:rPr>
      </w:pPr>
      <w:r w:rsidRPr="00DA53BA">
        <w:rPr>
          <w:lang w:val="sk-SK" w:eastAsia="sl-SI"/>
        </w:rPr>
        <w:t>objektívne</w:t>
      </w:r>
    </w:p>
    <w:p w:rsidR="005350AB" w:rsidRPr="005C108A" w:rsidRDefault="005350AB" w:rsidP="00355044">
      <w:pPr>
        <w:rPr>
          <w:lang w:val="sk-SK" w:eastAsia="sl-SI"/>
        </w:rPr>
      </w:pPr>
    </w:p>
    <w:p w:rsidR="007462BD" w:rsidRPr="00DA53BA" w:rsidRDefault="007462BD" w:rsidP="00355044">
      <w:pPr>
        <w:rPr>
          <w:lang w:val="sk-SK" w:eastAsia="sl-SI"/>
        </w:rPr>
      </w:pPr>
      <w:r w:rsidRPr="00DA53BA">
        <w:rPr>
          <w:lang w:val="sk-SK" w:eastAsia="sl-SI"/>
        </w:rPr>
        <w:br w:type="page"/>
      </w:r>
    </w:p>
    <w:p w:rsidR="00355044" w:rsidRPr="00EF122A" w:rsidRDefault="00355044" w:rsidP="00355044">
      <w:pPr>
        <w:rPr>
          <w:b/>
          <w:i/>
          <w:lang w:val="sk-SK"/>
        </w:rPr>
      </w:pPr>
      <w:r>
        <w:rPr>
          <w:b/>
          <w:i/>
          <w:lang w:val="sk-SK"/>
        </w:rPr>
        <w:lastRenderedPageBreak/>
        <w:t>PRÍLOHA</w:t>
      </w:r>
      <w:r w:rsidRPr="00EF122A">
        <w:rPr>
          <w:b/>
          <w:i/>
          <w:lang w:val="sk-SK"/>
        </w:rPr>
        <w:t xml:space="preserve"> 1: </w:t>
      </w:r>
      <w:r>
        <w:rPr>
          <w:b/>
          <w:i/>
          <w:lang w:val="sk-SK"/>
        </w:rPr>
        <w:t>PRÍKLAD HODNOTENIA</w:t>
      </w:r>
    </w:p>
    <w:bookmarkEnd w:id="9"/>
    <w:p w:rsidR="006C66D1" w:rsidRPr="00BB6951" w:rsidRDefault="006C66D1" w:rsidP="006C66D1">
      <w:pPr>
        <w:rPr>
          <w:sz w:val="28"/>
          <w:szCs w:val="28"/>
          <w:lang w:val="sk-SK"/>
        </w:rPr>
      </w:pPr>
      <w:r w:rsidRPr="00BB6951">
        <w:rPr>
          <w:sz w:val="28"/>
          <w:szCs w:val="28"/>
          <w:lang w:val="sk-SK"/>
        </w:rPr>
        <w:t>Čítanie technickej dokumentácie – strojárstvo</w:t>
      </w:r>
    </w:p>
    <w:p w:rsidR="006C66D1" w:rsidRPr="00BB6951" w:rsidRDefault="006C66D1" w:rsidP="006C66D1">
      <w:pPr>
        <w:rPr>
          <w:szCs w:val="24"/>
          <w:lang w:val="sk-SK"/>
        </w:rPr>
      </w:pPr>
      <w:r w:rsidRPr="00BB6951">
        <w:rPr>
          <w:sz w:val="28"/>
          <w:szCs w:val="28"/>
          <w:lang w:val="sk-SK"/>
        </w:rPr>
        <w:t>Hodnotenie</w:t>
      </w:r>
    </w:p>
    <w:p w:rsidR="006C66D1" w:rsidRPr="00BB6951" w:rsidRDefault="00BB6F02" w:rsidP="006C66D1">
      <w:pPr>
        <w:rPr>
          <w:szCs w:val="24"/>
          <w:lang w:val="sk-SK"/>
        </w:rPr>
      </w:pPr>
      <w:r>
        <w:rPr>
          <w:noProof/>
          <w:lang w:val="sk-SK" w:eastAsia="sk-SK"/>
        </w:rPr>
        <w:pict>
          <v:line id="Raven povezovalnik 5" o:spid="_x0000_s1030" style="position:absolute;z-index:251696128;visibility:visible;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aCkyAEAAHMDAAAOAAAAZHJzL2Uyb0RvYy54bWysU01z0zAQvTPDf9DoTuwUAq0nTg/NlAsD&#10;GSg/YKOPWIO+RivshF/PSnFDobcOPsi7Wu3ze0/r9e3RWTaqhCb4ni8XLWfKiyCNP/T8+8P9m2vO&#10;MIOXYINXPT8p5Leb16/WU+zUVRiClSoxAvHYTbHnQ86xaxoUg3KAixCVp6IOyUGmNB0amWAidGeb&#10;q7Z930whyZiCUIi0uz0X+abia61E/qI1qsxsz4lbrmuq676szWYN3SFBHIyYacALWDgwnj56gdpC&#10;BvYzmWdQzogUMOi8EME1QWsjVNVAapbtP2q+DRBV1ULmYLzYhP8PVnwed4kZ2fO3ZI8HR3f0FUbl&#10;WQyj+hVGsN78YKti1BSxo/N3fpfmDOMuFdVHnVx5kx52rOaeLuaqY2aCNlcfbm7erVacicda86cx&#10;JswfVXCsBD23xhfd0MH4CTN9jI4+HinbPtwba+vdWc8mIn+9bIm/ABohbSFT6CKJknvLGdgDzabI&#10;qUJisEaW9gKEJ7yziZHKntNUyTA9EF/OLGCmAomoT1FPFP5qLXy2gMO5uZbmY9YXaFWnb6ZfrDub&#10;VaJ9kKfqYVMyutmKPk9hGZ2nOcVP/5XNbwAAAP//AwBQSwMEFAAGAAgAAAAhAFe010DYAAAAAwEA&#10;AA8AAABkcnMvZG93bnJldi54bWxMjsFOwzAQRO9I/IO1SNxaJxVUTYhTFSROCEVt+YBtvCQR8TqK&#10;3Sbw9WxPcJvRjGZesZ1dry40hs6zgXSZgCKuve24MfBxfF1sQIWIbLH3TAa+KcC2vL0pMLd+4j1d&#10;DrFRMsIhRwNtjEOudahbchiWfiCW7NOPDqPYsdF2xEnGXa9XSbLWDjuWhxYHemmp/jqcnYGfqqqr&#10;9/XuYXJvKbrs2O6z5tmY+7t59wQq0hz/ynDFF3Qohenkz2yD6g0sHqVoQPAlzNKViNPV6rLQ/9nL&#10;XwAAAP//AwBQSwECLQAUAAYACAAAACEAtoM4kv4AAADhAQAAEwAAAAAAAAAAAAAAAAAAAAAAW0Nv&#10;bnRlbnRfVHlwZXNdLnhtbFBLAQItABQABgAIAAAAIQA4/SH/1gAAAJQBAAALAAAAAAAAAAAAAAAA&#10;AC8BAABfcmVscy8ucmVsc1BLAQItABQABgAIAAAAIQBh1aCkyAEAAHMDAAAOAAAAAAAAAAAAAAAA&#10;AC4CAABkcnMvZTJvRG9jLnhtbFBLAQItABQABgAIAAAAIQBXtNdA2AAAAAMBAAAPAAAAAAAAAAAA&#10;AAAAACIEAABkcnMvZG93bnJldi54bWxQSwUGAAAAAAQABADzAAAAJwUAAAAA&#10;" strokecolor="windowText" strokeweight="3pt">
            <v:stroke linestyle="thinThin"/>
          </v:line>
        </w:pict>
      </w:r>
    </w:p>
    <w:p w:rsidR="006C66D1" w:rsidRPr="00BB6951" w:rsidRDefault="006C66D1" w:rsidP="006C66D1">
      <w:pPr>
        <w:spacing w:after="120"/>
        <w:rPr>
          <w:szCs w:val="24"/>
          <w:lang w:val="sk-SK"/>
        </w:rPr>
      </w:pPr>
      <w:r w:rsidRPr="00BB6951">
        <w:rPr>
          <w:szCs w:val="24"/>
          <w:lang w:val="sk-SK"/>
        </w:rPr>
        <w:t>Meno a priezvisko: ____________________________</w:t>
      </w:r>
      <w:r w:rsidRPr="00BB6951">
        <w:rPr>
          <w:szCs w:val="24"/>
          <w:lang w:val="sk-SK"/>
        </w:rPr>
        <w:tab/>
        <w:t xml:space="preserve"> Dátum:  _____________________</w:t>
      </w:r>
    </w:p>
    <w:tbl>
      <w:tblPr>
        <w:tblStyle w:val="Tabelamrea"/>
        <w:tblpPr w:leftFromText="141" w:rightFromText="141" w:vertAnchor="text" w:horzAnchor="margin" w:tblpXSpec="right" w:tblpY="1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08"/>
        <w:gridCol w:w="725"/>
      </w:tblGrid>
      <w:tr w:rsidR="006C66D1" w:rsidRPr="00BB6951" w:rsidTr="00314A8A">
        <w:trPr>
          <w:trHeight w:val="583"/>
        </w:trPr>
        <w:tc>
          <w:tcPr>
            <w:tcW w:w="1408" w:type="dxa"/>
            <w:vAlign w:val="center"/>
          </w:tcPr>
          <w:p w:rsidR="006C66D1" w:rsidRPr="00BB6951" w:rsidRDefault="006C66D1" w:rsidP="00314A8A">
            <w:pPr>
              <w:jc w:val="center"/>
              <w:rPr>
                <w:b/>
                <w:szCs w:val="24"/>
                <w:lang w:val="sk-SK"/>
              </w:rPr>
            </w:pPr>
            <w:r w:rsidRPr="00BB6951">
              <w:rPr>
                <w:b/>
                <w:sz w:val="20"/>
                <w:szCs w:val="24"/>
                <w:lang w:val="sk-SK"/>
              </w:rPr>
              <w:t>Ʃ 100  bodov</w:t>
            </w:r>
          </w:p>
        </w:tc>
        <w:tc>
          <w:tcPr>
            <w:tcW w:w="725" w:type="dxa"/>
          </w:tcPr>
          <w:p w:rsidR="006C66D1" w:rsidRPr="00BB6951" w:rsidRDefault="006C66D1" w:rsidP="00314A8A">
            <w:pPr>
              <w:rPr>
                <w:szCs w:val="24"/>
                <w:lang w:val="sk-SK"/>
              </w:rPr>
            </w:pPr>
          </w:p>
        </w:tc>
      </w:tr>
    </w:tbl>
    <w:p w:rsidR="006C66D1" w:rsidRPr="00BB6951" w:rsidRDefault="006C66D1" w:rsidP="006C66D1">
      <w:pPr>
        <w:ind w:left="5664"/>
        <w:rPr>
          <w:szCs w:val="24"/>
          <w:lang w:val="sk-SK"/>
        </w:rPr>
      </w:pPr>
      <w:r w:rsidRPr="00BB6951">
        <w:rPr>
          <w:szCs w:val="24"/>
          <w:lang w:val="sk-SK"/>
        </w:rPr>
        <w:t xml:space="preserve"> Body:</w:t>
      </w:r>
    </w:p>
    <w:p w:rsidR="006C66D1" w:rsidRPr="00BB6951" w:rsidRDefault="006C66D1" w:rsidP="006C66D1">
      <w:pPr>
        <w:ind w:left="5664"/>
        <w:rPr>
          <w:szCs w:val="24"/>
          <w:lang w:val="sk-SK"/>
        </w:rPr>
      </w:pPr>
    </w:p>
    <w:p w:rsidR="006C66D1" w:rsidRPr="00BB6951" w:rsidRDefault="00BB6F02" w:rsidP="006C66D1">
      <w:pPr>
        <w:tabs>
          <w:tab w:val="left" w:pos="4820"/>
        </w:tabs>
        <w:rPr>
          <w:lang w:val="sk-SK"/>
        </w:rPr>
      </w:pPr>
      <w:r>
        <w:rPr>
          <w:noProof/>
          <w:lang w:val="sk-SK" w:eastAsia="sk-SK"/>
        </w:rPr>
        <w:pict>
          <v:line id="Raven povezovalnik 4" o:spid="_x0000_s1029" style="position:absolute;z-index:251695104;visibility:visible;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F44AEAABkEAAAOAAAAZHJzL2Uyb0RvYy54bWysU8GO0zAQvSPxD5bvNMmyhd2o6R52tVwQ&#10;VAt8gOuMWwvbY9kmafl6xk6brgAJgbg4GXvem3nP49XdwRo2QIgaXcebRc0ZOIm9druOf/n8+OqG&#10;s5iE64VBBx0/QuR365cvVqNv4Qr3aHoIjEhcbEff8X1Kvq2qKPdgRVygB0eHCoMVicKwq/ogRmK3&#10;prqq6zfViKH3ASXESLsP0yFfF36lQKaPSkVIzHScektlDWXd5rVar0S7C8LvtTy1If6hCyu0o6Iz&#10;1YNIgn0L+hcqq2XAiCotJNoKldISigZS09Q/qfm0Fx6KFjIn+tmm+P9o5YdhE5juO/664cwJS3f0&#10;JAZwzOMA33EQxumv7DobNfrYUv6924RTFP0mZNUHFWz+kh52KOYeZ3PhkJikzeXb29vr5ZIzeT6r&#10;LkAfYnoHaFn+6bjRLusWrRjex0TFKPWckreNYyN1fNPUdKfSemq/35qCiGh0/6iNyXlljODeBEY6&#10;Op4OTdZBZM+yKDKONrO6SU/5S0cDU6knUGQQKWimAnk0L5xCSnDpzGscZWeYog5mYP1n4Ck/Q6GM&#10;7d+AZ0SpjC7NYKsdht9Vv1ihpvyzA5PubMEW+2O56WINzV9x7vRW8oA/jwv88qLXPwAAAP//AwBQ&#10;SwMEFAAGAAgAAAAhAAEouMnbAAAABAEAAA8AAABkcnMvZG93bnJldi54bWxMjsFOwzAQRO9I/IO1&#10;SFxQ66QBBCFOVUC9IIEg5cDRjZckwl6nsdukf8/CBY6jGb15xXJyVhxwCJ0nBek8AYFUe9NRo+B9&#10;s57dgAhRk9HWEyo4YoBleXpS6Nz4kd7wUMVGMIRCrhW0Mfa5lKFu0ekw9z0Sd59+cDpyHBppBj0y&#10;3Fm5SJJr6XRH/NDqHh9arL+qvVPwZI4XqX1c77Jd/fpcZS/j/cflSqnzs2l1ByLiFP/G8KPP6lCy&#10;09bvyQRhFSx4pyBjfS5v0+wKxPY3y7KQ/+XLbwAAAP//AwBQSwECLQAUAAYACAAAACEAtoM4kv4A&#10;AADhAQAAEwAAAAAAAAAAAAAAAAAAAAAAW0NvbnRlbnRfVHlwZXNdLnhtbFBLAQItABQABgAIAAAA&#10;IQA4/SH/1gAAAJQBAAALAAAAAAAAAAAAAAAAAC8BAABfcmVscy8ucmVsc1BLAQItABQABgAIAAAA&#10;IQAe0MF44AEAABkEAAAOAAAAAAAAAAAAAAAAAC4CAABkcnMvZTJvRG9jLnhtbFBLAQItABQABgAI&#10;AAAAIQABKLjJ2wAAAAQBAAAPAAAAAAAAAAAAAAAAADoEAABkcnMvZG93bnJldi54bWxQSwUGAAAA&#10;AAQABADzAAAAQgUAAAAA&#10;" strokecolor="black [3213]" strokeweight="3pt">
            <v:stroke linestyle="thinThin"/>
          </v:line>
        </w:pict>
      </w:r>
    </w:p>
    <w:p w:rsidR="006C66D1" w:rsidRPr="00BB6951" w:rsidRDefault="006C66D1" w:rsidP="006C66D1">
      <w:pPr>
        <w:rPr>
          <w:b/>
          <w:i/>
          <w:lang w:val="sk-SK" w:eastAsia="sl-SI"/>
        </w:rPr>
      </w:pPr>
      <w:r w:rsidRPr="00BB6951">
        <w:rPr>
          <w:b/>
          <w:i/>
          <w:lang w:val="sk-SK" w:eastAsia="sl-SI"/>
        </w:rPr>
        <w:t>Písomný test</w:t>
      </w:r>
    </w:p>
    <w:p w:rsidR="006C66D1" w:rsidRPr="00BB6951" w:rsidRDefault="006C66D1" w:rsidP="006C66D1">
      <w:pPr>
        <w:jc w:val="both"/>
        <w:rPr>
          <w:rFonts w:eastAsia="SimSun"/>
          <w:b/>
          <w:lang w:val="sk-SK" w:eastAsia="sl-SI"/>
        </w:rPr>
      </w:pPr>
      <w:r w:rsidRPr="00BB6951">
        <w:rPr>
          <w:b/>
          <w:lang w:val="sk-SK"/>
        </w:rPr>
        <w:t xml:space="preserve">Vzdelávací výstup 1: </w:t>
      </w:r>
      <w:r w:rsidRPr="00BB6951">
        <w:rPr>
          <w:rFonts w:eastAsia="SimSun"/>
          <w:b/>
          <w:lang w:val="sk-SK" w:eastAsia="sl-SI"/>
        </w:rPr>
        <w:t>Identifikovať a interpretovať typ normalizovanej dokumentácie</w:t>
      </w:r>
    </w:p>
    <w:tbl>
      <w:tblPr>
        <w:tblStyle w:val="Tabelamrea"/>
        <w:tblpPr w:leftFromText="141" w:rightFromText="141" w:vertAnchor="text" w:horzAnchor="margin" w:tblpXSpec="right" w:tblpY="54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0"/>
        <w:gridCol w:w="638"/>
      </w:tblGrid>
      <w:tr w:rsidR="006C66D1" w:rsidRPr="00BB6951" w:rsidTr="00314A8A">
        <w:trPr>
          <w:trHeight w:val="417"/>
        </w:trPr>
        <w:tc>
          <w:tcPr>
            <w:tcW w:w="1240" w:type="dxa"/>
            <w:vAlign w:val="center"/>
          </w:tcPr>
          <w:p w:rsidR="006C66D1" w:rsidRPr="00BB6951" w:rsidRDefault="006C66D1" w:rsidP="00314A8A">
            <w:pPr>
              <w:jc w:val="center"/>
              <w:rPr>
                <w:b/>
                <w:szCs w:val="24"/>
                <w:lang w:val="sk-SK"/>
              </w:rPr>
            </w:pPr>
            <w:r w:rsidRPr="00BB6951">
              <w:rPr>
                <w:b/>
                <w:sz w:val="20"/>
                <w:szCs w:val="24"/>
                <w:lang w:val="sk-SK"/>
              </w:rPr>
              <w:t>Ʃ 37 bodov</w:t>
            </w:r>
          </w:p>
        </w:tc>
        <w:tc>
          <w:tcPr>
            <w:tcW w:w="638" w:type="dxa"/>
          </w:tcPr>
          <w:p w:rsidR="006C66D1" w:rsidRPr="00BB6951" w:rsidRDefault="006C66D1" w:rsidP="00314A8A">
            <w:pPr>
              <w:rPr>
                <w:szCs w:val="24"/>
                <w:lang w:val="sk-SK"/>
              </w:rPr>
            </w:pPr>
          </w:p>
        </w:tc>
      </w:tr>
    </w:tbl>
    <w:p w:rsidR="006C66D1" w:rsidRPr="00BB6951" w:rsidRDefault="006C66D1" w:rsidP="006C66D1">
      <w:pPr>
        <w:jc w:val="both"/>
        <w:rPr>
          <w:rFonts w:eastAsia="SimSun"/>
          <w:b/>
          <w:lang w:val="sk-SK" w:eastAsia="sl-SI"/>
        </w:rPr>
      </w:pPr>
      <w:r w:rsidRPr="00BB6951">
        <w:rPr>
          <w:b/>
          <w:lang w:val="sk-SK"/>
        </w:rPr>
        <w:t>Vzdelávací výstup 2: Opísať elektrické, elektronické a magnetické prístroje, inštalácie, zariadenia, ich funkcionality z predloženej dokumentácie</w:t>
      </w:r>
      <w:r w:rsidRPr="00BB6951">
        <w:rPr>
          <w:rFonts w:eastAsia="SimSun"/>
          <w:b/>
          <w:lang w:val="sk-SK" w:eastAsia="sl-SI"/>
        </w:rPr>
        <w:t xml:space="preserve"> </w:t>
      </w:r>
    </w:p>
    <w:p w:rsidR="006C66D1" w:rsidRPr="00BB6951" w:rsidRDefault="006C66D1" w:rsidP="006C66D1">
      <w:pPr>
        <w:tabs>
          <w:tab w:val="left" w:pos="6005"/>
        </w:tabs>
        <w:rPr>
          <w:rFonts w:eastAsia="SimSun"/>
          <w:b/>
          <w:lang w:val="sk-SK" w:eastAsia="sl-SI"/>
        </w:rPr>
      </w:pPr>
    </w:p>
    <w:p w:rsidR="006C66D1" w:rsidRPr="00BB6951" w:rsidRDefault="006C66D1" w:rsidP="006C66D1">
      <w:pPr>
        <w:rPr>
          <w:b/>
          <w:lang w:val="sk-SK" w:eastAsia="sl-SI"/>
        </w:rPr>
      </w:pPr>
    </w:p>
    <w:p w:rsidR="006C66D1" w:rsidRPr="00BB6951" w:rsidRDefault="006C66D1" w:rsidP="006C66D1">
      <w:pPr>
        <w:rPr>
          <w:b/>
          <w:lang w:val="sk-SK" w:eastAsia="sl-SI"/>
        </w:rPr>
      </w:pPr>
      <w:r w:rsidRPr="00BB6951">
        <w:rPr>
          <w:b/>
          <w:noProof/>
          <w:lang w:eastAsia="sl-SI"/>
        </w:rPr>
        <w:drawing>
          <wp:inline distT="0" distB="0" distL="0" distR="0">
            <wp:extent cx="5797550" cy="36830"/>
            <wp:effectExtent l="0" t="0" r="0" b="1270"/>
            <wp:docPr id="2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97550" cy="36830"/>
                    </a:xfrm>
                    <a:prstGeom prst="rect">
                      <a:avLst/>
                    </a:prstGeom>
                    <a:noFill/>
                  </pic:spPr>
                </pic:pic>
              </a:graphicData>
            </a:graphic>
          </wp:inline>
        </w:drawing>
      </w:r>
    </w:p>
    <w:tbl>
      <w:tblPr>
        <w:tblStyle w:val="Tabelamrea"/>
        <w:tblpPr w:leftFromText="141" w:rightFromText="141" w:vertAnchor="text" w:horzAnchor="margin" w:tblpXSpec="right" w:tblpY="-5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40"/>
        <w:gridCol w:w="638"/>
      </w:tblGrid>
      <w:tr w:rsidR="006C66D1" w:rsidRPr="00BB6951" w:rsidTr="00314A8A">
        <w:trPr>
          <w:trHeight w:val="417"/>
        </w:trPr>
        <w:tc>
          <w:tcPr>
            <w:tcW w:w="1240" w:type="dxa"/>
            <w:vAlign w:val="center"/>
          </w:tcPr>
          <w:p w:rsidR="006C66D1" w:rsidRPr="00BB6951" w:rsidRDefault="006C66D1" w:rsidP="00314A8A">
            <w:pPr>
              <w:jc w:val="center"/>
              <w:rPr>
                <w:b/>
                <w:szCs w:val="24"/>
                <w:lang w:val="sk-SK"/>
              </w:rPr>
            </w:pPr>
            <w:r w:rsidRPr="00BB6951">
              <w:rPr>
                <w:b/>
                <w:sz w:val="20"/>
                <w:szCs w:val="24"/>
                <w:lang w:val="sk-SK"/>
              </w:rPr>
              <w:t>Ʃ 63 bodov</w:t>
            </w:r>
          </w:p>
        </w:tc>
        <w:tc>
          <w:tcPr>
            <w:tcW w:w="638" w:type="dxa"/>
          </w:tcPr>
          <w:p w:rsidR="006C66D1" w:rsidRPr="00BB6951" w:rsidRDefault="006C66D1" w:rsidP="00314A8A">
            <w:pPr>
              <w:rPr>
                <w:szCs w:val="24"/>
                <w:lang w:val="sk-SK"/>
              </w:rPr>
            </w:pPr>
          </w:p>
        </w:tc>
      </w:tr>
    </w:tbl>
    <w:p w:rsidR="006C66D1" w:rsidRPr="00BB6951" w:rsidRDefault="006C66D1" w:rsidP="006C66D1">
      <w:pPr>
        <w:rPr>
          <w:b/>
          <w:i/>
          <w:lang w:val="sk-SK" w:eastAsia="sl-SI"/>
        </w:rPr>
      </w:pPr>
      <w:r w:rsidRPr="00BB6951">
        <w:rPr>
          <w:b/>
          <w:i/>
          <w:lang w:val="sk-SK" w:eastAsia="sl-SI"/>
        </w:rPr>
        <w:t>Praktická skúška</w:t>
      </w:r>
    </w:p>
    <w:p w:rsidR="006C66D1" w:rsidRPr="00BB6951" w:rsidRDefault="006C66D1" w:rsidP="006C66D1">
      <w:pPr>
        <w:rPr>
          <w:b/>
          <w:i/>
          <w:lang w:val="sk-SK" w:eastAsia="sl-SI"/>
        </w:rPr>
      </w:pPr>
    </w:p>
    <w:p w:rsidR="006C66D1" w:rsidRPr="00BB6951" w:rsidRDefault="006C66D1" w:rsidP="006C66D1">
      <w:pPr>
        <w:jc w:val="both"/>
        <w:rPr>
          <w:i/>
          <w:lang w:val="sk-SK" w:eastAsia="sl-SI"/>
        </w:rPr>
      </w:pPr>
      <w:r w:rsidRPr="00BB6951">
        <w:rPr>
          <w:i/>
          <w:lang w:val="sk-SK" w:eastAsia="sl-SI"/>
        </w:rPr>
        <w:t>Disp</w:t>
      </w:r>
      <w:r>
        <w:rPr>
          <w:i/>
          <w:lang w:val="sk-SK" w:eastAsia="sl-SI"/>
        </w:rPr>
        <w:t>ozícia</w:t>
      </w:r>
      <w:r w:rsidRPr="00BB6951">
        <w:rPr>
          <w:i/>
          <w:lang w:val="sk-SK" w:eastAsia="sl-SI"/>
        </w:rPr>
        <w:t>:</w:t>
      </w:r>
    </w:p>
    <w:p w:rsidR="006C66D1" w:rsidRPr="00BB6951" w:rsidRDefault="006C66D1" w:rsidP="006C66D1">
      <w:pPr>
        <w:jc w:val="both"/>
        <w:rPr>
          <w:b/>
          <w:lang w:val="sk-SK" w:eastAsia="sl-SI"/>
        </w:rPr>
      </w:pPr>
      <w:r>
        <w:rPr>
          <w:b/>
          <w:lang w:val="sk-SK" w:eastAsia="sl-SI"/>
        </w:rPr>
        <w:t>Úloha</w:t>
      </w:r>
      <w:r w:rsidRPr="00BB6951">
        <w:rPr>
          <w:b/>
          <w:lang w:val="sk-SK" w:eastAsia="sl-SI"/>
        </w:rPr>
        <w:t xml:space="preserve"> 1</w:t>
      </w:r>
    </w:p>
    <w:tbl>
      <w:tblPr>
        <w:tblStyle w:val="Tabelamrea"/>
        <w:tblpPr w:leftFromText="141" w:rightFromText="141" w:vertAnchor="text" w:horzAnchor="margin" w:tblpXSpec="right" w:tblpY="32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0"/>
        <w:gridCol w:w="618"/>
      </w:tblGrid>
      <w:tr w:rsidR="006C66D1" w:rsidRPr="00BB6951" w:rsidTr="00314A8A">
        <w:trPr>
          <w:trHeight w:val="417"/>
        </w:trPr>
        <w:tc>
          <w:tcPr>
            <w:tcW w:w="1200" w:type="dxa"/>
            <w:vAlign w:val="center"/>
          </w:tcPr>
          <w:p w:rsidR="006C66D1" w:rsidRPr="00BB6951" w:rsidRDefault="006C66D1" w:rsidP="00314A8A">
            <w:pPr>
              <w:jc w:val="center"/>
              <w:rPr>
                <w:b/>
                <w:szCs w:val="24"/>
                <w:lang w:val="sk-SK"/>
              </w:rPr>
            </w:pPr>
            <w:r w:rsidRPr="00BB6951">
              <w:rPr>
                <w:b/>
                <w:sz w:val="20"/>
                <w:szCs w:val="24"/>
                <w:lang w:val="sk-SK"/>
              </w:rPr>
              <w:t xml:space="preserve">Ʃ </w:t>
            </w:r>
            <w:r>
              <w:rPr>
                <w:b/>
                <w:sz w:val="20"/>
                <w:szCs w:val="24"/>
                <w:lang w:val="sk-SK"/>
              </w:rPr>
              <w:t>26 bodov</w:t>
            </w:r>
          </w:p>
        </w:tc>
        <w:tc>
          <w:tcPr>
            <w:tcW w:w="618" w:type="dxa"/>
          </w:tcPr>
          <w:p w:rsidR="006C66D1" w:rsidRPr="00BB6951" w:rsidRDefault="006C66D1" w:rsidP="00314A8A">
            <w:pPr>
              <w:rPr>
                <w:szCs w:val="24"/>
                <w:lang w:val="sk-SK"/>
              </w:rPr>
            </w:pPr>
          </w:p>
        </w:tc>
      </w:tr>
    </w:tbl>
    <w:p w:rsidR="006C66D1" w:rsidRPr="00BB6951" w:rsidRDefault="006C66D1" w:rsidP="006C66D1">
      <w:pPr>
        <w:jc w:val="both"/>
        <w:rPr>
          <w:lang w:val="sk-SK" w:eastAsia="sl-SI"/>
        </w:rPr>
      </w:pPr>
      <w:r>
        <w:rPr>
          <w:lang w:val="sk-SK" w:eastAsia="sl-SI"/>
        </w:rPr>
        <w:lastRenderedPageBreak/>
        <w:t xml:space="preserve">Jedincovi je predložená schéma obvodu a/alebo súvisiace schémy. Úlohou je na základe schémy opísať vlastnosti a funkcionality prístroja/zariadenia. </w:t>
      </w:r>
      <w:r w:rsidRPr="00BB6951">
        <w:rPr>
          <w:lang w:val="sk-SK" w:eastAsia="sl-SI"/>
        </w:rPr>
        <w:t xml:space="preserve">  </w:t>
      </w:r>
    </w:p>
    <w:p w:rsidR="006C66D1" w:rsidRPr="00BB6951" w:rsidRDefault="006C66D1" w:rsidP="006C66D1">
      <w:pPr>
        <w:jc w:val="both"/>
        <w:rPr>
          <w:b/>
          <w:lang w:val="sk-SK"/>
        </w:rPr>
      </w:pPr>
    </w:p>
    <w:p w:rsidR="006C66D1" w:rsidRPr="00BB6951" w:rsidRDefault="006C66D1" w:rsidP="006C66D1">
      <w:pPr>
        <w:jc w:val="both"/>
        <w:rPr>
          <w:rFonts w:eastAsia="SimSun"/>
          <w:b/>
          <w:lang w:val="sk-SK" w:eastAsia="sl-SI"/>
        </w:rPr>
      </w:pPr>
      <w:r w:rsidRPr="00BB6951">
        <w:rPr>
          <w:b/>
          <w:lang w:val="sk-SK"/>
        </w:rPr>
        <w:t xml:space="preserve">Vzdelávací výstup 1: </w:t>
      </w:r>
      <w:r w:rsidRPr="00BB6951">
        <w:rPr>
          <w:rFonts w:eastAsia="SimSun"/>
          <w:b/>
          <w:lang w:val="sk-SK" w:eastAsia="sl-SI"/>
        </w:rPr>
        <w:t>Identifikovať a interpretovať typ normalizovanej dokumentácie</w:t>
      </w:r>
    </w:p>
    <w:p w:rsidR="006C66D1" w:rsidRPr="00BB6951" w:rsidRDefault="006C66D1" w:rsidP="006C66D1">
      <w:pPr>
        <w:jc w:val="both"/>
        <w:rPr>
          <w:rFonts w:eastAsia="SimSun"/>
          <w:b/>
          <w:lang w:val="sk-SK" w:eastAsia="sl-SI"/>
        </w:rPr>
      </w:pPr>
      <w:r w:rsidRPr="00BB6951">
        <w:rPr>
          <w:b/>
          <w:lang w:val="sk-SK"/>
        </w:rPr>
        <w:t>Vzdelávací výstup 2: Opísať elektrické, elektronické a magnetické prístroje, inštalácie, zariadenia, ich funkcionality z predloženej dokumentácie</w:t>
      </w:r>
      <w:r w:rsidRPr="00BB6951">
        <w:rPr>
          <w:rFonts w:eastAsia="SimSun"/>
          <w:b/>
          <w:lang w:val="sk-SK" w:eastAsia="sl-SI"/>
        </w:rPr>
        <w:t xml:space="preserve"> </w:t>
      </w:r>
    </w:p>
    <w:p w:rsidR="006C66D1" w:rsidRPr="00BB6951" w:rsidRDefault="006C66D1" w:rsidP="006C66D1">
      <w:pPr>
        <w:jc w:val="both"/>
        <w:rPr>
          <w:rFonts w:eastAsia="SimSun"/>
          <w:b/>
          <w:lang w:val="sk-SK" w:eastAsia="sl-SI"/>
        </w:rPr>
      </w:pPr>
    </w:p>
    <w:p w:rsidR="006C66D1" w:rsidRPr="00BB6951" w:rsidRDefault="006C66D1" w:rsidP="006C66D1">
      <w:pPr>
        <w:jc w:val="both"/>
        <w:rPr>
          <w:rFonts w:eastAsia="SimSun"/>
          <w:b/>
          <w:lang w:val="sk-SK" w:eastAsia="sl-SI"/>
        </w:rPr>
      </w:pPr>
      <w:r w:rsidRPr="00BB6951">
        <w:rPr>
          <w:rFonts w:eastAsia="SimSun"/>
          <w:b/>
          <w:lang w:val="sk-SK" w:eastAsia="sl-SI"/>
        </w:rPr>
        <w:t>Pl</w:t>
      </w:r>
      <w:r>
        <w:rPr>
          <w:rFonts w:eastAsia="SimSun"/>
          <w:b/>
          <w:lang w:val="sk-SK" w:eastAsia="sl-SI"/>
        </w:rPr>
        <w:t>ánovanie</w:t>
      </w:r>
    </w:p>
    <w:tbl>
      <w:tblPr>
        <w:tblStyle w:val="Tabelamrea"/>
        <w:tblpPr w:leftFromText="141" w:rightFromText="141" w:vertAnchor="text" w:horzAnchor="margin" w:tblpXSpec="right" w:tblpY="117"/>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Pr>
                <w:sz w:val="20"/>
                <w:szCs w:val="24"/>
                <w:lang w:val="sk-SK"/>
              </w:rPr>
              <w:t>5 bodov</w:t>
            </w:r>
          </w:p>
        </w:tc>
        <w:tc>
          <w:tcPr>
            <w:tcW w:w="567" w:type="dxa"/>
          </w:tcPr>
          <w:p w:rsidR="006C66D1" w:rsidRPr="00BB6951" w:rsidRDefault="006C66D1" w:rsidP="00314A8A">
            <w:pPr>
              <w:rPr>
                <w:szCs w:val="24"/>
                <w:lang w:val="sk-SK"/>
              </w:rPr>
            </w:pPr>
          </w:p>
        </w:tc>
      </w:tr>
    </w:tbl>
    <w:p w:rsidR="006C66D1" w:rsidRPr="00BB6951" w:rsidRDefault="006C66D1" w:rsidP="006C66D1">
      <w:pPr>
        <w:jc w:val="both"/>
        <w:rPr>
          <w:rFonts w:eastAsia="SimSun"/>
          <w:b/>
          <w:lang w:val="sk-SK" w:eastAsia="sl-SI"/>
        </w:rPr>
      </w:pPr>
      <w:r w:rsidRPr="00BB6951">
        <w:rPr>
          <w:lang w:val="sk-SK" w:eastAsia="sl-SI"/>
        </w:rPr>
        <w:t xml:space="preserve">1. </w:t>
      </w:r>
      <w:r>
        <w:rPr>
          <w:lang w:val="sk-SK" w:eastAsia="sl-SI"/>
        </w:rPr>
        <w:t xml:space="preserve">Jednotlivec po prečítaní úlohy vyberie správne tabuľky, nástroje atď. na základe pochopenia zadania, identifikácie predloženej schémy. </w:t>
      </w:r>
    </w:p>
    <w:p w:rsidR="006C66D1" w:rsidRPr="00BB6951" w:rsidRDefault="006C66D1" w:rsidP="006C66D1">
      <w:pPr>
        <w:jc w:val="both"/>
        <w:rPr>
          <w:rFonts w:eastAsia="SimSun"/>
          <w:b/>
          <w:lang w:val="sk-SK" w:eastAsia="sl-SI"/>
        </w:rPr>
      </w:pPr>
    </w:p>
    <w:p w:rsidR="006C66D1" w:rsidRPr="00BB6951" w:rsidRDefault="006C66D1" w:rsidP="006C66D1">
      <w:pPr>
        <w:jc w:val="both"/>
        <w:rPr>
          <w:rFonts w:eastAsia="SimSun"/>
          <w:b/>
          <w:lang w:val="sk-SK" w:eastAsia="sl-SI"/>
        </w:rPr>
      </w:pPr>
    </w:p>
    <w:p w:rsidR="006C66D1" w:rsidRPr="00BB6951" w:rsidRDefault="006C66D1" w:rsidP="006C66D1">
      <w:pPr>
        <w:jc w:val="both"/>
        <w:rPr>
          <w:rFonts w:eastAsia="SimSun"/>
          <w:b/>
          <w:lang w:val="sk-SK" w:eastAsia="sl-SI"/>
        </w:rPr>
      </w:pPr>
      <w:r>
        <w:rPr>
          <w:rFonts w:eastAsia="SimSun"/>
          <w:b/>
          <w:lang w:val="sk-SK" w:eastAsia="sl-SI"/>
        </w:rPr>
        <w:t>Realizácia</w:t>
      </w:r>
    </w:p>
    <w:tbl>
      <w:tblPr>
        <w:tblStyle w:val="Tabelamrea"/>
        <w:tblpPr w:leftFromText="141" w:rightFromText="141" w:vertAnchor="text" w:horzAnchor="margin" w:tblpXSpec="right" w:tblpY="117"/>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Pr>
                <w:sz w:val="20"/>
                <w:szCs w:val="24"/>
                <w:lang w:val="sk-SK"/>
              </w:rPr>
              <w:t>2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1. </w:t>
      </w:r>
      <w:r>
        <w:rPr>
          <w:lang w:val="sk-SK" w:eastAsia="sl-SI"/>
        </w:rPr>
        <w:t>Jednotlivec správne identifikuje typ obvodu.</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508"/>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3</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2. </w:t>
      </w:r>
      <w:r>
        <w:rPr>
          <w:lang w:val="sk-SK" w:eastAsia="sl-SI"/>
        </w:rPr>
        <w:t xml:space="preserve">Jednotlivec správne opíše a vysvetlí značky, prvky schémy atď.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386"/>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3</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3. </w:t>
      </w:r>
      <w:r>
        <w:rPr>
          <w:lang w:val="sk-SK" w:eastAsia="sl-SI"/>
        </w:rPr>
        <w:t xml:space="preserve">Jednotlivec správne charakterizuje funkcionality zo schémy.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341"/>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3 </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lastRenderedPageBreak/>
        <w:t xml:space="preserve">4. </w:t>
      </w:r>
      <w:r>
        <w:rPr>
          <w:lang w:val="sk-SK" w:eastAsia="sl-SI"/>
        </w:rPr>
        <w:t>Jednotlivec vymenuje všetky relevantné vlastnosti zariadenia/prístroja/inštalácie.</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341"/>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2</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5. </w:t>
      </w:r>
      <w:r>
        <w:rPr>
          <w:lang w:val="sk-SK" w:eastAsia="sl-SI"/>
        </w:rPr>
        <w:t xml:space="preserve">Jednotlivec používa správnu terminológiu, vysvetlí jednotlivé pojmy na požiadanie. </w:t>
      </w:r>
    </w:p>
    <w:p w:rsidR="006C66D1" w:rsidRPr="00BB6951" w:rsidRDefault="006C66D1" w:rsidP="006C66D1">
      <w:pPr>
        <w:rPr>
          <w:b/>
          <w:lang w:val="sk-SK" w:eastAsia="sl-SI"/>
        </w:rPr>
      </w:pPr>
    </w:p>
    <w:tbl>
      <w:tblPr>
        <w:tblStyle w:val="Tabelamrea"/>
        <w:tblpPr w:leftFromText="141" w:rightFromText="141" w:vertAnchor="text" w:horzAnchor="margin" w:tblpXSpec="right" w:tblpY="341"/>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2 </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b/>
          <w:lang w:val="sk-SK" w:eastAsia="sl-SI"/>
        </w:rPr>
      </w:pPr>
      <w:r w:rsidRPr="00BB6951">
        <w:rPr>
          <w:lang w:val="sk-SK" w:eastAsia="sl-SI"/>
        </w:rPr>
        <w:t xml:space="preserve">6. </w:t>
      </w:r>
      <w:r>
        <w:rPr>
          <w:lang w:val="sk-SK" w:eastAsia="sl-SI"/>
        </w:rPr>
        <w:t>Jednotlivec vysvetlí súvisiace normy a štandardy.</w:t>
      </w:r>
    </w:p>
    <w:p w:rsidR="006C66D1" w:rsidRPr="00BB6951" w:rsidRDefault="006C66D1" w:rsidP="006C66D1">
      <w:pPr>
        <w:rPr>
          <w:b/>
          <w:lang w:val="sk-SK" w:eastAsia="sl-SI"/>
        </w:rPr>
      </w:pPr>
    </w:p>
    <w:p w:rsidR="006C66D1" w:rsidRPr="00BB6951" w:rsidRDefault="006C66D1" w:rsidP="006C66D1">
      <w:pPr>
        <w:rPr>
          <w:b/>
          <w:lang w:val="sk-SK" w:eastAsia="sl-SI"/>
        </w:rPr>
      </w:pPr>
      <w:r w:rsidRPr="00BB6951">
        <w:rPr>
          <w:b/>
          <w:lang w:val="sk-SK" w:eastAsia="sl-SI"/>
        </w:rPr>
        <w:t>Pre</w:t>
      </w:r>
      <w:r>
        <w:rPr>
          <w:b/>
          <w:lang w:val="sk-SK" w:eastAsia="sl-SI"/>
        </w:rPr>
        <w:t>zentácia</w:t>
      </w:r>
    </w:p>
    <w:tbl>
      <w:tblPr>
        <w:tblStyle w:val="Tabelamrea"/>
        <w:tblpPr w:leftFromText="141" w:rightFromText="141" w:vertAnchor="text" w:horzAnchor="margin" w:tblpXSpec="right" w:tblpY="1"/>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1</w:t>
            </w:r>
            <w:r>
              <w:rPr>
                <w:sz w:val="20"/>
                <w:szCs w:val="24"/>
                <w:lang w:val="sk-SK"/>
              </w:rPr>
              <w:t xml:space="preserve"> bod</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1. </w:t>
      </w:r>
      <w:r>
        <w:rPr>
          <w:lang w:val="sk-SK" w:eastAsia="sl-SI"/>
        </w:rPr>
        <w:t>Jednotlivec používa správnu terminológiu, vysvetlí jednotlivé pojmy na požiadanie.</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1"/>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2 </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2. </w:t>
      </w:r>
      <w:r>
        <w:rPr>
          <w:lang w:val="sk-SK" w:eastAsia="sl-SI"/>
        </w:rPr>
        <w:t xml:space="preserve">Jednotlivec vykazuje analytické, štruktúrované myslenie. </w:t>
      </w:r>
    </w:p>
    <w:p w:rsidR="006C66D1" w:rsidRPr="00BB6951" w:rsidRDefault="006C66D1" w:rsidP="006C66D1">
      <w:pPr>
        <w:pStyle w:val="Odstavekseznama"/>
        <w:ind w:left="708"/>
        <w:rPr>
          <w:lang w:val="sk-SK" w:eastAsia="sl-SI"/>
        </w:rPr>
      </w:pPr>
    </w:p>
    <w:p w:rsidR="006C66D1" w:rsidRPr="00BB6951" w:rsidRDefault="006C66D1" w:rsidP="006C66D1">
      <w:pPr>
        <w:rPr>
          <w:lang w:val="sk-SK" w:eastAsia="sl-SI"/>
        </w:rPr>
      </w:pPr>
    </w:p>
    <w:tbl>
      <w:tblPr>
        <w:tblStyle w:val="Tabelamrea"/>
        <w:tblpPr w:leftFromText="141" w:rightFromText="141" w:vertAnchor="text" w:horzAnchor="margin" w:tblpXSpec="right" w:tblpY="-45"/>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Pr>
                <w:sz w:val="20"/>
                <w:szCs w:val="24"/>
                <w:lang w:val="sk-SK"/>
              </w:rPr>
              <w:t>1 bod</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3. </w:t>
      </w:r>
      <w:r>
        <w:rPr>
          <w:lang w:val="sk-SK" w:eastAsia="sl-SI"/>
        </w:rPr>
        <w:t>Jednotlivec koná samostatne.</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23"/>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Pr>
                <w:sz w:val="20"/>
                <w:szCs w:val="24"/>
                <w:lang w:val="sk-SK"/>
              </w:rPr>
              <w:t>1 bod</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4. </w:t>
      </w:r>
      <w:r>
        <w:rPr>
          <w:lang w:val="sk-SK" w:eastAsia="sl-SI"/>
        </w:rPr>
        <w:t>Jednotlivec je schopný identifikovať vlastnú chybu, napraviť ju.</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spacing w:after="120"/>
        <w:jc w:val="both"/>
        <w:rPr>
          <w:lang w:val="sk-SK" w:eastAsia="sl-SI"/>
        </w:rPr>
      </w:pPr>
    </w:p>
    <w:p w:rsidR="006C66D1" w:rsidRPr="00BB6951" w:rsidRDefault="006C66D1" w:rsidP="006C66D1">
      <w:pPr>
        <w:jc w:val="both"/>
        <w:rPr>
          <w:b/>
          <w:lang w:val="sk-SK" w:eastAsia="sl-SI"/>
        </w:rPr>
      </w:pPr>
      <w:r>
        <w:rPr>
          <w:b/>
          <w:lang w:val="sk-SK" w:eastAsia="sl-SI"/>
        </w:rPr>
        <w:t xml:space="preserve">Úloha </w:t>
      </w:r>
      <w:r w:rsidRPr="00BB6951">
        <w:rPr>
          <w:b/>
          <w:lang w:val="sk-SK" w:eastAsia="sl-SI"/>
        </w:rPr>
        <w:t>2</w:t>
      </w:r>
    </w:p>
    <w:p w:rsidR="006C66D1" w:rsidRPr="00BB6951" w:rsidRDefault="006C66D1" w:rsidP="006C66D1">
      <w:pPr>
        <w:jc w:val="both"/>
        <w:rPr>
          <w:lang w:val="sk-SK" w:eastAsia="sl-SI"/>
        </w:rPr>
      </w:pPr>
      <w:r>
        <w:rPr>
          <w:lang w:val="sk-SK" w:eastAsia="sl-SI"/>
        </w:rPr>
        <w:lastRenderedPageBreak/>
        <w:t xml:space="preserve">Jednotlivec vykoná diagnózu vybraného prístroja/zariadenia/inštalácie prostredníctvom osciloskopu. Predvedie  vykoná merania, odčíta hodnoty, vykoná výpočty, identifikuje chybu a navrhne opravné opatrenie/-a. Jednotlivec dodržiava pravidlá bezpečnosti a ochrany zdravia pri práci, na požiadanie ich vysvetlí. </w:t>
      </w:r>
    </w:p>
    <w:tbl>
      <w:tblPr>
        <w:tblStyle w:val="Tabelamrea"/>
        <w:tblpPr w:leftFromText="141" w:rightFromText="141" w:vertAnchor="text" w:horzAnchor="margin" w:tblpXSpec="right" w:tblpY="84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0"/>
        <w:gridCol w:w="618"/>
      </w:tblGrid>
      <w:tr w:rsidR="006C66D1" w:rsidRPr="00BB6951" w:rsidTr="00314A8A">
        <w:trPr>
          <w:trHeight w:val="417"/>
        </w:trPr>
        <w:tc>
          <w:tcPr>
            <w:tcW w:w="1200" w:type="dxa"/>
            <w:vAlign w:val="center"/>
          </w:tcPr>
          <w:p w:rsidR="006C66D1" w:rsidRPr="00BB6951" w:rsidRDefault="006C66D1" w:rsidP="00314A8A">
            <w:pPr>
              <w:jc w:val="center"/>
              <w:rPr>
                <w:b/>
                <w:szCs w:val="24"/>
                <w:lang w:val="sk-SK"/>
              </w:rPr>
            </w:pPr>
            <w:r w:rsidRPr="00BB6951">
              <w:rPr>
                <w:b/>
                <w:sz w:val="20"/>
                <w:szCs w:val="24"/>
                <w:lang w:val="sk-SK"/>
              </w:rPr>
              <w:t>Ʃ 3</w:t>
            </w:r>
            <w:r>
              <w:rPr>
                <w:b/>
                <w:sz w:val="20"/>
                <w:szCs w:val="24"/>
                <w:lang w:val="sk-SK"/>
              </w:rPr>
              <w:t>7 bodov</w:t>
            </w:r>
          </w:p>
        </w:tc>
        <w:tc>
          <w:tcPr>
            <w:tcW w:w="618" w:type="dxa"/>
          </w:tcPr>
          <w:p w:rsidR="006C66D1" w:rsidRPr="00BB6951" w:rsidRDefault="006C66D1" w:rsidP="00314A8A">
            <w:pPr>
              <w:rPr>
                <w:szCs w:val="24"/>
                <w:lang w:val="sk-SK"/>
              </w:rPr>
            </w:pPr>
          </w:p>
        </w:tc>
      </w:tr>
    </w:tbl>
    <w:p w:rsidR="006C66D1" w:rsidRPr="00BB6951" w:rsidRDefault="006C66D1" w:rsidP="006C66D1">
      <w:pPr>
        <w:tabs>
          <w:tab w:val="left" w:pos="6005"/>
        </w:tabs>
        <w:rPr>
          <w:rFonts w:eastAsia="SimSun"/>
          <w:b/>
          <w:lang w:val="sk-SK" w:eastAsia="sl-SI"/>
        </w:rPr>
      </w:pPr>
      <w:r>
        <w:rPr>
          <w:b/>
          <w:lang w:val="sk-SK"/>
        </w:rPr>
        <w:t>Vzdelávací výstup 3</w:t>
      </w:r>
      <w:r w:rsidRPr="00BB6951">
        <w:rPr>
          <w:b/>
          <w:lang w:val="sk-SK"/>
        </w:rPr>
        <w:t xml:space="preserve">: </w:t>
      </w:r>
      <w:r>
        <w:rPr>
          <w:b/>
          <w:lang w:val="sk-SK"/>
        </w:rPr>
        <w:t xml:space="preserve">Opísať a vykonať merania a diagnostiku. </w:t>
      </w:r>
      <w:r w:rsidRPr="00BB6951">
        <w:rPr>
          <w:rFonts w:eastAsia="SimSun"/>
          <w:b/>
          <w:lang w:val="sk-SK" w:eastAsia="sl-SI"/>
        </w:rPr>
        <w:tab/>
      </w:r>
    </w:p>
    <w:p w:rsidR="006C66D1" w:rsidRPr="00BB6951" w:rsidRDefault="006C66D1" w:rsidP="006C66D1">
      <w:pPr>
        <w:rPr>
          <w:b/>
          <w:lang w:val="sk-SK" w:eastAsia="sl-SI"/>
        </w:rPr>
      </w:pPr>
    </w:p>
    <w:p w:rsidR="006C66D1" w:rsidRPr="00BB6951" w:rsidRDefault="006C66D1" w:rsidP="006C66D1">
      <w:pPr>
        <w:rPr>
          <w:b/>
          <w:lang w:val="sk-SK" w:eastAsia="sl-SI"/>
        </w:rPr>
      </w:pPr>
      <w:r w:rsidRPr="00BB6951">
        <w:rPr>
          <w:b/>
          <w:lang w:val="sk-SK" w:eastAsia="sl-SI"/>
        </w:rPr>
        <w:t>Pl</w:t>
      </w:r>
      <w:r>
        <w:rPr>
          <w:b/>
          <w:lang w:val="sk-SK" w:eastAsia="sl-SI"/>
        </w:rPr>
        <w:t>ánovanie</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15"/>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1 </w:t>
            </w:r>
            <w:r>
              <w:rPr>
                <w:sz w:val="20"/>
                <w:szCs w:val="24"/>
                <w:lang w:val="sk-SK"/>
              </w:rPr>
              <w:t>bod</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1. </w:t>
      </w:r>
      <w:r>
        <w:rPr>
          <w:lang w:val="sk-SK" w:eastAsia="sl-SI"/>
        </w:rPr>
        <w:t xml:space="preserve">Jednotlivec prečíta, analyzuje a chápe zadanie.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61"/>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2</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2. </w:t>
      </w:r>
      <w:r>
        <w:rPr>
          <w:lang w:val="sk-SK" w:eastAsia="sl-SI"/>
        </w:rPr>
        <w:t xml:space="preserve">Jednotlivec vyberie vhodné pomôcky, nástroje, tabuľky a meracie zariadenia na splnenie zadania.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r w:rsidRPr="00BB6951">
        <w:rPr>
          <w:lang w:val="sk-SK" w:eastAsia="sl-SI"/>
        </w:rPr>
        <w:t xml:space="preserve">3. </w:t>
      </w:r>
      <w:r>
        <w:rPr>
          <w:lang w:val="sk-SK" w:eastAsia="sl-SI"/>
        </w:rPr>
        <w:t xml:space="preserve">Jednotlivec si rozvrhne dobu riešenia úlohy na efektívne a včasné vyriešenie zadania. </w:t>
      </w:r>
    </w:p>
    <w:tbl>
      <w:tblPr>
        <w:tblStyle w:val="Tabelamrea"/>
        <w:tblpPr w:leftFromText="141" w:rightFromText="141" w:vertAnchor="text" w:horzAnchor="margin" w:tblpXSpec="right" w:tblpY="128"/>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2</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rPr>
          <w:b/>
          <w:lang w:val="sk-SK" w:eastAsia="sl-SI"/>
        </w:rPr>
      </w:pPr>
      <w:r>
        <w:rPr>
          <w:b/>
          <w:lang w:val="sk-SK" w:eastAsia="sl-SI"/>
        </w:rPr>
        <w:t>Realizácia</w:t>
      </w:r>
    </w:p>
    <w:tbl>
      <w:tblPr>
        <w:tblStyle w:val="Tabelamrea"/>
        <w:tblpPr w:leftFromText="141" w:rightFromText="141" w:vertAnchor="text" w:horzAnchor="margin" w:tblpXSpec="right" w:tblpY="-2"/>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2 </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1. </w:t>
      </w:r>
      <w:r>
        <w:rPr>
          <w:lang w:val="sk-SK" w:eastAsia="sl-SI"/>
        </w:rPr>
        <w:t>Jednotlivec používa osciloskop správnym spôsobom.</w:t>
      </w:r>
      <w:r w:rsidRPr="00BB6951">
        <w:rPr>
          <w:lang w:val="sk-SK" w:eastAsia="sl-SI"/>
        </w:rPr>
        <w:t xml:space="preserve">. </w:t>
      </w:r>
    </w:p>
    <w:tbl>
      <w:tblPr>
        <w:tblStyle w:val="Tabelamrea"/>
        <w:tblpPr w:leftFromText="141" w:rightFromText="141" w:vertAnchor="text" w:horzAnchor="margin" w:tblpXSpec="right" w:tblpY="395"/>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2 </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r w:rsidRPr="00BB6951">
        <w:rPr>
          <w:lang w:val="sk-SK" w:eastAsia="sl-SI"/>
        </w:rPr>
        <w:t xml:space="preserve">2. </w:t>
      </w:r>
      <w:r>
        <w:rPr>
          <w:lang w:val="sk-SK" w:eastAsia="sl-SI"/>
        </w:rPr>
        <w:t xml:space="preserve">Jednotlivec odčíta z prístroja požadované hodnoty, používa správne označenie jednotiek pri zápise (IS pre jednotky, IS pre množstvá). </w:t>
      </w:r>
      <w:r w:rsidRPr="00BB6951">
        <w:rPr>
          <w:lang w:val="sk-SK" w:eastAsia="sl-SI"/>
        </w:rPr>
        <w:t xml:space="preserve">   </w:t>
      </w: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324"/>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lastRenderedPageBreak/>
              <w:t>2</w:t>
            </w:r>
            <w:r>
              <w:rPr>
                <w:sz w:val="20"/>
                <w:szCs w:val="24"/>
                <w:lang w:val="sk-SK"/>
              </w:rPr>
              <w:t xml:space="preserve"> 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3. </w:t>
      </w:r>
      <w:r>
        <w:rPr>
          <w:lang w:val="sk-SK" w:eastAsia="sl-SI"/>
        </w:rPr>
        <w:t>Jednotlivec identifikuje chybu.</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rPr>
          <w:b/>
          <w:lang w:val="sk-SK" w:eastAsia="sl-SI"/>
        </w:rPr>
      </w:pPr>
    </w:p>
    <w:tbl>
      <w:tblPr>
        <w:tblStyle w:val="Tabelamrea"/>
        <w:tblpPr w:leftFromText="141" w:rightFromText="141" w:vertAnchor="text" w:horzAnchor="margin" w:tblpXSpec="right" w:tblpY="307"/>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5 </w:t>
            </w:r>
            <w:r>
              <w:rPr>
                <w:sz w:val="20"/>
                <w:szCs w:val="24"/>
                <w:lang w:val="sk-SK"/>
              </w:rPr>
              <w:t>bodov</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4. </w:t>
      </w:r>
      <w:r>
        <w:rPr>
          <w:lang w:val="sk-SK" w:eastAsia="sl-SI"/>
        </w:rPr>
        <w:t xml:space="preserve">Jednotlivec vykoná výpočty.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2115F3" w:rsidRDefault="006C66D1" w:rsidP="006C66D1">
      <w:pPr>
        <w:rPr>
          <w:lang w:val="sk-SK" w:eastAsia="sl-SI"/>
        </w:rPr>
      </w:pPr>
    </w:p>
    <w:tbl>
      <w:tblPr>
        <w:tblStyle w:val="Tabelamrea"/>
        <w:tblpPr w:leftFromText="141" w:rightFromText="141" w:vertAnchor="text" w:horzAnchor="margin" w:tblpXSpec="right" w:tblpY="297"/>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4 </w:t>
            </w:r>
            <w:r>
              <w:rPr>
                <w:sz w:val="20"/>
                <w:szCs w:val="24"/>
                <w:lang w:val="sk-SK"/>
              </w:rPr>
              <w:t>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5. </w:t>
      </w:r>
      <w:r>
        <w:rPr>
          <w:lang w:val="sk-SK" w:eastAsia="sl-SI"/>
        </w:rPr>
        <w:t xml:space="preserve">Jednotlivec navrhne najefektívnejšie nápravné kroky založené na výpočtoch.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297"/>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4 </w:t>
            </w:r>
            <w:r>
              <w:rPr>
                <w:sz w:val="20"/>
                <w:szCs w:val="24"/>
                <w:lang w:val="sk-SK"/>
              </w:rPr>
              <w:t>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6. </w:t>
      </w:r>
      <w:r>
        <w:rPr>
          <w:lang w:val="sk-SK" w:eastAsia="sl-SI"/>
        </w:rPr>
        <w:t xml:space="preserve">Jednotlivec dodržiava pravidlá bezpečnosti a ochrany zdravia pri práci. </w:t>
      </w:r>
    </w:p>
    <w:p w:rsidR="006C66D1" w:rsidRPr="00BB6951" w:rsidRDefault="006C66D1" w:rsidP="006C66D1">
      <w:pPr>
        <w:rPr>
          <w:b/>
          <w:lang w:val="sk-SK" w:eastAsia="sl-SI"/>
        </w:rPr>
      </w:pPr>
    </w:p>
    <w:p w:rsidR="006C66D1" w:rsidRPr="00BB6951" w:rsidRDefault="006C66D1" w:rsidP="006C66D1">
      <w:pPr>
        <w:rPr>
          <w:b/>
          <w:lang w:val="sk-SK" w:eastAsia="sl-SI"/>
        </w:rPr>
      </w:pPr>
      <w:r w:rsidRPr="00BB6951">
        <w:rPr>
          <w:b/>
          <w:lang w:val="sk-SK" w:eastAsia="sl-SI"/>
        </w:rPr>
        <w:t>Do</w:t>
      </w:r>
      <w:r>
        <w:rPr>
          <w:b/>
          <w:lang w:val="sk-SK" w:eastAsia="sl-SI"/>
        </w:rPr>
        <w:t>kumentácia</w:t>
      </w:r>
    </w:p>
    <w:tbl>
      <w:tblPr>
        <w:tblStyle w:val="Tabelamrea"/>
        <w:tblpPr w:leftFromText="141" w:rightFromText="141" w:vertAnchor="text" w:horzAnchor="margin" w:tblpXSpec="right" w:tblpY="361"/>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3 </w:t>
            </w:r>
            <w:r>
              <w:rPr>
                <w:sz w:val="20"/>
                <w:szCs w:val="24"/>
                <w:lang w:val="sk-SK"/>
              </w:rPr>
              <w:t>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1. </w:t>
      </w:r>
      <w:r>
        <w:rPr>
          <w:lang w:val="sk-SK" w:eastAsia="sl-SI"/>
        </w:rPr>
        <w:t xml:space="preserve">Jednotlivec zaznamená všetky odčítané hodnoty do príslušnej dokumentácie, používa správne značky.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r w:rsidRPr="00BB6951">
        <w:rPr>
          <w:lang w:val="sk-SK" w:eastAsia="sl-SI"/>
        </w:rPr>
        <w:t xml:space="preserve">2. </w:t>
      </w:r>
      <w:r>
        <w:rPr>
          <w:lang w:val="sk-SK" w:eastAsia="sl-SI"/>
        </w:rPr>
        <w:t xml:space="preserve">Jednotlivec používa IKT pri príprave požadovanej dokumentácie. </w:t>
      </w:r>
      <w:r w:rsidRPr="00BB6951">
        <w:rPr>
          <w:lang w:val="sk-SK" w:eastAsia="sl-SI"/>
        </w:rPr>
        <w:t xml:space="preserve">  </w:t>
      </w:r>
    </w:p>
    <w:tbl>
      <w:tblPr>
        <w:tblStyle w:val="Tabelamrea"/>
        <w:tblpPr w:leftFromText="141" w:rightFromText="141" w:vertAnchor="text" w:horzAnchor="margin" w:tblpXSpec="right" w:tblpY="-62"/>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2 </w:t>
            </w:r>
            <w:r>
              <w:rPr>
                <w:sz w:val="20"/>
                <w:szCs w:val="24"/>
                <w:lang w:val="sk-SK"/>
              </w:rPr>
              <w:t>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rPr>
          <w:b/>
          <w:lang w:val="sk-SK" w:eastAsia="sl-SI"/>
        </w:rPr>
      </w:pPr>
      <w:r w:rsidRPr="00BB6951">
        <w:rPr>
          <w:b/>
          <w:lang w:val="sk-SK" w:eastAsia="sl-SI"/>
        </w:rPr>
        <w:t>Pre</w:t>
      </w:r>
      <w:r>
        <w:rPr>
          <w:b/>
          <w:lang w:val="sk-SK" w:eastAsia="sl-SI"/>
        </w:rPr>
        <w:t>zentácia</w:t>
      </w:r>
    </w:p>
    <w:tbl>
      <w:tblPr>
        <w:tblStyle w:val="Tabelamrea"/>
        <w:tblpPr w:leftFromText="141" w:rightFromText="141" w:vertAnchor="text" w:horzAnchor="margin" w:tblpXSpec="right" w:tblpY="34"/>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1 </w:t>
            </w:r>
            <w:r>
              <w:rPr>
                <w:sz w:val="20"/>
                <w:szCs w:val="24"/>
                <w:lang w:val="sk-SK"/>
              </w:rPr>
              <w:t>bod</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1. </w:t>
      </w:r>
      <w:r>
        <w:rPr>
          <w:lang w:val="sk-SK" w:eastAsia="sl-SI"/>
        </w:rPr>
        <w:t xml:space="preserve">Jednotlivec používa správnu terminológiu.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r w:rsidRPr="00BB6951">
        <w:rPr>
          <w:lang w:val="sk-SK" w:eastAsia="sl-SI"/>
        </w:rPr>
        <w:t xml:space="preserve">2. </w:t>
      </w:r>
      <w:r>
        <w:rPr>
          <w:lang w:val="sk-SK" w:eastAsia="sl-SI"/>
        </w:rPr>
        <w:t xml:space="preserve">Jednotlivec vykazuje analytické, štruktúrované myslenie. </w:t>
      </w:r>
    </w:p>
    <w:tbl>
      <w:tblPr>
        <w:tblStyle w:val="Tabelamrea"/>
        <w:tblpPr w:leftFromText="141" w:rightFromText="141" w:vertAnchor="text" w:horzAnchor="margin" w:tblpXSpec="right" w:tblpY="34"/>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2 </w:t>
            </w:r>
            <w:r>
              <w:rPr>
                <w:sz w:val="20"/>
                <w:szCs w:val="24"/>
                <w:lang w:val="sk-SK"/>
              </w:rPr>
              <w:t>body</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rPr>
          <w:lang w:val="sk-SK" w:eastAsia="sl-SI"/>
        </w:rPr>
      </w:pPr>
    </w:p>
    <w:tbl>
      <w:tblPr>
        <w:tblStyle w:val="Tabelamrea"/>
        <w:tblpPr w:leftFromText="141" w:rightFromText="141" w:vertAnchor="text" w:horzAnchor="margin" w:tblpXSpec="right" w:tblpY="-45"/>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1 </w:t>
            </w:r>
            <w:r>
              <w:rPr>
                <w:sz w:val="20"/>
                <w:szCs w:val="24"/>
                <w:lang w:val="sk-SK"/>
              </w:rPr>
              <w:t xml:space="preserve"> bod</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3. </w:t>
      </w:r>
      <w:r>
        <w:rPr>
          <w:lang w:val="sk-SK" w:eastAsia="sl-SI"/>
        </w:rPr>
        <w:t xml:space="preserve">Jednotlivec koná samostatne. </w:t>
      </w:r>
      <w:r w:rsidRPr="00BB6951">
        <w:rPr>
          <w:lang w:val="sk-SK" w:eastAsia="sl-SI"/>
        </w:rPr>
        <w:t xml:space="preserve">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tbl>
      <w:tblPr>
        <w:tblStyle w:val="Tabelamrea"/>
        <w:tblpPr w:leftFromText="141" w:rightFromText="141" w:vertAnchor="text" w:horzAnchor="margin" w:tblpXSpec="right" w:tblpY="23"/>
        <w:tblW w:w="0" w:type="auto"/>
        <w:tblLook w:val="04A0" w:firstRow="1" w:lastRow="0" w:firstColumn="1" w:lastColumn="0" w:noHBand="0" w:noVBand="1"/>
      </w:tblPr>
      <w:tblGrid>
        <w:gridCol w:w="1101"/>
        <w:gridCol w:w="567"/>
      </w:tblGrid>
      <w:tr w:rsidR="006C66D1" w:rsidRPr="00BB6951" w:rsidTr="00314A8A">
        <w:trPr>
          <w:trHeight w:val="405"/>
        </w:trPr>
        <w:tc>
          <w:tcPr>
            <w:tcW w:w="1101" w:type="dxa"/>
            <w:vAlign w:val="center"/>
          </w:tcPr>
          <w:p w:rsidR="006C66D1" w:rsidRPr="00BB6951" w:rsidRDefault="006C66D1" w:rsidP="00314A8A">
            <w:pPr>
              <w:jc w:val="center"/>
              <w:rPr>
                <w:szCs w:val="24"/>
                <w:lang w:val="sk-SK"/>
              </w:rPr>
            </w:pPr>
            <w:r w:rsidRPr="00BB6951">
              <w:rPr>
                <w:sz w:val="20"/>
                <w:szCs w:val="24"/>
                <w:lang w:val="sk-SK"/>
              </w:rPr>
              <w:t xml:space="preserve">1 </w:t>
            </w:r>
            <w:r>
              <w:rPr>
                <w:sz w:val="20"/>
                <w:szCs w:val="24"/>
                <w:lang w:val="sk-SK"/>
              </w:rPr>
              <w:t xml:space="preserve"> bod</w:t>
            </w:r>
          </w:p>
        </w:tc>
        <w:tc>
          <w:tcPr>
            <w:tcW w:w="567" w:type="dxa"/>
          </w:tcPr>
          <w:p w:rsidR="006C66D1" w:rsidRPr="00BB6951" w:rsidRDefault="006C66D1" w:rsidP="00314A8A">
            <w:pPr>
              <w:rPr>
                <w:szCs w:val="24"/>
                <w:lang w:val="sk-SK"/>
              </w:rPr>
            </w:pPr>
          </w:p>
        </w:tc>
      </w:tr>
    </w:tbl>
    <w:p w:rsidR="006C66D1" w:rsidRPr="00BB6951" w:rsidRDefault="006C66D1" w:rsidP="006C66D1">
      <w:pPr>
        <w:pStyle w:val="Odstavekseznama"/>
        <w:ind w:left="708"/>
        <w:rPr>
          <w:lang w:val="sk-SK" w:eastAsia="sl-SI"/>
        </w:rPr>
      </w:pPr>
      <w:r w:rsidRPr="00BB6951">
        <w:rPr>
          <w:lang w:val="sk-SK" w:eastAsia="sl-SI"/>
        </w:rPr>
        <w:t xml:space="preserve">4. </w:t>
      </w:r>
      <w:r>
        <w:rPr>
          <w:lang w:val="sk-SK" w:eastAsia="sl-SI"/>
        </w:rPr>
        <w:t xml:space="preserve">Jednotlivec je schopný odhaliť vlastnú chybu, napraviť ju. </w:t>
      </w:r>
    </w:p>
    <w:p w:rsidR="006C66D1" w:rsidRPr="00BB6951" w:rsidRDefault="006C66D1" w:rsidP="006C66D1">
      <w:pPr>
        <w:pStyle w:val="Odstavekseznama"/>
        <w:ind w:left="708"/>
        <w:rPr>
          <w:lang w:val="sk-SK" w:eastAsia="sl-SI"/>
        </w:rPr>
      </w:pPr>
    </w:p>
    <w:p w:rsidR="006C66D1" w:rsidRPr="00BB6951" w:rsidRDefault="006C66D1" w:rsidP="006C66D1">
      <w:pPr>
        <w:pStyle w:val="Odstavekseznama"/>
        <w:ind w:left="708"/>
        <w:rPr>
          <w:lang w:val="sk-SK" w:eastAsia="sl-SI"/>
        </w:rPr>
      </w:pPr>
    </w:p>
    <w:p w:rsidR="006C66D1" w:rsidRPr="00BB6951" w:rsidRDefault="006C66D1" w:rsidP="006C66D1">
      <w:pPr>
        <w:rPr>
          <w:lang w:val="sk-SK"/>
        </w:rPr>
      </w:pPr>
    </w:p>
    <w:p w:rsidR="00F30F42" w:rsidRPr="00F30F42" w:rsidRDefault="00F30F42" w:rsidP="00F30F42">
      <w:pPr>
        <w:spacing w:after="0" w:line="240" w:lineRule="auto"/>
        <w:jc w:val="both"/>
        <w:rPr>
          <w:lang w:val="sk-SK"/>
        </w:rPr>
      </w:pPr>
    </w:p>
    <w:p w:rsidR="0067070D" w:rsidRDefault="0067070D" w:rsidP="001C47AB">
      <w:pPr>
        <w:pStyle w:val="Naslov1"/>
        <w:rPr>
          <w:rFonts w:eastAsia="Times New Roman"/>
          <w:lang w:val="sk-SK" w:eastAsia="sl-SI"/>
        </w:rPr>
      </w:pPr>
      <w:r>
        <w:rPr>
          <w:rFonts w:eastAsia="Times New Roman"/>
          <w:lang w:val="sk-SK" w:eastAsia="sl-SI"/>
        </w:rPr>
        <w:br w:type="page"/>
      </w:r>
    </w:p>
    <w:p w:rsidR="001C47AB" w:rsidRPr="00EF122A" w:rsidRDefault="00121B76" w:rsidP="001C47AB">
      <w:pPr>
        <w:pStyle w:val="Naslov1"/>
        <w:rPr>
          <w:rFonts w:eastAsia="Times New Roman"/>
          <w:lang w:val="sk-SK" w:eastAsia="sl-SI"/>
        </w:rPr>
      </w:pPr>
      <w:bookmarkStart w:id="55" w:name="_Toc459905011"/>
      <w:r>
        <w:rPr>
          <w:rFonts w:eastAsia="Times New Roman"/>
          <w:lang w:val="sk-SK" w:eastAsia="sl-SI"/>
        </w:rPr>
        <w:lastRenderedPageBreak/>
        <w:t>BIBLIOGRAFIA A ODKAZY</w:t>
      </w:r>
      <w:bookmarkEnd w:id="55"/>
    </w:p>
    <w:p w:rsidR="001C47AB" w:rsidRPr="00EF122A" w:rsidRDefault="000251B8" w:rsidP="00366288">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Pr>
          <w:rFonts w:eastAsia="Times New Roman" w:cs="Times New Roman"/>
          <w:szCs w:val="24"/>
          <w:lang w:val="sk-SK" w:eastAsia="sl-SI"/>
        </w:rPr>
        <w:t>1</w:t>
      </w:r>
      <w:r w:rsidRPr="00EF122A">
        <w:rPr>
          <w:rFonts w:eastAsia="Times New Roman" w:cs="Times New Roman"/>
          <w:szCs w:val="24"/>
          <w:lang w:val="sk-SK" w:eastAsia="sl-SI"/>
        </w:rPr>
        <w:sym w:font="Symbol" w:char="F05D"/>
      </w:r>
      <w:r w:rsidRPr="00EF122A">
        <w:rPr>
          <w:rFonts w:eastAsia="Times New Roman" w:cs="Times New Roman"/>
          <w:szCs w:val="24"/>
          <w:lang w:val="sk-SK" w:eastAsia="sl-SI"/>
        </w:rPr>
        <w:t xml:space="preserve"> </w:t>
      </w:r>
      <w:hyperlink r:id="rId45" w:history="1">
        <w:r w:rsidRPr="0077251D">
          <w:rPr>
            <w:rStyle w:val="Hiperpovezava"/>
            <w:rFonts w:eastAsia="Times New Roman" w:cs="Times New Roman"/>
            <w:szCs w:val="24"/>
            <w:lang w:val="sk-SK" w:eastAsia="sl-SI"/>
          </w:rPr>
          <w:t>http://www.atpjournal.sk/buxus/docs/Durovsky_WEB.pdf</w:t>
        </w:r>
      </w:hyperlink>
      <w:r>
        <w:rPr>
          <w:rFonts w:eastAsia="Times New Roman" w:cs="Times New Roman"/>
          <w:szCs w:val="24"/>
          <w:lang w:val="sk-SK" w:eastAsia="sl-SI"/>
        </w:rPr>
        <w:t xml:space="preserve"> </w:t>
      </w:r>
      <w:r w:rsidRPr="00EF122A">
        <w:rPr>
          <w:rFonts w:eastAsia="Times New Roman" w:cs="Times New Roman"/>
          <w:szCs w:val="24"/>
          <w:lang w:val="sk-SK" w:eastAsia="sl-SI"/>
        </w:rPr>
        <w:t xml:space="preserve"> [23.3.2016].</w:t>
      </w:r>
    </w:p>
    <w:p w:rsidR="000251B8" w:rsidRDefault="000251B8" w:rsidP="000251B8">
      <w:pPr>
        <w:autoSpaceDE w:val="0"/>
        <w:autoSpaceDN w:val="0"/>
        <w:spacing w:after="0" w:line="240" w:lineRule="auto"/>
        <w:jc w:val="both"/>
        <w:rPr>
          <w:rFonts w:eastAsia="Times New Roman" w:cs="Times New Roman"/>
          <w:szCs w:val="24"/>
          <w:lang w:val="sk-SK" w:eastAsia="sl-SI"/>
        </w:rPr>
      </w:pPr>
    </w:p>
    <w:p w:rsidR="000251B8" w:rsidRDefault="000251B8" w:rsidP="000251B8">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Pr>
          <w:rFonts w:eastAsia="Times New Roman" w:cs="Times New Roman"/>
          <w:szCs w:val="24"/>
          <w:lang w:val="sk-SK" w:eastAsia="sl-SI"/>
        </w:rPr>
        <w:t>2</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BALOGH J. Technická dokumentácia v informatike.  Fakulta elektrotechniky a informatiky Technickej univerzity v Košiciach. </w:t>
      </w:r>
      <w:r w:rsidRPr="009E4A55">
        <w:rPr>
          <w:rFonts w:eastAsia="Times New Roman" w:cs="Times New Roman"/>
          <w:szCs w:val="24"/>
          <w:lang w:val="sk-SK" w:eastAsia="sl-SI"/>
        </w:rPr>
        <w:t xml:space="preserve">ISBN 978-80-553-0983-5 </w:t>
      </w:r>
      <w:r w:rsidRPr="00EF122A">
        <w:rPr>
          <w:rFonts w:eastAsia="Times New Roman" w:cs="Times New Roman"/>
          <w:szCs w:val="24"/>
          <w:lang w:val="sk-SK" w:eastAsia="sl-SI"/>
        </w:rPr>
        <w:t xml:space="preserve"> </w:t>
      </w:r>
    </w:p>
    <w:p w:rsidR="000251B8" w:rsidRDefault="000251B8" w:rsidP="00366288">
      <w:pPr>
        <w:autoSpaceDE w:val="0"/>
        <w:autoSpaceDN w:val="0"/>
        <w:spacing w:after="0" w:line="240" w:lineRule="auto"/>
        <w:jc w:val="both"/>
        <w:rPr>
          <w:rFonts w:eastAsia="Times New Roman" w:cs="Times New Roman"/>
          <w:szCs w:val="24"/>
          <w:lang w:val="sk-SK" w:eastAsia="sl-SI"/>
        </w:rPr>
      </w:pPr>
    </w:p>
    <w:p w:rsidR="005B3427" w:rsidRDefault="000079E2" w:rsidP="00366288">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000251B8">
        <w:rPr>
          <w:rFonts w:eastAsia="Times New Roman" w:cs="Times New Roman"/>
          <w:szCs w:val="24"/>
          <w:lang w:val="sk-SK" w:eastAsia="sl-SI"/>
        </w:rPr>
        <w:t>3</w:t>
      </w:r>
      <w:r w:rsidRPr="00EF122A">
        <w:rPr>
          <w:rFonts w:eastAsia="Times New Roman" w:cs="Times New Roman"/>
          <w:szCs w:val="24"/>
          <w:lang w:val="sk-SK" w:eastAsia="sl-SI"/>
        </w:rPr>
        <w:sym w:font="Symbol" w:char="F05D"/>
      </w:r>
      <w:r w:rsidRPr="00EF122A">
        <w:rPr>
          <w:rFonts w:eastAsia="Times New Roman" w:cs="Times New Roman"/>
          <w:szCs w:val="24"/>
          <w:lang w:val="sk-SK" w:eastAsia="sl-SI"/>
        </w:rPr>
        <w:t xml:space="preserve"> </w:t>
      </w:r>
      <w:r w:rsidR="00355044">
        <w:rPr>
          <w:rFonts w:eastAsia="Times New Roman" w:cs="Times New Roman"/>
          <w:szCs w:val="24"/>
          <w:lang w:val="sk-SK" w:eastAsia="sl-SI"/>
        </w:rPr>
        <w:t>ĎUROVSKÝ F., SEMAN S. (2001)</w:t>
      </w:r>
      <w:r w:rsidRPr="00EF122A">
        <w:rPr>
          <w:rFonts w:eastAsia="Times New Roman" w:cs="Times New Roman"/>
          <w:szCs w:val="24"/>
          <w:lang w:val="sk-SK" w:eastAsia="sl-SI"/>
        </w:rPr>
        <w:t xml:space="preserve">. </w:t>
      </w:r>
      <w:r w:rsidR="00355044">
        <w:rPr>
          <w:rFonts w:eastAsia="Times New Roman" w:cs="Times New Roman"/>
          <w:szCs w:val="24"/>
          <w:lang w:val="sk-SK" w:eastAsia="sl-SI"/>
        </w:rPr>
        <w:t xml:space="preserve">Technická dokumentácia v elektrotechnike. Fakulta elektrotechniky a informatiky Technickej univerzity v Košiciach. </w:t>
      </w:r>
    </w:p>
    <w:p w:rsidR="00B60BAA" w:rsidRDefault="00B60BAA" w:rsidP="00366288">
      <w:pPr>
        <w:autoSpaceDE w:val="0"/>
        <w:autoSpaceDN w:val="0"/>
        <w:spacing w:after="0" w:line="240" w:lineRule="auto"/>
        <w:jc w:val="both"/>
        <w:rPr>
          <w:rFonts w:eastAsia="Times New Roman" w:cs="Times New Roman"/>
          <w:szCs w:val="24"/>
          <w:lang w:val="sk-SK" w:eastAsia="sl-SI"/>
        </w:rPr>
      </w:pPr>
    </w:p>
    <w:p w:rsidR="00B60BAA" w:rsidRDefault="00B60BAA" w:rsidP="00366288">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Pr>
          <w:rFonts w:eastAsia="Times New Roman" w:cs="Times New Roman"/>
          <w:szCs w:val="24"/>
          <w:lang w:val="sk-SK" w:eastAsia="sl-SI"/>
        </w:rPr>
        <w:t>4</w:t>
      </w:r>
      <w:r w:rsidRPr="00EF122A">
        <w:rPr>
          <w:rFonts w:eastAsia="Times New Roman" w:cs="Times New Roman"/>
          <w:szCs w:val="24"/>
          <w:lang w:val="sk-SK" w:eastAsia="sl-SI"/>
        </w:rPr>
        <w:sym w:font="Symbol" w:char="F05D"/>
      </w:r>
      <w:r w:rsidRPr="00EF122A">
        <w:rPr>
          <w:rFonts w:eastAsia="Times New Roman" w:cs="Times New Roman"/>
          <w:szCs w:val="24"/>
          <w:lang w:val="sk-SK" w:eastAsia="sl-SI"/>
        </w:rPr>
        <w:t xml:space="preserve"> </w:t>
      </w:r>
      <w:hyperlink r:id="rId46" w:history="1">
        <w:r w:rsidRPr="00941C70">
          <w:rPr>
            <w:rStyle w:val="Hiperpovezava"/>
            <w:rFonts w:eastAsia="Times New Roman" w:cs="Times New Roman"/>
            <w:szCs w:val="24"/>
            <w:lang w:val="sk-SK" w:eastAsia="sl-SI"/>
          </w:rPr>
          <w:t>http://kteem.fei.tuke.sk/dokumenty/ep/EP_VseobecnaCast.pdf</w:t>
        </w:r>
      </w:hyperlink>
      <w:r>
        <w:rPr>
          <w:rFonts w:eastAsia="Times New Roman" w:cs="Times New Roman"/>
          <w:szCs w:val="24"/>
          <w:lang w:val="sk-SK" w:eastAsia="sl-SI"/>
        </w:rPr>
        <w:t xml:space="preserve"> </w:t>
      </w:r>
      <w:r w:rsidRPr="00EF122A">
        <w:rPr>
          <w:rFonts w:eastAsia="Times New Roman" w:cs="Times New Roman"/>
          <w:szCs w:val="24"/>
          <w:lang w:val="sk-SK" w:eastAsia="sl-SI"/>
        </w:rPr>
        <w:t>[23.3.2016].</w:t>
      </w:r>
    </w:p>
    <w:p w:rsidR="00AD7B75" w:rsidRDefault="00AD7B75" w:rsidP="00366288">
      <w:pPr>
        <w:autoSpaceDE w:val="0"/>
        <w:autoSpaceDN w:val="0"/>
        <w:spacing w:after="0" w:line="240" w:lineRule="auto"/>
        <w:jc w:val="both"/>
        <w:rPr>
          <w:rFonts w:eastAsia="Times New Roman" w:cs="Times New Roman"/>
          <w:szCs w:val="24"/>
          <w:lang w:val="sk-SK" w:eastAsia="sl-SI"/>
        </w:rPr>
      </w:pPr>
    </w:p>
    <w:p w:rsidR="00AD7B75" w:rsidRDefault="00AD7B75" w:rsidP="00AD7B75">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00B60BAA">
        <w:rPr>
          <w:rFonts w:eastAsia="Times New Roman" w:cs="Times New Roman"/>
          <w:szCs w:val="24"/>
          <w:lang w:val="sk-SK" w:eastAsia="sl-SI"/>
        </w:rPr>
        <w:t>5</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Mojžiš M., Molnár J. (2009). Elektrotechnické praktikum. Fakulta elektrotechniky a informatiky Technickej univerzity v Košiciach. ISBN 978-80-553-0259-1</w:t>
      </w:r>
    </w:p>
    <w:p w:rsidR="005B3427" w:rsidRPr="00EF122A" w:rsidRDefault="005B3427" w:rsidP="00366288">
      <w:pPr>
        <w:autoSpaceDE w:val="0"/>
        <w:autoSpaceDN w:val="0"/>
        <w:spacing w:after="0" w:line="240" w:lineRule="auto"/>
        <w:jc w:val="both"/>
        <w:rPr>
          <w:rFonts w:eastAsia="Times New Roman" w:cs="Times New Roman"/>
          <w:szCs w:val="24"/>
          <w:lang w:val="sk-SK" w:eastAsia="sl-SI"/>
        </w:rPr>
      </w:pPr>
    </w:p>
    <w:p w:rsidR="005B3427" w:rsidRDefault="00B26804" w:rsidP="005B3427">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00B60BAA">
        <w:rPr>
          <w:rFonts w:eastAsia="Times New Roman" w:cs="Times New Roman"/>
          <w:szCs w:val="24"/>
          <w:lang w:val="sk-SK" w:eastAsia="sl-SI"/>
        </w:rPr>
        <w:t>6</w:t>
      </w:r>
      <w:r w:rsidRPr="00EF122A">
        <w:rPr>
          <w:rFonts w:eastAsia="Times New Roman" w:cs="Times New Roman"/>
          <w:szCs w:val="24"/>
          <w:lang w:val="sk-SK" w:eastAsia="sl-SI"/>
        </w:rPr>
        <w:sym w:font="Symbol" w:char="F05D"/>
      </w:r>
      <w:r w:rsidRPr="00EF122A">
        <w:rPr>
          <w:rFonts w:eastAsia="Times New Roman" w:cs="Times New Roman"/>
          <w:szCs w:val="24"/>
          <w:lang w:val="sk-SK" w:eastAsia="sl-SI"/>
        </w:rPr>
        <w:t xml:space="preserve"> </w:t>
      </w:r>
      <w:hyperlink r:id="rId47" w:history="1">
        <w:r w:rsidR="00EB77DE" w:rsidRPr="001475C3">
          <w:rPr>
            <w:rStyle w:val="Hiperpovezava"/>
            <w:rFonts w:eastAsia="Times New Roman" w:cs="Times New Roman"/>
            <w:szCs w:val="24"/>
            <w:lang w:val="sk-SK" w:eastAsia="sl-SI"/>
          </w:rPr>
          <w:t>http://people.tuke.sk/dusan.medved/Subory/TDvE5.pdf</w:t>
        </w:r>
      </w:hyperlink>
      <w:r w:rsidR="00EB77DE">
        <w:rPr>
          <w:rFonts w:eastAsia="Times New Roman" w:cs="Times New Roman"/>
          <w:szCs w:val="24"/>
          <w:lang w:val="sk-SK" w:eastAsia="sl-SI"/>
        </w:rPr>
        <w:t xml:space="preserve"> </w:t>
      </w:r>
      <w:r w:rsidRPr="00EF122A">
        <w:rPr>
          <w:rFonts w:eastAsia="Times New Roman" w:cs="Times New Roman"/>
          <w:szCs w:val="24"/>
          <w:lang w:val="sk-SK" w:eastAsia="sl-SI"/>
        </w:rPr>
        <w:t>[23.3.2016].</w:t>
      </w:r>
    </w:p>
    <w:p w:rsidR="00852104" w:rsidRDefault="00852104" w:rsidP="005B3427">
      <w:pPr>
        <w:autoSpaceDE w:val="0"/>
        <w:autoSpaceDN w:val="0"/>
        <w:spacing w:after="0" w:line="240" w:lineRule="auto"/>
        <w:jc w:val="both"/>
        <w:rPr>
          <w:rFonts w:eastAsia="Times New Roman" w:cs="Times New Roman"/>
          <w:szCs w:val="24"/>
          <w:lang w:val="sk-SK" w:eastAsia="sl-SI"/>
        </w:rPr>
      </w:pPr>
    </w:p>
    <w:p w:rsidR="00EE4C52" w:rsidRDefault="00EE4C52" w:rsidP="005B3427">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00B60BAA">
        <w:rPr>
          <w:rFonts w:eastAsia="Times New Roman" w:cs="Times New Roman"/>
          <w:szCs w:val="24"/>
          <w:lang w:val="sk-SK" w:eastAsia="sl-SI"/>
        </w:rPr>
        <w:t>7</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hyperlink r:id="rId48" w:history="1">
        <w:r w:rsidRPr="0077251D">
          <w:rPr>
            <w:rStyle w:val="Hiperpovezava"/>
          </w:rPr>
          <w:t>http://www.tonko.eu/ele/node/166</w:t>
        </w:r>
      </w:hyperlink>
      <w:r>
        <w:t xml:space="preserve"> </w:t>
      </w:r>
      <w:r w:rsidRPr="00EF122A">
        <w:rPr>
          <w:rFonts w:eastAsia="Times New Roman" w:cs="Times New Roman"/>
          <w:szCs w:val="24"/>
          <w:lang w:val="sk-SK" w:eastAsia="sl-SI"/>
        </w:rPr>
        <w:t>[23.3.2016].</w:t>
      </w:r>
    </w:p>
    <w:p w:rsidR="00EE4C52" w:rsidRDefault="00EE4C52" w:rsidP="005B3427">
      <w:pPr>
        <w:autoSpaceDE w:val="0"/>
        <w:autoSpaceDN w:val="0"/>
        <w:spacing w:after="0" w:line="240" w:lineRule="auto"/>
        <w:jc w:val="both"/>
        <w:rPr>
          <w:rFonts w:eastAsia="Times New Roman" w:cs="Times New Roman"/>
          <w:szCs w:val="24"/>
          <w:lang w:val="sk-SK" w:eastAsia="sl-SI"/>
        </w:rPr>
      </w:pPr>
    </w:p>
    <w:p w:rsidR="00852104" w:rsidRPr="00EF122A" w:rsidRDefault="00852104" w:rsidP="005B3427">
      <w:pPr>
        <w:autoSpaceDE w:val="0"/>
        <w:autoSpaceDN w:val="0"/>
        <w:spacing w:after="0" w:line="240" w:lineRule="auto"/>
        <w:jc w:val="both"/>
        <w:rPr>
          <w:rFonts w:eastAsia="Times New Roman" w:cs="Times New Roman"/>
          <w:szCs w:val="24"/>
          <w:lang w:val="sk-SK" w:eastAsia="sl-SI"/>
        </w:rPr>
      </w:pPr>
      <w:r w:rsidRPr="00EF122A">
        <w:rPr>
          <w:rFonts w:eastAsia="Times New Roman" w:cs="Times New Roman"/>
          <w:szCs w:val="24"/>
          <w:lang w:val="sk-SK" w:eastAsia="sl-SI"/>
        </w:rPr>
        <w:sym w:font="Symbol" w:char="F05B"/>
      </w:r>
      <w:r w:rsidR="00B60BAA">
        <w:rPr>
          <w:rFonts w:eastAsia="Times New Roman" w:cs="Times New Roman"/>
          <w:szCs w:val="24"/>
          <w:lang w:val="sk-SK" w:eastAsia="sl-SI"/>
        </w:rPr>
        <w:t>8</w:t>
      </w:r>
      <w:r w:rsidRPr="00EF122A">
        <w:rPr>
          <w:rFonts w:eastAsia="Times New Roman" w:cs="Times New Roman"/>
          <w:szCs w:val="24"/>
          <w:lang w:val="sk-SK" w:eastAsia="sl-SI"/>
        </w:rPr>
        <w:sym w:font="Symbol" w:char="F05D"/>
      </w:r>
      <w:r>
        <w:rPr>
          <w:rFonts w:eastAsia="Times New Roman" w:cs="Times New Roman"/>
          <w:szCs w:val="24"/>
          <w:lang w:val="sk-SK" w:eastAsia="sl-SI"/>
        </w:rPr>
        <w:t xml:space="preserve"> </w:t>
      </w:r>
      <w:hyperlink r:id="rId49" w:history="1">
        <w:r w:rsidRPr="0077251D">
          <w:rPr>
            <w:rStyle w:val="Hiperpovezava"/>
            <w:rFonts w:eastAsia="Times New Roman" w:cs="Times New Roman"/>
            <w:szCs w:val="24"/>
            <w:lang w:val="sk-SK" w:eastAsia="sl-SI"/>
          </w:rPr>
          <w:t>http://zosilnovace.eu/LME49810.htm</w:t>
        </w:r>
      </w:hyperlink>
      <w:r>
        <w:rPr>
          <w:rFonts w:eastAsia="Times New Roman" w:cs="Times New Roman"/>
          <w:szCs w:val="24"/>
          <w:lang w:val="sk-SK" w:eastAsia="sl-SI"/>
        </w:rPr>
        <w:t xml:space="preserve"> </w:t>
      </w:r>
      <w:r w:rsidRPr="00EF122A">
        <w:rPr>
          <w:rFonts w:eastAsia="Times New Roman" w:cs="Times New Roman"/>
          <w:szCs w:val="24"/>
          <w:lang w:val="sk-SK" w:eastAsia="sl-SI"/>
        </w:rPr>
        <w:t>[23.3.2016].</w:t>
      </w:r>
    </w:p>
    <w:p w:rsidR="005B3427" w:rsidRPr="00EF122A" w:rsidRDefault="005B3427" w:rsidP="005B3427">
      <w:pPr>
        <w:autoSpaceDE w:val="0"/>
        <w:autoSpaceDN w:val="0"/>
        <w:spacing w:after="0" w:line="240" w:lineRule="auto"/>
        <w:jc w:val="both"/>
        <w:rPr>
          <w:rFonts w:eastAsia="Times New Roman" w:cs="Times New Roman"/>
          <w:szCs w:val="24"/>
          <w:lang w:val="sk-SK" w:eastAsia="sl-SI"/>
        </w:rPr>
      </w:pPr>
    </w:p>
    <w:p w:rsidR="005B3427" w:rsidRPr="00EF122A" w:rsidRDefault="005B3427" w:rsidP="00366288">
      <w:pPr>
        <w:autoSpaceDE w:val="0"/>
        <w:autoSpaceDN w:val="0"/>
        <w:spacing w:after="0" w:line="240" w:lineRule="auto"/>
        <w:jc w:val="both"/>
        <w:rPr>
          <w:rFonts w:eastAsia="Times New Roman" w:cs="Times New Roman"/>
          <w:szCs w:val="24"/>
          <w:lang w:val="sk-SK" w:eastAsia="sl-SI"/>
        </w:rPr>
      </w:pPr>
    </w:p>
    <w:p w:rsidR="009E4A55" w:rsidRDefault="009E4A55" w:rsidP="009E4A55">
      <w:pPr>
        <w:autoSpaceDE w:val="0"/>
        <w:autoSpaceDN w:val="0"/>
        <w:spacing w:after="0" w:line="240" w:lineRule="auto"/>
        <w:jc w:val="both"/>
        <w:rPr>
          <w:rFonts w:eastAsia="Times New Roman" w:cs="Times New Roman"/>
          <w:szCs w:val="24"/>
          <w:lang w:val="sk-SK" w:eastAsia="sl-SI"/>
        </w:rPr>
      </w:pPr>
    </w:p>
    <w:p w:rsidR="009E4A55" w:rsidRDefault="009E4A55" w:rsidP="009E4A55">
      <w:pPr>
        <w:autoSpaceDE w:val="0"/>
        <w:autoSpaceDN w:val="0"/>
        <w:spacing w:after="0" w:line="240" w:lineRule="auto"/>
        <w:jc w:val="both"/>
        <w:rPr>
          <w:rFonts w:eastAsia="Times New Roman" w:cs="Times New Roman"/>
          <w:szCs w:val="24"/>
          <w:lang w:val="sk-SK" w:eastAsia="sl-SI"/>
        </w:rPr>
      </w:pPr>
    </w:p>
    <w:p w:rsidR="009E4A55" w:rsidRPr="00EF122A" w:rsidRDefault="009E4A55" w:rsidP="009E4A55">
      <w:pPr>
        <w:autoSpaceDE w:val="0"/>
        <w:autoSpaceDN w:val="0"/>
        <w:spacing w:after="0" w:line="240" w:lineRule="auto"/>
        <w:jc w:val="both"/>
        <w:rPr>
          <w:rFonts w:eastAsia="Times New Roman" w:cs="Times New Roman"/>
          <w:szCs w:val="24"/>
          <w:lang w:val="sk-SK" w:eastAsia="sl-SI"/>
        </w:rPr>
      </w:pPr>
    </w:p>
    <w:p w:rsidR="009E4A55" w:rsidRPr="00EF122A" w:rsidRDefault="009E4A55" w:rsidP="00366288">
      <w:pPr>
        <w:rPr>
          <w:lang w:val="sk-SK"/>
        </w:rPr>
      </w:pPr>
    </w:p>
    <w:p w:rsidR="007D7953" w:rsidRPr="00EF122A" w:rsidRDefault="007D7953" w:rsidP="007D7953">
      <w:pPr>
        <w:rPr>
          <w:lang w:val="sk-SK"/>
        </w:rPr>
      </w:pPr>
    </w:p>
    <w:sectPr w:rsidR="007D7953" w:rsidRPr="00EF122A" w:rsidSect="006D17FD">
      <w:headerReference w:type="default" r:id="rId50"/>
      <w:footerReference w:type="default" r:id="rId51"/>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BCD" w:rsidRDefault="00931BCD" w:rsidP="00E52DE8">
      <w:pPr>
        <w:spacing w:after="0" w:line="240" w:lineRule="auto"/>
      </w:pPr>
      <w:r>
        <w:separator/>
      </w:r>
    </w:p>
  </w:endnote>
  <w:endnote w:type="continuationSeparator" w:id="0">
    <w:p w:rsidR="00931BCD" w:rsidRDefault="00931BCD"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2678F1" w:rsidRPr="007D7953" w:rsidRDefault="00BB6F02" w:rsidP="00017B64">
        <w:pPr>
          <w:pStyle w:val="Noga"/>
          <w:rPr>
            <w:i/>
            <w:sz w:val="20"/>
            <w:szCs w:val="20"/>
            <w:lang w:val="en-GB"/>
          </w:rPr>
        </w:pPr>
        <w:r>
          <w:rPr>
            <w:i/>
            <w:noProof/>
            <w:sz w:val="20"/>
            <w:szCs w:val="20"/>
            <w:lang w:val="sk-SK" w:eastAsia="sk-SK"/>
          </w:rPr>
          <w:pict>
            <v:line id="Raven povezovalnik 15" o:spid="_x0000_s4104" style="position:absolute;z-index:251662336;visibility:visible;mso-position-horizontal-relative:text;mso-position-vertical-relative:text;mso-width-relative:margin"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5jmvwEAAMgDAAAOAAAAZHJzL2Uyb0RvYy54bWysU01v2zAMvQ/ofxB0b2ynyD6MOD202C7D&#10;FnTbD1BlKhYmiYKk2c5+/SglcYttwLBhF1kU+R75SHp7O1vDRghRo+t4s6o5Ayex1+7Q8S+f316/&#10;5iwm4Xph0EHHjxD57e7qxXbyLaxxQNNDYETiYjv5jg8p+baqohzAirhCD46cCoMVicxwqPogJmK3&#10;plrX9ctqwtD7gBJipNf7k5PvCr9SINNHpSIkZjpOtaVyhnI+5rPabUV7CMIPWp7LEP9QhRXaUdKF&#10;6l4kwb4F/QuV1TJgRJVWEm2FSmkJRQOpaeqf1HwahIeihZoT/dKm+P9o5YdxH5juaXYbzpywNKMH&#10;MYJjHkf4jqMwTn9l5KROTT62BLhz+3C2ot+HLHtWweYvCWJz6e5x6S7MiUl63Lza3DQ1DUGS781m&#10;XSirJ6wPMb0DtCxfOm60y9pFK8b3MVE+Cr2EkJFrOWUvt3Q0kIONewBFeihfU9Blk+DOBEZSOi6k&#10;BJearIb4SnSGKW3MAqz/DDzHZyiULfsb8IIomdGlBWy1w/C77Gm+lKxO8ZcOnHTnFjxifyxzKa2h&#10;dSkKz6ud9/G5XeBPP+DuBwAAAP//AwBQSwMEFAAGAAgAAAAhAEhKQorcAAAABQEAAA8AAABkcnMv&#10;ZG93bnJldi54bWxMjs1OwkAUhfcmvsPkkrgxMIXIj7VToiaEhRgC5QGGzqVt7NxpOtNSfHqvK12e&#10;n5zzJevB1qLH1leOFEwnEQik3JmKCgWnbDNegfBBk9G1I1RwQw/r9P4u0bFxVzpgfwyF4BHysVZQ&#10;htDEUvq8RKv9xDVInF1ca3Vg2RbStPrK47aWsyhaSKsr4odSN/heYv517KyC7eYNP+a3rngy8232&#10;2Ge7z+/9SqmH0fD6AiLgEP7K8IvP6JAy09l1ZLyoFTB3UDCeLkFw+hwt2DizMQOZJvI/ffoDAAD/&#10;/wMAUEsBAi0AFAAGAAgAAAAhALaDOJL+AAAA4QEAABMAAAAAAAAAAAAAAAAAAAAAAFtDb250ZW50&#10;X1R5cGVzXS54bWxQSwECLQAUAAYACAAAACEAOP0h/9YAAACUAQAACwAAAAAAAAAAAAAAAAAvAQAA&#10;X3JlbHMvLnJlbHNQSwECLQAUAAYACAAAACEAbE+Y5r8BAADIAwAADgAAAAAAAAAAAAAAAAAuAgAA&#10;ZHJzL2Uyb0RvYy54bWxQSwECLQAUAAYACAAAACEASEpCitwAAAAFAQAADwAAAAAAAAAAAAAAAAAZ&#10;BAAAZHJzL2Rvd25yZXYueG1sUEsFBgAAAAAEAAQA8wAAACIFAAAAAA==&#10;" strokecolor="#4579b8 [3044]"/>
          </w:pict>
        </w:r>
        <w:r w:rsidR="002678F1" w:rsidRPr="007D7953">
          <w:rPr>
            <w:i/>
            <w:sz w:val="20"/>
            <w:szCs w:val="20"/>
            <w:lang w:val="en-GB"/>
          </w:rPr>
          <w:t xml:space="preserve">Learning material was produced within </w:t>
        </w:r>
        <w:r w:rsidR="002678F1">
          <w:rPr>
            <w:i/>
            <w:sz w:val="20"/>
            <w:szCs w:val="20"/>
            <w:lang w:val="en-GB"/>
          </w:rPr>
          <w:t xml:space="preserve">the </w:t>
        </w:r>
        <w:r w:rsidR="002678F1" w:rsidRPr="007D7953">
          <w:rPr>
            <w:i/>
            <w:sz w:val="20"/>
            <w:szCs w:val="20"/>
            <w:lang w:val="en-GB"/>
          </w:rPr>
          <w:t xml:space="preserve">project skillME, </w:t>
        </w:r>
        <w:r w:rsidR="002678F1">
          <w:rPr>
            <w:i/>
            <w:sz w:val="20"/>
            <w:szCs w:val="20"/>
            <w:lang w:val="en-GB"/>
          </w:rPr>
          <w:t>co-fund</w:t>
        </w:r>
        <w:r w:rsidR="002678F1" w:rsidRPr="007D7953">
          <w:rPr>
            <w:i/>
            <w:sz w:val="20"/>
            <w:szCs w:val="20"/>
            <w:lang w:val="en-GB"/>
          </w:rPr>
          <w:t>ed by European Union - Erasmus+</w:t>
        </w:r>
        <w:r w:rsidR="002678F1" w:rsidRPr="007D5E3E">
          <w:rPr>
            <w:i/>
            <w:sz w:val="20"/>
            <w:szCs w:val="20"/>
            <w:lang w:val="en-GB"/>
          </w:rPr>
          <w:t xml:space="preserve"> </w:t>
        </w:r>
        <w:r w:rsidR="002678F1">
          <w:rPr>
            <w:i/>
            <w:sz w:val="20"/>
            <w:szCs w:val="20"/>
            <w:lang w:val="en-GB"/>
          </w:rPr>
          <w:t>P</w:t>
        </w:r>
        <w:r w:rsidR="002678F1" w:rsidRPr="007D7953">
          <w:rPr>
            <w:i/>
            <w:sz w:val="20"/>
            <w:szCs w:val="20"/>
            <w:lang w:val="en-GB"/>
          </w:rPr>
          <w:t>rogramme</w:t>
        </w:r>
        <w:r w:rsidR="002678F1">
          <w:rPr>
            <w:i/>
            <w:sz w:val="20"/>
            <w:szCs w:val="20"/>
            <w:lang w:val="en-GB"/>
          </w:rPr>
          <w:t>.</w:t>
        </w:r>
      </w:p>
      <w:p w:rsidR="002678F1" w:rsidRDefault="00BB6F02">
        <w:pPr>
          <w:pStyle w:val="Noga"/>
          <w:jc w:val="right"/>
        </w:pPr>
        <w:r>
          <w:rPr>
            <w:noProof/>
            <w:lang w:val="sk-SK" w:eastAsia="sk-SK"/>
          </w:rPr>
        </w:r>
        <w:r>
          <w:rPr>
            <w:noProof/>
            <w:lang w:val="sk-SK" w:eastAsia="sk-SK"/>
          </w:rPr>
          <w:pict>
            <v:group id="Skupina 2" o:spid="_x0000_s4097" style="width:33pt;height:25.35pt;mso-position-horizontal-relative:char;mso-position-vertical-relative:line" coordorigin="1731,14550" coordsize="660,507">
              <v:shapetype id="_x0000_t4" coordsize="21600,21600" o:spt="4" path="m10800,l,10800,10800,21600,21600,10800xe">
                <v:stroke joinstyle="miter"/>
                <v:path gradientshapeok="t" o:connecttype="rect" textboxrect="5400,5400,16200,16200"/>
              </v:shapetype>
              <v:shape id="AutoShape 3" o:spid="_x0000_s4103"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GZcUA&#10;AADcAAAADwAAAGRycy9kb3ducmV2LnhtbESPQUvDQBSE74L/YXmCN7tpokXSbosUCkXroanQ6yP7&#10;TILZtzH7msR/7xYEj8PMfMOsNpNr1UB9aDwbmM8SUMSltw1XBj5Ou4dnUEGQLbaeycAPBdisb29W&#10;mFs/8pGGQioVIRxyNFCLdLnWoazJYZj5jjh6n753KFH2lbY9jhHuWp0myUI7bDgu1NjRtqbyq7g4&#10;A4e3jJ/mWTe8jlLIuWrs4/fp3Zj7u+llCUpokv/wX3tvDaRZCtc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EZlxQAAANwAAAAPAAAAAAAAAAAAAAAAAJgCAABkcnMv&#10;ZG93bnJldi54bWxQSwUGAAAAAAQABAD1AAAAigMAAAAA&#10;" filled="f" strokecolor="#a5a5a5"/>
              <v:rect id="Rectangle 4" o:spid="_x0000_s4102"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XKcUA&#10;AADcAAAADwAAAGRycy9kb3ducmV2LnhtbESPQWvCQBSE7wX/w/IEb3WjgkjqJhRB8FK1aQ7t7ZF9&#10;zYZk34bs1qT++m6h0OMwM98w+3yynbjR4BvHClbLBARx5XTDtYLy7fi4A+EDssbOMSn4Jg95NnvY&#10;Y6rdyK90K0ItIoR9igpMCH0qpa8MWfRL1xNH79MNFkOUQy31gGOE206uk2QrLTYcFwz2dDBUtcWX&#10;VXB9v4zFR+s1NmXbXe5n83LfTUot5tPzE4hAU/gP/7VPWsF6s4HfM/EI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ZcpxQAAANw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4101"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eS4cUA&#10;AADcAAAADwAAAGRycy9kb3ducmV2LnhtbESPzYvCMBTE78L+D+Et7EU09QNZq1EWYdGT4Mdhj8/m&#10;2Qabl9Jka/vfG0HwOMzMb5jlurWlaKj2xrGC0TABQZw5bThXcD79Dr5B+ICssXRMCjrysF599JaY&#10;anfnAzXHkIsIYZ+igiKEKpXSZwVZ9ENXEUfv6mqLIco6l7rGe4TbUo6TZCYtGo4LBVa0KSi7Hf+t&#10;gv78dtnj9W/bhG4zMjOTVE13Vurrs/1ZgAjUhnf41d5pBePJFJ5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15LhxQAAANwAAAAPAAAAAAAAAAAAAAAAAJgCAABkcnMv&#10;ZG93bnJldi54bWxQSwUGAAAAAAQABAD1AAAAigMAAAAA&#10;" filled="f" stroked="f">
                <v:textbox inset="0,2.16pt,0,0">
                  <w:txbxContent>
                    <w:p w:rsidR="002678F1" w:rsidRDefault="00C34448">
                      <w:pPr>
                        <w:spacing w:after="0" w:line="240" w:lineRule="auto"/>
                        <w:jc w:val="center"/>
                        <w:rPr>
                          <w:color w:val="17365D" w:themeColor="text2" w:themeShade="BF"/>
                          <w:sz w:val="16"/>
                          <w:szCs w:val="16"/>
                        </w:rPr>
                      </w:pPr>
                      <w:r>
                        <w:rPr>
                          <w:sz w:val="22"/>
                        </w:rPr>
                        <w:fldChar w:fldCharType="begin"/>
                      </w:r>
                      <w:r w:rsidR="002678F1">
                        <w:instrText>PAGE   \* MERGEFORMAT</w:instrText>
                      </w:r>
                      <w:r>
                        <w:rPr>
                          <w:sz w:val="22"/>
                        </w:rPr>
                        <w:fldChar w:fldCharType="separate"/>
                      </w:r>
                      <w:r w:rsidR="00BB6F02" w:rsidRPr="00BB6F02">
                        <w:rPr>
                          <w:noProof/>
                          <w:color w:val="17365D" w:themeColor="text2" w:themeShade="BF"/>
                          <w:sz w:val="16"/>
                          <w:szCs w:val="16"/>
                        </w:rPr>
                        <w:t>3</w:t>
                      </w:r>
                      <w:r>
                        <w:rPr>
                          <w:color w:val="17365D" w:themeColor="text2" w:themeShade="BF"/>
                          <w:sz w:val="16"/>
                          <w:szCs w:val="16"/>
                        </w:rPr>
                        <w:fldChar w:fldCharType="end"/>
                      </w:r>
                    </w:p>
                  </w:txbxContent>
                </v:textbox>
              </v:shape>
              <v:group id="Group 6" o:spid="_x0000_s409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utoShape 7" o:spid="_x0000_s4100"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bjsYA&#10;AADcAAAADwAAAGRycy9kb3ducmV2LnhtbESPQWvCQBSE74L/YXlCb7pRQWp0DVWxFNqLqT14e2Rf&#10;NyHZt2l2G9N/3y0UPA4z8w2zzQbbiJ46XzlWMJ8lIIgLpys2Ci7vp+kjCB+QNTaOScEPech249EW&#10;U+1ufKY+D0ZECPsUFZQhtKmUvijJop+5ljh6n66zGKLsjNQd3iLcNnKRJCtpseK4UGJLh5KKOv+2&#10;Cr6eTfJx0eu3fL+s1+Z0Pb72+6NSD5PhaQMi0BDu4f/2i1awWK7g70w8AnL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MbjsYAAADcAAAADwAAAAAAAAAAAAAAAACYAgAAZHJz&#10;L2Rvd25yZXYueG1sUEsFBgAAAAAEAAQA9QAAAIsDAAAAAA==&#10;" adj="0,,0" path="m,l5400,21600r10800,l21600,,,xe" filled="f" strokecolor="#a5a5a5">
                  <v:stroke joinstyle="miter"/>
                  <v:formulas/>
                  <v:path o:connecttype="custom" o:connectlocs="328,265;188,530;47,265;188,0" o:connectangles="0,0,0,0" textboxrect="4493,4483,17107,17117"/>
                </v:shape>
                <v:shape id="AutoShape 8" o:spid="_x0000_s4099"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6sMQA&#10;AADcAAAADwAAAGRycy9kb3ducmV2LnhtbESPQWsCMRSE7wX/Q3iCt5pVsZWtUWSr4tWtF2+Pzetu&#10;cPOyJKm79tc3hUKPw8x8w6y3g23FnXwwjhXMphkI4sppw7WCy8fheQUiRGSNrWNS8KAA283oaY25&#10;dj2f6V7GWiQIhxwVNDF2uZShashimLqOOHmfzluMSfpaao99gttWzrPsRVo0nBYa7KhoqLqVX1ZB&#10;NzsNfeGvxfLYvter83e53xuj1GQ87N5ARBrif/ivfdIK5otX+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erD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anchorlock/>
            </v:group>
          </w:pict>
        </w:r>
      </w:p>
    </w:sdtContent>
  </w:sdt>
  <w:p w:rsidR="002678F1" w:rsidRDefault="002678F1"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BCD" w:rsidRDefault="00931BCD" w:rsidP="00E52DE8">
      <w:pPr>
        <w:spacing w:after="0" w:line="240" w:lineRule="auto"/>
      </w:pPr>
      <w:r>
        <w:separator/>
      </w:r>
    </w:p>
  </w:footnote>
  <w:footnote w:type="continuationSeparator" w:id="0">
    <w:p w:rsidR="00931BCD" w:rsidRDefault="00931BCD" w:rsidP="00E52DE8">
      <w:pPr>
        <w:spacing w:after="0" w:line="240" w:lineRule="auto"/>
      </w:pPr>
      <w:r>
        <w:continuationSeparator/>
      </w:r>
    </w:p>
  </w:footnote>
  <w:footnote w:id="1">
    <w:p w:rsidR="002678F1" w:rsidRPr="00DF3AAF" w:rsidRDefault="002678F1">
      <w:pPr>
        <w:pStyle w:val="Sprotnaopomba-besedilo"/>
        <w:rPr>
          <w:lang w:val="sk-SK"/>
        </w:rPr>
      </w:pPr>
      <w:r>
        <w:rPr>
          <w:rStyle w:val="Sprotnaopomba-sklic"/>
        </w:rPr>
        <w:footnoteRef/>
      </w:r>
      <w:r>
        <w:t xml:space="preserve"> </w:t>
      </w:r>
      <w:r>
        <w:rPr>
          <w:lang w:val="sk-SK"/>
        </w:rPr>
        <w:t xml:space="preserve">Pod termínom „komponent“ v elektrotechnike rozumieme všeobecný názov pre funkčný prvok, súčiastku atď. v prípade, že sa nevyžaduje bližšia definícia. </w:t>
      </w:r>
    </w:p>
  </w:footnote>
  <w:footnote w:id="2">
    <w:p w:rsidR="002678F1" w:rsidRPr="001C49A1" w:rsidRDefault="002678F1">
      <w:pPr>
        <w:pStyle w:val="Sprotnaopomba-besedilo"/>
        <w:rPr>
          <w:lang w:val="sk-SK"/>
        </w:rPr>
      </w:pPr>
      <w:r>
        <w:rPr>
          <w:rStyle w:val="Sprotnaopomba-sklic"/>
        </w:rPr>
        <w:footnoteRef/>
      </w:r>
      <w:r>
        <w:t xml:space="preserve"> </w:t>
      </w:r>
      <w:hyperlink r:id="rId1" w:history="1">
        <w:r w:rsidRPr="001475C3">
          <w:rPr>
            <w:rStyle w:val="Hiperpovezava"/>
          </w:rPr>
          <w:t>http://people.tuke.sk/stanislav.ilenin/eis/Technicka%20dokumentacia%20v%20elektrotechnike.pdf</w:t>
        </w:r>
      </w:hyperlink>
      <w:r>
        <w:t xml:space="preserve"> </w:t>
      </w:r>
    </w:p>
  </w:footnote>
  <w:footnote w:id="3">
    <w:p w:rsidR="002678F1" w:rsidRPr="00DF6D23" w:rsidRDefault="002678F1" w:rsidP="00355044">
      <w:pPr>
        <w:pStyle w:val="Sprotnaopomba-besedilo"/>
        <w:rPr>
          <w:lang w:val="sk-SK"/>
        </w:rPr>
      </w:pPr>
      <w:r>
        <w:rPr>
          <w:rStyle w:val="Sprotnaopomba-sklic"/>
        </w:rPr>
        <w:footnoteRef/>
      </w:r>
      <w:r>
        <w:t xml:space="preserve"> </w:t>
      </w:r>
      <w:r>
        <w:rPr>
          <w:lang w:val="sk-SK"/>
        </w:rPr>
        <w:t xml:space="preserve">Zdroj: </w:t>
      </w:r>
      <w:hyperlink r:id="rId2" w:history="1">
        <w:r w:rsidRPr="00AF265F">
          <w:rPr>
            <w:rStyle w:val="Hiperpovezava"/>
            <w:lang w:val="sk-SK"/>
          </w:rPr>
          <w:t>http://www.cadstudio.cz/eplan-vault-connector-propojeni-elektro-a-mechanickych-konstrukci-art2220</w:t>
        </w:r>
      </w:hyperlink>
      <w:r>
        <w:rPr>
          <w:lang w:val="sk-SK"/>
        </w:rPr>
        <w:t xml:space="preserve"> </w:t>
      </w:r>
    </w:p>
  </w:footnote>
  <w:footnote w:id="4">
    <w:p w:rsidR="002678F1" w:rsidRPr="008413A5" w:rsidRDefault="002678F1">
      <w:pPr>
        <w:pStyle w:val="Sprotnaopomba-besedilo"/>
        <w:rPr>
          <w:lang w:val="sk-SK"/>
        </w:rPr>
      </w:pPr>
      <w:r>
        <w:rPr>
          <w:rStyle w:val="Sprotnaopomba-sklic"/>
        </w:rPr>
        <w:footnoteRef/>
      </w:r>
      <w:r>
        <w:t xml:space="preserve"> </w:t>
      </w:r>
      <w:hyperlink r:id="rId3" w:history="1">
        <w:r w:rsidRPr="001475C3">
          <w:rPr>
            <w:rStyle w:val="Hiperpovezava"/>
          </w:rPr>
          <w:t>http://people.tuke.sk/stanislav.ilenin/eis/Technicka%20dokumentacia%20v%20elektrotechnike.pdf</w:t>
        </w:r>
      </w:hyperlink>
      <w:r>
        <w:t xml:space="preserve"> </w:t>
      </w:r>
    </w:p>
  </w:footnote>
  <w:footnote w:id="5">
    <w:p w:rsidR="002678F1" w:rsidRPr="00E607BC" w:rsidRDefault="002678F1" w:rsidP="00355044">
      <w:pPr>
        <w:pStyle w:val="Sprotnaopomba-besedilo"/>
        <w:rPr>
          <w:lang w:val="sk-SK"/>
        </w:rPr>
      </w:pPr>
      <w:r>
        <w:rPr>
          <w:rStyle w:val="Sprotnaopomba-sklic"/>
        </w:rPr>
        <w:footnoteRef/>
      </w:r>
      <w:r>
        <w:t xml:space="preserve">  </w:t>
      </w:r>
      <w:hyperlink r:id="rId4" w:history="1">
        <w:r w:rsidRPr="00C50790">
          <w:rPr>
            <w:rStyle w:val="Hiperpovezava"/>
          </w:rPr>
          <w:t>Smernica Európskeho parlamentu a rady 2015/1535 z 9. septembra 2015, ktorou sa stanovuje postup pri poskytovaní informácií v oblasti technických predpisov a pravidiel vzťahujúcich sa na služby informačnej spoločnosti (kodifikované znenie)</w:t>
        </w:r>
      </w:hyperlink>
    </w:p>
  </w:footnote>
  <w:footnote w:id="6">
    <w:p w:rsidR="002678F1" w:rsidRPr="00A71EF4" w:rsidRDefault="002678F1" w:rsidP="00AC670E">
      <w:pPr>
        <w:pStyle w:val="Sprotnaopomba-besedilo"/>
        <w:rPr>
          <w:lang w:val="sk-SK"/>
        </w:rPr>
      </w:pPr>
      <w:r>
        <w:rPr>
          <w:rStyle w:val="Sprotnaopomba-sklic"/>
        </w:rPr>
        <w:footnoteRef/>
      </w:r>
      <w:r>
        <w:t xml:space="preserve"> </w:t>
      </w:r>
      <w:r>
        <w:rPr>
          <w:lang w:val="sk-SK"/>
        </w:rPr>
        <w:t xml:space="preserve">Príklady: </w:t>
      </w:r>
      <w:hyperlink r:id="rId5" w:history="1">
        <w:r w:rsidRPr="0077251D">
          <w:rPr>
            <w:rStyle w:val="Hiperpovezava"/>
            <w:lang w:val="sk-SK"/>
          </w:rPr>
          <w:t>http://people.tuke.sk/dusan.medved/Subory/TDvE5.pdf</w:t>
        </w:r>
      </w:hyperlink>
      <w:r>
        <w:rPr>
          <w:lang w:val="sk-SK"/>
        </w:rPr>
        <w:t xml:space="preserve"> </w:t>
      </w:r>
    </w:p>
  </w:footnote>
  <w:footnote w:id="7">
    <w:p w:rsidR="002678F1" w:rsidRPr="00961DE0" w:rsidRDefault="002678F1">
      <w:pPr>
        <w:pStyle w:val="Sprotnaopomba-besedilo"/>
        <w:rPr>
          <w:lang w:val="sk-SK"/>
        </w:rPr>
      </w:pPr>
      <w:r>
        <w:rPr>
          <w:rStyle w:val="Sprotnaopomba-sklic"/>
        </w:rPr>
        <w:footnoteRef/>
      </w:r>
      <w:r>
        <w:t xml:space="preserve"> </w:t>
      </w:r>
      <w:r>
        <w:rPr>
          <w:lang w:val="sk-SK"/>
        </w:rPr>
        <w:t>V súčasnosti sa odporúča nekresliť plný krúžok.</w:t>
      </w:r>
    </w:p>
  </w:footnote>
  <w:footnote w:id="8">
    <w:p w:rsidR="002678F1" w:rsidRPr="00A12055" w:rsidRDefault="002678F1">
      <w:pPr>
        <w:pStyle w:val="Sprotnaopomba-besedilo"/>
        <w:rPr>
          <w:lang w:val="sk-SK"/>
        </w:rPr>
      </w:pPr>
      <w:r>
        <w:rPr>
          <w:rStyle w:val="Sprotnaopomba-sklic"/>
        </w:rPr>
        <w:footnoteRef/>
      </w:r>
      <w:r>
        <w:t xml:space="preserve"> </w:t>
      </w:r>
      <w:r>
        <w:rPr>
          <w:lang w:val="sk-SK"/>
        </w:rPr>
        <w:t>Niekedy označované ako PCB – Printed Circuit Board</w:t>
      </w:r>
    </w:p>
  </w:footnote>
  <w:footnote w:id="9">
    <w:p w:rsidR="002678F1" w:rsidRPr="00852104" w:rsidRDefault="002678F1">
      <w:pPr>
        <w:pStyle w:val="Sprotnaopomba-besedilo"/>
        <w:rPr>
          <w:lang w:val="sk-SK"/>
        </w:rPr>
      </w:pPr>
      <w:r>
        <w:rPr>
          <w:rStyle w:val="Sprotnaopomba-sklic"/>
        </w:rPr>
        <w:footnoteRef/>
      </w:r>
      <w:r>
        <w:t xml:space="preserve"> </w:t>
      </w:r>
      <w:hyperlink r:id="rId6" w:history="1">
        <w:r w:rsidRPr="0077251D">
          <w:rPr>
            <w:rStyle w:val="Hiperpovezava"/>
          </w:rPr>
          <w:t>http://zosilnovace.eu/LME49810.htm</w:t>
        </w:r>
      </w:hyperlink>
      <w:r>
        <w:t xml:space="preserve"> </w:t>
      </w:r>
    </w:p>
  </w:footnote>
  <w:footnote w:id="10">
    <w:p w:rsidR="002678F1" w:rsidRPr="00E27D28" w:rsidRDefault="002678F1">
      <w:pPr>
        <w:pStyle w:val="Sprotnaopomba-besedilo"/>
        <w:rPr>
          <w:lang w:val="sk-SK"/>
        </w:rPr>
      </w:pPr>
      <w:r>
        <w:rPr>
          <w:rStyle w:val="Sprotnaopomba-sklic"/>
        </w:rPr>
        <w:footnoteRef/>
      </w:r>
      <w:r>
        <w:t xml:space="preserve"> </w:t>
      </w:r>
      <w:r>
        <w:rPr>
          <w:lang w:val="sk-SK"/>
        </w:rPr>
        <w:t>Thermal Coefficient of Expansion</w:t>
      </w:r>
    </w:p>
  </w:footnote>
  <w:footnote w:id="11">
    <w:p w:rsidR="002678F1" w:rsidRPr="005350AB" w:rsidRDefault="002678F1">
      <w:pPr>
        <w:pStyle w:val="Sprotnaopomba-besedilo"/>
        <w:rPr>
          <w:lang w:val="sk-SK"/>
        </w:rPr>
      </w:pPr>
      <w:r>
        <w:rPr>
          <w:rStyle w:val="Sprotnaopomba-sklic"/>
        </w:rPr>
        <w:footnoteRef/>
      </w:r>
      <w:r>
        <w:t xml:space="preserve"> </w:t>
      </w:r>
      <w:hyperlink r:id="rId7" w:history="1">
        <w:r w:rsidRPr="0077251D">
          <w:rPr>
            <w:rStyle w:val="Hiperpovezava"/>
          </w:rPr>
          <w:t>http://www.tonko.eu/ele/node/166</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8F1" w:rsidRDefault="004B3436"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-101423</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r w:rsidR="002678F1">
      <w:rPr>
        <w:rFonts w:cs="Times New Roman"/>
        <w:b/>
        <w:bCs/>
        <w:i/>
        <w:noProof/>
        <w:sz w:val="28"/>
        <w:szCs w:val="28"/>
        <w:lang w:eastAsia="sl-SI"/>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-63781</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p>
  <w:p w:rsidR="002678F1" w:rsidRPr="004B3436" w:rsidRDefault="002678F1" w:rsidP="00017B64">
    <w:pPr>
      <w:tabs>
        <w:tab w:val="center" w:pos="4536"/>
        <w:tab w:val="right" w:pos="9072"/>
      </w:tabs>
      <w:spacing w:after="0" w:line="240" w:lineRule="auto"/>
      <w:rPr>
        <w:rFonts w:cs="Times New Roman"/>
        <w:sz w:val="20"/>
        <w:szCs w:val="28"/>
      </w:rPr>
    </w:pPr>
    <w:r w:rsidRPr="004B3436">
      <w:rPr>
        <w:rFonts w:cs="Times New Roman"/>
        <w:b/>
        <w:bCs/>
        <w:i/>
        <w:sz w:val="20"/>
        <w:szCs w:val="28"/>
        <w:lang w:val="en-GB"/>
      </w:rPr>
      <w:t xml:space="preserve">ČÍTANIE TECHNICKEJ DOKUMENTÁCIE </w:t>
    </w:r>
  </w:p>
  <w:p w:rsidR="002678F1" w:rsidRPr="00F8540E" w:rsidRDefault="00BB6F02" w:rsidP="00F8540E">
    <w:pPr>
      <w:pStyle w:val="Glava"/>
      <w:jc w:val="both"/>
      <w:rPr>
        <w:i/>
        <w:sz w:val="20"/>
        <w:szCs w:val="20"/>
      </w:rPr>
    </w:pPr>
    <w:r>
      <w:rPr>
        <w:rFonts w:cs="Times New Roman"/>
        <w:noProof/>
        <w:sz w:val="28"/>
        <w:szCs w:val="28"/>
        <w:lang w:val="sk-SK" w:eastAsia="sk-SK"/>
      </w:rPr>
      <w:pict>
        <v:line id="Raven povezovalnik 4" o:spid="_x0000_s4105" style="position:absolute;left:0;text-align:left;z-index:251659264;visibility:visibl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uq1gEAAJYDAAAOAAAAZHJzL2Uyb0RvYy54bWysU9uO0zAQfUfiHyy/06Slhd2o6UpsVV64&#10;VMB+wNRxEgvf5DFJy9czdrJlYd8QL85cj+ccT7Z3Z6PZIAMqZ2u+XJScSStco2xX84dvh1c3nGEE&#10;24B2Vtb8IpHf7V6+2I6+kivXO93IwAjEYjX6mvcx+qooUPTSAC6cl5aSrQsGIrmhK5oAI6EbXazK&#10;8k0xutD44IREpOh+SvJdxm9bKeLntkUZma45zRbzGfJ5Smex20LVBfC9EvMY8A9TGFCWLr1C7SEC&#10;+xHUMyijRHDo2rgQzhSubZWQmQOxWZZ/sfnag5eZC4mD/ioT/j9Y8Wk4Bqaamq85s2Doib7AIC3z&#10;bpA/3QDaqu9snXQaPVZUfm+PYfbQH0MifW6DSV+iw85Z28tVW3mOTFBw8/b1utzQE4jHXPG70QeM&#10;76UzLBk118om2lDB8AEjXUaljyUpbN1BaZ2fTls21vx2s9oQMtACtRoimcYTJbQdZ6A72kwRQ0ZE&#10;p1WTuhMOhu50rwMjlsT/cLN8t5+KemjkFL3dlOW8JQjxo2um8JKoTHEabYbJY/6Bn2beA/ZTT04l&#10;IalF23S/zAs6U0zyToIm6+SaS9a5SB49fm6bFzVt11Of7Ke/0+4XAAAA//8DAFBLAwQUAAYACAAA&#10;ACEAcVHHftoAAAAEAQAADwAAAGRycy9kb3ducmV2LnhtbEyOwU7CQBRF9yb+w+SZsJOpEgVKp0RI&#10;IG5MEAzrofPsVDtvms4AtV/Pk40uT+7NvSebd64WJ2xD5UnBwzABgVR4U1Gp4GO3up+ACFGT0bUn&#10;VPCDAeb57U2mU+PP9I6nbSwFj1BItQIbY5NKGQqLToehb5A4+/St05GxLaVp9ZnHXS0fk+RZOl0R&#10;P1jd4NJi8b09OgW9mSw3r3bdvy324/6pDLvVev+l1OCue5mBiNjFvzL86rM65Ox08EcyQdQK2Dsq&#10;GI9AcDhNRsyHK8s8k//l8wsAAAD//wMAUEsBAi0AFAAGAAgAAAAhALaDOJL+AAAA4QEAABMAAAAA&#10;AAAAAAAAAAAAAAAAAFtDb250ZW50X1R5cGVzXS54bWxQSwECLQAUAAYACAAAACEAOP0h/9YAAACU&#10;AQAACwAAAAAAAAAAAAAAAAAvAQAAX3JlbHMvLnJlbHNQSwECLQAUAAYACAAAACEA8cxLqtYBAACW&#10;AwAADgAAAAAAAAAAAAAAAAAuAgAAZHJzL2Uyb0RvYy54bWxQSwECLQAUAAYACAAAACEAcVHHftoA&#10;AAAEAQAADwAAAAAAAAAAAAAAAAAwBAAAZHJzL2Rvd25yZXYueG1sUEsFBgAAAAAEAAQA8wAAADcF&#10;AAAAAA==&#10;" strokecolor="#4a7ebb"/>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560A"/>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A14192"/>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3352E6"/>
    <w:multiLevelType w:val="hybridMultilevel"/>
    <w:tmpl w:val="02443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FC4CDC"/>
    <w:multiLevelType w:val="hybridMultilevel"/>
    <w:tmpl w:val="A5760A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38580F"/>
    <w:multiLevelType w:val="hybridMultilevel"/>
    <w:tmpl w:val="0BC6F6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3624E9"/>
    <w:multiLevelType w:val="hybridMultilevel"/>
    <w:tmpl w:val="56F66E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9D2069"/>
    <w:multiLevelType w:val="hybridMultilevel"/>
    <w:tmpl w:val="4DEA9A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D278B"/>
    <w:multiLevelType w:val="hybridMultilevel"/>
    <w:tmpl w:val="4DAE8C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074D7A"/>
    <w:multiLevelType w:val="hybridMultilevel"/>
    <w:tmpl w:val="F058E33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4284DE0"/>
    <w:multiLevelType w:val="hybridMultilevel"/>
    <w:tmpl w:val="A1B2C7C8"/>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27897672"/>
    <w:multiLevelType w:val="hybridMultilevel"/>
    <w:tmpl w:val="A21EC9B6"/>
    <w:lvl w:ilvl="0" w:tplc="249E471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771BBB"/>
    <w:multiLevelType w:val="multilevel"/>
    <w:tmpl w:val="FF46C9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B08111A"/>
    <w:multiLevelType w:val="hybridMultilevel"/>
    <w:tmpl w:val="8D765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C1C7B"/>
    <w:multiLevelType w:val="hybridMultilevel"/>
    <w:tmpl w:val="BA500A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370F19"/>
    <w:multiLevelType w:val="hybridMultilevel"/>
    <w:tmpl w:val="B03A35D4"/>
    <w:lvl w:ilvl="0" w:tplc="249E4712">
      <w:start w:val="1"/>
      <w:numFmt w:val="bullet"/>
      <w:lvlText w:val="-"/>
      <w:lvlJc w:val="left"/>
      <w:pPr>
        <w:ind w:left="360" w:hanging="360"/>
      </w:pPr>
      <w:rPr>
        <w:rFonts w:ascii="Times New Roman" w:eastAsiaTheme="minorHAnsi"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31D86F82"/>
    <w:multiLevelType w:val="hybridMultilevel"/>
    <w:tmpl w:val="C59CAD40"/>
    <w:lvl w:ilvl="0" w:tplc="041B0017">
      <w:start w:val="1"/>
      <w:numFmt w:val="lowerLetter"/>
      <w:lvlText w:val="%1)"/>
      <w:lvlJc w:val="left"/>
      <w:pPr>
        <w:ind w:left="720" w:hanging="360"/>
      </w:pPr>
    </w:lvl>
    <w:lvl w:ilvl="1" w:tplc="971C9FFC">
      <w:numFmt w:val="bullet"/>
      <w:lvlText w:val="-"/>
      <w:lvlJc w:val="left"/>
      <w:pPr>
        <w:ind w:left="1440" w:hanging="360"/>
      </w:pPr>
      <w:rPr>
        <w:rFonts w:ascii="Times New Roman" w:eastAsiaTheme="minorHAnsi" w:hAnsi="Times New Roman" w:cs="Times New Roman" w:hint="default"/>
      </w:rPr>
    </w:lvl>
    <w:lvl w:ilvl="2" w:tplc="E70EAF5A">
      <w:start w:val="2"/>
      <w:numFmt w:val="bullet"/>
      <w:lvlText w:val="•"/>
      <w:lvlJc w:val="left"/>
      <w:pPr>
        <w:ind w:left="2340" w:hanging="360"/>
      </w:pPr>
      <w:rPr>
        <w:rFonts w:ascii="Times New Roman" w:eastAsiaTheme="minorHAns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1B17D1"/>
    <w:multiLevelType w:val="hybridMultilevel"/>
    <w:tmpl w:val="AF061B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CA262A"/>
    <w:multiLevelType w:val="hybridMultilevel"/>
    <w:tmpl w:val="8E8025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3E7DB7"/>
    <w:multiLevelType w:val="hybridMultilevel"/>
    <w:tmpl w:val="6D723258"/>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3FCC2434"/>
    <w:multiLevelType w:val="hybridMultilevel"/>
    <w:tmpl w:val="1FC402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147E4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2D7278"/>
    <w:multiLevelType w:val="hybridMultilevel"/>
    <w:tmpl w:val="732A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63763D"/>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FE2795"/>
    <w:multiLevelType w:val="hybridMultilevel"/>
    <w:tmpl w:val="8E245D7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4BDE4CF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10A4477"/>
    <w:multiLevelType w:val="hybridMultilevel"/>
    <w:tmpl w:val="BB007F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EF4077"/>
    <w:multiLevelType w:val="hybridMultilevel"/>
    <w:tmpl w:val="9A5C3C0A"/>
    <w:lvl w:ilvl="0" w:tplc="041B000B">
      <w:start w:val="1"/>
      <w:numFmt w:val="bullet"/>
      <w:lvlText w:val=""/>
      <w:lvlJc w:val="left"/>
      <w:pPr>
        <w:ind w:left="1428" w:hanging="360"/>
      </w:pPr>
      <w:rPr>
        <w:rFonts w:ascii="Wingdings" w:hAnsi="Wingdings"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54C961A4"/>
    <w:multiLevelType w:val="multilevel"/>
    <w:tmpl w:val="15247A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DD5EBC"/>
    <w:multiLevelType w:val="multilevel"/>
    <w:tmpl w:val="5554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EC1D36"/>
    <w:multiLevelType w:val="multilevel"/>
    <w:tmpl w:val="896E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02527"/>
    <w:multiLevelType w:val="hybridMultilevel"/>
    <w:tmpl w:val="F1E8F8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690370D"/>
    <w:multiLevelType w:val="hybridMultilevel"/>
    <w:tmpl w:val="765AF2A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869268C"/>
    <w:multiLevelType w:val="hybridMultilevel"/>
    <w:tmpl w:val="10D86D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8424D0"/>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A211A35"/>
    <w:multiLevelType w:val="hybridMultilevel"/>
    <w:tmpl w:val="50541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BD020D5"/>
    <w:multiLevelType w:val="hybridMultilevel"/>
    <w:tmpl w:val="76F2A50C"/>
    <w:lvl w:ilvl="0" w:tplc="249E471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30"/>
  </w:num>
  <w:num w:numId="3">
    <w:abstractNumId w:val="15"/>
  </w:num>
  <w:num w:numId="4">
    <w:abstractNumId w:val="31"/>
  </w:num>
  <w:num w:numId="5">
    <w:abstractNumId w:val="34"/>
  </w:num>
  <w:num w:numId="6">
    <w:abstractNumId w:val="2"/>
  </w:num>
  <w:num w:numId="7">
    <w:abstractNumId w:val="9"/>
  </w:num>
  <w:num w:numId="8">
    <w:abstractNumId w:val="14"/>
  </w:num>
  <w:num w:numId="9">
    <w:abstractNumId w:val="16"/>
  </w:num>
  <w:num w:numId="10">
    <w:abstractNumId w:val="33"/>
  </w:num>
  <w:num w:numId="11">
    <w:abstractNumId w:val="18"/>
  </w:num>
  <w:num w:numId="12">
    <w:abstractNumId w:val="26"/>
  </w:num>
  <w:num w:numId="13">
    <w:abstractNumId w:val="4"/>
  </w:num>
  <w:num w:numId="14">
    <w:abstractNumId w:val="10"/>
  </w:num>
  <w:num w:numId="15">
    <w:abstractNumId w:val="5"/>
  </w:num>
  <w:num w:numId="16">
    <w:abstractNumId w:val="24"/>
  </w:num>
  <w:num w:numId="17">
    <w:abstractNumId w:val="1"/>
  </w:num>
  <w:num w:numId="18">
    <w:abstractNumId w:val="7"/>
  </w:num>
  <w:num w:numId="19">
    <w:abstractNumId w:val="35"/>
  </w:num>
  <w:num w:numId="20">
    <w:abstractNumId w:val="13"/>
  </w:num>
  <w:num w:numId="21">
    <w:abstractNumId w:val="17"/>
  </w:num>
  <w:num w:numId="22">
    <w:abstractNumId w:val="8"/>
  </w:num>
  <w:num w:numId="23">
    <w:abstractNumId w:val="21"/>
  </w:num>
  <w:num w:numId="24">
    <w:abstractNumId w:val="19"/>
  </w:num>
  <w:num w:numId="25">
    <w:abstractNumId w:val="25"/>
  </w:num>
  <w:num w:numId="26">
    <w:abstractNumId w:val="3"/>
  </w:num>
  <w:num w:numId="27">
    <w:abstractNumId w:val="6"/>
  </w:num>
  <w:num w:numId="28">
    <w:abstractNumId w:val="23"/>
  </w:num>
  <w:num w:numId="29">
    <w:abstractNumId w:val="0"/>
  </w:num>
  <w:num w:numId="30">
    <w:abstractNumId w:val="22"/>
  </w:num>
  <w:num w:numId="31">
    <w:abstractNumId w:val="28"/>
  </w:num>
  <w:num w:numId="32">
    <w:abstractNumId w:val="11"/>
  </w:num>
  <w:num w:numId="33">
    <w:abstractNumId w:val="29"/>
  </w:num>
  <w:num w:numId="34">
    <w:abstractNumId w:val="27"/>
  </w:num>
  <w:num w:numId="35">
    <w:abstractNumId w:val="32"/>
  </w:num>
  <w:num w:numId="36">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08"/>
  <w:hyphenationZone w:val="425"/>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1444DA"/>
    <w:rsid w:val="00001588"/>
    <w:rsid w:val="00002CC3"/>
    <w:rsid w:val="000079E2"/>
    <w:rsid w:val="00015C88"/>
    <w:rsid w:val="00017B64"/>
    <w:rsid w:val="000251B8"/>
    <w:rsid w:val="000252E8"/>
    <w:rsid w:val="00030760"/>
    <w:rsid w:val="00051475"/>
    <w:rsid w:val="0006290E"/>
    <w:rsid w:val="000630DE"/>
    <w:rsid w:val="0008111F"/>
    <w:rsid w:val="000A71EC"/>
    <w:rsid w:val="000B40BF"/>
    <w:rsid w:val="000C2BE1"/>
    <w:rsid w:val="000D2529"/>
    <w:rsid w:val="000E75EA"/>
    <w:rsid w:val="000F21F4"/>
    <w:rsid w:val="00101314"/>
    <w:rsid w:val="001022FB"/>
    <w:rsid w:val="00121B76"/>
    <w:rsid w:val="0013326B"/>
    <w:rsid w:val="00141FE6"/>
    <w:rsid w:val="001444DA"/>
    <w:rsid w:val="001547AC"/>
    <w:rsid w:val="00163CB2"/>
    <w:rsid w:val="001677B7"/>
    <w:rsid w:val="001717A2"/>
    <w:rsid w:val="00172FD5"/>
    <w:rsid w:val="00175B01"/>
    <w:rsid w:val="00175B1B"/>
    <w:rsid w:val="001840AF"/>
    <w:rsid w:val="00196FBA"/>
    <w:rsid w:val="001A6347"/>
    <w:rsid w:val="001B23D4"/>
    <w:rsid w:val="001C47AB"/>
    <w:rsid w:val="001C49A1"/>
    <w:rsid w:val="001D3860"/>
    <w:rsid w:val="001E5225"/>
    <w:rsid w:val="001E7C9C"/>
    <w:rsid w:val="00221EB8"/>
    <w:rsid w:val="00230CF1"/>
    <w:rsid w:val="00231597"/>
    <w:rsid w:val="00241631"/>
    <w:rsid w:val="00243641"/>
    <w:rsid w:val="00252797"/>
    <w:rsid w:val="0025349C"/>
    <w:rsid w:val="002678F1"/>
    <w:rsid w:val="002727A3"/>
    <w:rsid w:val="00272EF4"/>
    <w:rsid w:val="00286CDF"/>
    <w:rsid w:val="00294E9B"/>
    <w:rsid w:val="002B65CD"/>
    <w:rsid w:val="002B73FC"/>
    <w:rsid w:val="002C69D8"/>
    <w:rsid w:val="002C7016"/>
    <w:rsid w:val="002D0EB3"/>
    <w:rsid w:val="002E580F"/>
    <w:rsid w:val="002F3154"/>
    <w:rsid w:val="00300060"/>
    <w:rsid w:val="0030338D"/>
    <w:rsid w:val="00303E96"/>
    <w:rsid w:val="00304292"/>
    <w:rsid w:val="00313FD3"/>
    <w:rsid w:val="00317F3A"/>
    <w:rsid w:val="0032301D"/>
    <w:rsid w:val="003321ED"/>
    <w:rsid w:val="00335B13"/>
    <w:rsid w:val="00345974"/>
    <w:rsid w:val="00346261"/>
    <w:rsid w:val="00355044"/>
    <w:rsid w:val="0036365B"/>
    <w:rsid w:val="00366288"/>
    <w:rsid w:val="0037763E"/>
    <w:rsid w:val="003A7F07"/>
    <w:rsid w:val="003B7DEF"/>
    <w:rsid w:val="003C0D77"/>
    <w:rsid w:val="003C385A"/>
    <w:rsid w:val="003E412A"/>
    <w:rsid w:val="003F3825"/>
    <w:rsid w:val="00407C2A"/>
    <w:rsid w:val="004308A6"/>
    <w:rsid w:val="00433AC4"/>
    <w:rsid w:val="00435C05"/>
    <w:rsid w:val="00436EB8"/>
    <w:rsid w:val="00441E4F"/>
    <w:rsid w:val="00453228"/>
    <w:rsid w:val="0047677D"/>
    <w:rsid w:val="00491B85"/>
    <w:rsid w:val="0049462A"/>
    <w:rsid w:val="00497002"/>
    <w:rsid w:val="004A26D7"/>
    <w:rsid w:val="004A6427"/>
    <w:rsid w:val="004B3436"/>
    <w:rsid w:val="004B7AD6"/>
    <w:rsid w:val="004C511E"/>
    <w:rsid w:val="004D2B04"/>
    <w:rsid w:val="004F6EEF"/>
    <w:rsid w:val="004F6F64"/>
    <w:rsid w:val="00510A4E"/>
    <w:rsid w:val="005258C9"/>
    <w:rsid w:val="00533E46"/>
    <w:rsid w:val="005350AB"/>
    <w:rsid w:val="00537279"/>
    <w:rsid w:val="005379A6"/>
    <w:rsid w:val="0055404D"/>
    <w:rsid w:val="00554A4A"/>
    <w:rsid w:val="00554C8A"/>
    <w:rsid w:val="0056387E"/>
    <w:rsid w:val="0059423E"/>
    <w:rsid w:val="00594AC7"/>
    <w:rsid w:val="005960B3"/>
    <w:rsid w:val="005B3427"/>
    <w:rsid w:val="005B581F"/>
    <w:rsid w:val="005B6952"/>
    <w:rsid w:val="005B7152"/>
    <w:rsid w:val="005C108A"/>
    <w:rsid w:val="005D7434"/>
    <w:rsid w:val="005E1C50"/>
    <w:rsid w:val="005F7FE3"/>
    <w:rsid w:val="00613F59"/>
    <w:rsid w:val="006179E2"/>
    <w:rsid w:val="006231A6"/>
    <w:rsid w:val="00640814"/>
    <w:rsid w:val="00644435"/>
    <w:rsid w:val="006558B9"/>
    <w:rsid w:val="00660CC2"/>
    <w:rsid w:val="0067070D"/>
    <w:rsid w:val="00671703"/>
    <w:rsid w:val="00671B68"/>
    <w:rsid w:val="00672754"/>
    <w:rsid w:val="0067344E"/>
    <w:rsid w:val="00683880"/>
    <w:rsid w:val="00693CA6"/>
    <w:rsid w:val="006A6613"/>
    <w:rsid w:val="006B02F8"/>
    <w:rsid w:val="006B1BCC"/>
    <w:rsid w:val="006B371C"/>
    <w:rsid w:val="006B7A57"/>
    <w:rsid w:val="006C0CAF"/>
    <w:rsid w:val="006C18B7"/>
    <w:rsid w:val="006C66D1"/>
    <w:rsid w:val="006C7296"/>
    <w:rsid w:val="006D17FD"/>
    <w:rsid w:val="006D19A3"/>
    <w:rsid w:val="006F068C"/>
    <w:rsid w:val="006F2EE4"/>
    <w:rsid w:val="006F301F"/>
    <w:rsid w:val="006F6D5B"/>
    <w:rsid w:val="0070243F"/>
    <w:rsid w:val="00702ED2"/>
    <w:rsid w:val="00705292"/>
    <w:rsid w:val="0071032A"/>
    <w:rsid w:val="00727745"/>
    <w:rsid w:val="007462BD"/>
    <w:rsid w:val="00752DFF"/>
    <w:rsid w:val="00762DFA"/>
    <w:rsid w:val="00771C44"/>
    <w:rsid w:val="00786189"/>
    <w:rsid w:val="00796D11"/>
    <w:rsid w:val="0079722D"/>
    <w:rsid w:val="007975CD"/>
    <w:rsid w:val="007B7C4D"/>
    <w:rsid w:val="007D2627"/>
    <w:rsid w:val="007D5E3E"/>
    <w:rsid w:val="007D60FE"/>
    <w:rsid w:val="007D7953"/>
    <w:rsid w:val="007E4941"/>
    <w:rsid w:val="007F3A95"/>
    <w:rsid w:val="00806908"/>
    <w:rsid w:val="008140DB"/>
    <w:rsid w:val="00820B19"/>
    <w:rsid w:val="00820CF2"/>
    <w:rsid w:val="008344B9"/>
    <w:rsid w:val="00836F5A"/>
    <w:rsid w:val="008413A5"/>
    <w:rsid w:val="00846AB5"/>
    <w:rsid w:val="0084764E"/>
    <w:rsid w:val="00850A15"/>
    <w:rsid w:val="00852104"/>
    <w:rsid w:val="00866A0A"/>
    <w:rsid w:val="00867A56"/>
    <w:rsid w:val="00881449"/>
    <w:rsid w:val="008A472C"/>
    <w:rsid w:val="008A7414"/>
    <w:rsid w:val="008A7AE2"/>
    <w:rsid w:val="008B69CB"/>
    <w:rsid w:val="008C44EC"/>
    <w:rsid w:val="008C72D4"/>
    <w:rsid w:val="008E15CA"/>
    <w:rsid w:val="008E7193"/>
    <w:rsid w:val="008E7520"/>
    <w:rsid w:val="008F0658"/>
    <w:rsid w:val="00904C09"/>
    <w:rsid w:val="009175EA"/>
    <w:rsid w:val="00931BCD"/>
    <w:rsid w:val="00934734"/>
    <w:rsid w:val="0095554C"/>
    <w:rsid w:val="0095719A"/>
    <w:rsid w:val="00957A40"/>
    <w:rsid w:val="00961DE0"/>
    <w:rsid w:val="00966728"/>
    <w:rsid w:val="00985764"/>
    <w:rsid w:val="009B2393"/>
    <w:rsid w:val="009C3DF5"/>
    <w:rsid w:val="009C7A5B"/>
    <w:rsid w:val="009D150E"/>
    <w:rsid w:val="009E4A55"/>
    <w:rsid w:val="009F0908"/>
    <w:rsid w:val="009F5CFE"/>
    <w:rsid w:val="00A0512E"/>
    <w:rsid w:val="00A107A9"/>
    <w:rsid w:val="00A12055"/>
    <w:rsid w:val="00A13F10"/>
    <w:rsid w:val="00A15808"/>
    <w:rsid w:val="00A17EB4"/>
    <w:rsid w:val="00A22811"/>
    <w:rsid w:val="00A277AC"/>
    <w:rsid w:val="00A31559"/>
    <w:rsid w:val="00A347D1"/>
    <w:rsid w:val="00A6201E"/>
    <w:rsid w:val="00A71EF4"/>
    <w:rsid w:val="00A746A7"/>
    <w:rsid w:val="00A75698"/>
    <w:rsid w:val="00A76D87"/>
    <w:rsid w:val="00A945DA"/>
    <w:rsid w:val="00A96D9F"/>
    <w:rsid w:val="00A979B2"/>
    <w:rsid w:val="00AA37DB"/>
    <w:rsid w:val="00AA69CF"/>
    <w:rsid w:val="00AB3F8B"/>
    <w:rsid w:val="00AB5641"/>
    <w:rsid w:val="00AC31E6"/>
    <w:rsid w:val="00AC670E"/>
    <w:rsid w:val="00AD4702"/>
    <w:rsid w:val="00AD7B75"/>
    <w:rsid w:val="00AE2DA1"/>
    <w:rsid w:val="00AE74F2"/>
    <w:rsid w:val="00AF1697"/>
    <w:rsid w:val="00AF5B55"/>
    <w:rsid w:val="00B002BF"/>
    <w:rsid w:val="00B00969"/>
    <w:rsid w:val="00B03CE2"/>
    <w:rsid w:val="00B06C5C"/>
    <w:rsid w:val="00B076BF"/>
    <w:rsid w:val="00B1006A"/>
    <w:rsid w:val="00B26804"/>
    <w:rsid w:val="00B278DF"/>
    <w:rsid w:val="00B40460"/>
    <w:rsid w:val="00B467B5"/>
    <w:rsid w:val="00B475D3"/>
    <w:rsid w:val="00B60BAA"/>
    <w:rsid w:val="00B72A95"/>
    <w:rsid w:val="00B811DB"/>
    <w:rsid w:val="00B856D2"/>
    <w:rsid w:val="00B85E52"/>
    <w:rsid w:val="00B9630C"/>
    <w:rsid w:val="00BA00E4"/>
    <w:rsid w:val="00BA0931"/>
    <w:rsid w:val="00BA2C1E"/>
    <w:rsid w:val="00BA648B"/>
    <w:rsid w:val="00BB6F02"/>
    <w:rsid w:val="00BB7275"/>
    <w:rsid w:val="00BC160D"/>
    <w:rsid w:val="00BF7E45"/>
    <w:rsid w:val="00C02CC8"/>
    <w:rsid w:val="00C04915"/>
    <w:rsid w:val="00C12B96"/>
    <w:rsid w:val="00C215CB"/>
    <w:rsid w:val="00C34448"/>
    <w:rsid w:val="00C35B87"/>
    <w:rsid w:val="00C5102A"/>
    <w:rsid w:val="00C53873"/>
    <w:rsid w:val="00C721D3"/>
    <w:rsid w:val="00C772C3"/>
    <w:rsid w:val="00C84F8E"/>
    <w:rsid w:val="00C9670F"/>
    <w:rsid w:val="00CB0AA8"/>
    <w:rsid w:val="00CD5EF6"/>
    <w:rsid w:val="00CD6EEB"/>
    <w:rsid w:val="00CD7295"/>
    <w:rsid w:val="00CD735A"/>
    <w:rsid w:val="00CE088E"/>
    <w:rsid w:val="00D04491"/>
    <w:rsid w:val="00D15494"/>
    <w:rsid w:val="00D2148D"/>
    <w:rsid w:val="00D3322B"/>
    <w:rsid w:val="00D60166"/>
    <w:rsid w:val="00D71715"/>
    <w:rsid w:val="00D76BC8"/>
    <w:rsid w:val="00D76D18"/>
    <w:rsid w:val="00D95024"/>
    <w:rsid w:val="00D95E7E"/>
    <w:rsid w:val="00DA109E"/>
    <w:rsid w:val="00DA4866"/>
    <w:rsid w:val="00DA53BA"/>
    <w:rsid w:val="00DB6119"/>
    <w:rsid w:val="00DC2CD5"/>
    <w:rsid w:val="00DD55E9"/>
    <w:rsid w:val="00DE3BB5"/>
    <w:rsid w:val="00DE5A6A"/>
    <w:rsid w:val="00DE5AA4"/>
    <w:rsid w:val="00DE7185"/>
    <w:rsid w:val="00DF3AAF"/>
    <w:rsid w:val="00DF5FCA"/>
    <w:rsid w:val="00E02A84"/>
    <w:rsid w:val="00E12BD2"/>
    <w:rsid w:val="00E14340"/>
    <w:rsid w:val="00E16004"/>
    <w:rsid w:val="00E16CB5"/>
    <w:rsid w:val="00E17817"/>
    <w:rsid w:val="00E20ECC"/>
    <w:rsid w:val="00E24724"/>
    <w:rsid w:val="00E27D28"/>
    <w:rsid w:val="00E3500C"/>
    <w:rsid w:val="00E5071A"/>
    <w:rsid w:val="00E52DE8"/>
    <w:rsid w:val="00E60BA2"/>
    <w:rsid w:val="00E61F53"/>
    <w:rsid w:val="00E646FA"/>
    <w:rsid w:val="00E64DE7"/>
    <w:rsid w:val="00E67C73"/>
    <w:rsid w:val="00E709AE"/>
    <w:rsid w:val="00E71238"/>
    <w:rsid w:val="00E75D3D"/>
    <w:rsid w:val="00E8410E"/>
    <w:rsid w:val="00E84E0F"/>
    <w:rsid w:val="00E8774A"/>
    <w:rsid w:val="00EA1029"/>
    <w:rsid w:val="00EA265D"/>
    <w:rsid w:val="00EA5C9E"/>
    <w:rsid w:val="00EB04D5"/>
    <w:rsid w:val="00EB5569"/>
    <w:rsid w:val="00EB77DE"/>
    <w:rsid w:val="00EC7C93"/>
    <w:rsid w:val="00ED28B7"/>
    <w:rsid w:val="00ED2FBE"/>
    <w:rsid w:val="00EE4C52"/>
    <w:rsid w:val="00EF122A"/>
    <w:rsid w:val="00EF22E9"/>
    <w:rsid w:val="00F012DE"/>
    <w:rsid w:val="00F12C39"/>
    <w:rsid w:val="00F179C6"/>
    <w:rsid w:val="00F30F42"/>
    <w:rsid w:val="00F36912"/>
    <w:rsid w:val="00F605E5"/>
    <w:rsid w:val="00F8540E"/>
    <w:rsid w:val="00F94333"/>
    <w:rsid w:val="00FA258A"/>
    <w:rsid w:val="00FB53BC"/>
    <w:rsid w:val="00FB5C5C"/>
    <w:rsid w:val="00FD4EAA"/>
    <w:rsid w:val="00FD64C3"/>
    <w:rsid w:val="00FE03CD"/>
    <w:rsid w:val="00FE7931"/>
    <w:rsid w:val="00FF2007"/>
    <w:rsid w:val="00FF26AB"/>
  </w:rsids>
  <m:mathPr>
    <m:mathFont m:val="Cambria Math"/>
    <m:brkBin m:val="before"/>
    <m:brkBinSub m:val="--"/>
    <m:smallFrac m:val="0"/>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15:docId w15:val="{E5D5A9F0-E917-4884-9AD3-C63143CA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B475D3"/>
    <w:pPr>
      <w:spacing w:line="360" w:lineRule="auto"/>
    </w:pPr>
    <w:rPr>
      <w:rFonts w:ascii="Times New Roman" w:hAnsi="Times New Roman"/>
      <w:sz w:val="24"/>
    </w:rPr>
  </w:style>
  <w:style w:type="paragraph" w:styleId="Naslov1">
    <w:name w:val="heading 1"/>
    <w:aliases w:val="Title 1"/>
    <w:basedOn w:val="Navaden"/>
    <w:next w:val="Navaden"/>
    <w:link w:val="Naslov1Znak"/>
    <w:uiPriority w:val="9"/>
    <w:qFormat/>
    <w:rsid w:val="00FA258A"/>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paragraph" w:styleId="Naslov3">
    <w:name w:val="heading 3"/>
    <w:basedOn w:val="Navaden"/>
    <w:next w:val="Navaden"/>
    <w:link w:val="Naslov3Znak"/>
    <w:uiPriority w:val="9"/>
    <w:unhideWhenUsed/>
    <w:rsid w:val="00355044"/>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Naslov4">
    <w:name w:val="heading 4"/>
    <w:basedOn w:val="Navaden"/>
    <w:next w:val="Navaden"/>
    <w:link w:val="Naslov4Znak"/>
    <w:uiPriority w:val="9"/>
    <w:unhideWhenUsed/>
    <w:qFormat/>
    <w:rsid w:val="00AF169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styleId="Srednjesenenje2">
    <w:name w:val="Medium Shading 2"/>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tabels Znak,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5D7434"/>
  </w:style>
  <w:style w:type="paragraph" w:styleId="Kazaloslik">
    <w:name w:val="table of figures"/>
    <w:basedOn w:val="Navaden"/>
    <w:next w:val="Navaden"/>
    <w:uiPriority w:val="99"/>
    <w:unhideWhenUsed/>
    <w:rsid w:val="00A277AC"/>
    <w:pPr>
      <w:spacing w:after="0"/>
    </w:pPr>
  </w:style>
  <w:style w:type="character" w:customStyle="1" w:styleId="Naslov4Znak">
    <w:name w:val="Naslov 4 Znak"/>
    <w:basedOn w:val="Privzetapisavaodstavka"/>
    <w:link w:val="Naslov4"/>
    <w:uiPriority w:val="9"/>
    <w:rsid w:val="00AF1697"/>
    <w:rPr>
      <w:rFonts w:asciiTheme="majorHAnsi" w:eastAsiaTheme="majorEastAsia" w:hAnsiTheme="majorHAnsi" w:cstheme="majorBidi"/>
      <w:i/>
      <w:iCs/>
      <w:color w:val="365F91" w:themeColor="accent1" w:themeShade="BF"/>
      <w:sz w:val="24"/>
    </w:rPr>
  </w:style>
  <w:style w:type="paragraph" w:styleId="Navadensplet">
    <w:name w:val="Normal (Web)"/>
    <w:basedOn w:val="Navaden"/>
    <w:uiPriority w:val="99"/>
    <w:semiHidden/>
    <w:unhideWhenUsed/>
    <w:rsid w:val="00AF1697"/>
    <w:pPr>
      <w:spacing w:before="100" w:beforeAutospacing="1" w:after="100" w:afterAutospacing="1" w:line="240" w:lineRule="auto"/>
    </w:pPr>
    <w:rPr>
      <w:rFonts w:eastAsia="Times New Roman" w:cs="Times New Roman"/>
      <w:szCs w:val="24"/>
      <w:lang w:val="sk-SK" w:eastAsia="sk-SK"/>
    </w:rPr>
  </w:style>
  <w:style w:type="paragraph" w:styleId="Sprotnaopomba-besedilo">
    <w:name w:val="footnote text"/>
    <w:basedOn w:val="Navaden"/>
    <w:link w:val="Sprotnaopomba-besediloZnak"/>
    <w:uiPriority w:val="99"/>
    <w:semiHidden/>
    <w:unhideWhenUsed/>
    <w:rsid w:val="00EA102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A1029"/>
    <w:rPr>
      <w:rFonts w:ascii="Times New Roman" w:hAnsi="Times New Roman"/>
      <w:sz w:val="20"/>
      <w:szCs w:val="20"/>
    </w:rPr>
  </w:style>
  <w:style w:type="character" w:styleId="Sprotnaopomba-sklic">
    <w:name w:val="footnote reference"/>
    <w:basedOn w:val="Privzetapisavaodstavka"/>
    <w:uiPriority w:val="99"/>
    <w:semiHidden/>
    <w:unhideWhenUsed/>
    <w:rsid w:val="00EA1029"/>
    <w:rPr>
      <w:vertAlign w:val="superscript"/>
    </w:rPr>
  </w:style>
  <w:style w:type="character" w:customStyle="1" w:styleId="Naslov3Znak">
    <w:name w:val="Naslov 3 Znak"/>
    <w:basedOn w:val="Privzetapisavaodstavka"/>
    <w:link w:val="Naslov3"/>
    <w:uiPriority w:val="9"/>
    <w:rsid w:val="00355044"/>
    <w:rPr>
      <w:rFonts w:asciiTheme="majorHAnsi" w:eastAsiaTheme="majorEastAsia" w:hAnsiTheme="majorHAnsi" w:cstheme="majorBidi"/>
      <w:color w:val="243F60" w:themeColor="accent1" w:themeShade="7F"/>
      <w:sz w:val="24"/>
      <w:szCs w:val="24"/>
    </w:rPr>
  </w:style>
  <w:style w:type="character" w:styleId="HTMLspremenljivka">
    <w:name w:val="HTML Variable"/>
    <w:basedOn w:val="Privzetapisavaodstavka"/>
    <w:uiPriority w:val="99"/>
    <w:semiHidden/>
    <w:unhideWhenUsed/>
    <w:rsid w:val="00355044"/>
    <w:rPr>
      <w:i/>
      <w:iCs/>
    </w:rPr>
  </w:style>
  <w:style w:type="character" w:customStyle="1" w:styleId="apple-converted-space">
    <w:name w:val="apple-converted-space"/>
    <w:basedOn w:val="Privzetapisavaodstavka"/>
    <w:rsid w:val="00355044"/>
  </w:style>
  <w:style w:type="character" w:styleId="Krepko">
    <w:name w:val="Strong"/>
    <w:basedOn w:val="Privzetapisavaodstavka"/>
    <w:uiPriority w:val="22"/>
    <w:qFormat/>
    <w:rsid w:val="00355044"/>
    <w:rPr>
      <w:b/>
      <w:bCs/>
    </w:rPr>
  </w:style>
  <w:style w:type="character" w:styleId="Poudarek">
    <w:name w:val="Emphasis"/>
    <w:basedOn w:val="Privzetapisavaodstavka"/>
    <w:uiPriority w:val="20"/>
    <w:qFormat/>
    <w:rsid w:val="00355044"/>
    <w:rPr>
      <w:i/>
      <w:iCs/>
    </w:rPr>
  </w:style>
  <w:style w:type="paragraph" w:customStyle="1" w:styleId="Default">
    <w:name w:val="Default"/>
    <w:rsid w:val="00852104"/>
    <w:pPr>
      <w:autoSpaceDE w:val="0"/>
      <w:autoSpaceDN w:val="0"/>
      <w:adjustRightInd w:val="0"/>
      <w:spacing w:after="0" w:line="240" w:lineRule="auto"/>
    </w:pPr>
    <w:rPr>
      <w:rFonts w:ascii="Arial" w:hAnsi="Arial" w:cs="Arial"/>
      <w:color w:val="000000"/>
      <w:sz w:val="24"/>
      <w:szCs w:val="24"/>
      <w:lang w:val="sk-SK"/>
    </w:rPr>
  </w:style>
  <w:style w:type="character" w:customStyle="1" w:styleId="shorttext">
    <w:name w:val="short_text"/>
    <w:basedOn w:val="Privzetapisavaodstavka"/>
    <w:rsid w:val="00E60BA2"/>
  </w:style>
  <w:style w:type="character" w:customStyle="1" w:styleId="hps">
    <w:name w:val="hps"/>
    <w:basedOn w:val="Privzetapisavaodstavka"/>
    <w:rsid w:val="00E60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68857">
      <w:bodyDiv w:val="1"/>
      <w:marLeft w:val="0"/>
      <w:marRight w:val="0"/>
      <w:marTop w:val="0"/>
      <w:marBottom w:val="0"/>
      <w:divBdr>
        <w:top w:val="none" w:sz="0" w:space="0" w:color="auto"/>
        <w:left w:val="none" w:sz="0" w:space="0" w:color="auto"/>
        <w:bottom w:val="none" w:sz="0" w:space="0" w:color="auto"/>
        <w:right w:val="none" w:sz="0" w:space="0" w:color="auto"/>
      </w:divBdr>
    </w:div>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532114727">
      <w:bodyDiv w:val="1"/>
      <w:marLeft w:val="0"/>
      <w:marRight w:val="0"/>
      <w:marTop w:val="0"/>
      <w:marBottom w:val="0"/>
      <w:divBdr>
        <w:top w:val="none" w:sz="0" w:space="0" w:color="auto"/>
        <w:left w:val="none" w:sz="0" w:space="0" w:color="auto"/>
        <w:bottom w:val="none" w:sz="0" w:space="0" w:color="auto"/>
        <w:right w:val="none" w:sz="0" w:space="0" w:color="auto"/>
      </w:divBdr>
    </w:div>
    <w:div w:id="698045799">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777986354">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250779">
      <w:bodyDiv w:val="1"/>
      <w:marLeft w:val="0"/>
      <w:marRight w:val="0"/>
      <w:marTop w:val="0"/>
      <w:marBottom w:val="0"/>
      <w:divBdr>
        <w:top w:val="none" w:sz="0" w:space="0" w:color="auto"/>
        <w:left w:val="none" w:sz="0" w:space="0" w:color="auto"/>
        <w:bottom w:val="none" w:sz="0" w:space="0" w:color="auto"/>
        <w:right w:val="none" w:sz="0" w:space="0" w:color="auto"/>
      </w:divBdr>
    </w:div>
    <w:div w:id="1543715048">
      <w:bodyDiv w:val="1"/>
      <w:marLeft w:val="0"/>
      <w:marRight w:val="0"/>
      <w:marTop w:val="0"/>
      <w:marBottom w:val="0"/>
      <w:divBdr>
        <w:top w:val="none" w:sz="0" w:space="0" w:color="auto"/>
        <w:left w:val="none" w:sz="0" w:space="0" w:color="auto"/>
        <w:bottom w:val="none" w:sz="0" w:space="0" w:color="auto"/>
        <w:right w:val="none" w:sz="0" w:space="0" w:color="auto"/>
      </w:divBdr>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738476869">
      <w:bodyDiv w:val="1"/>
      <w:marLeft w:val="0"/>
      <w:marRight w:val="0"/>
      <w:marTop w:val="0"/>
      <w:marBottom w:val="0"/>
      <w:divBdr>
        <w:top w:val="none" w:sz="0" w:space="0" w:color="auto"/>
        <w:left w:val="none" w:sz="0" w:space="0" w:color="auto"/>
        <w:bottom w:val="none" w:sz="0" w:space="0" w:color="auto"/>
        <w:right w:val="none" w:sz="0" w:space="0" w:color="auto"/>
      </w:divBdr>
    </w:div>
    <w:div w:id="176876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konypreludi.sk/zz/1999-264" TargetMode="External"/><Relationship Id="rId18" Type="http://schemas.openxmlformats.org/officeDocument/2006/relationships/hyperlink" Target="http://www.zsdis.sk/sk/O-spolocnosti/Informacie-pre-dodavatelov-tovarov-sluzieb-a-prac/Verejne-obstaravanie/Podnikove-normy-energetikyPNE382161" TargetMode="External"/><Relationship Id="rId26" Type="http://schemas.openxmlformats.org/officeDocument/2006/relationships/hyperlink" Target="http://people.tuke.sk/stanislav.ilenin/eis/Technicka%20dokumentacia%20v%20elektrotechnike.pdf" TargetMode="External"/><Relationship Id="rId39"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hyperlink" Target="http://www.atpjournal.sk/buxus/docs/Durovsky_WEB.pdf" TargetMode="External"/><Relationship Id="rId34" Type="http://schemas.openxmlformats.org/officeDocument/2006/relationships/image" Target="media/image12.png"/><Relationship Id="rId42" Type="http://schemas.openxmlformats.org/officeDocument/2006/relationships/image" Target="media/image16.jpeg"/><Relationship Id="rId47" Type="http://schemas.openxmlformats.org/officeDocument/2006/relationships/hyperlink" Target="http://people.tuke.sk/dusan.medved/Subory/TDvE5.pdf"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iso.org/iso/home.html" TargetMode="External"/><Relationship Id="rId25" Type="http://schemas.openxmlformats.org/officeDocument/2006/relationships/image" Target="media/image8.png"/><Relationship Id="rId33" Type="http://schemas.openxmlformats.org/officeDocument/2006/relationships/hyperlink" Target="http://people.tuke.sk/stanislav.ilenin/eis/Technicka%20dokumentacia%20v%20elektrotechnike.pdf" TargetMode="External"/><Relationship Id="rId38" Type="http://schemas.openxmlformats.org/officeDocument/2006/relationships/hyperlink" Target="http://blog.3b2.sk/igi/2012/02/default.aspx" TargetMode="External"/><Relationship Id="rId46" Type="http://schemas.openxmlformats.org/officeDocument/2006/relationships/hyperlink" Target="http://kteem.fei.tuke.sk/dokumenty/ep/EP_VseobecnaCast.pdf" TargetMode="External"/><Relationship Id="rId2" Type="http://schemas.openxmlformats.org/officeDocument/2006/relationships/numbering" Target="numbering.xml"/><Relationship Id="rId16" Type="http://schemas.openxmlformats.org/officeDocument/2006/relationships/hyperlink" Target="http://www.cen.eu/Pages/default.aspx" TargetMode="External"/><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hyperlink" Target="http://zosilnovace.eu/LME49810/LME49810dp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people.tuke.sk/stanislav.ilenin/eis/Technicka%20dokumentacia%20v%20elektrotechnike.pdf" TargetMode="External"/><Relationship Id="rId32" Type="http://schemas.openxmlformats.org/officeDocument/2006/relationships/image" Target="media/image11.png"/><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hyperlink" Target="http://www.atpjournal.sk/buxus/docs/Durovsky_WEB.pdf"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utn.sk/default.aspx?page=7cce857c-719d-4d81-9e00-31e0ae6eb8a5" TargetMode="External"/><Relationship Id="rId23" Type="http://schemas.openxmlformats.org/officeDocument/2006/relationships/image" Target="media/image7.png"/><Relationship Id="rId28" Type="http://schemas.openxmlformats.org/officeDocument/2006/relationships/hyperlink" Target="http://people.tuke.sk/stanislav.ilenin/eis/Technicka%20dokumentacia%20v%20elektrotechnike.pdf" TargetMode="External"/><Relationship Id="rId36" Type="http://schemas.openxmlformats.org/officeDocument/2006/relationships/hyperlink" Target="http://people.tuke.sk/stanislav.ilenin/eis/Technicka%20dokumentacia%20v%20elektrotechnike.pdf" TargetMode="External"/><Relationship Id="rId49" Type="http://schemas.openxmlformats.org/officeDocument/2006/relationships/hyperlink" Target="http://zosilnovace.eu/LME49810.htm" TargetMode="External"/><Relationship Id="rId10" Type="http://schemas.openxmlformats.org/officeDocument/2006/relationships/image" Target="media/image3.png"/><Relationship Id="rId19" Type="http://schemas.openxmlformats.org/officeDocument/2006/relationships/hyperlink" Target="http://www.electropedia.org/" TargetMode="External"/><Relationship Id="rId31" Type="http://schemas.openxmlformats.org/officeDocument/2006/relationships/hyperlink" Target="http://people.tuke.sk/stanislav.ilenin/eis/Technicka%20dokumentacia%20v%20elektrotechnike.pdf" TargetMode="External"/><Relationship Id="rId44" Type="http://schemas.openxmlformats.org/officeDocument/2006/relationships/image" Target="media/image18.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utn.sk/category.aspx?page=6a84edcb-cc66-49ed-bc7a-16ffda2ec8cf" TargetMode="External"/><Relationship Id="rId22" Type="http://schemas.openxmlformats.org/officeDocument/2006/relationships/hyperlink" Target="http://people.tuke.sk/stanislav.ilenin/eis/Technicka%20dokumentacia%20v%20elektrotechnike.pdf" TargetMode="External"/><Relationship Id="rId27" Type="http://schemas.openxmlformats.org/officeDocument/2006/relationships/image" Target="media/image9.png"/><Relationship Id="rId30" Type="http://schemas.openxmlformats.org/officeDocument/2006/relationships/hyperlink" Target="http://people.tuke.sk/stanislav.ilenin/eis/Technicka%20dokumentacia%20v%20elektrotechnike.pdf" TargetMode="External"/><Relationship Id="rId35" Type="http://schemas.openxmlformats.org/officeDocument/2006/relationships/hyperlink" Target="http://people.tuke.sk/stanislav.ilenin/eis/Technicka%20dokumentacia%20v%20elektrotechnike.pdf" TargetMode="External"/><Relationship Id="rId43" Type="http://schemas.openxmlformats.org/officeDocument/2006/relationships/image" Target="media/image17.jpeg"/><Relationship Id="rId48" Type="http://schemas.openxmlformats.org/officeDocument/2006/relationships/hyperlink" Target="http://www.tonko.eu/ele/node/166" TargetMode="External"/><Relationship Id="rId8" Type="http://schemas.openxmlformats.org/officeDocument/2006/relationships/image" Target="media/image1.emf"/><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people.tuke.sk/stanislav.ilenin/eis/Technicka%20dokumentacia%20v%20elektrotechnike.pdf" TargetMode="External"/><Relationship Id="rId7" Type="http://schemas.openxmlformats.org/officeDocument/2006/relationships/hyperlink" Target="http://www.tonko.eu/ele/node/166" TargetMode="External"/><Relationship Id="rId2" Type="http://schemas.openxmlformats.org/officeDocument/2006/relationships/hyperlink" Target="http://www.cadstudio.cz/eplan-vault-connector-propojeni-elektro-a-mechanickych-konstrukci-art2220" TargetMode="External"/><Relationship Id="rId1" Type="http://schemas.openxmlformats.org/officeDocument/2006/relationships/hyperlink" Target="http://people.tuke.sk/stanislav.ilenin/eis/Technicka%20dokumentacia%20v%20elektrotechnike.pdf" TargetMode="External"/><Relationship Id="rId6" Type="http://schemas.openxmlformats.org/officeDocument/2006/relationships/hyperlink" Target="http://zosilnovace.eu/LME49810.htm" TargetMode="External"/><Relationship Id="rId5" Type="http://schemas.openxmlformats.org/officeDocument/2006/relationships/hyperlink" Target="http://people.tuke.sk/dusan.medved/Subory/TDvE5.pdf" TargetMode="External"/><Relationship Id="rId4" Type="http://schemas.openxmlformats.org/officeDocument/2006/relationships/hyperlink" Target="http://eur-lex.europa.eu/eli/dir/2015/1535/oj/slk/pdfa1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008E3-3581-4D34-964F-9F266A668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6682</Words>
  <Characters>38089</Characters>
  <Application>Microsoft Office Word</Application>
  <DocSecurity>0</DocSecurity>
  <Lines>317</Lines>
  <Paragraphs>89</Paragraphs>
  <ScaleCrop>false</ScaleCrop>
  <HeadingPairs>
    <vt:vector size="4" baseType="variant">
      <vt:variant>
        <vt:lpstr>Názov</vt:lpstr>
      </vt:variant>
      <vt:variant>
        <vt:i4>1</vt:i4>
      </vt:variant>
      <vt:variant>
        <vt:lpstr>Naslov</vt:lpstr>
      </vt:variant>
      <vt:variant>
        <vt:i4>1</vt:i4>
      </vt:variant>
    </vt:vector>
  </HeadingPairs>
  <TitlesOfParts>
    <vt:vector size="2" baseType="lpstr">
      <vt:lpstr>ČÍTANIE TECHNICKEJ DOKUMENTÁCIE - STROJÁRSTVO</vt:lpstr>
      <vt:lpstr>MACHINE VISION SYSTEMS</vt:lpstr>
    </vt:vector>
  </TitlesOfParts>
  <Company>Šolski center CeljGimnazija LavaPot na Lavo 22, 3000 CeljeŠCC</Company>
  <LinksUpToDate>false</LinksUpToDate>
  <CharactersWithSpaces>44682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ČÍTANIE TECHNICKEJ DOKUMENTÁCIE – ELEKTRO</dc:title>
  <dc:subject>POROČILO</dc:subject>
  <dc:creator>Šc Celje</dc:creator>
  <cp:lastModifiedBy>Petra Flerin</cp:lastModifiedBy>
  <cp:revision>9</cp:revision>
  <cp:lastPrinted>2016-03-22T08:57:00Z</cp:lastPrinted>
  <dcterms:created xsi:type="dcterms:W3CDTF">2016-11-08T09:11:00Z</dcterms:created>
  <dcterms:modified xsi:type="dcterms:W3CDTF">2018-03-12T12:43:00Z</dcterms:modified>
</cp:coreProperties>
</file>