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B21" w:rsidRPr="00641B21" w:rsidRDefault="00641B21" w:rsidP="002F5832">
      <w:pPr>
        <w:ind w:right="-568"/>
        <w:jc w:val="both"/>
        <w:rPr>
          <w:rFonts w:ascii="Verdana" w:hAnsi="Verdana"/>
          <w:b/>
          <w:sz w:val="20"/>
          <w:szCs w:val="20"/>
        </w:rPr>
      </w:pPr>
      <w:bookmarkStart w:id="0" w:name="_GoBack"/>
      <w:bookmarkEnd w:id="0"/>
      <w:r w:rsidRPr="00641B21">
        <w:rPr>
          <w:rFonts w:ascii="Verdana" w:hAnsi="Verdana"/>
          <w:b/>
          <w:sz w:val="20"/>
          <w:szCs w:val="20"/>
        </w:rPr>
        <w:t>GZS – Združenje za svetovalni inženiring (GZS-ZSI) je v petek, 2. oktober 2015 organiziralo strokovni posvet</w:t>
      </w:r>
    </w:p>
    <w:p w:rsidR="00FF0005" w:rsidRPr="00641B21" w:rsidRDefault="00FF0005" w:rsidP="002F5832">
      <w:pPr>
        <w:ind w:right="-568"/>
        <w:jc w:val="both"/>
        <w:rPr>
          <w:rFonts w:ascii="Verdana" w:hAnsi="Verdana"/>
          <w:b/>
          <w:sz w:val="20"/>
          <w:szCs w:val="20"/>
        </w:rPr>
      </w:pPr>
    </w:p>
    <w:p w:rsidR="00FF0005" w:rsidRPr="00641B21" w:rsidRDefault="00FF0005" w:rsidP="002F5832">
      <w:pPr>
        <w:ind w:right="-568"/>
        <w:jc w:val="both"/>
        <w:rPr>
          <w:rFonts w:ascii="Verdana" w:hAnsi="Verdana"/>
          <w:b/>
          <w:sz w:val="20"/>
          <w:szCs w:val="20"/>
        </w:rPr>
      </w:pPr>
    </w:p>
    <w:p w:rsidR="00641B21" w:rsidRPr="00641B21" w:rsidRDefault="00FF0005" w:rsidP="002F5832">
      <w:pPr>
        <w:ind w:right="-568"/>
        <w:jc w:val="both"/>
        <w:rPr>
          <w:rFonts w:ascii="Verdana" w:hAnsi="Verdana"/>
          <w:b/>
          <w:sz w:val="20"/>
          <w:szCs w:val="20"/>
        </w:rPr>
      </w:pPr>
      <w:r w:rsidRPr="00641B21">
        <w:rPr>
          <w:rFonts w:ascii="Verdana" w:hAnsi="Verdana"/>
          <w:b/>
          <w:sz w:val="20"/>
          <w:szCs w:val="20"/>
        </w:rPr>
        <w:t>»Svetovalni inženir</w:t>
      </w:r>
      <w:r w:rsidR="001A392A">
        <w:rPr>
          <w:rFonts w:ascii="Verdana" w:hAnsi="Verdana"/>
          <w:b/>
          <w:sz w:val="20"/>
          <w:szCs w:val="20"/>
        </w:rPr>
        <w:t>ing</w:t>
      </w:r>
      <w:r w:rsidRPr="00641B21">
        <w:rPr>
          <w:rFonts w:ascii="Verdana" w:hAnsi="Verdana"/>
          <w:b/>
          <w:sz w:val="20"/>
          <w:szCs w:val="20"/>
        </w:rPr>
        <w:t xml:space="preserve"> in njegova vloga </w:t>
      </w:r>
      <w:r w:rsidR="00032DA3">
        <w:rPr>
          <w:rFonts w:ascii="Verdana" w:hAnsi="Verdana"/>
          <w:b/>
          <w:sz w:val="20"/>
          <w:szCs w:val="20"/>
        </w:rPr>
        <w:t>v investicijskem procesu«</w:t>
      </w:r>
    </w:p>
    <w:p w:rsidR="001F335B" w:rsidRDefault="001F335B" w:rsidP="002F5832">
      <w:pPr>
        <w:ind w:right="-568"/>
        <w:jc w:val="both"/>
        <w:rPr>
          <w:rFonts w:ascii="Verdana" w:hAnsi="Verdana"/>
          <w:b/>
          <w:sz w:val="20"/>
          <w:szCs w:val="20"/>
        </w:rPr>
      </w:pPr>
    </w:p>
    <w:p w:rsidR="001F335B" w:rsidRDefault="001F335B" w:rsidP="002F5832">
      <w:pPr>
        <w:ind w:right="-568"/>
        <w:jc w:val="both"/>
        <w:rPr>
          <w:rFonts w:ascii="Verdana" w:hAnsi="Verdana"/>
          <w:b/>
          <w:sz w:val="20"/>
          <w:szCs w:val="20"/>
        </w:rPr>
      </w:pPr>
    </w:p>
    <w:p w:rsidR="001F335B" w:rsidRPr="00641B21" w:rsidRDefault="001F335B" w:rsidP="002F5832">
      <w:pPr>
        <w:ind w:right="-568"/>
        <w:jc w:val="both"/>
        <w:rPr>
          <w:rFonts w:ascii="Verdana" w:hAnsi="Verdana"/>
          <w:b/>
          <w:sz w:val="20"/>
          <w:szCs w:val="20"/>
        </w:rPr>
      </w:pPr>
      <w:r w:rsidRPr="001F335B">
        <w:rPr>
          <w:rFonts w:ascii="Verdana" w:hAnsi="Verdana"/>
          <w:b/>
          <w:noProof/>
          <w:sz w:val="20"/>
          <w:szCs w:val="20"/>
        </w:rPr>
        <w:drawing>
          <wp:inline distT="0" distB="0" distL="0" distR="0">
            <wp:extent cx="5400040" cy="3571715"/>
            <wp:effectExtent l="0" t="0" r="0" b="0"/>
            <wp:docPr id="14" name="Slika 14" descr="C:\Users\henigman\Pictures\ZSI -posvet vse\BM_GZS-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nigman\Pictures\ZSI -posvet vse\BM_GZS-0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7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506" w:rsidRPr="007D7506" w:rsidRDefault="007D7506" w:rsidP="002F5832">
      <w:pPr>
        <w:ind w:right="-568"/>
        <w:jc w:val="both"/>
        <w:rPr>
          <w:rFonts w:ascii="Verdana" w:hAnsi="Verdana"/>
          <w:i/>
          <w:sz w:val="20"/>
          <w:szCs w:val="20"/>
        </w:rPr>
      </w:pPr>
      <w:r w:rsidRPr="007D7506">
        <w:rPr>
          <w:rFonts w:ascii="Verdana" w:hAnsi="Verdana"/>
          <w:i/>
          <w:sz w:val="20"/>
          <w:szCs w:val="20"/>
        </w:rPr>
        <w:t>Foto: udeleženci posveta</w:t>
      </w:r>
    </w:p>
    <w:p w:rsidR="007D7506" w:rsidRDefault="007D7506" w:rsidP="002F5832">
      <w:pPr>
        <w:ind w:right="-568"/>
        <w:jc w:val="both"/>
        <w:rPr>
          <w:rFonts w:ascii="Verdana" w:hAnsi="Verdana"/>
          <w:b/>
          <w:sz w:val="20"/>
          <w:szCs w:val="20"/>
        </w:rPr>
      </w:pPr>
    </w:p>
    <w:p w:rsidR="00FF0005" w:rsidRPr="00641B21" w:rsidRDefault="00641B21" w:rsidP="002F5832">
      <w:pPr>
        <w:ind w:right="-568"/>
        <w:jc w:val="both"/>
        <w:rPr>
          <w:rFonts w:ascii="Verdana" w:hAnsi="Verdana"/>
          <w:sz w:val="20"/>
          <w:szCs w:val="20"/>
        </w:rPr>
      </w:pPr>
      <w:r w:rsidRPr="00641B21">
        <w:rPr>
          <w:rFonts w:ascii="Verdana" w:hAnsi="Verdana"/>
          <w:b/>
          <w:sz w:val="20"/>
          <w:szCs w:val="20"/>
        </w:rPr>
        <w:t xml:space="preserve">Posveta se je skupaj udeležilo 89 predstavnikov </w:t>
      </w:r>
      <w:r w:rsidRPr="00641B21">
        <w:rPr>
          <w:rFonts w:ascii="Verdana" w:hAnsi="Verdana"/>
          <w:sz w:val="20"/>
          <w:szCs w:val="20"/>
        </w:rPr>
        <w:t>naročnikov</w:t>
      </w:r>
      <w:r w:rsidR="00FF0005" w:rsidRPr="00641B21">
        <w:rPr>
          <w:rFonts w:ascii="Verdana" w:hAnsi="Verdana"/>
          <w:sz w:val="20"/>
          <w:szCs w:val="20"/>
        </w:rPr>
        <w:t xml:space="preserve">, </w:t>
      </w:r>
      <w:r w:rsidRPr="00641B21">
        <w:rPr>
          <w:rFonts w:ascii="Verdana" w:hAnsi="Verdana"/>
          <w:sz w:val="20"/>
          <w:szCs w:val="20"/>
        </w:rPr>
        <w:t xml:space="preserve">državne administracije, </w:t>
      </w:r>
      <w:r w:rsidR="00FF0005" w:rsidRPr="00641B21">
        <w:rPr>
          <w:rFonts w:ascii="Verdana" w:hAnsi="Verdana"/>
          <w:sz w:val="20"/>
          <w:szCs w:val="20"/>
        </w:rPr>
        <w:t>gradbeni</w:t>
      </w:r>
      <w:r w:rsidRPr="00641B21">
        <w:rPr>
          <w:rFonts w:ascii="Verdana" w:hAnsi="Verdana"/>
          <w:sz w:val="20"/>
          <w:szCs w:val="20"/>
        </w:rPr>
        <w:t>h izvajalcev, predstavnikov izobraževalnih ustanov in civilne sfere ter svetovalnih inženiringov (projektanti, nadzorniki,…).</w:t>
      </w:r>
    </w:p>
    <w:p w:rsidR="00FF0005" w:rsidRPr="00641B21" w:rsidRDefault="00641B21" w:rsidP="002F5832">
      <w:pPr>
        <w:ind w:right="-568"/>
        <w:jc w:val="both"/>
        <w:rPr>
          <w:rFonts w:ascii="Verdana" w:hAnsi="Verdana"/>
          <w:b/>
          <w:sz w:val="20"/>
          <w:szCs w:val="20"/>
        </w:rPr>
      </w:pPr>
      <w:r w:rsidRPr="00641B21">
        <w:rPr>
          <w:rFonts w:ascii="Verdana" w:hAnsi="Verdana"/>
          <w:sz w:val="20"/>
          <w:szCs w:val="20"/>
        </w:rPr>
        <w:t>GZS-ZSI je ob posvetu izdalo strokovno publikacijo</w:t>
      </w:r>
      <w:r w:rsidR="00FF0005" w:rsidRPr="00641B21">
        <w:rPr>
          <w:rFonts w:ascii="Verdana" w:hAnsi="Verdana"/>
          <w:sz w:val="20"/>
          <w:szCs w:val="20"/>
        </w:rPr>
        <w:t xml:space="preserve"> </w:t>
      </w:r>
      <w:r w:rsidR="00FF0005" w:rsidRPr="00BF709C">
        <w:rPr>
          <w:rFonts w:ascii="Verdana" w:hAnsi="Verdana"/>
          <w:b/>
          <w:sz w:val="20"/>
          <w:szCs w:val="20"/>
        </w:rPr>
        <w:t>»Svetovalni inženir</w:t>
      </w:r>
      <w:r w:rsidRPr="00BF709C">
        <w:rPr>
          <w:rFonts w:ascii="Verdana" w:hAnsi="Verdana"/>
          <w:b/>
          <w:sz w:val="20"/>
          <w:szCs w:val="20"/>
        </w:rPr>
        <w:t>ing včeraj – danes - jutri</w:t>
      </w:r>
      <w:r w:rsidR="00FF0005" w:rsidRPr="00BF709C">
        <w:rPr>
          <w:rFonts w:ascii="Verdana" w:hAnsi="Verdana"/>
          <w:b/>
          <w:sz w:val="20"/>
          <w:szCs w:val="20"/>
        </w:rPr>
        <w:t>«</w:t>
      </w:r>
      <w:r w:rsidRPr="00641B21">
        <w:rPr>
          <w:rFonts w:ascii="Verdana" w:hAnsi="Verdana"/>
          <w:sz w:val="20"/>
          <w:szCs w:val="20"/>
        </w:rPr>
        <w:t>, ki na</w:t>
      </w:r>
      <w:r w:rsidR="001140BF">
        <w:rPr>
          <w:rFonts w:ascii="Verdana" w:hAnsi="Verdana"/>
          <w:sz w:val="20"/>
          <w:szCs w:val="20"/>
        </w:rPr>
        <w:t xml:space="preserve"> 84 straneh predstavlja pomen in vlogo</w:t>
      </w:r>
      <w:r w:rsidRPr="00641B21">
        <w:rPr>
          <w:rFonts w:ascii="Verdana" w:hAnsi="Verdana"/>
          <w:sz w:val="20"/>
          <w:szCs w:val="20"/>
        </w:rPr>
        <w:t xml:space="preserve"> </w:t>
      </w:r>
      <w:r w:rsidR="001140BF">
        <w:rPr>
          <w:rFonts w:ascii="Verdana" w:hAnsi="Verdana"/>
          <w:sz w:val="20"/>
          <w:szCs w:val="20"/>
        </w:rPr>
        <w:t xml:space="preserve">svetovalnega </w:t>
      </w:r>
      <w:r w:rsidRPr="00641B21">
        <w:rPr>
          <w:rFonts w:ascii="Verdana" w:hAnsi="Verdana"/>
          <w:sz w:val="20"/>
          <w:szCs w:val="20"/>
        </w:rPr>
        <w:t>inženiring</w:t>
      </w:r>
      <w:r w:rsidR="001140BF">
        <w:rPr>
          <w:rFonts w:ascii="Verdana" w:hAnsi="Verdana"/>
          <w:sz w:val="20"/>
          <w:szCs w:val="20"/>
        </w:rPr>
        <w:t>a kot gospodarske panoge</w:t>
      </w:r>
      <w:r w:rsidRPr="00641B21">
        <w:rPr>
          <w:rFonts w:ascii="Verdana" w:hAnsi="Verdana"/>
          <w:sz w:val="20"/>
          <w:szCs w:val="20"/>
        </w:rPr>
        <w:t>.</w:t>
      </w:r>
    </w:p>
    <w:p w:rsidR="00FF0005" w:rsidRDefault="00FF0005" w:rsidP="002F5832">
      <w:pPr>
        <w:ind w:left="240" w:right="-568" w:hanging="240"/>
        <w:jc w:val="both"/>
        <w:rPr>
          <w:rFonts w:ascii="Verdana" w:hAnsi="Verdana"/>
          <w:sz w:val="20"/>
          <w:szCs w:val="20"/>
        </w:rPr>
      </w:pPr>
    </w:p>
    <w:p w:rsidR="00D92BEE" w:rsidRDefault="00D92BEE" w:rsidP="002F5832">
      <w:pPr>
        <w:ind w:left="240" w:right="-568" w:hanging="240"/>
        <w:jc w:val="both"/>
        <w:rPr>
          <w:rFonts w:ascii="Verdana" w:hAnsi="Verdana"/>
          <w:sz w:val="20"/>
          <w:szCs w:val="20"/>
        </w:rPr>
      </w:pPr>
    </w:p>
    <w:p w:rsidR="00D92BEE" w:rsidRPr="00641B21" w:rsidRDefault="00D92BEE" w:rsidP="002F5832">
      <w:pPr>
        <w:ind w:left="240" w:right="-568" w:hanging="240"/>
        <w:jc w:val="both"/>
        <w:rPr>
          <w:rFonts w:ascii="Verdana" w:hAnsi="Verdana"/>
          <w:sz w:val="20"/>
          <w:szCs w:val="20"/>
        </w:rPr>
      </w:pPr>
    </w:p>
    <w:p w:rsidR="00641B21" w:rsidRPr="00D31074" w:rsidRDefault="00641B21" w:rsidP="002F5832">
      <w:pPr>
        <w:ind w:right="-568"/>
        <w:jc w:val="both"/>
        <w:rPr>
          <w:rFonts w:ascii="Verdana" w:hAnsi="Verdana"/>
          <w:b/>
          <w:color w:val="000000" w:themeColor="text1"/>
          <w:sz w:val="20"/>
          <w:szCs w:val="20"/>
        </w:rPr>
      </w:pPr>
      <w:r w:rsidRPr="00D31074">
        <w:rPr>
          <w:rFonts w:ascii="Verdana" w:hAnsi="Verdana"/>
          <w:b/>
          <w:color w:val="000000" w:themeColor="text1"/>
          <w:sz w:val="20"/>
          <w:szCs w:val="20"/>
        </w:rPr>
        <w:t>Uvodni nagovori</w:t>
      </w:r>
    </w:p>
    <w:p w:rsidR="00D92BEE" w:rsidRPr="00D31074" w:rsidRDefault="00D92BEE" w:rsidP="002F5832">
      <w:pPr>
        <w:ind w:right="-568"/>
        <w:jc w:val="both"/>
        <w:rPr>
          <w:rFonts w:ascii="Verdana" w:hAnsi="Verdana"/>
          <w:color w:val="000000" w:themeColor="text1"/>
          <w:sz w:val="20"/>
          <w:szCs w:val="20"/>
        </w:rPr>
      </w:pPr>
    </w:p>
    <w:p w:rsidR="00D31074" w:rsidRPr="00D31074" w:rsidRDefault="00D31074" w:rsidP="002F5832">
      <w:pPr>
        <w:ind w:right="-568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D31074">
        <w:rPr>
          <w:rFonts w:ascii="Verdana" w:hAnsi="Verdana"/>
          <w:color w:val="000000" w:themeColor="text1"/>
          <w:sz w:val="20"/>
          <w:szCs w:val="20"/>
        </w:rPr>
        <w:t>Predsednik ZSI in glavni direktor IBE d.d.</w:t>
      </w:r>
      <w:r w:rsidR="00032DA3">
        <w:rPr>
          <w:rFonts w:ascii="Verdana" w:hAnsi="Verdana"/>
          <w:color w:val="000000" w:themeColor="text1"/>
          <w:sz w:val="20"/>
          <w:szCs w:val="20"/>
        </w:rPr>
        <w:t>,</w:t>
      </w:r>
      <w:r w:rsidRPr="00D31074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Pr="00D31074">
        <w:rPr>
          <w:rFonts w:ascii="Verdana" w:hAnsi="Verdana"/>
          <w:b/>
          <w:color w:val="000000" w:themeColor="text1"/>
          <w:sz w:val="20"/>
          <w:szCs w:val="20"/>
        </w:rPr>
        <w:t>mag. Uroš Mikoš</w:t>
      </w:r>
      <w:r w:rsidRPr="00D31074">
        <w:rPr>
          <w:rFonts w:ascii="Verdana" w:hAnsi="Verdana"/>
          <w:color w:val="000000" w:themeColor="text1"/>
          <w:sz w:val="20"/>
          <w:szCs w:val="20"/>
        </w:rPr>
        <w:t xml:space="preserve"> je poudaril pomen neodvisnega svetovalnega inženiringa, kot intelektualne dejavnosti, ki ne zajema samo aktivne vloge pomoči investitorju v vseh fazah investic</w:t>
      </w:r>
      <w:r w:rsidR="00BF709C">
        <w:rPr>
          <w:rFonts w:ascii="Verdana" w:hAnsi="Verdana"/>
          <w:color w:val="000000" w:themeColor="text1"/>
          <w:sz w:val="20"/>
          <w:szCs w:val="20"/>
        </w:rPr>
        <w:t>ijskega procesa, temveč omogoča</w:t>
      </w:r>
      <w:r w:rsidRPr="00D31074">
        <w:rPr>
          <w:rFonts w:ascii="Verdana" w:hAnsi="Verdana"/>
          <w:color w:val="000000" w:themeColor="text1"/>
          <w:sz w:val="20"/>
          <w:szCs w:val="20"/>
        </w:rPr>
        <w:t xml:space="preserve"> tudi prodor in uveljavitev </w:t>
      </w:r>
      <w:r w:rsidR="00BF709C">
        <w:rPr>
          <w:rFonts w:ascii="Verdana" w:hAnsi="Verdana"/>
          <w:color w:val="000000" w:themeColor="text1"/>
          <w:sz w:val="20"/>
          <w:szCs w:val="20"/>
        </w:rPr>
        <w:t xml:space="preserve">slovenskih </w:t>
      </w:r>
      <w:r w:rsidRPr="00D31074">
        <w:rPr>
          <w:rFonts w:ascii="Verdana" w:hAnsi="Verdana"/>
          <w:color w:val="000000" w:themeColor="text1"/>
          <w:sz w:val="20"/>
          <w:szCs w:val="20"/>
        </w:rPr>
        <w:t>podjetij</w:t>
      </w:r>
      <w:r w:rsidR="00BF709C">
        <w:rPr>
          <w:rFonts w:ascii="Verdana" w:hAnsi="Verdana"/>
          <w:color w:val="000000" w:themeColor="text1"/>
          <w:sz w:val="20"/>
          <w:szCs w:val="20"/>
        </w:rPr>
        <w:t>,</w:t>
      </w:r>
      <w:r w:rsidRPr="00D31074">
        <w:rPr>
          <w:rFonts w:ascii="Verdana" w:hAnsi="Verdana"/>
          <w:color w:val="000000" w:themeColor="text1"/>
          <w:sz w:val="20"/>
          <w:szCs w:val="20"/>
        </w:rPr>
        <w:t xml:space="preserve"> ki sodelujejo v inve</w:t>
      </w:r>
      <w:r w:rsidR="00BF709C">
        <w:rPr>
          <w:rFonts w:ascii="Verdana" w:hAnsi="Verdana"/>
          <w:color w:val="000000" w:themeColor="text1"/>
          <w:sz w:val="20"/>
          <w:szCs w:val="20"/>
        </w:rPr>
        <w:t>sticijskem procesu in</w:t>
      </w:r>
      <w:r w:rsidRPr="00D31074">
        <w:rPr>
          <w:rFonts w:ascii="Verdana" w:hAnsi="Verdana"/>
          <w:color w:val="000000" w:themeColor="text1"/>
          <w:sz w:val="20"/>
          <w:szCs w:val="20"/>
        </w:rPr>
        <w:t xml:space="preserve"> proizvajalcev investicijske opreme</w:t>
      </w:r>
      <w:r w:rsidR="00BF709C">
        <w:rPr>
          <w:rFonts w:ascii="Verdana" w:hAnsi="Verdana"/>
          <w:color w:val="000000" w:themeColor="text1"/>
          <w:sz w:val="20"/>
          <w:szCs w:val="20"/>
        </w:rPr>
        <w:t>, na tujih trgih</w:t>
      </w:r>
      <w:r w:rsidRPr="00D31074">
        <w:rPr>
          <w:rFonts w:ascii="Verdana" w:hAnsi="Verdana"/>
          <w:color w:val="000000" w:themeColor="text1"/>
          <w:sz w:val="20"/>
          <w:szCs w:val="20"/>
        </w:rPr>
        <w:t xml:space="preserve">. Slednje nam v Sloveniji ne uspeva najbolj, kar bi bilo treba spremeniti, pri čemer je potrebno okrepiti zavest o vlogi in pomenu svetovalnih inženiringov. Temu je </w:t>
      </w:r>
      <w:r w:rsidR="00BF709C">
        <w:rPr>
          <w:rFonts w:ascii="Verdana" w:hAnsi="Verdana"/>
          <w:color w:val="000000" w:themeColor="text1"/>
          <w:sz w:val="20"/>
          <w:szCs w:val="20"/>
        </w:rPr>
        <w:t>namenjen strokovni posvet GZS-Združenja za svetovalni inženiring</w:t>
      </w:r>
      <w:r w:rsidRPr="00D31074">
        <w:rPr>
          <w:rFonts w:ascii="Verdana" w:hAnsi="Verdana"/>
          <w:color w:val="000000" w:themeColor="text1"/>
          <w:sz w:val="20"/>
          <w:szCs w:val="20"/>
        </w:rPr>
        <w:t>.</w:t>
      </w:r>
    </w:p>
    <w:p w:rsidR="007800EF" w:rsidRDefault="00654948" w:rsidP="002F5832">
      <w:pPr>
        <w:ind w:right="-568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654948">
        <w:rPr>
          <w:rFonts w:ascii="Verdana" w:hAnsi="Verdana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5772150" cy="3837864"/>
            <wp:effectExtent l="0" t="0" r="0" b="0"/>
            <wp:docPr id="3" name="Slika 3" descr="D:\Foto\BM_GZS-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\BM_GZS-0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604" cy="386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BEE" w:rsidRPr="007D7506" w:rsidRDefault="007D7506" w:rsidP="002F5832">
      <w:pPr>
        <w:ind w:right="-568"/>
        <w:jc w:val="both"/>
        <w:rPr>
          <w:rFonts w:ascii="Verdana" w:hAnsi="Verdana"/>
          <w:i/>
          <w:color w:val="000000" w:themeColor="text1"/>
          <w:sz w:val="20"/>
          <w:szCs w:val="20"/>
        </w:rPr>
      </w:pPr>
      <w:r w:rsidRPr="007D7506">
        <w:rPr>
          <w:rFonts w:ascii="Verdana" w:hAnsi="Verdana"/>
          <w:i/>
          <w:color w:val="000000" w:themeColor="text1"/>
          <w:sz w:val="20"/>
          <w:szCs w:val="20"/>
        </w:rPr>
        <w:t>Foto: mag. Uroš Mikoš</w:t>
      </w:r>
    </w:p>
    <w:p w:rsidR="007D7506" w:rsidRPr="00D31074" w:rsidRDefault="007D7506" w:rsidP="002F5832">
      <w:pPr>
        <w:ind w:right="-568"/>
        <w:jc w:val="both"/>
        <w:rPr>
          <w:rFonts w:ascii="Verdana" w:hAnsi="Verdana"/>
          <w:color w:val="000000" w:themeColor="text1"/>
          <w:sz w:val="20"/>
          <w:szCs w:val="20"/>
        </w:rPr>
      </w:pPr>
    </w:p>
    <w:p w:rsidR="007800EF" w:rsidRDefault="007800EF" w:rsidP="002F5832">
      <w:pPr>
        <w:ind w:right="-56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Generalni direktor GZS </w:t>
      </w:r>
      <w:r w:rsidRPr="001140BF">
        <w:rPr>
          <w:rFonts w:ascii="Verdana" w:hAnsi="Verdana"/>
          <w:b/>
          <w:sz w:val="20"/>
          <w:szCs w:val="20"/>
        </w:rPr>
        <w:t>mag. Samo Hribar Milič</w:t>
      </w:r>
      <w:r>
        <w:rPr>
          <w:rFonts w:ascii="Verdana" w:hAnsi="Verdana"/>
          <w:sz w:val="20"/>
          <w:szCs w:val="20"/>
        </w:rPr>
        <w:t xml:space="preserve"> je ocenil situacijo</w:t>
      </w:r>
      <w:r w:rsidR="001140BF">
        <w:rPr>
          <w:rFonts w:ascii="Verdana" w:hAnsi="Verdana"/>
          <w:sz w:val="20"/>
          <w:szCs w:val="20"/>
        </w:rPr>
        <w:t>,</w:t>
      </w:r>
      <w:r>
        <w:rPr>
          <w:rFonts w:ascii="Verdana" w:hAnsi="Verdana"/>
          <w:sz w:val="20"/>
          <w:szCs w:val="20"/>
        </w:rPr>
        <w:t xml:space="preserve"> v kateri smo v Sloveniji. Imamo gospodarsko rast, vendar domače naloge, da bi oklestili nepotrebne obremenitve gospodarstva</w:t>
      </w:r>
      <w:r w:rsidR="001140BF">
        <w:rPr>
          <w:rFonts w:ascii="Verdana" w:hAnsi="Verdana"/>
          <w:sz w:val="20"/>
          <w:szCs w:val="20"/>
        </w:rPr>
        <w:t>,</w:t>
      </w:r>
      <w:r>
        <w:rPr>
          <w:rFonts w:ascii="Verdana" w:hAnsi="Verdana"/>
          <w:sz w:val="20"/>
          <w:szCs w:val="20"/>
        </w:rPr>
        <w:t xml:space="preserve"> še nismo opravili. Zato premalo vlagamo v razvoj in investicije, pri čemer GZS odločno nasprotuje vsem dodatnim davčnim bremenom. Potrebne pa so prerazporeditve v smeri povečanja investicij</w:t>
      </w:r>
      <w:r w:rsidR="001140BF">
        <w:rPr>
          <w:rFonts w:ascii="Verdana" w:hAnsi="Verdana"/>
          <w:sz w:val="20"/>
          <w:szCs w:val="20"/>
        </w:rPr>
        <w:t>, kar močno podpira tudi GZS</w:t>
      </w:r>
      <w:r>
        <w:rPr>
          <w:rFonts w:ascii="Verdana" w:hAnsi="Verdana"/>
          <w:sz w:val="20"/>
          <w:szCs w:val="20"/>
        </w:rPr>
        <w:t>.</w:t>
      </w:r>
    </w:p>
    <w:p w:rsidR="00D92BEE" w:rsidRDefault="001F335B" w:rsidP="002F5832">
      <w:pPr>
        <w:ind w:right="-568"/>
        <w:jc w:val="both"/>
        <w:rPr>
          <w:rFonts w:ascii="Verdana" w:hAnsi="Verdana"/>
          <w:sz w:val="20"/>
          <w:szCs w:val="20"/>
        </w:rPr>
      </w:pPr>
      <w:r w:rsidRPr="001F335B">
        <w:rPr>
          <w:rFonts w:ascii="Verdana" w:hAnsi="Verdana"/>
          <w:noProof/>
          <w:sz w:val="20"/>
          <w:szCs w:val="20"/>
        </w:rPr>
        <w:drawing>
          <wp:inline distT="0" distB="0" distL="0" distR="0" wp14:anchorId="0A5C6B6E" wp14:editId="16920F90">
            <wp:extent cx="5743575" cy="3818866"/>
            <wp:effectExtent l="0" t="0" r="0" b="0"/>
            <wp:docPr id="7" name="Slika 7" descr="C:\Users\henigman\Pictures\ZSI -posvet vse\BM_GZS-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igman\Pictures\ZSI -posvet vse\BM_GZS-0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554" cy="382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506" w:rsidRPr="007D7506" w:rsidRDefault="007D7506" w:rsidP="002F5832">
      <w:pPr>
        <w:ind w:right="-568"/>
        <w:jc w:val="both"/>
        <w:rPr>
          <w:rFonts w:ascii="Verdana" w:hAnsi="Verdana"/>
          <w:i/>
          <w:sz w:val="20"/>
          <w:szCs w:val="20"/>
        </w:rPr>
      </w:pPr>
      <w:r w:rsidRPr="007D7506">
        <w:rPr>
          <w:rFonts w:ascii="Verdana" w:hAnsi="Verdana"/>
          <w:i/>
          <w:sz w:val="20"/>
          <w:szCs w:val="20"/>
        </w:rPr>
        <w:t>Foto: mag. Samo Hribar Milič</w:t>
      </w:r>
    </w:p>
    <w:p w:rsidR="007D7506" w:rsidRDefault="007D7506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7800EF" w:rsidRDefault="007800EF" w:rsidP="002F5832">
      <w:pPr>
        <w:ind w:right="-56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Generalna sekretarka IZS </w:t>
      </w:r>
      <w:r w:rsidRPr="001140BF">
        <w:rPr>
          <w:rFonts w:ascii="Verdana" w:hAnsi="Verdana"/>
          <w:b/>
          <w:sz w:val="20"/>
          <w:szCs w:val="20"/>
        </w:rPr>
        <w:t>mag. Barbara Škraba</w:t>
      </w:r>
      <w:r>
        <w:rPr>
          <w:rFonts w:ascii="Verdana" w:hAnsi="Verdana"/>
          <w:sz w:val="20"/>
          <w:szCs w:val="20"/>
        </w:rPr>
        <w:t xml:space="preserve"> je kot nekdanja svetovalna inženirka z navdušenjem pospremila posvet in izrazila veliko zaskrbljenost nad umikom </w:t>
      </w:r>
      <w:r w:rsidR="00D31074">
        <w:rPr>
          <w:rFonts w:ascii="Verdana" w:hAnsi="Verdana"/>
          <w:sz w:val="20"/>
          <w:szCs w:val="20"/>
        </w:rPr>
        <w:t>»</w:t>
      </w:r>
      <w:r>
        <w:rPr>
          <w:rFonts w:ascii="Verdana" w:hAnsi="Verdana"/>
          <w:sz w:val="20"/>
          <w:szCs w:val="20"/>
        </w:rPr>
        <w:t>vodje investicij – svetovalnega inženirja</w:t>
      </w:r>
      <w:r w:rsidR="00D31074">
        <w:rPr>
          <w:rFonts w:ascii="Verdana" w:hAnsi="Verdana"/>
          <w:sz w:val="20"/>
          <w:szCs w:val="20"/>
        </w:rPr>
        <w:t>«</w:t>
      </w:r>
      <w:r>
        <w:rPr>
          <w:rFonts w:ascii="Verdana" w:hAnsi="Verdana"/>
          <w:sz w:val="20"/>
          <w:szCs w:val="20"/>
        </w:rPr>
        <w:t xml:space="preserve"> iz predloga novega zakona o graditvi objektov. Vsaka investicija potrebuje </w:t>
      </w:r>
      <w:r w:rsidR="001140BF">
        <w:rPr>
          <w:rFonts w:ascii="Verdana" w:hAnsi="Verdana"/>
          <w:sz w:val="20"/>
          <w:szCs w:val="20"/>
        </w:rPr>
        <w:t xml:space="preserve">strokovnjaka, </w:t>
      </w:r>
      <w:r>
        <w:rPr>
          <w:rFonts w:ascii="Verdana" w:hAnsi="Verdana"/>
          <w:sz w:val="20"/>
          <w:szCs w:val="20"/>
        </w:rPr>
        <w:t>skrbnika z imenom in priimkom</w:t>
      </w:r>
      <w:r w:rsidR="001140BF">
        <w:rPr>
          <w:rFonts w:ascii="Verdana" w:hAnsi="Verdana"/>
          <w:sz w:val="20"/>
          <w:szCs w:val="20"/>
        </w:rPr>
        <w:t>, ki vodi in koordinira izvedbo investicije, zato si moramo skupaj prizadevati, da bo to prepoznano tudi preko naše zakonodaje.</w:t>
      </w:r>
    </w:p>
    <w:p w:rsidR="007800EF" w:rsidRDefault="007800EF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7800EF" w:rsidRDefault="007800EF" w:rsidP="002F5832">
      <w:pPr>
        <w:ind w:right="-56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Sledili so prispevki v treh sekcijah kot sledi:</w:t>
      </w:r>
    </w:p>
    <w:p w:rsidR="00D92BEE" w:rsidRDefault="00D92BEE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D92BEE" w:rsidRDefault="001F335B" w:rsidP="002F5832">
      <w:pPr>
        <w:ind w:right="-568"/>
        <w:jc w:val="both"/>
        <w:rPr>
          <w:rFonts w:ascii="Verdana" w:hAnsi="Verdana"/>
          <w:sz w:val="20"/>
          <w:szCs w:val="20"/>
        </w:rPr>
      </w:pPr>
      <w:r w:rsidRPr="001F335B"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5400040" cy="3573161"/>
            <wp:effectExtent l="0" t="0" r="0" b="8255"/>
            <wp:docPr id="8" name="Slika 8" descr="C:\Users\henigman\Pictures\ZSI -posvet vse\BM_GZS-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nigman\Pictures\ZSI -posvet vse\BM_GZS-0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532" cy="357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BEE" w:rsidRPr="007D7506" w:rsidRDefault="007D7506" w:rsidP="002F5832">
      <w:pPr>
        <w:ind w:right="-568"/>
        <w:jc w:val="both"/>
        <w:rPr>
          <w:rFonts w:ascii="Verdana" w:hAnsi="Verdana"/>
          <w:i/>
          <w:sz w:val="20"/>
          <w:szCs w:val="20"/>
        </w:rPr>
      </w:pPr>
      <w:r w:rsidRPr="007D7506">
        <w:rPr>
          <w:rFonts w:ascii="Verdana" w:hAnsi="Verdana"/>
          <w:i/>
          <w:sz w:val="20"/>
          <w:szCs w:val="20"/>
        </w:rPr>
        <w:t>Foto: mag. Barbara Škraba</w:t>
      </w:r>
    </w:p>
    <w:p w:rsidR="00D92BEE" w:rsidRDefault="00D92BEE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7D7506" w:rsidRDefault="007D7506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7D7506" w:rsidRDefault="007D7506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7D7506" w:rsidRDefault="007D7506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7D7506" w:rsidRDefault="007D7506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7D7506" w:rsidRDefault="007D7506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7D7506" w:rsidRDefault="007D7506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7D7506" w:rsidRDefault="007D7506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7D7506" w:rsidRDefault="007D7506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7D7506" w:rsidRDefault="007D7506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7D7506" w:rsidRDefault="007D7506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7D7506" w:rsidRDefault="007D7506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7D7506" w:rsidRDefault="007D7506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7D7506" w:rsidRDefault="007D7506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7D7506" w:rsidRDefault="007D7506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7D7506" w:rsidRDefault="007D7506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7D7506" w:rsidRDefault="007D7506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7D7506" w:rsidRDefault="007D7506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7D7506" w:rsidRDefault="007D7506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7D7506" w:rsidRDefault="007D7506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7D7506" w:rsidRDefault="007D7506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7D7506" w:rsidRDefault="007D7506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7D7506" w:rsidRDefault="007D7506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7D7506" w:rsidRDefault="007D7506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7D7506" w:rsidRDefault="007D7506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1140BF" w:rsidRPr="00D31074" w:rsidRDefault="007800EF" w:rsidP="00D92B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jc w:val="both"/>
        <w:rPr>
          <w:rFonts w:ascii="Verdana" w:hAnsi="Verdana"/>
          <w:b/>
          <w:sz w:val="20"/>
          <w:szCs w:val="20"/>
        </w:rPr>
      </w:pPr>
      <w:r w:rsidRPr="00D31074">
        <w:rPr>
          <w:rFonts w:ascii="Verdana" w:hAnsi="Verdana"/>
          <w:b/>
          <w:sz w:val="20"/>
          <w:szCs w:val="20"/>
        </w:rPr>
        <w:t>Vloga in pomen svetovalnega inženiringa</w:t>
      </w:r>
      <w:r w:rsidR="001140BF" w:rsidRPr="00D31074">
        <w:rPr>
          <w:rFonts w:ascii="Verdana" w:hAnsi="Verdana"/>
          <w:b/>
          <w:sz w:val="20"/>
          <w:szCs w:val="20"/>
        </w:rPr>
        <w:t xml:space="preserve">: </w:t>
      </w:r>
      <w:r w:rsidR="001140BF" w:rsidRPr="00BF709C">
        <w:rPr>
          <w:rFonts w:ascii="Verdana" w:hAnsi="Verdana"/>
          <w:sz w:val="20"/>
          <w:szCs w:val="20"/>
        </w:rPr>
        <w:t>moderator</w:t>
      </w:r>
      <w:r w:rsidR="001140BF" w:rsidRPr="00D31074">
        <w:rPr>
          <w:rFonts w:ascii="Verdana" w:hAnsi="Verdana"/>
          <w:b/>
          <w:sz w:val="20"/>
          <w:szCs w:val="20"/>
        </w:rPr>
        <w:t>:</w:t>
      </w:r>
      <w:r w:rsidR="00745A82" w:rsidRPr="00D31074">
        <w:rPr>
          <w:rFonts w:ascii="Verdana" w:hAnsi="Verdana"/>
          <w:b/>
          <w:sz w:val="20"/>
          <w:szCs w:val="20"/>
        </w:rPr>
        <w:t xml:space="preserve"> Slovenko Henigman</w:t>
      </w:r>
      <w:r w:rsidR="00BF709C">
        <w:rPr>
          <w:rFonts w:ascii="Verdana" w:hAnsi="Verdana"/>
          <w:b/>
          <w:sz w:val="20"/>
          <w:szCs w:val="20"/>
        </w:rPr>
        <w:t>, direktor ZSI</w:t>
      </w:r>
    </w:p>
    <w:p w:rsidR="00D92BEE" w:rsidRDefault="00D92BEE" w:rsidP="002F5832">
      <w:pPr>
        <w:ind w:right="-568"/>
        <w:jc w:val="both"/>
        <w:rPr>
          <w:rFonts w:ascii="Verdana" w:hAnsi="Verdana"/>
          <w:b/>
          <w:sz w:val="20"/>
          <w:szCs w:val="20"/>
        </w:rPr>
      </w:pPr>
    </w:p>
    <w:p w:rsidR="007800EF" w:rsidRPr="00D31074" w:rsidRDefault="007800EF" w:rsidP="002F5832">
      <w:pPr>
        <w:ind w:right="-568"/>
        <w:jc w:val="both"/>
        <w:rPr>
          <w:rFonts w:ascii="Verdana" w:hAnsi="Verdana"/>
          <w:b/>
          <w:sz w:val="20"/>
          <w:szCs w:val="20"/>
        </w:rPr>
      </w:pPr>
      <w:r w:rsidRPr="00D31074">
        <w:rPr>
          <w:rFonts w:ascii="Verdana" w:hAnsi="Verdana"/>
          <w:b/>
          <w:sz w:val="20"/>
          <w:szCs w:val="20"/>
        </w:rPr>
        <w:t xml:space="preserve">Predavatelji: </w:t>
      </w:r>
      <w:r w:rsidR="00745A82" w:rsidRPr="00D31074">
        <w:rPr>
          <w:rFonts w:ascii="Verdana" w:hAnsi="Verdana"/>
          <w:b/>
          <w:sz w:val="20"/>
          <w:szCs w:val="20"/>
        </w:rPr>
        <w:t>(mag. Uroš Mikoš, direktor IBE, Jure Kač, direktor DRI, Peter Žigante, direktor SAVAPROJEKT, Matka Pavčič, direktorica IEI)</w:t>
      </w:r>
    </w:p>
    <w:p w:rsidR="00745A82" w:rsidRDefault="00745A82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D92BEE" w:rsidRDefault="00E072EF" w:rsidP="002F5832">
      <w:pPr>
        <w:ind w:right="-568"/>
        <w:jc w:val="both"/>
        <w:rPr>
          <w:rFonts w:ascii="Verdana" w:hAnsi="Verdana"/>
          <w:sz w:val="20"/>
          <w:szCs w:val="20"/>
        </w:rPr>
      </w:pPr>
      <w:r w:rsidRPr="00E072EF"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5400040" cy="3575076"/>
            <wp:effectExtent l="0" t="0" r="0" b="6350"/>
            <wp:docPr id="6" name="Slika 6" descr="D:\Foto\BM_GZS-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\BM_GZS-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7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506" w:rsidRDefault="007D7506" w:rsidP="007D7506">
      <w:pPr>
        <w:ind w:right="-568"/>
        <w:jc w:val="both"/>
        <w:rPr>
          <w:rFonts w:ascii="Verdana" w:hAnsi="Verdana"/>
          <w:i/>
          <w:sz w:val="20"/>
          <w:szCs w:val="20"/>
        </w:rPr>
      </w:pPr>
      <w:r w:rsidRPr="007D7506">
        <w:rPr>
          <w:rFonts w:ascii="Verdana" w:hAnsi="Verdana"/>
          <w:i/>
          <w:sz w:val="20"/>
          <w:szCs w:val="20"/>
        </w:rPr>
        <w:t>Foto</w:t>
      </w:r>
      <w:r>
        <w:rPr>
          <w:rFonts w:ascii="Verdana" w:hAnsi="Verdana"/>
          <w:i/>
          <w:sz w:val="20"/>
          <w:szCs w:val="20"/>
        </w:rPr>
        <w:t xml:space="preserve"> (od leve)</w:t>
      </w:r>
      <w:r w:rsidRPr="007D7506">
        <w:rPr>
          <w:rFonts w:ascii="Verdana" w:hAnsi="Verdana"/>
          <w:i/>
          <w:sz w:val="20"/>
          <w:szCs w:val="20"/>
        </w:rPr>
        <w:t xml:space="preserve">: </w:t>
      </w:r>
      <w:r>
        <w:rPr>
          <w:rFonts w:ascii="Verdana" w:hAnsi="Verdana"/>
          <w:i/>
          <w:sz w:val="20"/>
          <w:szCs w:val="20"/>
        </w:rPr>
        <w:t>Ga. Pavčič, Kač, Mikoš, Žigante, Henigman</w:t>
      </w:r>
    </w:p>
    <w:p w:rsidR="007D7506" w:rsidRDefault="007D7506" w:rsidP="007D7506">
      <w:pPr>
        <w:ind w:right="-568"/>
        <w:jc w:val="both"/>
        <w:rPr>
          <w:rFonts w:ascii="Verdana" w:hAnsi="Verdana"/>
          <w:i/>
          <w:sz w:val="20"/>
          <w:szCs w:val="20"/>
        </w:rPr>
      </w:pPr>
    </w:p>
    <w:p w:rsidR="007D7506" w:rsidRPr="007D7506" w:rsidRDefault="007D7506" w:rsidP="007D7506">
      <w:pPr>
        <w:ind w:right="-568"/>
        <w:jc w:val="both"/>
        <w:rPr>
          <w:rFonts w:ascii="Verdana" w:hAnsi="Verdana"/>
          <w:i/>
          <w:sz w:val="20"/>
          <w:szCs w:val="20"/>
        </w:rPr>
      </w:pPr>
    </w:p>
    <w:p w:rsidR="00D92BEE" w:rsidRDefault="007D7506" w:rsidP="002F5832">
      <w:pPr>
        <w:ind w:right="-56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Sledila je okrogla miza udeležencev in izmenjava mnenj z avditorijem.</w:t>
      </w:r>
    </w:p>
    <w:p w:rsidR="00745A82" w:rsidRDefault="00745A82" w:rsidP="002F5832">
      <w:pPr>
        <w:ind w:right="-56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Poudarki razprave so naslednji:</w:t>
      </w:r>
    </w:p>
    <w:p w:rsidR="00745A82" w:rsidRDefault="00745A82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1140BF" w:rsidRDefault="00745A82" w:rsidP="002F5832">
      <w:pPr>
        <w:ind w:right="-56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 Sloveniji smo se znašli na prelomnici prihodnjih vlaganj v prometno infrastrukturo. V ta namen je bila izdelana Strategija vlaganj v prometno infrastrukturo, ki daje izhodišča za prihodnji razvoj prometne infrastrukture</w:t>
      </w:r>
      <w:r w:rsidR="001140BF" w:rsidRPr="001140BF">
        <w:rPr>
          <w:rFonts w:ascii="Verdana" w:hAnsi="Verdana"/>
          <w:sz w:val="20"/>
          <w:szCs w:val="20"/>
        </w:rPr>
        <w:t xml:space="preserve"> </w:t>
      </w:r>
      <w:r w:rsidR="001140BF">
        <w:rPr>
          <w:rFonts w:ascii="Verdana" w:hAnsi="Verdana"/>
          <w:sz w:val="20"/>
          <w:szCs w:val="20"/>
        </w:rPr>
        <w:t>i</w:t>
      </w:r>
      <w:r w:rsidR="007D6797">
        <w:rPr>
          <w:rFonts w:ascii="Verdana" w:hAnsi="Verdana"/>
          <w:sz w:val="20"/>
          <w:szCs w:val="20"/>
        </w:rPr>
        <w:t>n</w:t>
      </w:r>
      <w:r w:rsidR="001140BF">
        <w:rPr>
          <w:rFonts w:ascii="Verdana" w:hAnsi="Verdana"/>
          <w:sz w:val="20"/>
          <w:szCs w:val="20"/>
        </w:rPr>
        <w:t>, ki je bila julija potrjena s strani Vlade RS</w:t>
      </w:r>
      <w:r>
        <w:rPr>
          <w:rFonts w:ascii="Verdana" w:hAnsi="Verdana"/>
          <w:sz w:val="20"/>
          <w:szCs w:val="20"/>
        </w:rPr>
        <w:t xml:space="preserve">. </w:t>
      </w:r>
    </w:p>
    <w:p w:rsidR="00745A82" w:rsidRDefault="001140BF" w:rsidP="002F5832">
      <w:pPr>
        <w:ind w:right="-56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Ugotovljeno je bilo enotno</w:t>
      </w:r>
      <w:r w:rsidR="00745A82">
        <w:rPr>
          <w:rFonts w:ascii="Verdana" w:hAnsi="Verdana"/>
          <w:sz w:val="20"/>
          <w:szCs w:val="20"/>
        </w:rPr>
        <w:t xml:space="preserve"> mnenja</w:t>
      </w:r>
      <w:r>
        <w:rPr>
          <w:rFonts w:ascii="Verdana" w:hAnsi="Verdana"/>
          <w:sz w:val="20"/>
          <w:szCs w:val="20"/>
        </w:rPr>
        <w:t xml:space="preserve"> udeležencev posveta</w:t>
      </w:r>
      <w:r w:rsidR="00745A82">
        <w:rPr>
          <w:rFonts w:ascii="Verdana" w:hAnsi="Verdana"/>
          <w:sz w:val="20"/>
          <w:szCs w:val="20"/>
        </w:rPr>
        <w:t xml:space="preserve">, da moramo poudarjeno povečati skrb za vzdrževanje in izkoriščenost obstoječega infrastrukturnega fonda. </w:t>
      </w:r>
      <w:r>
        <w:rPr>
          <w:rFonts w:ascii="Verdana" w:hAnsi="Verdana"/>
          <w:sz w:val="20"/>
          <w:szCs w:val="20"/>
        </w:rPr>
        <w:t xml:space="preserve">Manj enotno </w:t>
      </w:r>
      <w:r w:rsidR="00745A82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je bilo mnenje, da ne </w:t>
      </w:r>
      <w:r w:rsidR="00745A82">
        <w:rPr>
          <w:rFonts w:ascii="Verdana" w:hAnsi="Verdana"/>
          <w:sz w:val="20"/>
          <w:szCs w:val="20"/>
        </w:rPr>
        <w:t>smemo pozabiti na prihodnost, na prihodnje potrebe in s tem načrtovanje novih projektov prometne infrastrukture. Načrtovana rast prometa in prometnih obremenitev, ki jo n</w:t>
      </w:r>
      <w:r>
        <w:rPr>
          <w:rFonts w:ascii="Verdana" w:hAnsi="Verdana"/>
          <w:sz w:val="20"/>
          <w:szCs w:val="20"/>
        </w:rPr>
        <w:t>apoveduje Evropska komisija</w:t>
      </w:r>
      <w:r w:rsidR="007D6797">
        <w:rPr>
          <w:rFonts w:ascii="Verdana" w:hAnsi="Verdana"/>
          <w:sz w:val="20"/>
          <w:szCs w:val="20"/>
        </w:rPr>
        <w:t xml:space="preserve"> (več kot 50 % povprečna rast </w:t>
      </w:r>
      <w:r w:rsidR="00BF709C">
        <w:rPr>
          <w:rFonts w:ascii="Verdana" w:hAnsi="Verdana"/>
          <w:sz w:val="20"/>
          <w:szCs w:val="20"/>
        </w:rPr>
        <w:t xml:space="preserve">na jedrnem omrežju </w:t>
      </w:r>
      <w:r w:rsidR="007D6797">
        <w:rPr>
          <w:rFonts w:ascii="Verdana" w:hAnsi="Verdana"/>
          <w:sz w:val="20"/>
          <w:szCs w:val="20"/>
        </w:rPr>
        <w:t xml:space="preserve">do leta 2030) in ki jo kažejo tudi </w:t>
      </w:r>
      <w:r w:rsidR="00CF4B3F">
        <w:rPr>
          <w:rFonts w:ascii="Verdana" w:hAnsi="Verdana"/>
          <w:sz w:val="20"/>
          <w:szCs w:val="20"/>
        </w:rPr>
        <w:t xml:space="preserve">projekcije </w:t>
      </w:r>
      <w:r w:rsidR="007D6797">
        <w:rPr>
          <w:rFonts w:ascii="Verdana" w:hAnsi="Verdana"/>
          <w:sz w:val="20"/>
          <w:szCs w:val="20"/>
        </w:rPr>
        <w:t>v Sloveniji</w:t>
      </w:r>
      <w:r w:rsidR="00BF709C">
        <w:rPr>
          <w:rFonts w:ascii="Verdana" w:hAnsi="Verdana"/>
          <w:sz w:val="20"/>
          <w:szCs w:val="20"/>
        </w:rPr>
        <w:t>,</w:t>
      </w:r>
      <w:r w:rsidR="007D6797">
        <w:rPr>
          <w:rFonts w:ascii="Verdana" w:hAnsi="Verdana"/>
          <w:sz w:val="20"/>
          <w:szCs w:val="20"/>
        </w:rPr>
        <w:t xml:space="preserve"> </w:t>
      </w:r>
      <w:r w:rsidR="00CF4B3F">
        <w:rPr>
          <w:rFonts w:ascii="Verdana" w:hAnsi="Verdana"/>
          <w:sz w:val="20"/>
          <w:szCs w:val="20"/>
        </w:rPr>
        <w:t>samo potrjuje</w:t>
      </w:r>
      <w:r w:rsidR="007D6797">
        <w:rPr>
          <w:rFonts w:ascii="Verdana" w:hAnsi="Verdana"/>
          <w:sz w:val="20"/>
          <w:szCs w:val="20"/>
        </w:rPr>
        <w:t>jo</w:t>
      </w:r>
      <w:r w:rsidR="00CF4B3F">
        <w:rPr>
          <w:rFonts w:ascii="Verdana" w:hAnsi="Verdana"/>
          <w:sz w:val="20"/>
          <w:szCs w:val="20"/>
        </w:rPr>
        <w:t>, da se ne smemo ustav</w:t>
      </w:r>
      <w:r>
        <w:rPr>
          <w:rFonts w:ascii="Verdana" w:hAnsi="Verdana"/>
          <w:sz w:val="20"/>
          <w:szCs w:val="20"/>
        </w:rPr>
        <w:t>iti in da moramo pogumno naprej, tako z načrtovanjem kot z izvedbo novih projektov.</w:t>
      </w:r>
    </w:p>
    <w:p w:rsidR="007D6797" w:rsidRDefault="007D6797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CF4B3F" w:rsidRDefault="001140BF" w:rsidP="002F5832">
      <w:pPr>
        <w:ind w:right="-56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 tej temi je</w:t>
      </w:r>
      <w:r w:rsidR="00073795">
        <w:rPr>
          <w:rFonts w:ascii="Verdana" w:hAnsi="Verdana"/>
          <w:sz w:val="20"/>
          <w:szCs w:val="20"/>
        </w:rPr>
        <w:t xml:space="preserve"> del udeležencev zastopal</w:t>
      </w:r>
      <w:r w:rsidR="007D6797">
        <w:rPr>
          <w:rFonts w:ascii="Verdana" w:hAnsi="Verdana"/>
          <w:sz w:val="20"/>
          <w:szCs w:val="20"/>
        </w:rPr>
        <w:t>o</w:t>
      </w:r>
      <w:r w:rsidR="00073795">
        <w:rPr>
          <w:rFonts w:ascii="Verdana" w:hAnsi="Verdana"/>
          <w:sz w:val="20"/>
          <w:szCs w:val="20"/>
        </w:rPr>
        <w:t xml:space="preserve"> mnenje</w:t>
      </w:r>
      <w:r w:rsidR="00CF4B3F">
        <w:rPr>
          <w:rFonts w:ascii="Verdana" w:hAnsi="Verdana"/>
          <w:sz w:val="20"/>
          <w:szCs w:val="20"/>
        </w:rPr>
        <w:t>, da država vlaga dovolj sredstev</w:t>
      </w:r>
      <w:r w:rsidR="00073795">
        <w:rPr>
          <w:rFonts w:ascii="Verdana" w:hAnsi="Verdana"/>
          <w:sz w:val="20"/>
          <w:szCs w:val="20"/>
        </w:rPr>
        <w:t xml:space="preserve"> v infrastrukturne projekte</w:t>
      </w:r>
      <w:r w:rsidR="00CF4B3F">
        <w:rPr>
          <w:rFonts w:ascii="Verdana" w:hAnsi="Verdana"/>
          <w:sz w:val="20"/>
          <w:szCs w:val="20"/>
        </w:rPr>
        <w:t xml:space="preserve">, </w:t>
      </w:r>
      <w:r w:rsidR="007D6797">
        <w:rPr>
          <w:rFonts w:ascii="Verdana" w:hAnsi="Verdana"/>
          <w:sz w:val="20"/>
          <w:szCs w:val="20"/>
        </w:rPr>
        <w:t>zato se je potrebno</w:t>
      </w:r>
      <w:r w:rsidR="00CF4B3F">
        <w:rPr>
          <w:rFonts w:ascii="Verdana" w:hAnsi="Verdana"/>
          <w:sz w:val="20"/>
          <w:szCs w:val="20"/>
        </w:rPr>
        <w:t xml:space="preserve"> v bližnji prihodnosti </w:t>
      </w:r>
      <w:r w:rsidR="007D6797">
        <w:rPr>
          <w:rFonts w:ascii="Verdana" w:hAnsi="Verdana"/>
          <w:sz w:val="20"/>
          <w:szCs w:val="20"/>
        </w:rPr>
        <w:t xml:space="preserve">osredotočiti </w:t>
      </w:r>
      <w:r w:rsidR="00CF4B3F">
        <w:rPr>
          <w:rFonts w:ascii="Verdana" w:hAnsi="Verdana"/>
          <w:sz w:val="20"/>
          <w:szCs w:val="20"/>
        </w:rPr>
        <w:t xml:space="preserve">predvsem </w:t>
      </w:r>
      <w:r w:rsidR="007D6797">
        <w:rPr>
          <w:rFonts w:ascii="Verdana" w:hAnsi="Verdana"/>
          <w:sz w:val="20"/>
          <w:szCs w:val="20"/>
        </w:rPr>
        <w:t>na vzdrževanje in obnove</w:t>
      </w:r>
      <w:r w:rsidR="00CF4B3F">
        <w:rPr>
          <w:rFonts w:ascii="Verdana" w:hAnsi="Verdana"/>
          <w:sz w:val="20"/>
          <w:szCs w:val="20"/>
        </w:rPr>
        <w:t xml:space="preserve"> obstoječe infrastrukture.</w:t>
      </w:r>
    </w:p>
    <w:p w:rsidR="007D6797" w:rsidRDefault="007D6797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95579D" w:rsidRDefault="0095579D" w:rsidP="002F5832">
      <w:pPr>
        <w:ind w:right="-56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Trikotnik naročnik – svetovalni inženiring – izvajalec je bil večkrat postavljen v konteks</w:t>
      </w:r>
      <w:r w:rsidR="00AE556A">
        <w:rPr>
          <w:rFonts w:ascii="Verdana" w:hAnsi="Verdana"/>
          <w:sz w:val="20"/>
          <w:szCs w:val="20"/>
        </w:rPr>
        <w:t>t</w:t>
      </w:r>
      <w:r>
        <w:rPr>
          <w:rFonts w:ascii="Verdana" w:hAnsi="Verdana"/>
          <w:sz w:val="20"/>
          <w:szCs w:val="20"/>
        </w:rPr>
        <w:t xml:space="preserve"> uspešnega delovanja inženiringa. </w:t>
      </w:r>
      <w:r w:rsidR="00AE556A">
        <w:rPr>
          <w:rFonts w:ascii="Verdana" w:hAnsi="Verdana"/>
          <w:sz w:val="20"/>
          <w:szCs w:val="20"/>
        </w:rPr>
        <w:t xml:space="preserve">Predlagan pa je bil še center trikotnika v smislu </w:t>
      </w:r>
      <w:r w:rsidR="00D31074">
        <w:rPr>
          <w:rFonts w:ascii="Verdana" w:hAnsi="Verdana"/>
          <w:sz w:val="20"/>
          <w:szCs w:val="20"/>
        </w:rPr>
        <w:t xml:space="preserve">končnega </w:t>
      </w:r>
      <w:r w:rsidR="00AE556A">
        <w:rPr>
          <w:rFonts w:ascii="Verdana" w:hAnsi="Verdana"/>
          <w:sz w:val="20"/>
          <w:szCs w:val="20"/>
        </w:rPr>
        <w:t xml:space="preserve">uporabnika infrastrukture, ki mora biti vključen v </w:t>
      </w:r>
      <w:r w:rsidR="00073795">
        <w:rPr>
          <w:rFonts w:ascii="Verdana" w:hAnsi="Verdana"/>
          <w:sz w:val="20"/>
          <w:szCs w:val="20"/>
        </w:rPr>
        <w:t xml:space="preserve">vseh </w:t>
      </w:r>
      <w:r w:rsidR="00AE556A">
        <w:rPr>
          <w:rFonts w:ascii="Verdana" w:hAnsi="Verdana"/>
          <w:sz w:val="20"/>
          <w:szCs w:val="20"/>
        </w:rPr>
        <w:t>faza</w:t>
      </w:r>
      <w:r w:rsidR="007D6797">
        <w:rPr>
          <w:rFonts w:ascii="Verdana" w:hAnsi="Verdana"/>
          <w:sz w:val="20"/>
          <w:szCs w:val="20"/>
        </w:rPr>
        <w:t>h priprave investicije in tudi v naslednji fazi</w:t>
      </w:r>
      <w:r w:rsidR="00D31074">
        <w:rPr>
          <w:rFonts w:ascii="Verdana" w:hAnsi="Verdana"/>
          <w:sz w:val="20"/>
          <w:szCs w:val="20"/>
        </w:rPr>
        <w:t xml:space="preserve"> kot uporabnik</w:t>
      </w:r>
      <w:r w:rsidR="00AE556A">
        <w:rPr>
          <w:rFonts w:ascii="Verdana" w:hAnsi="Verdana"/>
          <w:sz w:val="20"/>
          <w:szCs w:val="20"/>
        </w:rPr>
        <w:t xml:space="preserve"> v času eksploatacije.</w:t>
      </w:r>
    </w:p>
    <w:p w:rsidR="007D6797" w:rsidRDefault="007D6797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95579D" w:rsidRDefault="0095579D" w:rsidP="002F5832">
      <w:pPr>
        <w:ind w:right="-56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Javno naročanje inženirskih storitev brez upoštevanja kakovosti in sposobnosti izvajalca vodi k degradaciji dejavnosti. Od novega ZJN-3 se veliko pričakuje, vendar s filozofijo</w:t>
      </w:r>
      <w:r w:rsidR="007D6797">
        <w:rPr>
          <w:rFonts w:ascii="Verdana" w:hAnsi="Verdana"/>
          <w:sz w:val="20"/>
          <w:szCs w:val="20"/>
        </w:rPr>
        <w:t>, ki se je uveljavila v zadnjih letih</w:t>
      </w:r>
      <w:r w:rsidR="00BF709C">
        <w:rPr>
          <w:rFonts w:ascii="Verdana" w:hAnsi="Verdana"/>
          <w:sz w:val="20"/>
          <w:szCs w:val="20"/>
        </w:rPr>
        <w:t>,</w:t>
      </w:r>
      <w:r>
        <w:rPr>
          <w:rFonts w:ascii="Verdana" w:hAnsi="Verdana"/>
          <w:sz w:val="20"/>
          <w:szCs w:val="20"/>
        </w:rPr>
        <w:t xml:space="preserve"> ni pričakovati </w:t>
      </w:r>
      <w:r w:rsidR="007D6797">
        <w:rPr>
          <w:rFonts w:ascii="Verdana" w:hAnsi="Verdana"/>
          <w:sz w:val="20"/>
          <w:szCs w:val="20"/>
        </w:rPr>
        <w:t>izboljšav. Naročniki se morajo pri</w:t>
      </w:r>
      <w:r>
        <w:rPr>
          <w:rFonts w:ascii="Verdana" w:hAnsi="Verdana"/>
          <w:sz w:val="20"/>
          <w:szCs w:val="20"/>
        </w:rPr>
        <w:t xml:space="preserve"> pripravo meril in dobre prakse </w:t>
      </w:r>
      <w:r w:rsidR="007D6797">
        <w:rPr>
          <w:rFonts w:ascii="Verdana" w:hAnsi="Verdana"/>
          <w:sz w:val="20"/>
          <w:szCs w:val="20"/>
        </w:rPr>
        <w:t xml:space="preserve">za uporabo novega ZJN-3 </w:t>
      </w:r>
      <w:r>
        <w:rPr>
          <w:rFonts w:ascii="Verdana" w:hAnsi="Verdana"/>
          <w:sz w:val="20"/>
          <w:szCs w:val="20"/>
        </w:rPr>
        <w:t>nasloniti na znanje, ki je prisotno v strokovnih združenjih in predvsem</w:t>
      </w:r>
      <w:r w:rsidR="00BF709C">
        <w:rPr>
          <w:rFonts w:ascii="Verdana" w:hAnsi="Verdana"/>
          <w:sz w:val="20"/>
          <w:szCs w:val="20"/>
        </w:rPr>
        <w:t xml:space="preserve"> pri</w:t>
      </w:r>
      <w:r>
        <w:rPr>
          <w:rFonts w:ascii="Verdana" w:hAnsi="Verdana"/>
          <w:sz w:val="20"/>
          <w:szCs w:val="20"/>
        </w:rPr>
        <w:t xml:space="preserve"> inženiringih.</w:t>
      </w:r>
    </w:p>
    <w:p w:rsidR="007D6797" w:rsidRDefault="007D6797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3E6857" w:rsidRDefault="00CF4B3F" w:rsidP="002F5832">
      <w:pPr>
        <w:ind w:right="-56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Na osnovi prikazanih grafov preteklih vlaganj v infrastrukturo za celoten prometni sektor in avtoceste je bila predlagana uvedba </w:t>
      </w:r>
      <w:r w:rsidRPr="00BF709C">
        <w:rPr>
          <w:rFonts w:ascii="Verdana" w:hAnsi="Verdana"/>
          <w:b/>
          <w:sz w:val="20"/>
          <w:szCs w:val="20"/>
        </w:rPr>
        <w:t>ZLATEGA pravila vlaganj v prometno infrastrukturo</w:t>
      </w:r>
      <w:r>
        <w:rPr>
          <w:rFonts w:ascii="Verdana" w:hAnsi="Verdana"/>
          <w:sz w:val="20"/>
          <w:szCs w:val="20"/>
        </w:rPr>
        <w:t xml:space="preserve">, ki je naletela na odobravanje </w:t>
      </w:r>
      <w:r w:rsidR="007D6797">
        <w:rPr>
          <w:rFonts w:ascii="Verdana" w:hAnsi="Verdana"/>
          <w:sz w:val="20"/>
          <w:szCs w:val="20"/>
        </w:rPr>
        <w:t>udeležencev posveta</w:t>
      </w:r>
      <w:r>
        <w:rPr>
          <w:rFonts w:ascii="Verdana" w:hAnsi="Verdana"/>
          <w:sz w:val="20"/>
          <w:szCs w:val="20"/>
        </w:rPr>
        <w:t>.</w:t>
      </w:r>
      <w:r w:rsidR="00073795">
        <w:rPr>
          <w:rFonts w:ascii="Verdana" w:hAnsi="Verdana"/>
          <w:sz w:val="20"/>
          <w:szCs w:val="20"/>
        </w:rPr>
        <w:t xml:space="preserve"> Pristojno ministrstvo pa mora zagotoviti team strokovnjakov, ki bo pripravljal plane in jih spremljal.</w:t>
      </w:r>
    </w:p>
    <w:p w:rsidR="003E6857" w:rsidRDefault="003E6857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745A82" w:rsidRPr="003E6857" w:rsidRDefault="00CF4B3F" w:rsidP="002F5832">
      <w:pPr>
        <w:ind w:right="-568"/>
        <w:jc w:val="both"/>
        <w:rPr>
          <w:rFonts w:ascii="Verdana" w:hAnsi="Verdana"/>
          <w:b/>
          <w:sz w:val="20"/>
          <w:szCs w:val="20"/>
        </w:rPr>
      </w:pPr>
      <w:r w:rsidRPr="003E6857">
        <w:rPr>
          <w:rFonts w:ascii="Verdana" w:hAnsi="Verdana"/>
          <w:b/>
          <w:sz w:val="20"/>
          <w:szCs w:val="20"/>
        </w:rPr>
        <w:t xml:space="preserve"> </w:t>
      </w:r>
      <w:r w:rsidR="003E6857" w:rsidRPr="003E6857">
        <w:rPr>
          <w:rFonts w:ascii="Verdana" w:hAnsi="Verdana"/>
          <w:b/>
          <w:sz w:val="20"/>
          <w:szCs w:val="20"/>
        </w:rPr>
        <w:t xml:space="preserve">ZLATO pravila vlaganj v prometno </w:t>
      </w:r>
      <w:r w:rsidR="00032DA3">
        <w:rPr>
          <w:rFonts w:ascii="Verdana" w:hAnsi="Verdana"/>
          <w:b/>
          <w:sz w:val="20"/>
          <w:szCs w:val="20"/>
        </w:rPr>
        <w:t xml:space="preserve">in ostalo državno </w:t>
      </w:r>
      <w:r w:rsidR="003E6857" w:rsidRPr="003E6857">
        <w:rPr>
          <w:rFonts w:ascii="Verdana" w:hAnsi="Verdana"/>
          <w:b/>
          <w:sz w:val="20"/>
          <w:szCs w:val="20"/>
        </w:rPr>
        <w:t>infrastrukturo pomeni:</w:t>
      </w:r>
    </w:p>
    <w:p w:rsidR="00745A82" w:rsidRDefault="00745A82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BE42B1" w:rsidRPr="00073795" w:rsidRDefault="003E6857" w:rsidP="002F5832">
      <w:pPr>
        <w:numPr>
          <w:ilvl w:val="0"/>
          <w:numId w:val="3"/>
        </w:numPr>
        <w:ind w:right="-568"/>
        <w:jc w:val="both"/>
        <w:rPr>
          <w:rFonts w:ascii="Verdana" w:hAnsi="Verdana"/>
          <w:b/>
          <w:sz w:val="20"/>
          <w:szCs w:val="20"/>
        </w:rPr>
      </w:pPr>
      <w:r w:rsidRPr="00073795">
        <w:rPr>
          <w:rFonts w:ascii="Verdana" w:hAnsi="Verdana"/>
          <w:b/>
          <w:bCs/>
          <w:sz w:val="20"/>
          <w:szCs w:val="20"/>
        </w:rPr>
        <w:t>Enakomerno planiranje in realizacija na projektih prometne infrastrukture skozi daljše obdobje</w:t>
      </w:r>
    </w:p>
    <w:p w:rsidR="00BE42B1" w:rsidRPr="00073795" w:rsidRDefault="003E6857" w:rsidP="002F5832">
      <w:pPr>
        <w:numPr>
          <w:ilvl w:val="0"/>
          <w:numId w:val="3"/>
        </w:numPr>
        <w:ind w:right="-568"/>
        <w:jc w:val="both"/>
        <w:rPr>
          <w:rFonts w:ascii="Verdana" w:hAnsi="Verdana"/>
          <w:b/>
          <w:sz w:val="20"/>
          <w:szCs w:val="20"/>
        </w:rPr>
      </w:pPr>
      <w:r w:rsidRPr="00073795">
        <w:rPr>
          <w:rFonts w:ascii="Verdana" w:hAnsi="Verdana"/>
          <w:b/>
          <w:bCs/>
          <w:sz w:val="20"/>
          <w:szCs w:val="20"/>
        </w:rPr>
        <w:t>5 ali 6 letni drsni plan (vsako preteklo leto se nadomesti z novim)</w:t>
      </w:r>
    </w:p>
    <w:p w:rsidR="00BE42B1" w:rsidRPr="00073795" w:rsidRDefault="003E6857" w:rsidP="002F5832">
      <w:pPr>
        <w:numPr>
          <w:ilvl w:val="0"/>
          <w:numId w:val="3"/>
        </w:numPr>
        <w:ind w:right="-568"/>
        <w:jc w:val="both"/>
        <w:rPr>
          <w:rFonts w:ascii="Verdana" w:hAnsi="Verdana"/>
          <w:b/>
          <w:sz w:val="20"/>
          <w:szCs w:val="20"/>
        </w:rPr>
      </w:pPr>
      <w:r w:rsidRPr="00073795">
        <w:rPr>
          <w:rFonts w:ascii="Verdana" w:hAnsi="Verdana"/>
          <w:b/>
          <w:bCs/>
          <w:sz w:val="20"/>
          <w:szCs w:val="20"/>
        </w:rPr>
        <w:t>Enakomerna letna vlaganja v posamezne sektorje kot so ceste in železnice</w:t>
      </w:r>
    </w:p>
    <w:p w:rsidR="00D92BEE" w:rsidRDefault="00D92BEE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745A82" w:rsidRDefault="00D92BEE" w:rsidP="002F5832">
      <w:pPr>
        <w:ind w:right="-56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Navedeno pravilo je potrebno po mnenju udeležencev posveta uporabiti za celotno področje načrtovanja in izvedbe državne infrastrukture.</w:t>
      </w:r>
    </w:p>
    <w:p w:rsidR="00D92BEE" w:rsidRDefault="00D92BEE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7D6797" w:rsidRDefault="007D6797" w:rsidP="002F5832">
      <w:pPr>
        <w:ind w:right="-56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Sledili sta dve strokovni sekciji načrtovanja in izvedbe projektov.</w:t>
      </w:r>
    </w:p>
    <w:p w:rsidR="00D92BEE" w:rsidRDefault="00D92BEE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D92BEE" w:rsidRDefault="00D92BEE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745A82" w:rsidRDefault="00745A82" w:rsidP="00D92B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jc w:val="both"/>
        <w:rPr>
          <w:rFonts w:ascii="Verdana" w:hAnsi="Verdana"/>
          <w:b/>
          <w:sz w:val="20"/>
          <w:szCs w:val="20"/>
        </w:rPr>
      </w:pPr>
      <w:r w:rsidRPr="007D6797">
        <w:rPr>
          <w:rFonts w:ascii="Verdana" w:hAnsi="Verdana"/>
          <w:b/>
          <w:sz w:val="20"/>
          <w:szCs w:val="20"/>
        </w:rPr>
        <w:t>Načrtovanje (projektiranje) objektov:</w:t>
      </w:r>
      <w:r>
        <w:rPr>
          <w:rFonts w:ascii="Verdana" w:hAnsi="Verdana"/>
          <w:sz w:val="20"/>
          <w:szCs w:val="20"/>
        </w:rPr>
        <w:t xml:space="preserve"> moderator: </w:t>
      </w:r>
      <w:r w:rsidRPr="00D31074">
        <w:rPr>
          <w:rFonts w:ascii="Verdana" w:hAnsi="Verdana"/>
          <w:b/>
          <w:sz w:val="20"/>
          <w:szCs w:val="20"/>
        </w:rPr>
        <w:t>mag. Vekoslav Korošec</w:t>
      </w:r>
    </w:p>
    <w:p w:rsidR="00D92BEE" w:rsidRDefault="00D92BEE" w:rsidP="00D92B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jc w:val="both"/>
        <w:rPr>
          <w:rFonts w:ascii="Verdana" w:hAnsi="Verdana"/>
          <w:b/>
          <w:sz w:val="20"/>
          <w:szCs w:val="20"/>
        </w:rPr>
      </w:pPr>
    </w:p>
    <w:p w:rsidR="00E072EF" w:rsidRDefault="00E072EF" w:rsidP="002F5832">
      <w:pPr>
        <w:ind w:right="-568"/>
        <w:jc w:val="both"/>
        <w:rPr>
          <w:rFonts w:ascii="Verdana" w:hAnsi="Verdana"/>
          <w:b/>
          <w:sz w:val="20"/>
          <w:szCs w:val="20"/>
        </w:rPr>
      </w:pPr>
    </w:p>
    <w:p w:rsidR="007D7506" w:rsidRPr="00D31074" w:rsidRDefault="007D7506" w:rsidP="007D7506">
      <w:pPr>
        <w:ind w:right="-568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Predavatelji: </w:t>
      </w:r>
      <w:r w:rsidRPr="00D31074">
        <w:rPr>
          <w:rFonts w:ascii="Verdana" w:hAnsi="Verdana"/>
          <w:b/>
          <w:sz w:val="20"/>
          <w:szCs w:val="20"/>
        </w:rPr>
        <w:t>Andrej Jan, direktor PNZ, Tadej Pfajfar, direktor LUZ, Samo Peter Medved, direktor LINEAL, Anjo Žigon, direktor ELEA IC.</w:t>
      </w:r>
    </w:p>
    <w:p w:rsidR="006A5366" w:rsidRDefault="006A5366" w:rsidP="002F5832">
      <w:pPr>
        <w:ind w:right="-568"/>
        <w:jc w:val="both"/>
        <w:rPr>
          <w:rFonts w:ascii="Verdana" w:hAnsi="Verdana"/>
          <w:b/>
          <w:sz w:val="20"/>
          <w:szCs w:val="20"/>
        </w:rPr>
      </w:pPr>
    </w:p>
    <w:p w:rsidR="00745A82" w:rsidRDefault="006A5366" w:rsidP="002F5832">
      <w:pPr>
        <w:ind w:right="-568"/>
        <w:jc w:val="both"/>
        <w:rPr>
          <w:rFonts w:ascii="Verdana" w:hAnsi="Verdana"/>
          <w:sz w:val="20"/>
          <w:szCs w:val="20"/>
        </w:rPr>
      </w:pPr>
      <w:r w:rsidRPr="006A5366"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5753754" cy="3807460"/>
            <wp:effectExtent l="0" t="0" r="0" b="2540"/>
            <wp:docPr id="9" name="Slika 9" descr="D:\Foto\BM_GZS-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to\BM_GZS-2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05" cy="38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506" w:rsidRPr="007D7506" w:rsidRDefault="007D7506" w:rsidP="007D7506">
      <w:pPr>
        <w:ind w:right="-568"/>
        <w:jc w:val="both"/>
        <w:rPr>
          <w:rFonts w:ascii="Verdana" w:hAnsi="Verdana"/>
          <w:i/>
          <w:sz w:val="20"/>
          <w:szCs w:val="20"/>
        </w:rPr>
      </w:pPr>
      <w:r w:rsidRPr="007D7506">
        <w:rPr>
          <w:rFonts w:ascii="Verdana" w:hAnsi="Verdana"/>
          <w:i/>
          <w:sz w:val="20"/>
          <w:szCs w:val="20"/>
        </w:rPr>
        <w:t>Foto:</w:t>
      </w:r>
      <w:r>
        <w:rPr>
          <w:rFonts w:ascii="Verdana" w:hAnsi="Verdana"/>
          <w:i/>
          <w:sz w:val="20"/>
          <w:szCs w:val="20"/>
        </w:rPr>
        <w:t xml:space="preserve"> Žigon, Medved, Korošec, Jan, Pfajfar</w:t>
      </w:r>
    </w:p>
    <w:p w:rsidR="00B558AD" w:rsidRDefault="00B558AD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B558AD" w:rsidRDefault="00B558AD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3E6857" w:rsidRDefault="0095579D" w:rsidP="002F5832">
      <w:pPr>
        <w:ind w:right="-56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Predstavljeni so bili napredni </w:t>
      </w:r>
      <w:r w:rsidR="00AE556A">
        <w:rPr>
          <w:rFonts w:ascii="Verdana" w:hAnsi="Verdana"/>
          <w:sz w:val="20"/>
          <w:szCs w:val="20"/>
        </w:rPr>
        <w:t xml:space="preserve">pristopi načrtovanja projektov, ki morajo upoštevati družbeno, ekonomsko in okoljsko sprejemljivost. </w:t>
      </w:r>
    </w:p>
    <w:p w:rsidR="00AE556A" w:rsidRDefault="00AE556A" w:rsidP="002F5832">
      <w:pPr>
        <w:ind w:right="-56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Veliko izboljšanje rezultatov vodenja in izvedbe investicij lahko pričakujemo z uvedbo modela BIM</w:t>
      </w:r>
      <w:r w:rsidR="00073795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-</w:t>
      </w:r>
      <w:r w:rsidR="00073795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Building Information Modelling,</w:t>
      </w:r>
      <w:r w:rsidR="00073795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s pomočjo katerega informacijsko modeliramo gradbeni objekt. Prikazani so bili znatni prihranki uvedbe tega pristopa, ki gredo do </w:t>
      </w:r>
      <w:r w:rsidR="00073795">
        <w:rPr>
          <w:rFonts w:ascii="Verdana" w:hAnsi="Verdana"/>
          <w:sz w:val="20"/>
          <w:szCs w:val="20"/>
        </w:rPr>
        <w:t xml:space="preserve">preko </w:t>
      </w:r>
      <w:r>
        <w:rPr>
          <w:rFonts w:ascii="Verdana" w:hAnsi="Verdana"/>
          <w:sz w:val="20"/>
          <w:szCs w:val="20"/>
        </w:rPr>
        <w:t>10% vrednosti investicij. Nekatere države (Velika Britanija, Nemčija,….) so se odločile za obvezno uporabo teh modelov, druge še čakajo</w:t>
      </w:r>
      <w:r w:rsidR="007D6797">
        <w:rPr>
          <w:rFonts w:ascii="Verdana" w:hAnsi="Verdana"/>
          <w:sz w:val="20"/>
          <w:szCs w:val="20"/>
        </w:rPr>
        <w:t>,</w:t>
      </w:r>
      <w:r>
        <w:rPr>
          <w:rFonts w:ascii="Verdana" w:hAnsi="Verdana"/>
          <w:sz w:val="20"/>
          <w:szCs w:val="20"/>
        </w:rPr>
        <w:t xml:space="preserve"> kaj se bo zgodilo. V Sloveniji je pomembno, da se na takšno uvedbo pripravimo, da uredimo področje javnega naročanja, priprave sistema za vzdrževanje in nadgradnjo popisov za izvedbo del in ostalo.</w:t>
      </w:r>
    </w:p>
    <w:p w:rsidR="00D92BEE" w:rsidRDefault="00D92BEE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BF709C" w:rsidRDefault="00BF709C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745A82" w:rsidRDefault="00745A82" w:rsidP="00D92B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jc w:val="both"/>
        <w:rPr>
          <w:rFonts w:ascii="Verdana" w:hAnsi="Verdana"/>
          <w:b/>
          <w:sz w:val="20"/>
          <w:szCs w:val="20"/>
        </w:rPr>
      </w:pPr>
      <w:r w:rsidRPr="007D6797">
        <w:rPr>
          <w:rFonts w:ascii="Verdana" w:hAnsi="Verdana"/>
          <w:b/>
          <w:sz w:val="20"/>
          <w:szCs w:val="20"/>
        </w:rPr>
        <w:t>Izvedba projektov:</w:t>
      </w:r>
      <w:r>
        <w:rPr>
          <w:rFonts w:ascii="Verdana" w:hAnsi="Verdana"/>
          <w:sz w:val="20"/>
          <w:szCs w:val="20"/>
        </w:rPr>
        <w:t xml:space="preserve"> moderator</w:t>
      </w:r>
      <w:r w:rsidR="00BF709C">
        <w:rPr>
          <w:rFonts w:ascii="Verdana" w:hAnsi="Verdana"/>
          <w:sz w:val="20"/>
          <w:szCs w:val="20"/>
        </w:rPr>
        <w:t>:</w:t>
      </w:r>
      <w:r>
        <w:rPr>
          <w:rFonts w:ascii="Verdana" w:hAnsi="Verdana"/>
          <w:sz w:val="20"/>
          <w:szCs w:val="20"/>
        </w:rPr>
        <w:t xml:space="preserve"> </w:t>
      </w:r>
      <w:r w:rsidRPr="00D31074">
        <w:rPr>
          <w:rFonts w:ascii="Verdana" w:hAnsi="Verdana"/>
          <w:b/>
          <w:sz w:val="20"/>
          <w:szCs w:val="20"/>
        </w:rPr>
        <w:t>Metod Di Batista</w:t>
      </w:r>
    </w:p>
    <w:p w:rsidR="00D92BEE" w:rsidRDefault="00D92BEE" w:rsidP="00D92B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jc w:val="both"/>
        <w:rPr>
          <w:rFonts w:ascii="Verdana" w:hAnsi="Verdana"/>
          <w:b/>
          <w:sz w:val="20"/>
          <w:szCs w:val="20"/>
        </w:rPr>
      </w:pPr>
    </w:p>
    <w:p w:rsidR="00BF709C" w:rsidRDefault="00BF709C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7D7506" w:rsidRDefault="007D7506" w:rsidP="007D7506">
      <w:pPr>
        <w:ind w:right="-568"/>
        <w:jc w:val="both"/>
        <w:rPr>
          <w:rFonts w:ascii="Verdana" w:hAnsi="Verdana"/>
          <w:b/>
          <w:sz w:val="20"/>
          <w:szCs w:val="20"/>
        </w:rPr>
      </w:pPr>
    </w:p>
    <w:p w:rsidR="007D7506" w:rsidRPr="00D31074" w:rsidRDefault="007D7506" w:rsidP="007D7506">
      <w:pPr>
        <w:ind w:right="-568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Predavatelji: </w:t>
      </w:r>
      <w:r w:rsidRPr="00D31074">
        <w:rPr>
          <w:rFonts w:ascii="Verdana" w:hAnsi="Verdana"/>
          <w:b/>
          <w:sz w:val="20"/>
          <w:szCs w:val="20"/>
        </w:rPr>
        <w:t>Marko Movrin, vodja projektov pri DRI, Dean Kobale, direktor GS</w:t>
      </w:r>
      <w:r>
        <w:rPr>
          <w:rFonts w:ascii="Verdana" w:hAnsi="Verdana"/>
          <w:b/>
          <w:sz w:val="20"/>
          <w:szCs w:val="20"/>
        </w:rPr>
        <w:t xml:space="preserve"> </w:t>
      </w:r>
      <w:r w:rsidRPr="00D31074">
        <w:rPr>
          <w:rFonts w:ascii="Verdana" w:hAnsi="Verdana"/>
          <w:b/>
          <w:sz w:val="20"/>
          <w:szCs w:val="20"/>
        </w:rPr>
        <w:t>DeanK, Robert Radakovič, direktor GPI</w:t>
      </w:r>
    </w:p>
    <w:p w:rsidR="006A5366" w:rsidRDefault="006A5366" w:rsidP="002F5832">
      <w:pPr>
        <w:ind w:right="-568"/>
        <w:jc w:val="both"/>
        <w:rPr>
          <w:rFonts w:ascii="Verdana" w:hAnsi="Verdana"/>
          <w:b/>
          <w:sz w:val="20"/>
          <w:szCs w:val="20"/>
        </w:rPr>
      </w:pPr>
    </w:p>
    <w:p w:rsidR="006A5366" w:rsidRDefault="006A5366" w:rsidP="002F5832">
      <w:pPr>
        <w:ind w:right="-568"/>
        <w:jc w:val="both"/>
        <w:rPr>
          <w:rFonts w:ascii="Verdana" w:hAnsi="Verdana"/>
          <w:b/>
          <w:sz w:val="20"/>
          <w:szCs w:val="20"/>
        </w:rPr>
      </w:pPr>
    </w:p>
    <w:p w:rsidR="00564DBE" w:rsidRDefault="00E65969" w:rsidP="002F5832">
      <w:pPr>
        <w:ind w:right="-568"/>
        <w:jc w:val="both"/>
        <w:rPr>
          <w:rFonts w:ascii="Verdana" w:hAnsi="Verdana"/>
          <w:sz w:val="20"/>
          <w:szCs w:val="20"/>
        </w:rPr>
      </w:pPr>
      <w:r w:rsidRPr="00E65969"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5400040" cy="3573922"/>
            <wp:effectExtent l="0" t="0" r="0" b="7620"/>
            <wp:docPr id="12" name="Slika 12" descr="D:\Foto\BM_GZS-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Foto\BM_GZS-3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7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797" w:rsidRPr="007D7506" w:rsidRDefault="007D7506" w:rsidP="002F5832">
      <w:pPr>
        <w:ind w:right="-568"/>
        <w:jc w:val="both"/>
        <w:rPr>
          <w:rFonts w:ascii="Verdana" w:hAnsi="Verdana"/>
          <w:i/>
          <w:sz w:val="20"/>
          <w:szCs w:val="20"/>
        </w:rPr>
      </w:pPr>
      <w:r w:rsidRPr="007D7506">
        <w:rPr>
          <w:rFonts w:ascii="Verdana" w:hAnsi="Verdana"/>
          <w:i/>
          <w:sz w:val="20"/>
          <w:szCs w:val="20"/>
        </w:rPr>
        <w:t>Foto: Kobale, Di Batista, Movrin, Radakovič</w:t>
      </w:r>
    </w:p>
    <w:p w:rsidR="007D7506" w:rsidRDefault="007D7506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AE556A" w:rsidRDefault="00073795" w:rsidP="002F5832">
      <w:pPr>
        <w:ind w:right="-56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Projekte znamo izvajati</w:t>
      </w:r>
      <w:r w:rsidR="00AE556A">
        <w:rPr>
          <w:rFonts w:ascii="Verdana" w:hAnsi="Verdana"/>
          <w:sz w:val="20"/>
          <w:szCs w:val="20"/>
        </w:rPr>
        <w:t>, kar smo že večkrat dokazali. Eden od zadnjih velikih projektov je modernizacija železnice Pragersko – Hodoš, ki se uspešno končuje.</w:t>
      </w:r>
    </w:p>
    <w:p w:rsidR="00073795" w:rsidRDefault="00073795" w:rsidP="002F5832">
      <w:pPr>
        <w:ind w:right="-56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Prav tako se podjetja zavedajo pomena modernih tehnologij, zajemanja in hranjenja podatkov in informatizacije procesov. Prikazani so bili primeri s področja geodezije in projektiranja.</w:t>
      </w:r>
    </w:p>
    <w:p w:rsidR="00073795" w:rsidRDefault="00073795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D92BEE" w:rsidRDefault="00D92BEE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D92BEE" w:rsidRDefault="00D92BEE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D92BEE" w:rsidRDefault="00D92BEE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D92BEE" w:rsidRDefault="00D92BEE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073795" w:rsidRDefault="00073795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D92BEE" w:rsidRPr="007D6797" w:rsidRDefault="007D6797" w:rsidP="00D45D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jc w:val="center"/>
        <w:rPr>
          <w:rFonts w:ascii="Verdana" w:hAnsi="Verdana"/>
          <w:b/>
          <w:sz w:val="20"/>
          <w:szCs w:val="20"/>
        </w:rPr>
      </w:pPr>
      <w:r w:rsidRPr="007D6797">
        <w:rPr>
          <w:rFonts w:ascii="Verdana" w:hAnsi="Verdana"/>
          <w:b/>
          <w:sz w:val="20"/>
          <w:szCs w:val="20"/>
        </w:rPr>
        <w:t>Zaključki Posveta</w:t>
      </w:r>
    </w:p>
    <w:p w:rsidR="00073795" w:rsidRDefault="00073795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2F5832" w:rsidRDefault="00073795" w:rsidP="002F5832">
      <w:pPr>
        <w:ind w:right="-56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Na osnovi predstavljenih prispevkov in razprave na posvetu </w:t>
      </w:r>
    </w:p>
    <w:p w:rsidR="002F5832" w:rsidRDefault="002F5832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2F5832" w:rsidRDefault="00073795" w:rsidP="002F5832">
      <w:pPr>
        <w:ind w:right="-568"/>
        <w:jc w:val="both"/>
        <w:rPr>
          <w:rFonts w:ascii="Verdana" w:hAnsi="Verdana"/>
          <w:sz w:val="20"/>
          <w:szCs w:val="20"/>
        </w:rPr>
      </w:pPr>
      <w:r w:rsidRPr="00641B21">
        <w:rPr>
          <w:rFonts w:ascii="Verdana" w:hAnsi="Verdana"/>
          <w:b/>
          <w:sz w:val="20"/>
          <w:szCs w:val="20"/>
        </w:rPr>
        <w:t>»Svetovalni inženir</w:t>
      </w:r>
      <w:r w:rsidR="001A392A">
        <w:rPr>
          <w:rFonts w:ascii="Verdana" w:hAnsi="Verdana"/>
          <w:b/>
          <w:sz w:val="20"/>
          <w:szCs w:val="20"/>
        </w:rPr>
        <w:t>ing</w:t>
      </w:r>
      <w:r w:rsidRPr="00641B21">
        <w:rPr>
          <w:rFonts w:ascii="Verdana" w:hAnsi="Verdana"/>
          <w:b/>
          <w:sz w:val="20"/>
          <w:szCs w:val="20"/>
        </w:rPr>
        <w:t xml:space="preserve"> in njegova vloga </w:t>
      </w:r>
      <w:r w:rsidR="00032DA3">
        <w:rPr>
          <w:rFonts w:ascii="Verdana" w:hAnsi="Verdana"/>
          <w:b/>
          <w:sz w:val="20"/>
          <w:szCs w:val="20"/>
        </w:rPr>
        <w:t>v investicijskem procesu«</w:t>
      </w:r>
    </w:p>
    <w:p w:rsidR="002F5832" w:rsidRDefault="002F5832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2F5832" w:rsidRDefault="00073795" w:rsidP="002F5832">
      <w:pPr>
        <w:ind w:right="-56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je Organizacijski</w:t>
      </w:r>
      <w:r w:rsidRPr="00073795">
        <w:rPr>
          <w:rFonts w:ascii="Verdana" w:hAnsi="Verdana"/>
          <w:sz w:val="20"/>
          <w:szCs w:val="20"/>
        </w:rPr>
        <w:t xml:space="preserve"> in programski odbor posveta</w:t>
      </w:r>
      <w:r>
        <w:rPr>
          <w:rFonts w:ascii="Verdana" w:hAnsi="Verdana"/>
          <w:sz w:val="20"/>
          <w:szCs w:val="20"/>
        </w:rPr>
        <w:t xml:space="preserve"> v sestavi: </w:t>
      </w:r>
    </w:p>
    <w:p w:rsidR="00D92BEE" w:rsidRDefault="00D92BEE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2F5832" w:rsidRPr="00D92BEE" w:rsidRDefault="00073795" w:rsidP="00D92BEE">
      <w:pPr>
        <w:pStyle w:val="Odstavekseznama"/>
        <w:numPr>
          <w:ilvl w:val="0"/>
          <w:numId w:val="5"/>
        </w:numPr>
        <w:ind w:right="-568"/>
        <w:jc w:val="both"/>
        <w:rPr>
          <w:rFonts w:ascii="Verdana" w:hAnsi="Verdana"/>
          <w:sz w:val="20"/>
          <w:szCs w:val="20"/>
        </w:rPr>
      </w:pPr>
      <w:r w:rsidRPr="00D92BEE">
        <w:rPr>
          <w:rFonts w:ascii="Verdana" w:hAnsi="Verdana"/>
          <w:sz w:val="20"/>
          <w:szCs w:val="20"/>
        </w:rPr>
        <w:t xml:space="preserve">mag. Uroš Mikoš, IBE, </w:t>
      </w:r>
    </w:p>
    <w:p w:rsidR="002F5832" w:rsidRPr="00D92BEE" w:rsidRDefault="00073795" w:rsidP="00D92BEE">
      <w:pPr>
        <w:pStyle w:val="Odstavekseznama"/>
        <w:numPr>
          <w:ilvl w:val="0"/>
          <w:numId w:val="5"/>
        </w:numPr>
        <w:ind w:right="-568"/>
        <w:jc w:val="both"/>
        <w:rPr>
          <w:rFonts w:ascii="Verdana" w:hAnsi="Verdana"/>
          <w:sz w:val="20"/>
          <w:szCs w:val="20"/>
        </w:rPr>
      </w:pPr>
      <w:r w:rsidRPr="00D92BEE">
        <w:rPr>
          <w:rFonts w:ascii="Verdana" w:hAnsi="Verdana"/>
          <w:sz w:val="20"/>
          <w:szCs w:val="20"/>
        </w:rPr>
        <w:t xml:space="preserve">Aleš Hojs, DRI, </w:t>
      </w:r>
    </w:p>
    <w:p w:rsidR="002F5832" w:rsidRPr="00D92BEE" w:rsidRDefault="00073795" w:rsidP="00D92BEE">
      <w:pPr>
        <w:pStyle w:val="Odstavekseznama"/>
        <w:numPr>
          <w:ilvl w:val="0"/>
          <w:numId w:val="5"/>
        </w:numPr>
        <w:ind w:right="-568"/>
        <w:jc w:val="both"/>
        <w:rPr>
          <w:rFonts w:ascii="Verdana" w:hAnsi="Verdana"/>
          <w:sz w:val="20"/>
          <w:szCs w:val="20"/>
        </w:rPr>
      </w:pPr>
      <w:r w:rsidRPr="00D92BEE">
        <w:rPr>
          <w:rFonts w:ascii="Verdana" w:hAnsi="Verdana"/>
          <w:sz w:val="20"/>
          <w:szCs w:val="20"/>
        </w:rPr>
        <w:t xml:space="preserve">Peter Žigante, Savaprojekt, </w:t>
      </w:r>
    </w:p>
    <w:p w:rsidR="002F5832" w:rsidRPr="00D92BEE" w:rsidRDefault="00073795" w:rsidP="00D92BEE">
      <w:pPr>
        <w:pStyle w:val="Odstavekseznama"/>
        <w:numPr>
          <w:ilvl w:val="0"/>
          <w:numId w:val="5"/>
        </w:numPr>
        <w:ind w:right="-568"/>
        <w:jc w:val="both"/>
        <w:rPr>
          <w:rFonts w:ascii="Verdana" w:hAnsi="Verdana"/>
          <w:sz w:val="20"/>
          <w:szCs w:val="20"/>
        </w:rPr>
      </w:pPr>
      <w:r w:rsidRPr="00D92BEE">
        <w:rPr>
          <w:rFonts w:ascii="Verdana" w:hAnsi="Verdana"/>
          <w:sz w:val="20"/>
          <w:szCs w:val="20"/>
        </w:rPr>
        <w:t xml:space="preserve">Tadej Pfajfar, LUZ, </w:t>
      </w:r>
    </w:p>
    <w:p w:rsidR="002F5832" w:rsidRPr="00D92BEE" w:rsidRDefault="00073795" w:rsidP="00D92BEE">
      <w:pPr>
        <w:pStyle w:val="Odstavekseznama"/>
        <w:numPr>
          <w:ilvl w:val="0"/>
          <w:numId w:val="5"/>
        </w:numPr>
        <w:ind w:right="-568"/>
        <w:jc w:val="both"/>
        <w:rPr>
          <w:rFonts w:ascii="Verdana" w:hAnsi="Verdana"/>
          <w:sz w:val="20"/>
          <w:szCs w:val="20"/>
        </w:rPr>
      </w:pPr>
      <w:r w:rsidRPr="00D92BEE">
        <w:rPr>
          <w:rFonts w:ascii="Verdana" w:hAnsi="Verdana"/>
          <w:sz w:val="20"/>
          <w:szCs w:val="20"/>
        </w:rPr>
        <w:t xml:space="preserve">Samo Peter Medved, Lineal in </w:t>
      </w:r>
    </w:p>
    <w:p w:rsidR="002F5832" w:rsidRPr="00D92BEE" w:rsidRDefault="00073795" w:rsidP="00D92BEE">
      <w:pPr>
        <w:pStyle w:val="Odstavekseznama"/>
        <w:numPr>
          <w:ilvl w:val="0"/>
          <w:numId w:val="5"/>
        </w:numPr>
        <w:ind w:right="-568"/>
        <w:jc w:val="both"/>
        <w:rPr>
          <w:rFonts w:ascii="Verdana" w:hAnsi="Verdana"/>
          <w:sz w:val="20"/>
          <w:szCs w:val="20"/>
        </w:rPr>
      </w:pPr>
      <w:r w:rsidRPr="00D92BEE">
        <w:rPr>
          <w:rFonts w:ascii="Verdana" w:hAnsi="Verdana"/>
          <w:sz w:val="20"/>
          <w:szCs w:val="20"/>
        </w:rPr>
        <w:t>Slovenko Henigman, GZS-ZSI</w:t>
      </w:r>
    </w:p>
    <w:p w:rsidR="002F5832" w:rsidRDefault="002F5832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073795" w:rsidRDefault="00073795" w:rsidP="002F5832">
      <w:pPr>
        <w:ind w:right="-568"/>
        <w:jc w:val="both"/>
        <w:rPr>
          <w:rFonts w:ascii="Verdana" w:hAnsi="Verdana"/>
          <w:sz w:val="20"/>
          <w:szCs w:val="20"/>
        </w:rPr>
      </w:pPr>
      <w:r w:rsidRPr="00073795">
        <w:rPr>
          <w:rFonts w:ascii="Verdana" w:hAnsi="Verdana"/>
          <w:sz w:val="20"/>
          <w:szCs w:val="20"/>
        </w:rPr>
        <w:t>oblikoval naslednje zaključke:</w:t>
      </w:r>
    </w:p>
    <w:p w:rsidR="00073795" w:rsidRDefault="00073795" w:rsidP="002F5832">
      <w:pPr>
        <w:ind w:right="-568"/>
        <w:jc w:val="both"/>
        <w:rPr>
          <w:rFonts w:ascii="Verdana" w:hAnsi="Verdana"/>
          <w:sz w:val="20"/>
          <w:szCs w:val="20"/>
        </w:rPr>
      </w:pPr>
    </w:p>
    <w:p w:rsidR="00D31074" w:rsidRDefault="00073795" w:rsidP="002F5832">
      <w:pPr>
        <w:numPr>
          <w:ilvl w:val="0"/>
          <w:numId w:val="4"/>
        </w:numPr>
        <w:ind w:right="-568"/>
        <w:jc w:val="both"/>
        <w:rPr>
          <w:rFonts w:ascii="Verdana" w:hAnsi="Verdana"/>
          <w:b/>
          <w:sz w:val="20"/>
          <w:szCs w:val="20"/>
        </w:rPr>
      </w:pPr>
      <w:r w:rsidRPr="00D31074">
        <w:rPr>
          <w:rFonts w:ascii="Verdana" w:hAnsi="Verdana"/>
          <w:b/>
          <w:sz w:val="20"/>
          <w:szCs w:val="20"/>
        </w:rPr>
        <w:t>Svetovalni inženiring je pomembna gospodarska dejavnost, ki izvaja storitve v celotnem investicijskem procesu (umeščanje v prostor, projektiranje, nadzor, predaja objektov, vzdrževanje in upravljanje ter ostalo svetovanje)</w:t>
      </w:r>
      <w:r w:rsidR="00D31074" w:rsidRPr="00D31074">
        <w:rPr>
          <w:rFonts w:ascii="Verdana" w:hAnsi="Verdana"/>
          <w:b/>
          <w:sz w:val="20"/>
          <w:szCs w:val="20"/>
        </w:rPr>
        <w:t xml:space="preserve"> in je zelo koristna pri pro</w:t>
      </w:r>
      <w:r w:rsidR="00C921E7" w:rsidRPr="00D31074">
        <w:rPr>
          <w:rFonts w:ascii="Verdana" w:hAnsi="Verdana"/>
          <w:b/>
          <w:sz w:val="20"/>
          <w:szCs w:val="20"/>
        </w:rPr>
        <w:t>do</w:t>
      </w:r>
      <w:r w:rsidR="00D31074" w:rsidRPr="00D31074">
        <w:rPr>
          <w:rFonts w:ascii="Verdana" w:hAnsi="Verdana"/>
          <w:b/>
          <w:sz w:val="20"/>
          <w:szCs w:val="20"/>
        </w:rPr>
        <w:t>ru izvedbenih inženiringov, izvajalskih podjetij ter podizvajalcev investicijske opreme na tuje trge.</w:t>
      </w:r>
    </w:p>
    <w:p w:rsidR="00D31074" w:rsidRPr="00D31074" w:rsidRDefault="00D31074" w:rsidP="002F5832">
      <w:pPr>
        <w:ind w:left="720" w:right="-568"/>
        <w:jc w:val="both"/>
        <w:rPr>
          <w:rFonts w:ascii="Verdana" w:hAnsi="Verdana"/>
          <w:b/>
          <w:sz w:val="20"/>
          <w:szCs w:val="20"/>
        </w:rPr>
      </w:pPr>
    </w:p>
    <w:p w:rsidR="00C921E7" w:rsidRPr="00D92BEE" w:rsidRDefault="00C921E7" w:rsidP="002F5832">
      <w:pPr>
        <w:numPr>
          <w:ilvl w:val="0"/>
          <w:numId w:val="4"/>
        </w:numPr>
        <w:ind w:right="-568"/>
        <w:jc w:val="both"/>
        <w:rPr>
          <w:rFonts w:ascii="Verdana" w:hAnsi="Verdana"/>
          <w:b/>
          <w:sz w:val="20"/>
          <w:szCs w:val="20"/>
        </w:rPr>
      </w:pPr>
      <w:r w:rsidRPr="00D31074">
        <w:rPr>
          <w:rFonts w:ascii="Verdana" w:hAnsi="Verdana"/>
          <w:b/>
          <w:sz w:val="20"/>
          <w:szCs w:val="20"/>
        </w:rPr>
        <w:t>Vsi ekonomski in poslovni kazalci delovanja svetovalnih inženiringov v Sloveniji so po letu 2008 konstantno negativni, kar pomeni, da se intelektualni in kadrovski potencial dejavnosti in v njej delujočih podjetij</w:t>
      </w:r>
      <w:r w:rsidR="007D6797" w:rsidRPr="00D31074">
        <w:rPr>
          <w:rFonts w:ascii="Verdana" w:hAnsi="Verdana"/>
          <w:b/>
          <w:sz w:val="20"/>
          <w:szCs w:val="20"/>
        </w:rPr>
        <w:t xml:space="preserve"> slabi</w:t>
      </w:r>
      <w:r w:rsidRPr="00D31074">
        <w:rPr>
          <w:rFonts w:ascii="Verdana" w:hAnsi="Verdana"/>
          <w:b/>
          <w:sz w:val="20"/>
          <w:szCs w:val="20"/>
        </w:rPr>
        <w:t>. Tudi povečano števi</w:t>
      </w:r>
      <w:r w:rsidR="007D6797" w:rsidRPr="00D31074">
        <w:rPr>
          <w:rFonts w:ascii="Verdana" w:hAnsi="Verdana"/>
          <w:b/>
          <w:sz w:val="20"/>
          <w:szCs w:val="20"/>
        </w:rPr>
        <w:t>lo subjektov (d.o.o. in s.p.)</w:t>
      </w:r>
      <w:r w:rsidRPr="00D31074">
        <w:rPr>
          <w:rFonts w:ascii="Verdana" w:hAnsi="Verdana"/>
          <w:b/>
          <w:sz w:val="20"/>
          <w:szCs w:val="20"/>
        </w:rPr>
        <w:t xml:space="preserve"> v tem kontekstu je smatrati kot negativno dejstvo, saj ta podjetja nastajajo kot posledica </w:t>
      </w:r>
      <w:r w:rsidRPr="00D92BEE">
        <w:rPr>
          <w:rFonts w:ascii="Verdana" w:hAnsi="Verdana"/>
          <w:b/>
          <w:sz w:val="20"/>
          <w:szCs w:val="20"/>
        </w:rPr>
        <w:t>zmanjšanja zaposlenih v večjih podjetjih.</w:t>
      </w:r>
    </w:p>
    <w:p w:rsidR="00D31074" w:rsidRPr="00D92BEE" w:rsidRDefault="00D31074" w:rsidP="002F5832">
      <w:pPr>
        <w:ind w:right="-568"/>
        <w:jc w:val="both"/>
        <w:rPr>
          <w:rFonts w:ascii="Verdana" w:hAnsi="Verdana"/>
          <w:b/>
          <w:sz w:val="20"/>
          <w:szCs w:val="20"/>
        </w:rPr>
      </w:pPr>
    </w:p>
    <w:p w:rsidR="002F5832" w:rsidRPr="00D92BEE" w:rsidRDefault="00C921E7" w:rsidP="002F5832">
      <w:pPr>
        <w:numPr>
          <w:ilvl w:val="0"/>
          <w:numId w:val="4"/>
        </w:numPr>
        <w:ind w:right="-568"/>
        <w:jc w:val="both"/>
        <w:rPr>
          <w:rFonts w:ascii="Verdana" w:hAnsi="Verdana"/>
          <w:b/>
          <w:sz w:val="20"/>
          <w:szCs w:val="20"/>
        </w:rPr>
      </w:pPr>
      <w:r w:rsidRPr="00D92BEE">
        <w:rPr>
          <w:rFonts w:ascii="Verdana" w:hAnsi="Verdana"/>
          <w:b/>
          <w:sz w:val="20"/>
          <w:szCs w:val="20"/>
        </w:rPr>
        <w:t>Zaradi zmanjšanja državnih in za</w:t>
      </w:r>
      <w:r w:rsidR="00032DA3" w:rsidRPr="00D92BEE">
        <w:rPr>
          <w:rFonts w:ascii="Verdana" w:hAnsi="Verdana"/>
          <w:b/>
          <w:sz w:val="20"/>
          <w:szCs w:val="20"/>
        </w:rPr>
        <w:t xml:space="preserve">sebnih investicij v prometno, </w:t>
      </w:r>
      <w:r w:rsidRPr="00D92BEE">
        <w:rPr>
          <w:rFonts w:ascii="Verdana" w:hAnsi="Verdana"/>
          <w:b/>
          <w:sz w:val="20"/>
          <w:szCs w:val="20"/>
        </w:rPr>
        <w:t xml:space="preserve">energetsko </w:t>
      </w:r>
      <w:r w:rsidR="00032DA3" w:rsidRPr="00D92BEE">
        <w:rPr>
          <w:rFonts w:ascii="Verdana" w:hAnsi="Verdana"/>
          <w:b/>
          <w:sz w:val="20"/>
          <w:szCs w:val="20"/>
        </w:rPr>
        <w:t xml:space="preserve">in drugo </w:t>
      </w:r>
      <w:r w:rsidRPr="00D92BEE">
        <w:rPr>
          <w:rFonts w:ascii="Verdana" w:hAnsi="Verdana"/>
          <w:b/>
          <w:sz w:val="20"/>
          <w:szCs w:val="20"/>
        </w:rPr>
        <w:t>infrastrukturo smo zaskrbljeni, pri čemer soglašamo s pristopom, ki je prvotno osredotočen na vzdrževanje in čim boljšo izkoriščenost obstoječega</w:t>
      </w:r>
      <w:r w:rsidR="007D6797" w:rsidRPr="00D92BEE">
        <w:rPr>
          <w:rFonts w:ascii="Verdana" w:hAnsi="Verdana"/>
          <w:b/>
          <w:sz w:val="20"/>
          <w:szCs w:val="20"/>
        </w:rPr>
        <w:t xml:space="preserve"> omrežja</w:t>
      </w:r>
      <w:r w:rsidR="00921DA4" w:rsidRPr="00D92BEE">
        <w:rPr>
          <w:rFonts w:ascii="Verdana" w:hAnsi="Verdana"/>
          <w:b/>
          <w:sz w:val="20"/>
          <w:szCs w:val="20"/>
        </w:rPr>
        <w:t>, ob sočasnem načrtovanju in izvedbi novih projektov.</w:t>
      </w:r>
      <w:r w:rsidR="002F5832" w:rsidRPr="00D92BEE">
        <w:rPr>
          <w:rFonts w:ascii="Verdana" w:hAnsi="Verdana"/>
          <w:b/>
          <w:sz w:val="20"/>
          <w:szCs w:val="20"/>
        </w:rPr>
        <w:t xml:space="preserve"> Za trajnostno izvedbo projektov je potrebno uveljaviti Zlato pravilo vlaganj v </w:t>
      </w:r>
      <w:r w:rsidR="00032DA3" w:rsidRPr="00D92BEE">
        <w:rPr>
          <w:rFonts w:ascii="Verdana" w:hAnsi="Verdana"/>
          <w:b/>
          <w:sz w:val="20"/>
          <w:szCs w:val="20"/>
        </w:rPr>
        <w:t xml:space="preserve">državno </w:t>
      </w:r>
      <w:r w:rsidR="002F5832" w:rsidRPr="00D92BEE">
        <w:rPr>
          <w:rFonts w:ascii="Verdana" w:hAnsi="Verdana"/>
          <w:b/>
          <w:sz w:val="20"/>
          <w:szCs w:val="20"/>
        </w:rPr>
        <w:t xml:space="preserve">infrastrukturo. </w:t>
      </w:r>
    </w:p>
    <w:p w:rsidR="002F5832" w:rsidRPr="00D92BEE" w:rsidRDefault="002F5832" w:rsidP="002F5832">
      <w:pPr>
        <w:ind w:left="720" w:right="-568"/>
        <w:jc w:val="both"/>
        <w:rPr>
          <w:rFonts w:ascii="Verdana" w:hAnsi="Verdana"/>
          <w:b/>
          <w:sz w:val="20"/>
          <w:szCs w:val="20"/>
        </w:rPr>
      </w:pPr>
      <w:r w:rsidRPr="00D92BEE">
        <w:rPr>
          <w:rFonts w:ascii="Verdana" w:hAnsi="Verdana"/>
          <w:b/>
          <w:sz w:val="20"/>
          <w:szCs w:val="20"/>
        </w:rPr>
        <w:t xml:space="preserve">Zlato pravilo pomeni </w:t>
      </w:r>
      <w:r w:rsidRPr="00D92BEE">
        <w:rPr>
          <w:rFonts w:ascii="Verdana" w:hAnsi="Verdana"/>
          <w:b/>
          <w:bCs/>
          <w:sz w:val="20"/>
          <w:szCs w:val="20"/>
        </w:rPr>
        <w:t>enakomerno planiranje in realizacijo projektov, 5 ali 6 letni drsni plan in</w:t>
      </w:r>
      <w:r w:rsidRPr="00D92BEE">
        <w:rPr>
          <w:rFonts w:ascii="Verdana" w:hAnsi="Verdana"/>
          <w:b/>
          <w:sz w:val="20"/>
          <w:szCs w:val="20"/>
        </w:rPr>
        <w:t xml:space="preserve"> e</w:t>
      </w:r>
      <w:r w:rsidRPr="00D92BEE">
        <w:rPr>
          <w:rFonts w:ascii="Verdana" w:hAnsi="Verdana"/>
          <w:b/>
          <w:bCs/>
          <w:sz w:val="20"/>
          <w:szCs w:val="20"/>
        </w:rPr>
        <w:t xml:space="preserve">nakomerna letna vlaganja v posamezne </w:t>
      </w:r>
      <w:r w:rsidR="00D92BEE" w:rsidRPr="00D92BEE">
        <w:rPr>
          <w:rFonts w:ascii="Verdana" w:hAnsi="Verdana"/>
          <w:b/>
          <w:bCs/>
          <w:sz w:val="20"/>
          <w:szCs w:val="20"/>
        </w:rPr>
        <w:t xml:space="preserve">infrastrukturne </w:t>
      </w:r>
      <w:r w:rsidR="00F0065A" w:rsidRPr="00D92BEE">
        <w:rPr>
          <w:rFonts w:ascii="Verdana" w:hAnsi="Verdana"/>
          <w:b/>
          <w:bCs/>
          <w:sz w:val="20"/>
          <w:szCs w:val="20"/>
        </w:rPr>
        <w:t xml:space="preserve">sektorje kot so ceste, </w:t>
      </w:r>
      <w:r w:rsidRPr="00D92BEE">
        <w:rPr>
          <w:rFonts w:ascii="Verdana" w:hAnsi="Verdana"/>
          <w:b/>
          <w:bCs/>
          <w:sz w:val="20"/>
          <w:szCs w:val="20"/>
        </w:rPr>
        <w:t>železnice</w:t>
      </w:r>
      <w:r w:rsidR="00032DA3" w:rsidRPr="00D92BEE">
        <w:rPr>
          <w:rFonts w:ascii="Verdana" w:hAnsi="Verdana"/>
          <w:b/>
          <w:bCs/>
          <w:sz w:val="20"/>
          <w:szCs w:val="20"/>
        </w:rPr>
        <w:t>, energetika, vode</w:t>
      </w:r>
      <w:r w:rsidRPr="00D92BEE">
        <w:rPr>
          <w:rFonts w:ascii="Verdana" w:hAnsi="Verdana"/>
          <w:b/>
          <w:bCs/>
          <w:sz w:val="20"/>
          <w:szCs w:val="20"/>
        </w:rPr>
        <w:t xml:space="preserve"> in drugo.</w:t>
      </w:r>
    </w:p>
    <w:p w:rsidR="00D31074" w:rsidRPr="00D92BEE" w:rsidRDefault="00D31074" w:rsidP="002F5832">
      <w:pPr>
        <w:ind w:left="720" w:right="-568"/>
        <w:jc w:val="both"/>
        <w:rPr>
          <w:rFonts w:ascii="Verdana" w:hAnsi="Verdana"/>
          <w:b/>
          <w:sz w:val="20"/>
          <w:szCs w:val="20"/>
        </w:rPr>
      </w:pPr>
    </w:p>
    <w:p w:rsidR="00D31074" w:rsidRPr="00D45D61" w:rsidRDefault="00C921E7" w:rsidP="00D45D61">
      <w:pPr>
        <w:numPr>
          <w:ilvl w:val="0"/>
          <w:numId w:val="4"/>
        </w:numPr>
        <w:ind w:right="-568"/>
        <w:jc w:val="both"/>
        <w:rPr>
          <w:rFonts w:ascii="Verdana" w:hAnsi="Verdana"/>
          <w:b/>
          <w:sz w:val="20"/>
          <w:szCs w:val="20"/>
        </w:rPr>
      </w:pPr>
      <w:r w:rsidRPr="00D92BEE">
        <w:rPr>
          <w:rFonts w:ascii="Verdana" w:hAnsi="Verdana"/>
          <w:b/>
          <w:sz w:val="20"/>
          <w:szCs w:val="20"/>
        </w:rPr>
        <w:t xml:space="preserve">Novi projekti </w:t>
      </w:r>
      <w:r w:rsidR="001A392A" w:rsidRPr="00D92BEE">
        <w:rPr>
          <w:rFonts w:ascii="Verdana" w:hAnsi="Verdana"/>
          <w:b/>
          <w:sz w:val="20"/>
          <w:szCs w:val="20"/>
        </w:rPr>
        <w:t xml:space="preserve">prometne infrastrukture </w:t>
      </w:r>
      <w:r w:rsidRPr="00D92BEE">
        <w:rPr>
          <w:rFonts w:ascii="Verdana" w:hAnsi="Verdana"/>
          <w:b/>
          <w:sz w:val="20"/>
          <w:szCs w:val="20"/>
        </w:rPr>
        <w:t>so ob u</w:t>
      </w:r>
      <w:r w:rsidR="00921DA4" w:rsidRPr="00D92BEE">
        <w:rPr>
          <w:rFonts w:ascii="Verdana" w:hAnsi="Verdana"/>
          <w:b/>
          <w:sz w:val="20"/>
          <w:szCs w:val="20"/>
        </w:rPr>
        <w:t>poštevanju prometnih napovedi Evropske Komisije</w:t>
      </w:r>
      <w:r w:rsidRPr="00D92BEE">
        <w:rPr>
          <w:rFonts w:ascii="Verdana" w:hAnsi="Verdana"/>
          <w:b/>
          <w:sz w:val="20"/>
          <w:szCs w:val="20"/>
        </w:rPr>
        <w:t xml:space="preserve"> in Slovenije</w:t>
      </w:r>
      <w:r w:rsidR="00D92BEE" w:rsidRPr="00D92BEE">
        <w:rPr>
          <w:rFonts w:ascii="Verdana" w:hAnsi="Verdana"/>
          <w:b/>
          <w:sz w:val="20"/>
          <w:szCs w:val="20"/>
        </w:rPr>
        <w:t>, da se bo blagovni promet</w:t>
      </w:r>
      <w:r w:rsidR="00921DA4" w:rsidRPr="00D92BEE">
        <w:rPr>
          <w:rFonts w:ascii="Verdana" w:hAnsi="Verdana"/>
          <w:b/>
          <w:sz w:val="20"/>
          <w:szCs w:val="20"/>
        </w:rPr>
        <w:t xml:space="preserve"> do leta 2030 </w:t>
      </w:r>
      <w:r w:rsidR="00D92BEE" w:rsidRPr="00D92BEE">
        <w:rPr>
          <w:rFonts w:ascii="Verdana" w:hAnsi="Verdana"/>
          <w:b/>
          <w:sz w:val="20"/>
          <w:szCs w:val="20"/>
        </w:rPr>
        <w:t>glede na izhodiščno leto 2011 povečal</w:t>
      </w:r>
      <w:r w:rsidR="00921DA4" w:rsidRPr="00D92BEE">
        <w:rPr>
          <w:rFonts w:ascii="Verdana" w:hAnsi="Verdana"/>
          <w:b/>
          <w:sz w:val="20"/>
          <w:szCs w:val="20"/>
        </w:rPr>
        <w:t xml:space="preserve"> za 50 %</w:t>
      </w:r>
      <w:r w:rsidR="00806725" w:rsidRPr="00D92BEE">
        <w:rPr>
          <w:rFonts w:ascii="Verdana" w:hAnsi="Verdana"/>
          <w:b/>
          <w:sz w:val="20"/>
          <w:szCs w:val="20"/>
        </w:rPr>
        <w:t xml:space="preserve"> nujni</w:t>
      </w:r>
      <w:r w:rsidRPr="00D92BEE">
        <w:rPr>
          <w:rFonts w:ascii="Verdana" w:hAnsi="Verdana"/>
          <w:b/>
          <w:sz w:val="20"/>
          <w:szCs w:val="20"/>
        </w:rPr>
        <w:t>,</w:t>
      </w:r>
      <w:r w:rsidR="00F0065A" w:rsidRPr="00D92BEE">
        <w:rPr>
          <w:rFonts w:ascii="Verdana" w:hAnsi="Verdana"/>
          <w:b/>
          <w:sz w:val="20"/>
          <w:szCs w:val="20"/>
        </w:rPr>
        <w:t xml:space="preserve"> saj obstoječa infrastruktura ne bo</w:t>
      </w:r>
      <w:r w:rsidRPr="00D92BEE">
        <w:rPr>
          <w:rFonts w:ascii="Verdana" w:hAnsi="Verdana"/>
          <w:b/>
          <w:sz w:val="20"/>
          <w:szCs w:val="20"/>
        </w:rPr>
        <w:t xml:space="preserve"> dovolj zmogljiva. Vsekakor pa je v tem segmentu potrebno pritegniti </w:t>
      </w:r>
      <w:r w:rsidR="00921DA4" w:rsidRPr="00D92BEE">
        <w:rPr>
          <w:rFonts w:ascii="Verdana" w:hAnsi="Verdana"/>
          <w:b/>
          <w:sz w:val="20"/>
          <w:szCs w:val="20"/>
        </w:rPr>
        <w:t xml:space="preserve">tudi </w:t>
      </w:r>
      <w:r w:rsidRPr="00D92BEE">
        <w:rPr>
          <w:rFonts w:ascii="Verdana" w:hAnsi="Verdana"/>
          <w:b/>
          <w:sz w:val="20"/>
          <w:szCs w:val="20"/>
        </w:rPr>
        <w:t>investitorje izven državnega proračuna.</w:t>
      </w:r>
    </w:p>
    <w:p w:rsidR="00D31074" w:rsidRPr="00D92BEE" w:rsidRDefault="00D31074" w:rsidP="002F5832">
      <w:pPr>
        <w:ind w:right="-568"/>
        <w:jc w:val="both"/>
        <w:rPr>
          <w:rFonts w:ascii="Verdana" w:hAnsi="Verdana"/>
          <w:b/>
          <w:sz w:val="20"/>
          <w:szCs w:val="20"/>
        </w:rPr>
      </w:pPr>
    </w:p>
    <w:p w:rsidR="00C921E7" w:rsidRPr="00D92BEE" w:rsidRDefault="00C921E7" w:rsidP="002F5832">
      <w:pPr>
        <w:numPr>
          <w:ilvl w:val="0"/>
          <w:numId w:val="4"/>
        </w:numPr>
        <w:ind w:right="-568"/>
        <w:jc w:val="both"/>
        <w:rPr>
          <w:rFonts w:ascii="Verdana" w:hAnsi="Verdana"/>
          <w:b/>
          <w:sz w:val="20"/>
          <w:szCs w:val="20"/>
        </w:rPr>
      </w:pPr>
      <w:r w:rsidRPr="00D92BEE">
        <w:rPr>
          <w:rFonts w:ascii="Verdana" w:hAnsi="Verdana"/>
          <w:b/>
          <w:sz w:val="20"/>
          <w:szCs w:val="20"/>
        </w:rPr>
        <w:t xml:space="preserve">Za uveljavitev boljše prakse javnega naročanja je potrebno </w:t>
      </w:r>
      <w:r w:rsidR="00921DA4" w:rsidRPr="00D92BEE">
        <w:rPr>
          <w:rFonts w:ascii="Verdana" w:hAnsi="Verdana"/>
          <w:b/>
          <w:sz w:val="20"/>
          <w:szCs w:val="20"/>
        </w:rPr>
        <w:t xml:space="preserve">za dejavnosti načrtovanja, nadzora in izvedbe del </w:t>
      </w:r>
      <w:r w:rsidRPr="00D92BEE">
        <w:rPr>
          <w:rFonts w:ascii="Verdana" w:hAnsi="Verdana"/>
          <w:b/>
          <w:sz w:val="20"/>
          <w:szCs w:val="20"/>
        </w:rPr>
        <w:t>pripraviti vzorčne dokumentacije, ki bo uporabna za naročnike in sprejemljiva za DRK.</w:t>
      </w:r>
    </w:p>
    <w:p w:rsidR="00D31074" w:rsidRPr="00D92BEE" w:rsidRDefault="00D31074" w:rsidP="002F5832">
      <w:pPr>
        <w:ind w:left="720" w:right="-568"/>
        <w:jc w:val="both"/>
        <w:rPr>
          <w:rFonts w:ascii="Verdana" w:hAnsi="Verdana"/>
          <w:b/>
          <w:sz w:val="20"/>
          <w:szCs w:val="20"/>
        </w:rPr>
      </w:pPr>
    </w:p>
    <w:p w:rsidR="00073795" w:rsidRDefault="00C921E7" w:rsidP="002F5832">
      <w:pPr>
        <w:numPr>
          <w:ilvl w:val="0"/>
          <w:numId w:val="4"/>
        </w:numPr>
        <w:ind w:right="-568"/>
        <w:jc w:val="both"/>
        <w:rPr>
          <w:rFonts w:ascii="Verdana" w:hAnsi="Verdana"/>
          <w:b/>
          <w:sz w:val="20"/>
          <w:szCs w:val="20"/>
        </w:rPr>
      </w:pPr>
      <w:r w:rsidRPr="00D92BEE">
        <w:rPr>
          <w:rFonts w:ascii="Verdana" w:hAnsi="Verdana"/>
          <w:b/>
          <w:sz w:val="20"/>
          <w:szCs w:val="20"/>
        </w:rPr>
        <w:t>V nov ZGO, Zakon o graditvi objektov je potrebno vključiti svetovalnega inženirja, vodjo investicije.</w:t>
      </w:r>
    </w:p>
    <w:p w:rsidR="007D7506" w:rsidRDefault="007D7506" w:rsidP="007D7506">
      <w:pPr>
        <w:pStyle w:val="Odstavekseznama"/>
        <w:rPr>
          <w:rFonts w:ascii="Verdana" w:hAnsi="Verdana"/>
          <w:b/>
          <w:sz w:val="20"/>
          <w:szCs w:val="20"/>
        </w:rPr>
      </w:pPr>
    </w:p>
    <w:p w:rsidR="007D7506" w:rsidRPr="007D7506" w:rsidRDefault="007D7506" w:rsidP="002F5832">
      <w:pPr>
        <w:numPr>
          <w:ilvl w:val="0"/>
          <w:numId w:val="4"/>
        </w:numPr>
        <w:ind w:right="-568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Združenje za svet</w:t>
      </w:r>
      <w:r w:rsidR="00D45D61">
        <w:rPr>
          <w:rFonts w:ascii="Verdana" w:hAnsi="Verdana"/>
          <w:b/>
          <w:sz w:val="20"/>
          <w:szCs w:val="20"/>
        </w:rPr>
        <w:t>ovalni inženiring pri GZS</w:t>
      </w:r>
      <w:r>
        <w:rPr>
          <w:rFonts w:ascii="Verdana" w:hAnsi="Verdana"/>
          <w:b/>
          <w:sz w:val="20"/>
          <w:szCs w:val="20"/>
        </w:rPr>
        <w:t xml:space="preserve"> se </w:t>
      </w:r>
      <w:r w:rsidR="00D45D61">
        <w:rPr>
          <w:rFonts w:ascii="Verdana" w:hAnsi="Verdana"/>
          <w:b/>
          <w:sz w:val="20"/>
          <w:szCs w:val="20"/>
        </w:rPr>
        <w:t>pri izvedbi investicij</w:t>
      </w:r>
      <w:r>
        <w:rPr>
          <w:rFonts w:ascii="Verdana" w:hAnsi="Verdana"/>
          <w:b/>
          <w:sz w:val="20"/>
          <w:szCs w:val="20"/>
        </w:rPr>
        <w:t xml:space="preserve"> zavzema </w:t>
      </w:r>
      <w:r w:rsidR="00D45D61">
        <w:rPr>
          <w:rFonts w:ascii="Verdana" w:hAnsi="Verdana"/>
          <w:b/>
          <w:sz w:val="20"/>
          <w:szCs w:val="20"/>
        </w:rPr>
        <w:t>za</w:t>
      </w:r>
      <w:r>
        <w:rPr>
          <w:rFonts w:ascii="Verdana" w:hAnsi="Verdana"/>
          <w:b/>
          <w:sz w:val="20"/>
          <w:szCs w:val="20"/>
        </w:rPr>
        <w:t xml:space="preserve"> uvedbo BIM –</w:t>
      </w:r>
      <w:r w:rsidR="00D45D61">
        <w:rPr>
          <w:rFonts w:ascii="Verdana" w:hAnsi="Verdana"/>
          <w:b/>
          <w:sz w:val="20"/>
          <w:szCs w:val="20"/>
        </w:rPr>
        <w:t xml:space="preserve"> informacijsko</w:t>
      </w:r>
      <w:r>
        <w:rPr>
          <w:rFonts w:ascii="Verdana" w:hAnsi="Verdana"/>
          <w:b/>
          <w:sz w:val="20"/>
          <w:szCs w:val="20"/>
        </w:rPr>
        <w:t xml:space="preserve"> modeliranje objektov</w:t>
      </w:r>
      <w:r w:rsidR="00D45D61">
        <w:rPr>
          <w:rFonts w:ascii="Verdana" w:hAnsi="Verdana"/>
          <w:b/>
          <w:sz w:val="20"/>
          <w:szCs w:val="20"/>
        </w:rPr>
        <w:t>.</w:t>
      </w:r>
      <w:r>
        <w:rPr>
          <w:rFonts w:ascii="Verdana" w:hAnsi="Verdana"/>
          <w:b/>
          <w:sz w:val="20"/>
          <w:szCs w:val="20"/>
        </w:rPr>
        <w:t xml:space="preserve"> </w:t>
      </w:r>
    </w:p>
    <w:sectPr w:rsidR="007D7506" w:rsidRPr="007D7506" w:rsidSect="00FE3CFA">
      <w:headerReference w:type="default" r:id="rId14"/>
      <w:footerReference w:type="default" r:id="rId15"/>
      <w:headerReference w:type="first" r:id="rId16"/>
      <w:pgSz w:w="11906" w:h="16838" w:code="9"/>
      <w:pgMar w:top="1418" w:right="1701" w:bottom="1418" w:left="1701" w:header="420" w:footer="4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58F4" w:rsidRDefault="00CE58F4">
      <w:r>
        <w:separator/>
      </w:r>
    </w:p>
  </w:endnote>
  <w:endnote w:type="continuationSeparator" w:id="0">
    <w:p w:rsidR="00CE58F4" w:rsidRDefault="00CE5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12373668"/>
      <w:docPartObj>
        <w:docPartGallery w:val="Page Numbers (Bottom of Page)"/>
        <w:docPartUnique/>
      </w:docPartObj>
    </w:sdtPr>
    <w:sdtEndPr/>
    <w:sdtContent>
      <w:p w:rsidR="00D92BEE" w:rsidRDefault="00D92BEE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5FE8">
          <w:rPr>
            <w:noProof/>
          </w:rPr>
          <w:t>3</w:t>
        </w:r>
        <w:r>
          <w:fldChar w:fldCharType="end"/>
        </w:r>
      </w:p>
    </w:sdtContent>
  </w:sdt>
  <w:p w:rsidR="00786A49" w:rsidRPr="007B61FD" w:rsidRDefault="00786A49" w:rsidP="00FE3CFA">
    <w:pPr>
      <w:ind w:right="-1127"/>
      <w:jc w:val="right"/>
      <w:rPr>
        <w:rFonts w:ascii="Verdana" w:hAnsi="Verdana"/>
        <w:color w:val="44697D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58F4" w:rsidRDefault="00CE58F4">
      <w:r>
        <w:separator/>
      </w:r>
    </w:p>
  </w:footnote>
  <w:footnote w:type="continuationSeparator" w:id="0">
    <w:p w:rsidR="00CE58F4" w:rsidRDefault="00CE58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6A49" w:rsidRDefault="00C921E7" w:rsidP="00FB2E56">
    <w:pPr>
      <w:ind w:left="-1134"/>
    </w:pPr>
    <w:r w:rsidRPr="00716597">
      <w:rPr>
        <w:rFonts w:ascii="Verdana" w:hAnsi="Verdana" w:cs="Verdana"/>
        <w:noProof/>
        <w:color w:val="44697D"/>
        <w:sz w:val="14"/>
        <w:szCs w:val="14"/>
      </w:rPr>
      <w:drawing>
        <wp:inline distT="0" distB="0" distL="0" distR="0">
          <wp:extent cx="952500" cy="485775"/>
          <wp:effectExtent l="0" t="0" r="0" b="9525"/>
          <wp:docPr id="2" name="Slika 2" descr="logo_gzs_SP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gzs_SP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6A49" w:rsidRDefault="00C921E7" w:rsidP="00FB2E56">
    <w:pPr>
      <w:ind w:left="-1134"/>
    </w:pPr>
    <w:r w:rsidRPr="00716597">
      <w:rPr>
        <w:rFonts w:ascii="Verdana" w:hAnsi="Verdana" w:cs="Verdana"/>
        <w:noProof/>
        <w:color w:val="44697D"/>
        <w:sz w:val="14"/>
        <w:szCs w:val="14"/>
      </w:rPr>
      <w:drawing>
        <wp:inline distT="0" distB="0" distL="0" distR="0">
          <wp:extent cx="952500" cy="485775"/>
          <wp:effectExtent l="0" t="0" r="0" b="9525"/>
          <wp:docPr id="1" name="Slika 1" descr="logo_gzs_SP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gzs_SP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86A49" w:rsidRPr="0033192E" w:rsidRDefault="00185EE7" w:rsidP="0033192E">
    <w:pPr>
      <w:spacing w:before="120" w:line="240" w:lineRule="exact"/>
      <w:ind w:left="-1134" w:right="-1135"/>
      <w:rPr>
        <w:rFonts w:ascii="Verdana" w:hAnsi="Verdana" w:cs="Tahoma"/>
        <w:color w:val="44697D"/>
        <w:szCs w:val="14"/>
      </w:rPr>
    </w:pPr>
    <w:r>
      <w:rPr>
        <w:rFonts w:ascii="Verdana" w:hAnsi="Verdana" w:cs="Verdana"/>
        <w:noProof/>
        <w:color w:val="44697D"/>
        <w:sz w:val="14"/>
        <w:szCs w:val="14"/>
      </w:rPr>
      <w:t>Združenje za svetovalni inženiring</w:t>
    </w:r>
  </w:p>
  <w:p w:rsidR="00786A49" w:rsidRPr="00927CE5" w:rsidRDefault="00786A49" w:rsidP="0033192E">
    <w:pPr>
      <w:pBdr>
        <w:top w:val="single" w:sz="18" w:space="1" w:color="44697D"/>
      </w:pBdr>
      <w:ind w:left="-1134" w:right="-1036"/>
      <w:rPr>
        <w:rFonts w:ascii="Verdana" w:hAnsi="Verdana" w:cs="Verdana"/>
        <w:noProof/>
        <w:color w:val="44697D"/>
        <w:sz w:val="14"/>
        <w:szCs w:val="14"/>
      </w:rPr>
    </w:pPr>
    <w:r w:rsidRPr="00927CE5">
      <w:rPr>
        <w:rFonts w:ascii="Verdana" w:hAnsi="Verdana" w:cs="Verdana"/>
        <w:noProof/>
        <w:color w:val="44697D"/>
        <w:sz w:val="14"/>
        <w:szCs w:val="14"/>
      </w:rPr>
      <w:t xml:space="preserve">Dimičeva 13 </w:t>
    </w:r>
    <w:r w:rsidRPr="00201797">
      <w:rPr>
        <w:rFonts w:ascii="Verdana" w:hAnsi="Verdana" w:cs="Tahoma"/>
        <w:color w:val="BED600"/>
        <w:sz w:val="12"/>
        <w:szCs w:val="12"/>
      </w:rPr>
      <w:sym w:font="Wingdings" w:char="F06E"/>
    </w:r>
    <w:r w:rsidRPr="00927CE5">
      <w:rPr>
        <w:rFonts w:ascii="Verdana" w:hAnsi="Verdana" w:cs="Verdana"/>
        <w:noProof/>
        <w:color w:val="44697D"/>
        <w:sz w:val="14"/>
        <w:szCs w:val="14"/>
      </w:rPr>
      <w:t xml:space="preserve"> 1504 Ljubljana </w:t>
    </w:r>
    <w:r w:rsidRPr="00201797">
      <w:rPr>
        <w:rFonts w:ascii="Verdana" w:hAnsi="Verdana" w:cs="Tahoma"/>
        <w:color w:val="BED600"/>
        <w:sz w:val="12"/>
        <w:szCs w:val="12"/>
      </w:rPr>
      <w:sym w:font="Wingdings" w:char="F06E"/>
    </w:r>
    <w:r w:rsidR="00185EE7">
      <w:rPr>
        <w:rFonts w:ascii="Verdana" w:hAnsi="Verdana" w:cs="Verdana"/>
        <w:noProof/>
        <w:color w:val="44697D"/>
        <w:sz w:val="14"/>
        <w:szCs w:val="14"/>
      </w:rPr>
      <w:t xml:space="preserve"> T: (01) 58 98 482</w:t>
    </w:r>
    <w:r w:rsidRPr="00927CE5">
      <w:rPr>
        <w:rFonts w:ascii="Verdana" w:hAnsi="Verdana" w:cs="Verdana"/>
        <w:noProof/>
        <w:color w:val="44697D"/>
        <w:sz w:val="14"/>
        <w:szCs w:val="14"/>
      </w:rPr>
      <w:t xml:space="preserve"> </w:t>
    </w:r>
    <w:r w:rsidRPr="00201797">
      <w:rPr>
        <w:rFonts w:ascii="Verdana" w:hAnsi="Verdana" w:cs="Tahoma"/>
        <w:color w:val="BED600"/>
        <w:sz w:val="12"/>
        <w:szCs w:val="12"/>
      </w:rPr>
      <w:sym w:font="Wingdings" w:char="F06E"/>
    </w:r>
    <w:r w:rsidRPr="00927CE5">
      <w:rPr>
        <w:rFonts w:ascii="Verdana" w:hAnsi="Verdana" w:cs="Verdana"/>
        <w:noProof/>
        <w:color w:val="44697D"/>
        <w:sz w:val="14"/>
        <w:szCs w:val="14"/>
      </w:rPr>
      <w:t xml:space="preserve"> F: (01) 5</w:t>
    </w:r>
    <w:r>
      <w:rPr>
        <w:rFonts w:ascii="Verdana" w:hAnsi="Verdana" w:cs="Verdana"/>
        <w:noProof/>
        <w:color w:val="44697D"/>
        <w:sz w:val="14"/>
        <w:szCs w:val="14"/>
      </w:rPr>
      <w:t>8</w:t>
    </w:r>
    <w:r w:rsidRPr="00927CE5">
      <w:rPr>
        <w:rFonts w:ascii="Verdana" w:hAnsi="Verdana" w:cs="Verdana"/>
        <w:noProof/>
        <w:color w:val="44697D"/>
        <w:sz w:val="14"/>
        <w:szCs w:val="14"/>
      </w:rPr>
      <w:t xml:space="preserve"> </w:t>
    </w:r>
    <w:r>
      <w:rPr>
        <w:rFonts w:ascii="Verdana" w:hAnsi="Verdana" w:cs="Verdana"/>
        <w:noProof/>
        <w:color w:val="44697D"/>
        <w:sz w:val="14"/>
        <w:szCs w:val="14"/>
      </w:rPr>
      <w:t>9</w:t>
    </w:r>
    <w:r w:rsidRPr="00927CE5">
      <w:rPr>
        <w:rFonts w:ascii="Verdana" w:hAnsi="Verdana" w:cs="Verdana"/>
        <w:noProof/>
        <w:color w:val="44697D"/>
        <w:sz w:val="14"/>
        <w:szCs w:val="14"/>
      </w:rPr>
      <w:t xml:space="preserve">8 </w:t>
    </w:r>
    <w:r>
      <w:rPr>
        <w:rFonts w:ascii="Verdana" w:hAnsi="Verdana" w:cs="Verdana"/>
        <w:noProof/>
        <w:color w:val="44697D"/>
        <w:sz w:val="14"/>
        <w:szCs w:val="14"/>
      </w:rPr>
      <w:t>100</w:t>
    </w:r>
    <w:r w:rsidRPr="00927CE5">
      <w:rPr>
        <w:rFonts w:ascii="Verdana" w:hAnsi="Verdana" w:cs="Verdana"/>
        <w:noProof/>
        <w:color w:val="44697D"/>
        <w:sz w:val="14"/>
        <w:szCs w:val="14"/>
      </w:rPr>
      <w:t xml:space="preserve"> </w:t>
    </w:r>
    <w:r w:rsidRPr="00201797">
      <w:rPr>
        <w:rFonts w:ascii="Verdana" w:hAnsi="Verdana" w:cs="Tahoma"/>
        <w:color w:val="BED600"/>
        <w:sz w:val="12"/>
        <w:szCs w:val="12"/>
      </w:rPr>
      <w:sym w:font="Wingdings" w:char="F06E"/>
    </w:r>
    <w:r w:rsidRPr="00927CE5">
      <w:rPr>
        <w:rFonts w:ascii="Verdana" w:hAnsi="Verdana" w:cs="Verdana"/>
        <w:noProof/>
        <w:color w:val="44697D"/>
        <w:sz w:val="14"/>
        <w:szCs w:val="14"/>
      </w:rPr>
      <w:t xml:space="preserve"> </w:t>
    </w:r>
    <w:r>
      <w:rPr>
        <w:rFonts w:ascii="Verdana" w:hAnsi="Verdana" w:cs="Verdana"/>
        <w:noProof/>
        <w:color w:val="44697D"/>
        <w:sz w:val="14"/>
        <w:szCs w:val="14"/>
      </w:rPr>
      <w:t>info</w:t>
    </w:r>
    <w:r w:rsidRPr="00927CE5">
      <w:rPr>
        <w:rFonts w:ascii="Verdana" w:hAnsi="Verdana" w:cs="Verdana"/>
        <w:noProof/>
        <w:color w:val="44697D"/>
        <w:sz w:val="14"/>
        <w:szCs w:val="14"/>
      </w:rPr>
      <w:t xml:space="preserve">@gzs.si </w:t>
    </w:r>
    <w:r w:rsidRPr="00201797">
      <w:rPr>
        <w:rFonts w:ascii="Verdana" w:hAnsi="Verdana" w:cs="Tahoma"/>
        <w:color w:val="BED600"/>
        <w:sz w:val="12"/>
        <w:szCs w:val="12"/>
      </w:rPr>
      <w:sym w:font="Wingdings" w:char="F06E"/>
    </w:r>
    <w:r w:rsidRPr="00927CE5">
      <w:rPr>
        <w:rFonts w:ascii="Verdana" w:hAnsi="Verdana" w:cs="Verdana"/>
        <w:noProof/>
        <w:color w:val="44697D"/>
        <w:sz w:val="14"/>
        <w:szCs w:val="14"/>
      </w:rPr>
      <w:t xml:space="preserve"> www.gzs.si</w:t>
    </w:r>
  </w:p>
  <w:p w:rsidR="00786A49" w:rsidRPr="00927CE5" w:rsidRDefault="00786A49" w:rsidP="00FB2E56">
    <w:pPr>
      <w:ind w:left="-1134"/>
      <w:rPr>
        <w:rFonts w:ascii="Verdana" w:hAnsi="Verdana" w:cs="Verdana"/>
        <w:noProof/>
        <w:color w:val="44697D"/>
        <w:sz w:val="14"/>
        <w:szCs w:val="14"/>
      </w:rPr>
    </w:pPr>
  </w:p>
  <w:p w:rsidR="00786A49" w:rsidRDefault="00786A49" w:rsidP="00FB2E56">
    <w:pPr>
      <w:ind w:left="-1134"/>
      <w:rPr>
        <w:rFonts w:ascii="Verdana" w:hAnsi="Verdana" w:cs="Tahoma"/>
        <w:noProof/>
        <w:sz w:val="14"/>
        <w:szCs w:val="14"/>
      </w:rPr>
    </w:pPr>
  </w:p>
  <w:p w:rsidR="00786A49" w:rsidRDefault="00786A49" w:rsidP="00FB2E56">
    <w:pPr>
      <w:ind w:left="-1134"/>
      <w:rPr>
        <w:rFonts w:ascii="Verdana" w:hAnsi="Verdana" w:cs="Tahoma"/>
        <w:noProof/>
        <w:sz w:val="14"/>
        <w:szCs w:val="14"/>
      </w:rPr>
    </w:pPr>
  </w:p>
  <w:p w:rsidR="00786A49" w:rsidRDefault="00786A49" w:rsidP="00FB2E56">
    <w:pPr>
      <w:ind w:left="-113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EC5A2B"/>
    <w:multiLevelType w:val="hybridMultilevel"/>
    <w:tmpl w:val="4958060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B81F2E"/>
    <w:multiLevelType w:val="hybridMultilevel"/>
    <w:tmpl w:val="A51CA248"/>
    <w:lvl w:ilvl="0" w:tplc="F5205B5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8A4B03"/>
    <w:multiLevelType w:val="hybridMultilevel"/>
    <w:tmpl w:val="A636E794"/>
    <w:lvl w:ilvl="0" w:tplc="58F4FA0E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657CAA"/>
    <w:multiLevelType w:val="hybridMultilevel"/>
    <w:tmpl w:val="B50042C8"/>
    <w:lvl w:ilvl="0" w:tplc="4A32B4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E828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DC06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1607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10CB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1839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D07D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1044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0A72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AB6123D"/>
    <w:multiLevelType w:val="hybridMultilevel"/>
    <w:tmpl w:val="F130671A"/>
    <w:lvl w:ilvl="0" w:tplc="9AA06C30">
      <w:start w:val="14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Verdana" w:eastAsia="Times New Roman" w:hAnsi="Verdana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0BF"/>
    <w:rsid w:val="00032DA3"/>
    <w:rsid w:val="00055CD1"/>
    <w:rsid w:val="0007160A"/>
    <w:rsid w:val="00073795"/>
    <w:rsid w:val="00097B6D"/>
    <w:rsid w:val="000D38B3"/>
    <w:rsid w:val="000D62EE"/>
    <w:rsid w:val="000F3141"/>
    <w:rsid w:val="001140BF"/>
    <w:rsid w:val="0013261C"/>
    <w:rsid w:val="0013396F"/>
    <w:rsid w:val="00185CFD"/>
    <w:rsid w:val="00185EE7"/>
    <w:rsid w:val="0018741A"/>
    <w:rsid w:val="001A392A"/>
    <w:rsid w:val="001C5AC0"/>
    <w:rsid w:val="001F335B"/>
    <w:rsid w:val="00201797"/>
    <w:rsid w:val="00224F01"/>
    <w:rsid w:val="00227F31"/>
    <w:rsid w:val="00244150"/>
    <w:rsid w:val="002C0749"/>
    <w:rsid w:val="002F5832"/>
    <w:rsid w:val="00303ABE"/>
    <w:rsid w:val="00314279"/>
    <w:rsid w:val="0033192E"/>
    <w:rsid w:val="003B1696"/>
    <w:rsid w:val="003E5854"/>
    <w:rsid w:val="003E6857"/>
    <w:rsid w:val="004111B7"/>
    <w:rsid w:val="00437E61"/>
    <w:rsid w:val="004A0F96"/>
    <w:rsid w:val="004F6664"/>
    <w:rsid w:val="004F761C"/>
    <w:rsid w:val="00520E58"/>
    <w:rsid w:val="00536912"/>
    <w:rsid w:val="00564DBE"/>
    <w:rsid w:val="00574796"/>
    <w:rsid w:val="00597F24"/>
    <w:rsid w:val="005A3532"/>
    <w:rsid w:val="005B66F1"/>
    <w:rsid w:val="0063341C"/>
    <w:rsid w:val="00641B21"/>
    <w:rsid w:val="00654948"/>
    <w:rsid w:val="00672FCF"/>
    <w:rsid w:val="00680D75"/>
    <w:rsid w:val="006A5366"/>
    <w:rsid w:val="006C7402"/>
    <w:rsid w:val="007016E1"/>
    <w:rsid w:val="00716597"/>
    <w:rsid w:val="00717196"/>
    <w:rsid w:val="00745A82"/>
    <w:rsid w:val="00746B4D"/>
    <w:rsid w:val="0076391F"/>
    <w:rsid w:val="00771649"/>
    <w:rsid w:val="007800EF"/>
    <w:rsid w:val="00786A49"/>
    <w:rsid w:val="007B61FD"/>
    <w:rsid w:val="007D1D81"/>
    <w:rsid w:val="007D5DC8"/>
    <w:rsid w:val="007D6797"/>
    <w:rsid w:val="007D7506"/>
    <w:rsid w:val="00806725"/>
    <w:rsid w:val="0083426B"/>
    <w:rsid w:val="00841730"/>
    <w:rsid w:val="008566C4"/>
    <w:rsid w:val="00861592"/>
    <w:rsid w:val="00862DAA"/>
    <w:rsid w:val="008639B9"/>
    <w:rsid w:val="00873B21"/>
    <w:rsid w:val="008744E3"/>
    <w:rsid w:val="00875FE8"/>
    <w:rsid w:val="008A044C"/>
    <w:rsid w:val="008A36DB"/>
    <w:rsid w:val="008F2F55"/>
    <w:rsid w:val="00921DA4"/>
    <w:rsid w:val="00927CE5"/>
    <w:rsid w:val="0093243C"/>
    <w:rsid w:val="0095579D"/>
    <w:rsid w:val="00957A8D"/>
    <w:rsid w:val="009640CD"/>
    <w:rsid w:val="009930D4"/>
    <w:rsid w:val="009B680B"/>
    <w:rsid w:val="009E6024"/>
    <w:rsid w:val="009E6927"/>
    <w:rsid w:val="00A05DFA"/>
    <w:rsid w:val="00A10E9F"/>
    <w:rsid w:val="00A1379C"/>
    <w:rsid w:val="00A2403F"/>
    <w:rsid w:val="00A535B6"/>
    <w:rsid w:val="00AC1F37"/>
    <w:rsid w:val="00AE556A"/>
    <w:rsid w:val="00B00E73"/>
    <w:rsid w:val="00B03A4C"/>
    <w:rsid w:val="00B30D8A"/>
    <w:rsid w:val="00B32139"/>
    <w:rsid w:val="00B558AD"/>
    <w:rsid w:val="00BD4BF1"/>
    <w:rsid w:val="00BE42B1"/>
    <w:rsid w:val="00BF709C"/>
    <w:rsid w:val="00C10EBA"/>
    <w:rsid w:val="00C44BB7"/>
    <w:rsid w:val="00C82A03"/>
    <w:rsid w:val="00C921E7"/>
    <w:rsid w:val="00CD43E4"/>
    <w:rsid w:val="00CE58F4"/>
    <w:rsid w:val="00CF4B3F"/>
    <w:rsid w:val="00D31074"/>
    <w:rsid w:val="00D45D61"/>
    <w:rsid w:val="00D62710"/>
    <w:rsid w:val="00D841CD"/>
    <w:rsid w:val="00D92BEE"/>
    <w:rsid w:val="00DF5A7C"/>
    <w:rsid w:val="00E072EF"/>
    <w:rsid w:val="00E22E83"/>
    <w:rsid w:val="00E65969"/>
    <w:rsid w:val="00E70E99"/>
    <w:rsid w:val="00EA14D6"/>
    <w:rsid w:val="00EB5192"/>
    <w:rsid w:val="00F0065A"/>
    <w:rsid w:val="00F67164"/>
    <w:rsid w:val="00F8155D"/>
    <w:rsid w:val="00F837A2"/>
    <w:rsid w:val="00FB2E56"/>
    <w:rsid w:val="00FD432D"/>
    <w:rsid w:val="00FE3CFA"/>
    <w:rsid w:val="00FF0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  <w15:docId w15:val="{B52005EE-581C-4B2C-B968-EA38F7470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93243C"/>
    <w:pPr>
      <w:tabs>
        <w:tab w:val="center" w:pos="4536"/>
        <w:tab w:val="right" w:pos="9072"/>
      </w:tabs>
    </w:pPr>
  </w:style>
  <w:style w:type="paragraph" w:styleId="Noga">
    <w:name w:val="footer"/>
    <w:basedOn w:val="Navaden"/>
    <w:link w:val="NogaZnak"/>
    <w:uiPriority w:val="99"/>
    <w:rsid w:val="0093243C"/>
    <w:pPr>
      <w:tabs>
        <w:tab w:val="center" w:pos="4536"/>
        <w:tab w:val="right" w:pos="9072"/>
      </w:tabs>
    </w:pPr>
  </w:style>
  <w:style w:type="paragraph" w:styleId="Odstavekseznama">
    <w:name w:val="List Paragraph"/>
    <w:basedOn w:val="Navaden"/>
    <w:uiPriority w:val="34"/>
    <w:qFormat/>
    <w:rsid w:val="00D31074"/>
    <w:pPr>
      <w:ind w:left="720"/>
      <w:contextualSpacing/>
    </w:pPr>
  </w:style>
  <w:style w:type="paragraph" w:styleId="Besedilooblaka">
    <w:name w:val="Balloon Text"/>
    <w:basedOn w:val="Navaden"/>
    <w:link w:val="BesedilooblakaZnak"/>
    <w:rsid w:val="00D92BEE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rsid w:val="00D92BEE"/>
    <w:rPr>
      <w:rFonts w:ascii="Segoe UI" w:hAnsi="Segoe UI" w:cs="Segoe UI"/>
      <w:sz w:val="18"/>
      <w:szCs w:val="18"/>
    </w:rPr>
  </w:style>
  <w:style w:type="character" w:customStyle="1" w:styleId="NogaZnak">
    <w:name w:val="Noga Znak"/>
    <w:basedOn w:val="Privzetapisavaodstavka"/>
    <w:link w:val="Noga"/>
    <w:uiPriority w:val="99"/>
    <w:rsid w:val="00D92BE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6353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2111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1456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14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1297</Words>
  <Characters>8167</Characters>
  <Application>Microsoft Office Word</Application>
  <DocSecurity>4</DocSecurity>
  <Lines>68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GZS</Company>
  <LinksUpToDate>false</LinksUpToDate>
  <CharactersWithSpaces>9446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Slovenko Henigman</dc:creator>
  <cp:keywords/>
  <dc:description/>
  <cp:lastModifiedBy>Silva Rantasa</cp:lastModifiedBy>
  <cp:revision>2</cp:revision>
  <cp:lastPrinted>2015-10-22T08:25:00Z</cp:lastPrinted>
  <dcterms:created xsi:type="dcterms:W3CDTF">2015-10-23T10:53:00Z</dcterms:created>
  <dcterms:modified xsi:type="dcterms:W3CDTF">2015-10-23T10:53:00Z</dcterms:modified>
</cp:coreProperties>
</file>