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38C93" w14:textId="5E0BA3D1" w:rsidR="006A18DB" w:rsidRDefault="001761C1" w:rsidP="00706223">
      <w:pPr>
        <w:jc w:val="center"/>
        <w:rPr>
          <w:rFonts w:ascii="Arial" w:hAnsi="Arial" w:cs="Arial"/>
          <w:b/>
          <w:bCs/>
          <w:sz w:val="28"/>
          <w:szCs w:val="28"/>
          <w:lang w:val="sl-SI"/>
        </w:rPr>
      </w:pPr>
      <w:r w:rsidRPr="00706223">
        <w:rPr>
          <w:rFonts w:ascii="Arial" w:hAnsi="Arial" w:cs="Arial"/>
          <w:b/>
          <w:bCs/>
          <w:sz w:val="28"/>
          <w:szCs w:val="28"/>
          <w:lang w:val="sl-SI"/>
        </w:rPr>
        <w:t xml:space="preserve">Estonska izvozna strategija za Afriko </w:t>
      </w:r>
      <w:r w:rsidR="00706223" w:rsidRPr="00706223">
        <w:rPr>
          <w:rFonts w:ascii="Arial" w:hAnsi="Arial" w:cs="Arial"/>
          <w:b/>
          <w:bCs/>
          <w:sz w:val="28"/>
          <w:szCs w:val="28"/>
          <w:lang w:val="sl-SI"/>
        </w:rPr>
        <w:t>(</w:t>
      </w:r>
      <w:r w:rsidRPr="00706223">
        <w:rPr>
          <w:rFonts w:ascii="Arial" w:hAnsi="Arial" w:cs="Arial"/>
          <w:b/>
          <w:bCs/>
          <w:sz w:val="28"/>
          <w:szCs w:val="28"/>
          <w:lang w:val="sl-SI"/>
        </w:rPr>
        <w:t>Keni</w:t>
      </w:r>
      <w:r w:rsidR="00706223" w:rsidRPr="00706223">
        <w:rPr>
          <w:rFonts w:ascii="Arial" w:hAnsi="Arial" w:cs="Arial"/>
          <w:b/>
          <w:bCs/>
          <w:sz w:val="28"/>
          <w:szCs w:val="28"/>
          <w:lang w:val="sl-SI"/>
        </w:rPr>
        <w:t>ja)</w:t>
      </w:r>
    </w:p>
    <w:p w14:paraId="7F98709F" w14:textId="77777777" w:rsidR="00706223" w:rsidRPr="00706223" w:rsidRDefault="00706223" w:rsidP="00706223">
      <w:pPr>
        <w:jc w:val="center"/>
        <w:rPr>
          <w:rFonts w:ascii="Arial" w:hAnsi="Arial" w:cs="Arial"/>
          <w:b/>
          <w:bCs/>
          <w:sz w:val="28"/>
          <w:szCs w:val="28"/>
          <w:lang w:val="sl-SI"/>
        </w:rPr>
      </w:pPr>
    </w:p>
    <w:p w14:paraId="2D227649" w14:textId="51759BEA" w:rsidR="006A18DB" w:rsidRPr="001761C1" w:rsidRDefault="001761C1" w:rsidP="001761C1">
      <w:pPr>
        <w:pStyle w:val="ListParagraph"/>
        <w:numPr>
          <w:ilvl w:val="0"/>
          <w:numId w:val="10"/>
        </w:numPr>
        <w:rPr>
          <w:rFonts w:ascii="Arial" w:hAnsi="Arial" w:cs="Arial"/>
          <w:b/>
          <w:bCs/>
          <w:sz w:val="22"/>
          <w:lang w:val="sl-SI"/>
        </w:rPr>
      </w:pPr>
      <w:r w:rsidRPr="001761C1">
        <w:rPr>
          <w:rFonts w:ascii="Arial" w:hAnsi="Arial" w:cs="Arial"/>
          <w:b/>
          <w:bCs/>
          <w:sz w:val="22"/>
          <w:lang w:val="sl-SI"/>
        </w:rPr>
        <w:t>Kenija kot prednostni trg</w:t>
      </w:r>
    </w:p>
    <w:p w14:paraId="1E208F1C" w14:textId="05517362" w:rsidR="006A18DB" w:rsidRPr="00706223" w:rsidRDefault="001761C1" w:rsidP="00706223">
      <w:pPr>
        <w:jc w:val="both"/>
        <w:rPr>
          <w:rFonts w:ascii="Arial" w:hAnsi="Arial" w:cs="Arial"/>
          <w:sz w:val="22"/>
          <w:lang w:val="sl-SI"/>
        </w:rPr>
      </w:pPr>
      <w:r w:rsidRPr="00706223">
        <w:rPr>
          <w:rFonts w:ascii="Arial" w:hAnsi="Arial" w:cs="Arial"/>
          <w:sz w:val="22"/>
          <w:lang w:val="sl-SI"/>
        </w:rPr>
        <w:t xml:space="preserve">Estonska izvozna strategija Kenijo </w:t>
      </w:r>
      <w:r w:rsidR="00706223">
        <w:rPr>
          <w:rFonts w:ascii="Arial" w:hAnsi="Arial" w:cs="Arial"/>
          <w:sz w:val="22"/>
          <w:lang w:val="sl-SI"/>
        </w:rPr>
        <w:t xml:space="preserve">obravnava </w:t>
      </w:r>
      <w:r w:rsidRPr="00706223">
        <w:rPr>
          <w:rFonts w:ascii="Arial" w:hAnsi="Arial" w:cs="Arial"/>
          <w:sz w:val="22"/>
          <w:lang w:val="sl-SI"/>
        </w:rPr>
        <w:t xml:space="preserve">kot enega od štirih prednostnih afriških trgov, skupaj z Južno Afriko, Namibijo in Bocvano. Kenija izstopa kot hitro razvijajoče se tehnološko in inovacijsko središče ter kot regionalno </w:t>
      </w:r>
      <w:r w:rsidR="00706223">
        <w:rPr>
          <w:rFonts w:ascii="Arial" w:hAnsi="Arial" w:cs="Arial"/>
          <w:sz w:val="22"/>
          <w:lang w:val="sl-SI"/>
        </w:rPr>
        <w:t xml:space="preserve">(logistično) </w:t>
      </w:r>
      <w:r w:rsidRPr="00706223">
        <w:rPr>
          <w:rFonts w:ascii="Arial" w:hAnsi="Arial" w:cs="Arial"/>
          <w:sz w:val="22"/>
          <w:lang w:val="sl-SI"/>
        </w:rPr>
        <w:t xml:space="preserve">vozlišče za širšo vzhodno Afriko. Strategija poudarja rast </w:t>
      </w:r>
      <w:r w:rsidR="00706223">
        <w:rPr>
          <w:rFonts w:ascii="Arial" w:hAnsi="Arial" w:cs="Arial"/>
          <w:sz w:val="22"/>
          <w:lang w:val="sl-SI"/>
        </w:rPr>
        <w:t>sektorjev vezanih na finančne tehnologije</w:t>
      </w:r>
      <w:r w:rsidRPr="00706223">
        <w:rPr>
          <w:rFonts w:ascii="Arial" w:hAnsi="Arial" w:cs="Arial"/>
          <w:sz w:val="22"/>
          <w:lang w:val="sl-SI"/>
        </w:rPr>
        <w:t xml:space="preserve">, </w:t>
      </w:r>
      <w:r w:rsidR="00706223">
        <w:rPr>
          <w:rFonts w:ascii="Arial" w:hAnsi="Arial" w:cs="Arial"/>
          <w:sz w:val="22"/>
          <w:lang w:val="sl-SI"/>
        </w:rPr>
        <w:t>kmetijske tehnologije,</w:t>
      </w:r>
      <w:r w:rsidRPr="00706223">
        <w:rPr>
          <w:rFonts w:ascii="Arial" w:hAnsi="Arial" w:cs="Arial"/>
          <w:sz w:val="22"/>
          <w:lang w:val="sl-SI"/>
        </w:rPr>
        <w:t xml:space="preserve"> </w:t>
      </w:r>
      <w:r w:rsidR="00706223">
        <w:rPr>
          <w:rFonts w:ascii="Arial" w:hAnsi="Arial" w:cs="Arial"/>
          <w:sz w:val="22"/>
          <w:lang w:val="sl-SI"/>
        </w:rPr>
        <w:t xml:space="preserve">zdravstvene tehnologije,  </w:t>
      </w:r>
      <w:r w:rsidRPr="00706223">
        <w:rPr>
          <w:rFonts w:ascii="Arial" w:hAnsi="Arial" w:cs="Arial"/>
          <w:sz w:val="22"/>
          <w:lang w:val="sl-SI"/>
        </w:rPr>
        <w:t xml:space="preserve">vlogo države pri mobilnih plačilih </w:t>
      </w:r>
      <w:r w:rsidR="00706223">
        <w:rPr>
          <w:rFonts w:ascii="Arial" w:hAnsi="Arial" w:cs="Arial"/>
          <w:sz w:val="22"/>
          <w:lang w:val="sl-SI"/>
        </w:rPr>
        <w:t>in</w:t>
      </w:r>
      <w:r w:rsidRPr="00706223">
        <w:rPr>
          <w:rFonts w:ascii="Arial" w:hAnsi="Arial" w:cs="Arial"/>
          <w:sz w:val="22"/>
          <w:lang w:val="sl-SI"/>
        </w:rPr>
        <w:t xml:space="preserve"> naraščajoče naložbe v obnovljive vire energije.</w:t>
      </w:r>
      <w:r w:rsidR="00E11C2D">
        <w:rPr>
          <w:rFonts w:ascii="Arial" w:hAnsi="Arial" w:cs="Arial"/>
          <w:sz w:val="22"/>
          <w:lang w:val="sl-SI"/>
        </w:rPr>
        <w:t xml:space="preserve"> D</w:t>
      </w:r>
      <w:r w:rsidR="00E11C2D" w:rsidRPr="00E11C2D">
        <w:rPr>
          <w:rFonts w:ascii="Arial" w:hAnsi="Arial" w:cs="Arial"/>
          <w:sz w:val="22"/>
          <w:lang w:val="sl-SI"/>
        </w:rPr>
        <w:t>okument zato Kenijo skupaj z Ju</w:t>
      </w:r>
      <w:r w:rsidR="00E11C2D" w:rsidRPr="00E11C2D">
        <w:rPr>
          <w:rFonts w:ascii="Arial" w:hAnsi="Arial" w:cs="Arial" w:hint="cs"/>
          <w:sz w:val="22"/>
          <w:lang w:val="sl-SI"/>
        </w:rPr>
        <w:t>ž</w:t>
      </w:r>
      <w:r w:rsidR="00E11C2D" w:rsidRPr="00E11C2D">
        <w:rPr>
          <w:rFonts w:ascii="Arial" w:hAnsi="Arial" w:cs="Arial"/>
          <w:sz w:val="22"/>
          <w:lang w:val="sl-SI"/>
        </w:rPr>
        <w:t>no Afriko izpostavlja kot enega od prednostnih trgov zaradi velikosti gospodarstva in poslovnih prilo</w:t>
      </w:r>
      <w:r w:rsidR="00E11C2D" w:rsidRPr="00E11C2D">
        <w:rPr>
          <w:rFonts w:ascii="Arial" w:hAnsi="Arial" w:cs="Arial" w:hint="cs"/>
          <w:sz w:val="22"/>
          <w:lang w:val="sl-SI"/>
        </w:rPr>
        <w:t>ž</w:t>
      </w:r>
      <w:r w:rsidR="00E11C2D" w:rsidRPr="00E11C2D">
        <w:rPr>
          <w:rFonts w:ascii="Arial" w:hAnsi="Arial" w:cs="Arial"/>
          <w:sz w:val="22"/>
          <w:lang w:val="sl-SI"/>
        </w:rPr>
        <w:t>nosti.</w:t>
      </w:r>
    </w:p>
    <w:p w14:paraId="621EEEAD" w14:textId="48D1E2DA" w:rsidR="006A18DB" w:rsidRPr="001761C1" w:rsidRDefault="001761C1" w:rsidP="001761C1">
      <w:pPr>
        <w:pStyle w:val="ListParagraph"/>
        <w:numPr>
          <w:ilvl w:val="0"/>
          <w:numId w:val="10"/>
        </w:numPr>
        <w:rPr>
          <w:rFonts w:ascii="Arial" w:hAnsi="Arial" w:cs="Arial"/>
          <w:b/>
          <w:bCs/>
          <w:sz w:val="22"/>
          <w:lang w:val="sl-SI"/>
        </w:rPr>
      </w:pPr>
      <w:r w:rsidRPr="001761C1">
        <w:rPr>
          <w:rFonts w:ascii="Arial" w:hAnsi="Arial" w:cs="Arial"/>
          <w:b/>
          <w:bCs/>
          <w:sz w:val="22"/>
          <w:lang w:val="sl-SI"/>
        </w:rPr>
        <w:t>Področja z največjim potencialom</w:t>
      </w:r>
    </w:p>
    <w:p w14:paraId="57B743F4" w14:textId="1E364DF8" w:rsidR="006A18DB" w:rsidRPr="00706223" w:rsidRDefault="001761C1" w:rsidP="00706223">
      <w:pPr>
        <w:jc w:val="both"/>
        <w:rPr>
          <w:rFonts w:ascii="Arial" w:hAnsi="Arial" w:cs="Arial"/>
          <w:sz w:val="22"/>
          <w:lang w:val="sl-SI"/>
        </w:rPr>
      </w:pPr>
      <w:r w:rsidRPr="00706223">
        <w:rPr>
          <w:rFonts w:ascii="Arial" w:hAnsi="Arial" w:cs="Arial"/>
          <w:sz w:val="22"/>
          <w:lang w:val="sl-SI"/>
        </w:rPr>
        <w:t xml:space="preserve">Estonija želi na kenijskem trgu graditi na področjih, kjer že ima mednarodno prepoznavne kompetence. Med ključnimi priložnostmi </w:t>
      </w:r>
      <w:r w:rsidR="00E11C2D">
        <w:rPr>
          <w:rFonts w:ascii="Arial" w:hAnsi="Arial" w:cs="Arial"/>
          <w:sz w:val="22"/>
          <w:lang w:val="sl-SI"/>
        </w:rPr>
        <w:t>izpostavljajo</w:t>
      </w:r>
      <w:r w:rsidRPr="00706223">
        <w:rPr>
          <w:rFonts w:ascii="Arial" w:hAnsi="Arial" w:cs="Arial"/>
          <w:sz w:val="22"/>
          <w:lang w:val="sl-SI"/>
        </w:rPr>
        <w:t xml:space="preserve"> e-uprav</w:t>
      </w:r>
      <w:r w:rsidR="00E11C2D">
        <w:rPr>
          <w:rFonts w:ascii="Arial" w:hAnsi="Arial" w:cs="Arial"/>
          <w:sz w:val="22"/>
          <w:lang w:val="sl-SI"/>
        </w:rPr>
        <w:t>o,</w:t>
      </w:r>
      <w:r w:rsidRPr="00706223">
        <w:rPr>
          <w:rFonts w:ascii="Arial" w:hAnsi="Arial" w:cs="Arial"/>
          <w:sz w:val="22"/>
          <w:lang w:val="sl-SI"/>
        </w:rPr>
        <w:t xml:space="preserve"> </w:t>
      </w:r>
      <w:r w:rsidR="00E11C2D" w:rsidRPr="00E11C2D">
        <w:rPr>
          <w:rFonts w:ascii="Arial" w:hAnsi="Arial" w:cs="Arial" w:hint="eastAsia"/>
          <w:sz w:val="22"/>
          <w:lang w:val="sl-SI"/>
        </w:rPr>
        <w:t>informacijske in komunikacijske tehnologije</w:t>
      </w:r>
      <w:r w:rsidR="00E11C2D">
        <w:rPr>
          <w:rFonts w:ascii="Arial" w:hAnsi="Arial" w:cs="Arial"/>
          <w:sz w:val="22"/>
          <w:lang w:val="sl-SI"/>
        </w:rPr>
        <w:t xml:space="preserve">, </w:t>
      </w:r>
      <w:r w:rsidRPr="00706223">
        <w:rPr>
          <w:rFonts w:ascii="Arial" w:hAnsi="Arial" w:cs="Arial"/>
          <w:sz w:val="22"/>
          <w:lang w:val="sl-SI"/>
        </w:rPr>
        <w:t>kibernetsk</w:t>
      </w:r>
      <w:r w:rsidR="00E11C2D">
        <w:rPr>
          <w:rFonts w:ascii="Arial" w:hAnsi="Arial" w:cs="Arial"/>
          <w:sz w:val="22"/>
          <w:lang w:val="sl-SI"/>
        </w:rPr>
        <w:t>o</w:t>
      </w:r>
      <w:r w:rsidRPr="00706223">
        <w:rPr>
          <w:rFonts w:ascii="Arial" w:hAnsi="Arial" w:cs="Arial"/>
          <w:sz w:val="22"/>
          <w:lang w:val="sl-SI"/>
        </w:rPr>
        <w:t xml:space="preserve"> varnost, </w:t>
      </w:r>
      <w:r w:rsidR="00E11C2D">
        <w:rPr>
          <w:rFonts w:ascii="Arial" w:hAnsi="Arial" w:cs="Arial"/>
          <w:sz w:val="22"/>
          <w:lang w:val="sl-SI"/>
        </w:rPr>
        <w:t xml:space="preserve">finančne tehnologije, </w:t>
      </w:r>
      <w:r w:rsidRPr="00706223">
        <w:rPr>
          <w:rFonts w:ascii="Arial" w:hAnsi="Arial" w:cs="Arial"/>
          <w:sz w:val="22"/>
          <w:lang w:val="sl-SI"/>
        </w:rPr>
        <w:t xml:space="preserve"> sistem</w:t>
      </w:r>
      <w:r w:rsidR="00E11C2D">
        <w:rPr>
          <w:rFonts w:ascii="Arial" w:hAnsi="Arial" w:cs="Arial"/>
          <w:sz w:val="22"/>
          <w:lang w:val="sl-SI"/>
        </w:rPr>
        <w:t xml:space="preserve">e </w:t>
      </w:r>
      <w:r w:rsidRPr="00706223">
        <w:rPr>
          <w:rFonts w:ascii="Arial" w:hAnsi="Arial" w:cs="Arial"/>
          <w:sz w:val="22"/>
          <w:lang w:val="sl-SI"/>
        </w:rPr>
        <w:t xml:space="preserve">za shranjevanje energije, solarne rešitve ter tehnološko podprta logistika in trgovina. Širše strategija izpostavlja </w:t>
      </w:r>
      <w:r w:rsidR="00E11C2D">
        <w:rPr>
          <w:rFonts w:ascii="Arial" w:hAnsi="Arial" w:cs="Arial"/>
          <w:sz w:val="22"/>
          <w:lang w:val="sl-SI"/>
        </w:rPr>
        <w:t>še</w:t>
      </w:r>
      <w:r w:rsidRPr="00706223">
        <w:rPr>
          <w:rFonts w:ascii="Arial" w:hAnsi="Arial" w:cs="Arial"/>
          <w:sz w:val="22"/>
          <w:lang w:val="sl-SI"/>
        </w:rPr>
        <w:t xml:space="preserve"> </w:t>
      </w:r>
      <w:r w:rsidR="00E11C2D">
        <w:rPr>
          <w:rFonts w:ascii="Arial" w:hAnsi="Arial" w:cs="Arial"/>
          <w:sz w:val="22"/>
          <w:lang w:val="sl-SI"/>
        </w:rPr>
        <w:t xml:space="preserve">zdravstvene tehnologije, izobraževalne tehnologije ter zelene tehnologije. </w:t>
      </w:r>
    </w:p>
    <w:p w14:paraId="2CB6D111" w14:textId="2F4B3D6D" w:rsidR="006A18DB" w:rsidRPr="001761C1" w:rsidRDefault="001761C1" w:rsidP="001761C1">
      <w:pPr>
        <w:pStyle w:val="ListParagraph"/>
        <w:numPr>
          <w:ilvl w:val="0"/>
          <w:numId w:val="10"/>
        </w:numPr>
        <w:rPr>
          <w:rFonts w:ascii="Arial" w:hAnsi="Arial" w:cs="Arial"/>
          <w:b/>
          <w:bCs/>
          <w:sz w:val="22"/>
          <w:lang w:val="sl-SI"/>
        </w:rPr>
      </w:pPr>
      <w:r w:rsidRPr="001761C1">
        <w:rPr>
          <w:rFonts w:ascii="Arial" w:hAnsi="Arial" w:cs="Arial"/>
          <w:b/>
          <w:bCs/>
          <w:sz w:val="22"/>
          <w:lang w:val="sl-SI"/>
        </w:rPr>
        <w:t>Lokalna prisotnost in partnerstva</w:t>
      </w:r>
    </w:p>
    <w:p w14:paraId="7C7F4274" w14:textId="77777777" w:rsidR="006A18DB" w:rsidRPr="00706223" w:rsidRDefault="001761C1" w:rsidP="00706223">
      <w:pPr>
        <w:jc w:val="both"/>
        <w:rPr>
          <w:rFonts w:ascii="Arial" w:hAnsi="Arial" w:cs="Arial"/>
          <w:sz w:val="22"/>
          <w:lang w:val="sl-SI"/>
        </w:rPr>
      </w:pPr>
      <w:r w:rsidRPr="00706223">
        <w:rPr>
          <w:rFonts w:ascii="Arial" w:hAnsi="Arial" w:cs="Arial"/>
          <w:sz w:val="22"/>
          <w:lang w:val="sl-SI"/>
        </w:rPr>
        <w:t>Eno najpomembnejših sporočil strategije je, da je možnost uspešne prodaje storitev na daljavo brez lokalne prisotnosti majhna. Podjetjem se priporoča postopni vstop na trg, dobro poznavanje regulative in lokalnih potreb ter vzpostavljanje strateških partnerstev. Lokalna prisotnost lahko pomeni partnerja, distributerja, hčerinsko družbo, skupno podjetje ali drugo obliko stalnejšega sodelovanja. Lokalni partnerji lahko olajšajo dostop do javnih naročil, financiranja, državnih institucij in potencialnih strank.</w:t>
      </w:r>
    </w:p>
    <w:p w14:paraId="39254EB5" w14:textId="71F7B881" w:rsidR="006A18DB" w:rsidRPr="001761C1" w:rsidRDefault="001761C1" w:rsidP="001761C1">
      <w:pPr>
        <w:pStyle w:val="ListParagraph"/>
        <w:numPr>
          <w:ilvl w:val="0"/>
          <w:numId w:val="10"/>
        </w:numPr>
        <w:rPr>
          <w:rFonts w:ascii="Arial" w:hAnsi="Arial" w:cs="Arial"/>
          <w:b/>
          <w:bCs/>
          <w:sz w:val="22"/>
          <w:lang w:val="sl-SI"/>
        </w:rPr>
      </w:pPr>
      <w:r w:rsidRPr="001761C1">
        <w:rPr>
          <w:rFonts w:ascii="Arial" w:hAnsi="Arial" w:cs="Arial"/>
          <w:b/>
          <w:bCs/>
          <w:sz w:val="22"/>
          <w:lang w:val="sl-SI"/>
        </w:rPr>
        <w:t>Vloga gospodarske diplomacije</w:t>
      </w:r>
    </w:p>
    <w:p w14:paraId="16925857" w14:textId="77777777" w:rsidR="00E11C2D" w:rsidRDefault="001761C1" w:rsidP="00E11C2D">
      <w:pPr>
        <w:jc w:val="both"/>
        <w:rPr>
          <w:rFonts w:ascii="Arial" w:hAnsi="Arial" w:cs="Arial"/>
          <w:sz w:val="22"/>
          <w:lang w:val="sl-SI"/>
        </w:rPr>
      </w:pPr>
      <w:r w:rsidRPr="00706223">
        <w:rPr>
          <w:rFonts w:ascii="Arial" w:hAnsi="Arial" w:cs="Arial"/>
          <w:sz w:val="22"/>
          <w:lang w:val="sl-SI"/>
        </w:rPr>
        <w:t xml:space="preserve">Strategija posebej poudarja, da so številna estonska podjetja majhna in kadrovsko omejena, zato težko vzdržujejo lastno prisotnost v Afriki. Hkrati je izbira zanesljivega lokalnega partnerja zahtevna. </w:t>
      </w:r>
      <w:r w:rsidR="00E11C2D">
        <w:rPr>
          <w:rFonts w:ascii="Arial" w:hAnsi="Arial" w:cs="Arial"/>
          <w:sz w:val="22"/>
          <w:lang w:val="sl-SI"/>
        </w:rPr>
        <w:t>Estonska podjetja</w:t>
      </w:r>
      <w:r w:rsidRPr="00706223">
        <w:rPr>
          <w:rFonts w:ascii="Arial" w:hAnsi="Arial" w:cs="Arial"/>
          <w:sz w:val="22"/>
          <w:lang w:val="sl-SI"/>
        </w:rPr>
        <w:t xml:space="preserve"> so opozorila na birokracijo, korupcijska tveganja, razlike v poslovni kulturi ter primere nezanesljivih partnerjev in finančnih izgub. Zato od države pričakujejo praktično gospodarsko diplomacijo</w:t>
      </w:r>
      <w:r w:rsidR="00E11C2D">
        <w:rPr>
          <w:rFonts w:ascii="Arial" w:hAnsi="Arial" w:cs="Arial"/>
          <w:sz w:val="22"/>
          <w:lang w:val="sl-SI"/>
        </w:rPr>
        <w:t>, in sicer</w:t>
      </w:r>
      <w:r w:rsidRPr="00706223">
        <w:rPr>
          <w:rFonts w:ascii="Arial" w:hAnsi="Arial" w:cs="Arial"/>
          <w:sz w:val="22"/>
          <w:lang w:val="sl-SI"/>
        </w:rPr>
        <w:t xml:space="preserve"> pomoč pri iskanju in preverjanju kontaktov, tržne informacije, povezovanje s ključnimi institucijami ter obiske na visoki politični ravni. Diplomacija je</w:t>
      </w:r>
      <w:r w:rsidR="00E11C2D">
        <w:rPr>
          <w:rFonts w:ascii="Arial" w:hAnsi="Arial" w:cs="Arial"/>
          <w:sz w:val="22"/>
          <w:lang w:val="sl-SI"/>
        </w:rPr>
        <w:t xml:space="preserve"> </w:t>
      </w:r>
      <w:r w:rsidRPr="00706223">
        <w:rPr>
          <w:rFonts w:ascii="Arial" w:hAnsi="Arial" w:cs="Arial"/>
          <w:sz w:val="22"/>
          <w:lang w:val="sl-SI"/>
        </w:rPr>
        <w:t xml:space="preserve">razumljena kot instrument zmanjševanja tveganj in odpiranja vrat za </w:t>
      </w:r>
      <w:r w:rsidR="00E11C2D">
        <w:rPr>
          <w:rFonts w:ascii="Arial" w:hAnsi="Arial" w:cs="Arial"/>
          <w:sz w:val="22"/>
          <w:lang w:val="sl-SI"/>
        </w:rPr>
        <w:t xml:space="preserve">mala in srednja podjetja. </w:t>
      </w:r>
      <w:r w:rsidR="00E11C2D" w:rsidRPr="00E11C2D">
        <w:rPr>
          <w:rFonts w:ascii="Arial" w:hAnsi="Arial" w:cs="Arial"/>
          <w:sz w:val="22"/>
          <w:lang w:val="sl-SI"/>
        </w:rPr>
        <w:t>Estonija je maja letos napovedala, da bo v letu 2026 odprla veleposlani</w:t>
      </w:r>
      <w:r w:rsidR="00E11C2D" w:rsidRPr="00E11C2D">
        <w:rPr>
          <w:rFonts w:ascii="Arial" w:hAnsi="Arial" w:cs="Arial" w:hint="cs"/>
          <w:sz w:val="22"/>
          <w:lang w:val="sl-SI"/>
        </w:rPr>
        <w:t>š</w:t>
      </w:r>
      <w:r w:rsidR="00E11C2D" w:rsidRPr="00E11C2D">
        <w:rPr>
          <w:rFonts w:ascii="Arial" w:hAnsi="Arial" w:cs="Arial"/>
          <w:sz w:val="22"/>
          <w:lang w:val="sl-SI"/>
        </w:rPr>
        <w:t>tvo v Keniji.</w:t>
      </w:r>
    </w:p>
    <w:p w14:paraId="00F29DBE" w14:textId="13F18BA4" w:rsidR="006A18DB" w:rsidRPr="001761C1" w:rsidRDefault="001761C1" w:rsidP="001761C1">
      <w:pPr>
        <w:pStyle w:val="ListParagraph"/>
        <w:numPr>
          <w:ilvl w:val="0"/>
          <w:numId w:val="10"/>
        </w:numPr>
        <w:jc w:val="both"/>
        <w:rPr>
          <w:rFonts w:ascii="Arial" w:hAnsi="Arial" w:cs="Arial"/>
          <w:b/>
          <w:bCs/>
          <w:sz w:val="22"/>
          <w:lang w:val="sl-SI"/>
        </w:rPr>
      </w:pPr>
      <w:r w:rsidRPr="001761C1">
        <w:rPr>
          <w:rFonts w:ascii="Arial" w:hAnsi="Arial" w:cs="Arial"/>
          <w:b/>
          <w:bCs/>
          <w:sz w:val="22"/>
          <w:lang w:val="sl-SI"/>
        </w:rPr>
        <w:t>Kenija kot regionalna odskočna deska</w:t>
      </w:r>
    </w:p>
    <w:p w14:paraId="390B7637" w14:textId="068FC9AA" w:rsidR="00E11C2D" w:rsidRPr="00706223" w:rsidRDefault="001761C1" w:rsidP="00706223">
      <w:pPr>
        <w:jc w:val="both"/>
        <w:rPr>
          <w:rFonts w:ascii="Arial" w:hAnsi="Arial" w:cs="Arial"/>
          <w:sz w:val="22"/>
          <w:lang w:val="sl-SI"/>
        </w:rPr>
      </w:pPr>
      <w:r w:rsidRPr="00706223">
        <w:rPr>
          <w:rFonts w:ascii="Arial" w:hAnsi="Arial" w:cs="Arial"/>
          <w:sz w:val="22"/>
          <w:lang w:val="sl-SI"/>
        </w:rPr>
        <w:t xml:space="preserve">Strategija Kenijo uvršča med </w:t>
      </w:r>
      <w:r w:rsidR="00E11C2D">
        <w:rPr>
          <w:rFonts w:ascii="Arial" w:hAnsi="Arial" w:cs="Arial"/>
          <w:sz w:val="22"/>
          <w:lang w:val="sl-SI"/>
        </w:rPr>
        <w:t xml:space="preserve">najpomembnejša </w:t>
      </w:r>
      <w:r w:rsidRPr="00706223">
        <w:rPr>
          <w:rFonts w:ascii="Arial" w:hAnsi="Arial" w:cs="Arial"/>
          <w:sz w:val="22"/>
          <w:lang w:val="sl-SI"/>
        </w:rPr>
        <w:t>afriška regionalna vozlišča, prek katerih lahko podjetja širijo poslovanje tudi na druge trge. To je posebej pomembno za majhno državo z omejenimi diplomatskimi in gospodarskimi viri</w:t>
      </w:r>
      <w:r w:rsidR="00706223" w:rsidRPr="00706223">
        <w:rPr>
          <w:rFonts w:ascii="Arial" w:hAnsi="Arial" w:cs="Arial"/>
          <w:sz w:val="22"/>
          <w:lang w:val="sl-SI"/>
        </w:rPr>
        <w:t>. N</w:t>
      </w:r>
      <w:r w:rsidRPr="00706223">
        <w:rPr>
          <w:rFonts w:ascii="Arial" w:hAnsi="Arial" w:cs="Arial"/>
          <w:sz w:val="22"/>
          <w:lang w:val="sl-SI"/>
        </w:rPr>
        <w:t xml:space="preserve">amesto razpršene prisotnosti po celotni Afriki se osredotoči na nekaj strateških središč. </w:t>
      </w:r>
    </w:p>
    <w:p w14:paraId="13EF4D97" w14:textId="0B1AD0A5" w:rsidR="006A18DB" w:rsidRPr="001761C1" w:rsidRDefault="001761C1" w:rsidP="001761C1">
      <w:pPr>
        <w:pStyle w:val="ListParagraph"/>
        <w:numPr>
          <w:ilvl w:val="0"/>
          <w:numId w:val="10"/>
        </w:numPr>
        <w:rPr>
          <w:rFonts w:ascii="Arial" w:hAnsi="Arial" w:cs="Arial"/>
          <w:b/>
          <w:bCs/>
          <w:sz w:val="22"/>
          <w:lang w:val="sl-SI"/>
        </w:rPr>
      </w:pPr>
      <w:r w:rsidRPr="001761C1">
        <w:rPr>
          <w:rFonts w:ascii="Arial" w:hAnsi="Arial" w:cs="Arial"/>
          <w:b/>
          <w:bCs/>
          <w:sz w:val="22"/>
          <w:lang w:val="sl-SI"/>
        </w:rPr>
        <w:lastRenderedPageBreak/>
        <w:t>Konkretna primera</w:t>
      </w:r>
    </w:p>
    <w:p w14:paraId="058E006C" w14:textId="77777777" w:rsidR="00E11C2D" w:rsidRPr="00E11C2D" w:rsidRDefault="00E11C2D" w:rsidP="00E11C2D">
      <w:pPr>
        <w:jc w:val="both"/>
        <w:rPr>
          <w:rFonts w:ascii="Arial" w:hAnsi="Arial" w:cs="Arial"/>
          <w:sz w:val="22"/>
          <w:lang w:val="sl-SI"/>
        </w:rPr>
      </w:pPr>
      <w:proofErr w:type="spellStart"/>
      <w:r w:rsidRPr="00CE7DD0">
        <w:rPr>
          <w:rFonts w:ascii="Arial" w:hAnsi="Arial" w:cs="Arial"/>
          <w:b/>
          <w:bCs/>
          <w:sz w:val="22"/>
          <w:lang w:val="sl-SI"/>
        </w:rPr>
        <w:t>Timbeter</w:t>
      </w:r>
      <w:proofErr w:type="spellEnd"/>
      <w:r w:rsidRPr="00E11C2D">
        <w:rPr>
          <w:rFonts w:ascii="Arial" w:hAnsi="Arial" w:cs="Arial"/>
          <w:sz w:val="22"/>
          <w:lang w:val="sl-SI"/>
        </w:rPr>
        <w:t xml:space="preserve"> je estonsko podjetje, ki z uporabo umetne inteligence digitalizira gozdarski sektor. Njegova re</w:t>
      </w:r>
      <w:r w:rsidRPr="00E11C2D">
        <w:rPr>
          <w:rFonts w:ascii="Arial" w:hAnsi="Arial" w:cs="Arial" w:hint="cs"/>
          <w:sz w:val="22"/>
          <w:lang w:val="sl-SI"/>
        </w:rPr>
        <w:t>š</w:t>
      </w:r>
      <w:r w:rsidRPr="00E11C2D">
        <w:rPr>
          <w:rFonts w:ascii="Arial" w:hAnsi="Arial" w:cs="Arial"/>
          <w:sz w:val="22"/>
          <w:lang w:val="sl-SI"/>
        </w:rPr>
        <w:t>itev omogo</w:t>
      </w:r>
      <w:r w:rsidRPr="00E11C2D">
        <w:rPr>
          <w:rFonts w:ascii="Arial" w:hAnsi="Arial" w:cs="Arial" w:hint="cs"/>
          <w:sz w:val="22"/>
          <w:lang w:val="sl-SI"/>
        </w:rPr>
        <w:t>č</w:t>
      </w:r>
      <w:r w:rsidRPr="00E11C2D">
        <w:rPr>
          <w:rFonts w:ascii="Arial" w:hAnsi="Arial" w:cs="Arial"/>
          <w:sz w:val="22"/>
          <w:lang w:val="sl-SI"/>
        </w:rPr>
        <w:t>a hitro in natan</w:t>
      </w:r>
      <w:r w:rsidRPr="00E11C2D">
        <w:rPr>
          <w:rFonts w:ascii="Arial" w:hAnsi="Arial" w:cs="Arial" w:hint="cs"/>
          <w:sz w:val="22"/>
          <w:lang w:val="sl-SI"/>
        </w:rPr>
        <w:t>č</w:t>
      </w:r>
      <w:r w:rsidRPr="00E11C2D">
        <w:rPr>
          <w:rFonts w:ascii="Arial" w:hAnsi="Arial" w:cs="Arial"/>
          <w:sz w:val="22"/>
          <w:lang w:val="sl-SI"/>
        </w:rPr>
        <w:t>no merjenje lesa z mobilnimi napravami ter spremljanje podatkov o izvoru in koli</w:t>
      </w:r>
      <w:r w:rsidRPr="00E11C2D">
        <w:rPr>
          <w:rFonts w:ascii="Arial" w:hAnsi="Arial" w:cs="Arial" w:hint="cs"/>
          <w:sz w:val="22"/>
          <w:lang w:val="sl-SI"/>
        </w:rPr>
        <w:t>č</w:t>
      </w:r>
      <w:r w:rsidRPr="00E11C2D">
        <w:rPr>
          <w:rFonts w:ascii="Arial" w:hAnsi="Arial" w:cs="Arial"/>
          <w:sz w:val="22"/>
          <w:lang w:val="sl-SI"/>
        </w:rPr>
        <w:t>ini lesa, logistiki in emisijah CO</w:t>
      </w:r>
      <w:r w:rsidRPr="00E11C2D">
        <w:rPr>
          <w:rFonts w:ascii="Cambria Math" w:hAnsi="Cambria Math" w:cs="Cambria Math"/>
          <w:sz w:val="22"/>
          <w:lang w:val="sl-SI"/>
        </w:rPr>
        <w:t>₂</w:t>
      </w:r>
      <w:r w:rsidRPr="00E11C2D">
        <w:rPr>
          <w:rFonts w:ascii="Arial" w:hAnsi="Arial" w:cs="Arial"/>
          <w:sz w:val="22"/>
          <w:lang w:val="sl-SI"/>
        </w:rPr>
        <w:t xml:space="preserve"> skozi </w:t>
      </w:r>
      <w:r w:rsidRPr="00E11C2D">
        <w:rPr>
          <w:rFonts w:ascii="Arial" w:hAnsi="Arial" w:cs="Arial" w:hint="eastAsia"/>
          <w:sz w:val="22"/>
          <w:lang w:val="sl-SI"/>
        </w:rPr>
        <w:t>celotno dobavno verigo.</w:t>
      </w:r>
    </w:p>
    <w:p w14:paraId="6C82D7A4" w14:textId="77777777" w:rsidR="00E11C2D" w:rsidRPr="00E11C2D" w:rsidRDefault="00E11C2D" w:rsidP="00E11C2D">
      <w:pPr>
        <w:jc w:val="both"/>
        <w:rPr>
          <w:rFonts w:ascii="Arial" w:hAnsi="Arial" w:cs="Arial"/>
          <w:sz w:val="22"/>
          <w:lang w:val="sl-SI"/>
        </w:rPr>
      </w:pPr>
      <w:r w:rsidRPr="00E11C2D">
        <w:rPr>
          <w:rFonts w:ascii="Arial" w:hAnsi="Arial" w:cs="Arial"/>
          <w:sz w:val="22"/>
          <w:lang w:val="sl-SI"/>
        </w:rPr>
        <w:t>Klju</w:t>
      </w:r>
      <w:r w:rsidRPr="00E11C2D">
        <w:rPr>
          <w:rFonts w:ascii="Arial" w:hAnsi="Arial" w:cs="Arial" w:hint="cs"/>
          <w:sz w:val="22"/>
          <w:lang w:val="sl-SI"/>
        </w:rPr>
        <w:t>č</w:t>
      </w:r>
      <w:r w:rsidRPr="00E11C2D">
        <w:rPr>
          <w:rFonts w:ascii="Arial" w:hAnsi="Arial" w:cs="Arial"/>
          <w:sz w:val="22"/>
          <w:lang w:val="sl-SI"/>
        </w:rPr>
        <w:t>ni dejavniki uspeha so bili preprosta uporaba re</w:t>
      </w:r>
      <w:r w:rsidRPr="00E11C2D">
        <w:rPr>
          <w:rFonts w:ascii="Arial" w:hAnsi="Arial" w:cs="Arial" w:hint="cs"/>
          <w:sz w:val="22"/>
          <w:lang w:val="sl-SI"/>
        </w:rPr>
        <w:t>š</w:t>
      </w:r>
      <w:r w:rsidRPr="00E11C2D">
        <w:rPr>
          <w:rFonts w:ascii="Arial" w:hAnsi="Arial" w:cs="Arial"/>
          <w:sz w:val="22"/>
          <w:lang w:val="sl-SI"/>
        </w:rPr>
        <w:t>itve, ki ne zahteva ve</w:t>
      </w:r>
      <w:r w:rsidRPr="00E11C2D">
        <w:rPr>
          <w:rFonts w:ascii="Arial" w:hAnsi="Arial" w:cs="Arial" w:hint="cs"/>
          <w:sz w:val="22"/>
          <w:lang w:val="sl-SI"/>
        </w:rPr>
        <w:t>č</w:t>
      </w:r>
      <w:r w:rsidRPr="00E11C2D">
        <w:rPr>
          <w:rFonts w:ascii="Arial" w:hAnsi="Arial" w:cs="Arial"/>
          <w:sz w:val="22"/>
          <w:lang w:val="sl-SI"/>
        </w:rPr>
        <w:t>jih za</w:t>
      </w:r>
      <w:r w:rsidRPr="00E11C2D">
        <w:rPr>
          <w:rFonts w:ascii="Arial" w:hAnsi="Arial" w:cs="Arial" w:hint="cs"/>
          <w:sz w:val="22"/>
          <w:lang w:val="sl-SI"/>
        </w:rPr>
        <w:t>č</w:t>
      </w:r>
      <w:r w:rsidRPr="00E11C2D">
        <w:rPr>
          <w:rFonts w:ascii="Arial" w:hAnsi="Arial" w:cs="Arial"/>
          <w:sz w:val="22"/>
          <w:lang w:val="sl-SI"/>
        </w:rPr>
        <w:t>etnih nalo</w:t>
      </w:r>
      <w:r w:rsidRPr="00E11C2D">
        <w:rPr>
          <w:rFonts w:ascii="Arial" w:hAnsi="Arial" w:cs="Arial" w:hint="cs"/>
          <w:sz w:val="22"/>
          <w:lang w:val="sl-SI"/>
        </w:rPr>
        <w:t>ž</w:t>
      </w:r>
      <w:r w:rsidRPr="00E11C2D">
        <w:rPr>
          <w:rFonts w:ascii="Arial" w:hAnsi="Arial" w:cs="Arial"/>
          <w:sz w:val="22"/>
          <w:lang w:val="sl-SI"/>
        </w:rPr>
        <w:t>b, priporo</w:t>
      </w:r>
      <w:r w:rsidRPr="00E11C2D">
        <w:rPr>
          <w:rFonts w:ascii="Arial" w:hAnsi="Arial" w:cs="Arial" w:hint="cs"/>
          <w:sz w:val="22"/>
          <w:lang w:val="sl-SI"/>
        </w:rPr>
        <w:t>č</w:t>
      </w:r>
      <w:r w:rsidRPr="00E11C2D">
        <w:rPr>
          <w:rFonts w:ascii="Arial" w:hAnsi="Arial" w:cs="Arial"/>
          <w:sz w:val="22"/>
          <w:lang w:val="sl-SI"/>
        </w:rPr>
        <w:t>ila obstoje</w:t>
      </w:r>
      <w:r w:rsidRPr="00E11C2D">
        <w:rPr>
          <w:rFonts w:ascii="Arial" w:hAnsi="Arial" w:cs="Arial" w:hint="cs"/>
          <w:sz w:val="22"/>
          <w:lang w:val="sl-SI"/>
        </w:rPr>
        <w:t>č</w:t>
      </w:r>
      <w:r w:rsidRPr="00E11C2D">
        <w:rPr>
          <w:rFonts w:ascii="Arial" w:hAnsi="Arial" w:cs="Arial"/>
          <w:sz w:val="22"/>
          <w:lang w:val="sl-SI"/>
        </w:rPr>
        <w:t>ih strank ter u</w:t>
      </w:r>
      <w:r w:rsidRPr="00E11C2D">
        <w:rPr>
          <w:rFonts w:ascii="Arial" w:hAnsi="Arial" w:cs="Arial" w:hint="cs"/>
          <w:sz w:val="22"/>
          <w:lang w:val="sl-SI"/>
        </w:rPr>
        <w:t>č</w:t>
      </w:r>
      <w:r w:rsidRPr="00E11C2D">
        <w:rPr>
          <w:rFonts w:ascii="Arial" w:hAnsi="Arial" w:cs="Arial"/>
          <w:sz w:val="22"/>
          <w:lang w:val="sl-SI"/>
        </w:rPr>
        <w:t>inkovita podpora pri uvajanju. Podjetje poudarja, da vstop na afri</w:t>
      </w:r>
      <w:r w:rsidRPr="00E11C2D">
        <w:rPr>
          <w:rFonts w:ascii="Arial" w:hAnsi="Arial" w:cs="Arial" w:hint="cs"/>
          <w:sz w:val="22"/>
          <w:lang w:val="sl-SI"/>
        </w:rPr>
        <w:t>š</w:t>
      </w:r>
      <w:r w:rsidRPr="00E11C2D">
        <w:rPr>
          <w:rFonts w:ascii="Arial" w:hAnsi="Arial" w:cs="Arial"/>
          <w:sz w:val="22"/>
          <w:lang w:val="sl-SI"/>
        </w:rPr>
        <w:t>ke trge zahteva potrpe</w:t>
      </w:r>
      <w:r w:rsidRPr="00E11C2D">
        <w:rPr>
          <w:rFonts w:ascii="Arial" w:hAnsi="Arial" w:cs="Arial" w:hint="cs"/>
          <w:sz w:val="22"/>
          <w:lang w:val="sl-SI"/>
        </w:rPr>
        <w:t>ž</w:t>
      </w:r>
      <w:r w:rsidRPr="00E11C2D">
        <w:rPr>
          <w:rFonts w:ascii="Arial" w:hAnsi="Arial" w:cs="Arial"/>
          <w:sz w:val="22"/>
          <w:lang w:val="sl-SI"/>
        </w:rPr>
        <w:t>ljivost, prilagajanje lokalnemu okolju in podporo lokalnim uporabnikom. Med izzivi izpostavlja razli</w:t>
      </w:r>
      <w:r w:rsidRPr="00E11C2D">
        <w:rPr>
          <w:rFonts w:ascii="Arial" w:hAnsi="Arial" w:cs="Arial" w:hint="cs"/>
          <w:sz w:val="22"/>
          <w:lang w:val="sl-SI"/>
        </w:rPr>
        <w:t>č</w:t>
      </w:r>
      <w:r w:rsidRPr="00E11C2D">
        <w:rPr>
          <w:rFonts w:ascii="Arial" w:hAnsi="Arial" w:cs="Arial"/>
          <w:sz w:val="22"/>
          <w:lang w:val="sl-SI"/>
        </w:rPr>
        <w:t>ne ravni digitalne pismenosti, administrativne ovire in te</w:t>
      </w:r>
      <w:r w:rsidRPr="00E11C2D">
        <w:rPr>
          <w:rFonts w:ascii="Arial" w:hAnsi="Arial" w:cs="Arial" w:hint="cs"/>
          <w:sz w:val="22"/>
          <w:lang w:val="sl-SI"/>
        </w:rPr>
        <w:t>ž</w:t>
      </w:r>
      <w:r w:rsidRPr="00E11C2D">
        <w:rPr>
          <w:rFonts w:ascii="Arial" w:hAnsi="Arial" w:cs="Arial"/>
          <w:sz w:val="22"/>
          <w:lang w:val="sl-SI"/>
        </w:rPr>
        <w:t>ave pri mednarodnih pla</w:t>
      </w:r>
      <w:r w:rsidRPr="00E11C2D">
        <w:rPr>
          <w:rFonts w:ascii="Arial" w:hAnsi="Arial" w:cs="Arial" w:hint="cs"/>
          <w:sz w:val="22"/>
          <w:lang w:val="sl-SI"/>
        </w:rPr>
        <w:t>č</w:t>
      </w:r>
      <w:r w:rsidRPr="00E11C2D">
        <w:rPr>
          <w:rFonts w:ascii="Arial" w:hAnsi="Arial" w:cs="Arial"/>
          <w:sz w:val="22"/>
          <w:lang w:val="sl-SI"/>
        </w:rPr>
        <w:t>ilih.</w:t>
      </w:r>
    </w:p>
    <w:p w14:paraId="36BA84D8" w14:textId="77777777" w:rsidR="00CE7DD0" w:rsidRDefault="00E11C2D" w:rsidP="00E11C2D">
      <w:pPr>
        <w:jc w:val="both"/>
        <w:rPr>
          <w:rFonts w:ascii="Arial" w:hAnsi="Arial" w:cs="Arial"/>
          <w:sz w:val="22"/>
          <w:lang w:val="sl-SI"/>
        </w:rPr>
      </w:pPr>
      <w:r w:rsidRPr="00E11C2D">
        <w:rPr>
          <w:rFonts w:ascii="Arial" w:hAnsi="Arial" w:cs="Arial"/>
          <w:sz w:val="22"/>
          <w:lang w:val="sl-SI"/>
        </w:rPr>
        <w:t>Pri vstopu na afri</w:t>
      </w:r>
      <w:r w:rsidRPr="00E11C2D">
        <w:rPr>
          <w:rFonts w:ascii="Arial" w:hAnsi="Arial" w:cs="Arial" w:hint="cs"/>
          <w:sz w:val="22"/>
          <w:lang w:val="sl-SI"/>
        </w:rPr>
        <w:t>š</w:t>
      </w:r>
      <w:r w:rsidRPr="00E11C2D">
        <w:rPr>
          <w:rFonts w:ascii="Arial" w:hAnsi="Arial" w:cs="Arial"/>
          <w:sz w:val="22"/>
          <w:lang w:val="sl-SI"/>
        </w:rPr>
        <w:t xml:space="preserve">ke trge je </w:t>
      </w:r>
      <w:proofErr w:type="spellStart"/>
      <w:r w:rsidRPr="00E11C2D">
        <w:rPr>
          <w:rFonts w:ascii="Arial" w:hAnsi="Arial" w:cs="Arial"/>
          <w:sz w:val="22"/>
          <w:lang w:val="sl-SI"/>
        </w:rPr>
        <w:t>Timbeter</w:t>
      </w:r>
      <w:proofErr w:type="spellEnd"/>
      <w:r w:rsidRPr="00E11C2D">
        <w:rPr>
          <w:rFonts w:ascii="Arial" w:hAnsi="Arial" w:cs="Arial"/>
          <w:sz w:val="22"/>
          <w:lang w:val="sl-SI"/>
        </w:rPr>
        <w:t xml:space="preserve"> koristil tudi podporo estonskega Ministrstva za zunanje zadeve in Estonskega zdru</w:t>
      </w:r>
      <w:r w:rsidRPr="00E11C2D">
        <w:rPr>
          <w:rFonts w:ascii="Arial" w:hAnsi="Arial" w:cs="Arial" w:hint="cs"/>
          <w:sz w:val="22"/>
          <w:lang w:val="sl-SI"/>
        </w:rPr>
        <w:t>ž</w:t>
      </w:r>
      <w:r w:rsidRPr="00E11C2D">
        <w:rPr>
          <w:rFonts w:ascii="Arial" w:hAnsi="Arial" w:cs="Arial"/>
          <w:sz w:val="22"/>
          <w:lang w:val="sl-SI"/>
        </w:rPr>
        <w:t>enja za informacijske in komunikacijske tehnologije (ITL). Podjetje zato drugim estonskim izvoznikom priporo</w:t>
      </w:r>
      <w:r w:rsidRPr="00E11C2D">
        <w:rPr>
          <w:rFonts w:ascii="Arial" w:hAnsi="Arial" w:cs="Arial" w:hint="cs"/>
          <w:sz w:val="22"/>
          <w:lang w:val="sl-SI"/>
        </w:rPr>
        <w:t>č</w:t>
      </w:r>
      <w:r w:rsidRPr="00E11C2D">
        <w:rPr>
          <w:rFonts w:ascii="Arial" w:hAnsi="Arial" w:cs="Arial"/>
          <w:sz w:val="22"/>
          <w:lang w:val="sl-SI"/>
        </w:rPr>
        <w:t>a aktivno uporabo dr</w:t>
      </w:r>
      <w:r w:rsidRPr="00E11C2D">
        <w:rPr>
          <w:rFonts w:ascii="Arial" w:hAnsi="Arial" w:cs="Arial" w:hint="cs"/>
          <w:sz w:val="22"/>
          <w:lang w:val="sl-SI"/>
        </w:rPr>
        <w:t>ž</w:t>
      </w:r>
      <w:r w:rsidRPr="00E11C2D">
        <w:rPr>
          <w:rFonts w:ascii="Arial" w:hAnsi="Arial" w:cs="Arial"/>
          <w:sz w:val="22"/>
          <w:lang w:val="sl-SI"/>
        </w:rPr>
        <w:t>avnih</w:t>
      </w:r>
      <w:r w:rsidRPr="00E11C2D">
        <w:rPr>
          <w:rFonts w:ascii="Arial" w:hAnsi="Arial" w:cs="Arial" w:hint="eastAsia"/>
          <w:sz w:val="22"/>
          <w:lang w:val="sl-SI"/>
        </w:rPr>
        <w:t xml:space="preserve"> in drugih podpornih institucij.</w:t>
      </w:r>
    </w:p>
    <w:p w14:paraId="256C469F" w14:textId="77777777" w:rsidR="00CE7DD0" w:rsidRPr="00CE7DD0" w:rsidRDefault="00CE7DD0" w:rsidP="00CE7DD0">
      <w:pPr>
        <w:jc w:val="both"/>
        <w:rPr>
          <w:rFonts w:ascii="Arial" w:hAnsi="Arial" w:cs="Arial"/>
          <w:sz w:val="22"/>
          <w:lang w:val="sl-SI"/>
        </w:rPr>
      </w:pPr>
      <w:proofErr w:type="spellStart"/>
      <w:r w:rsidRPr="00CE7DD0">
        <w:rPr>
          <w:rFonts w:ascii="Arial" w:hAnsi="Arial" w:cs="Arial"/>
          <w:b/>
          <w:bCs/>
          <w:sz w:val="22"/>
          <w:lang w:val="sl-SI"/>
        </w:rPr>
        <w:t>Spacedrip</w:t>
      </w:r>
      <w:proofErr w:type="spellEnd"/>
      <w:r w:rsidRPr="00CE7DD0">
        <w:rPr>
          <w:rFonts w:ascii="Arial" w:hAnsi="Arial" w:cs="Arial"/>
          <w:sz w:val="22"/>
          <w:lang w:val="sl-SI"/>
        </w:rPr>
        <w:t xml:space="preserve"> je estonsko podjetje, ki razvija decentralizirane sisteme za ponovno uporabo vode. Na afri</w:t>
      </w:r>
      <w:r w:rsidRPr="00CE7DD0">
        <w:rPr>
          <w:rFonts w:ascii="Arial" w:hAnsi="Arial" w:cs="Arial" w:hint="cs"/>
          <w:sz w:val="22"/>
          <w:lang w:val="sl-SI"/>
        </w:rPr>
        <w:t>š</w:t>
      </w:r>
      <w:r w:rsidRPr="00CE7DD0">
        <w:rPr>
          <w:rFonts w:ascii="Arial" w:hAnsi="Arial" w:cs="Arial"/>
          <w:sz w:val="22"/>
          <w:lang w:val="sl-SI"/>
        </w:rPr>
        <w:t>ki trg je vstopilo s pilotnim projektom v Nairobiju, financiranim z nepovratnimi sredstvi EU, namenjenimi preizku</w:t>
      </w:r>
      <w:r w:rsidRPr="00CE7DD0">
        <w:rPr>
          <w:rFonts w:ascii="Arial" w:hAnsi="Arial" w:cs="Arial" w:hint="cs"/>
          <w:sz w:val="22"/>
          <w:lang w:val="sl-SI"/>
        </w:rPr>
        <w:t>š</w:t>
      </w:r>
      <w:r w:rsidRPr="00CE7DD0">
        <w:rPr>
          <w:rFonts w:ascii="Arial" w:hAnsi="Arial" w:cs="Arial"/>
          <w:sz w:val="22"/>
          <w:lang w:val="sl-SI"/>
        </w:rPr>
        <w:t>anju novih tehnologij v Afriki.</w:t>
      </w:r>
    </w:p>
    <w:p w14:paraId="08738CD4" w14:textId="77777777" w:rsidR="00CE7DD0" w:rsidRPr="00706223" w:rsidRDefault="00CE7DD0" w:rsidP="00CE7DD0">
      <w:pPr>
        <w:jc w:val="both"/>
        <w:rPr>
          <w:rFonts w:ascii="Arial" w:hAnsi="Arial" w:cs="Arial"/>
          <w:sz w:val="22"/>
          <w:lang w:val="sl-SI"/>
        </w:rPr>
      </w:pPr>
      <w:proofErr w:type="spellStart"/>
      <w:r w:rsidRPr="00706223">
        <w:rPr>
          <w:rFonts w:ascii="Arial" w:hAnsi="Arial" w:cs="Arial"/>
          <w:sz w:val="22"/>
          <w:lang w:val="sl-SI"/>
        </w:rPr>
        <w:t>Spacedrip</w:t>
      </w:r>
      <w:proofErr w:type="spellEnd"/>
      <w:r w:rsidRPr="00706223">
        <w:rPr>
          <w:rFonts w:ascii="Arial" w:hAnsi="Arial" w:cs="Arial"/>
          <w:sz w:val="22"/>
          <w:lang w:val="sl-SI"/>
        </w:rPr>
        <w:t xml:space="preserve"> je v Nairobiju s pomočjo nepovratnih sredstev EU postavil demonstracijski sistem za ponovno uporabo odpadne vode v parku </w:t>
      </w:r>
      <w:proofErr w:type="spellStart"/>
      <w:r w:rsidRPr="00706223">
        <w:rPr>
          <w:rFonts w:ascii="Arial" w:hAnsi="Arial" w:cs="Arial"/>
          <w:sz w:val="22"/>
          <w:lang w:val="sl-SI"/>
        </w:rPr>
        <w:t>Uhuru</w:t>
      </w:r>
      <w:proofErr w:type="spellEnd"/>
      <w:r w:rsidRPr="00706223">
        <w:rPr>
          <w:rFonts w:ascii="Arial" w:hAnsi="Arial" w:cs="Arial"/>
          <w:sz w:val="22"/>
          <w:lang w:val="sl-SI"/>
        </w:rPr>
        <w:t>. Sistem obdeluje odpadno vodo približno 1.000 ljudi, reciklirana voda pa se uporablja za namakanje dela parka. Pilotni projekt je podjetju zagotovil pomembno lokalno referenco in dokaz sposobnosti izvajanja projektov v Afriki, kar lahko olajša pridobivanje novih strank v Keniji in regiji.</w:t>
      </w:r>
    </w:p>
    <w:p w14:paraId="162E84B1" w14:textId="5786E997" w:rsidR="00CE7DD0" w:rsidRDefault="00CE7DD0" w:rsidP="00CE7DD0">
      <w:pPr>
        <w:jc w:val="both"/>
        <w:rPr>
          <w:rFonts w:ascii="Arial" w:hAnsi="Arial" w:cs="Arial"/>
          <w:sz w:val="22"/>
          <w:lang w:val="sl-SI"/>
        </w:rPr>
      </w:pPr>
      <w:r>
        <w:rPr>
          <w:rFonts w:ascii="Arial" w:hAnsi="Arial" w:cs="Arial"/>
          <w:sz w:val="22"/>
          <w:lang w:val="sl-SI"/>
        </w:rPr>
        <w:t>Podjetje</w:t>
      </w:r>
      <w:r w:rsidRPr="00CE7DD0">
        <w:rPr>
          <w:rFonts w:ascii="Arial" w:hAnsi="Arial" w:cs="Arial"/>
          <w:sz w:val="22"/>
          <w:lang w:val="sl-SI"/>
        </w:rPr>
        <w:t xml:space="preserve"> kot klju</w:t>
      </w:r>
      <w:r w:rsidRPr="00CE7DD0">
        <w:rPr>
          <w:rFonts w:ascii="Arial" w:hAnsi="Arial" w:cs="Arial" w:hint="cs"/>
          <w:sz w:val="22"/>
          <w:lang w:val="sl-SI"/>
        </w:rPr>
        <w:t>č</w:t>
      </w:r>
      <w:r w:rsidRPr="00CE7DD0">
        <w:rPr>
          <w:rFonts w:ascii="Arial" w:hAnsi="Arial" w:cs="Arial"/>
          <w:sz w:val="22"/>
          <w:lang w:val="sl-SI"/>
        </w:rPr>
        <w:t>no priporo</w:t>
      </w:r>
      <w:r w:rsidRPr="00CE7DD0">
        <w:rPr>
          <w:rFonts w:ascii="Arial" w:hAnsi="Arial" w:cs="Arial" w:hint="cs"/>
          <w:sz w:val="22"/>
          <w:lang w:val="sl-SI"/>
        </w:rPr>
        <w:t>č</w:t>
      </w:r>
      <w:r w:rsidRPr="00CE7DD0">
        <w:rPr>
          <w:rFonts w:ascii="Arial" w:hAnsi="Arial" w:cs="Arial"/>
          <w:sz w:val="22"/>
          <w:lang w:val="sl-SI"/>
        </w:rPr>
        <w:t>ilo izpostavlja uporabo evropskih in drugih razvojnih finan</w:t>
      </w:r>
      <w:r w:rsidRPr="00CE7DD0">
        <w:rPr>
          <w:rFonts w:ascii="Arial" w:hAnsi="Arial" w:cs="Arial" w:hint="cs"/>
          <w:sz w:val="22"/>
          <w:lang w:val="sl-SI"/>
        </w:rPr>
        <w:t>č</w:t>
      </w:r>
      <w:r w:rsidRPr="00CE7DD0">
        <w:rPr>
          <w:rFonts w:ascii="Arial" w:hAnsi="Arial" w:cs="Arial"/>
          <w:sz w:val="22"/>
          <w:lang w:val="sl-SI"/>
        </w:rPr>
        <w:t>nih instrumentov za vstop na trg. Nepovratno financirani pilotni projekti lahko podjetjem omogo</w:t>
      </w:r>
      <w:r w:rsidRPr="00CE7DD0">
        <w:rPr>
          <w:rFonts w:ascii="Arial" w:hAnsi="Arial" w:cs="Arial" w:hint="cs"/>
          <w:sz w:val="22"/>
          <w:lang w:val="sl-SI"/>
        </w:rPr>
        <w:t>č</w:t>
      </w:r>
      <w:r w:rsidRPr="00CE7DD0">
        <w:rPr>
          <w:rFonts w:ascii="Arial" w:hAnsi="Arial" w:cs="Arial"/>
          <w:sz w:val="22"/>
          <w:lang w:val="sl-SI"/>
        </w:rPr>
        <w:t>ijo prvo referenco, zmanj</w:t>
      </w:r>
      <w:r w:rsidRPr="00CE7DD0">
        <w:rPr>
          <w:rFonts w:ascii="Arial" w:hAnsi="Arial" w:cs="Arial" w:hint="cs"/>
          <w:sz w:val="22"/>
          <w:lang w:val="sl-SI"/>
        </w:rPr>
        <w:t>š</w:t>
      </w:r>
      <w:r w:rsidRPr="00CE7DD0">
        <w:rPr>
          <w:rFonts w:ascii="Arial" w:hAnsi="Arial" w:cs="Arial"/>
          <w:sz w:val="22"/>
          <w:lang w:val="sl-SI"/>
        </w:rPr>
        <w:t>ajo tveganje vstopa ter ustvarijo podlago za nadaljnje komercialne prilo</w:t>
      </w:r>
      <w:r w:rsidRPr="00CE7DD0">
        <w:rPr>
          <w:rFonts w:ascii="Arial" w:hAnsi="Arial" w:cs="Arial" w:hint="cs"/>
          <w:sz w:val="22"/>
          <w:lang w:val="sl-SI"/>
        </w:rPr>
        <w:t>ž</w:t>
      </w:r>
      <w:r w:rsidRPr="00CE7DD0">
        <w:rPr>
          <w:rFonts w:ascii="Arial" w:hAnsi="Arial" w:cs="Arial"/>
          <w:sz w:val="22"/>
          <w:lang w:val="sl-SI"/>
        </w:rPr>
        <w:t>nosti.</w:t>
      </w:r>
    </w:p>
    <w:p w14:paraId="05EB2BB3" w14:textId="77777777" w:rsidR="00F167FC" w:rsidRDefault="00F167FC" w:rsidP="00706223">
      <w:pPr>
        <w:rPr>
          <w:rFonts w:ascii="Arial" w:hAnsi="Arial" w:cs="Arial"/>
          <w:sz w:val="22"/>
          <w:lang w:val="sl-SI"/>
        </w:rPr>
      </w:pPr>
    </w:p>
    <w:tbl>
      <w:tblPr>
        <w:tblStyle w:val="TableGrid"/>
        <w:tblW w:w="0" w:type="auto"/>
        <w:tblLook w:val="04A0" w:firstRow="1" w:lastRow="0" w:firstColumn="1" w:lastColumn="0" w:noHBand="0" w:noVBand="1"/>
      </w:tblPr>
      <w:tblGrid>
        <w:gridCol w:w="9396"/>
      </w:tblGrid>
      <w:tr w:rsidR="00F167FC" w14:paraId="1EF06E9E" w14:textId="77777777" w:rsidTr="00F167FC">
        <w:tc>
          <w:tcPr>
            <w:tcW w:w="9546" w:type="dxa"/>
          </w:tcPr>
          <w:p w14:paraId="797F2D0E" w14:textId="3018C0E4" w:rsidR="00F167FC" w:rsidRDefault="00F167FC" w:rsidP="001761C1">
            <w:pPr>
              <w:spacing w:line="360" w:lineRule="auto"/>
              <w:jc w:val="both"/>
              <w:rPr>
                <w:rFonts w:ascii="Arial" w:hAnsi="Arial" w:cs="Arial"/>
                <w:sz w:val="22"/>
                <w:lang w:val="sl-SI"/>
              </w:rPr>
            </w:pPr>
            <w:r w:rsidRPr="00706223">
              <w:rPr>
                <w:rFonts w:ascii="Arial" w:hAnsi="Arial" w:cs="Arial"/>
                <w:sz w:val="22"/>
                <w:lang w:val="sl-SI"/>
              </w:rPr>
              <w:t>Primer Estonije kaže, da lahko majhna država uspešno odpira trge svojim malim in srednjim podjetjem s povezovanjem nacionalnih kompetenc, gospodarske diplomacije, lokalnih partnerstev in razvojnih oziroma evropskih sredstev. Pilotni projekti omogočajo pridobivanje lokalnih referenc in nadaljnjo komercialno ter regionalno širitev.</w:t>
            </w:r>
          </w:p>
        </w:tc>
      </w:tr>
    </w:tbl>
    <w:p w14:paraId="2DACEF97" w14:textId="77777777" w:rsidR="00F167FC" w:rsidRDefault="00F167FC" w:rsidP="00706223">
      <w:pPr>
        <w:rPr>
          <w:rFonts w:ascii="Arial" w:hAnsi="Arial" w:cs="Arial"/>
          <w:sz w:val="22"/>
          <w:lang w:val="sl-SI"/>
        </w:rPr>
      </w:pPr>
    </w:p>
    <w:p w14:paraId="15337968" w14:textId="77777777" w:rsidR="00F167FC" w:rsidRDefault="00F167FC" w:rsidP="00706223">
      <w:pPr>
        <w:rPr>
          <w:rFonts w:ascii="Arial" w:hAnsi="Arial" w:cs="Arial"/>
          <w:sz w:val="22"/>
          <w:lang w:val="sl-SI"/>
        </w:rPr>
      </w:pPr>
    </w:p>
    <w:p w14:paraId="4F50A410" w14:textId="40ACCA70" w:rsidR="006A18DB" w:rsidRPr="00706223" w:rsidRDefault="006A18DB" w:rsidP="00706223">
      <w:pPr>
        <w:rPr>
          <w:rFonts w:ascii="Arial" w:hAnsi="Arial" w:cs="Arial"/>
          <w:sz w:val="22"/>
          <w:lang w:val="sl-SI"/>
        </w:rPr>
      </w:pPr>
    </w:p>
    <w:sectPr w:rsidR="006A18DB" w:rsidRPr="00706223"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7EA06EE"/>
    <w:multiLevelType w:val="hybridMultilevel"/>
    <w:tmpl w:val="98C662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61C1"/>
    <w:rsid w:val="0029639D"/>
    <w:rsid w:val="002C7C38"/>
    <w:rsid w:val="00326F90"/>
    <w:rsid w:val="00630852"/>
    <w:rsid w:val="006A18DB"/>
    <w:rsid w:val="00706223"/>
    <w:rsid w:val="0089491C"/>
    <w:rsid w:val="00AA1D8D"/>
    <w:rsid w:val="00B47730"/>
    <w:rsid w:val="00CB0664"/>
    <w:rsid w:val="00CE7DD0"/>
    <w:rsid w:val="00E11C2D"/>
    <w:rsid w:val="00F167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9C51C2"/>
  <w14:defaultImageDpi w14:val="300"/>
  <w15:docId w15:val="{1C7669A9-6665-4A33-8D1E-954A8650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28541">
      <w:bodyDiv w:val="1"/>
      <w:marLeft w:val="0"/>
      <w:marRight w:val="0"/>
      <w:marTop w:val="0"/>
      <w:marBottom w:val="0"/>
      <w:divBdr>
        <w:top w:val="none" w:sz="0" w:space="0" w:color="auto"/>
        <w:left w:val="none" w:sz="0" w:space="0" w:color="auto"/>
        <w:bottom w:val="none" w:sz="0" w:space="0" w:color="auto"/>
        <w:right w:val="none" w:sz="0" w:space="0" w:color="auto"/>
      </w:divBdr>
    </w:div>
    <w:div w:id="278418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Kristina Radej</cp:lastModifiedBy>
  <cp:revision>2</cp:revision>
  <dcterms:created xsi:type="dcterms:W3CDTF">2026-08-21T09:09:00Z</dcterms:created>
  <dcterms:modified xsi:type="dcterms:W3CDTF">2026-08-21T09:09:00Z</dcterms:modified>
  <cp:category/>
</cp:coreProperties>
</file>