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8A510" w14:textId="77777777" w:rsidR="001C111A" w:rsidRPr="005C3F97" w:rsidRDefault="001C111A" w:rsidP="001C111A">
      <w:pPr>
        <w:spacing w:after="0" w:line="260" w:lineRule="exact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5C3F97">
        <w:rPr>
          <w:rFonts w:ascii="Arial" w:hAnsi="Arial" w:cs="Arial"/>
          <w:b/>
          <w:color w:val="0070C0"/>
          <w:sz w:val="28"/>
          <w:szCs w:val="28"/>
        </w:rPr>
        <w:t>Kdo so zavezanci</w:t>
      </w:r>
    </w:p>
    <w:p w14:paraId="2A4158AA" w14:textId="77777777" w:rsidR="001C111A" w:rsidRPr="0079233E" w:rsidRDefault="001C111A" w:rsidP="001C111A">
      <w:pPr>
        <w:spacing w:after="0" w:line="260" w:lineRule="exact"/>
        <w:jc w:val="both"/>
        <w:rPr>
          <w:rFonts w:ascii="Arial" w:hAnsi="Arial" w:cs="Arial"/>
          <w:b/>
          <w:sz w:val="28"/>
          <w:szCs w:val="28"/>
        </w:rPr>
      </w:pPr>
    </w:p>
    <w:p w14:paraId="27F3435B" w14:textId="2DAD76DC" w:rsidR="001C111A" w:rsidRPr="0079233E" w:rsidRDefault="001C111A" w:rsidP="001C111A">
      <w:pPr>
        <w:pStyle w:val="Navadensplet"/>
        <w:spacing w:before="0" w:beforeAutospacing="0" w:after="0" w:afterAutospacing="0" w:line="260" w:lineRule="exact"/>
        <w:jc w:val="both"/>
        <w:textAlignment w:val="baseline"/>
        <w:rPr>
          <w:rFonts w:ascii="Arial" w:hAnsi="Arial" w:cs="Arial"/>
          <w:sz w:val="20"/>
          <w:szCs w:val="20"/>
        </w:rPr>
      </w:pPr>
      <w:r w:rsidRPr="0079233E">
        <w:rPr>
          <w:rFonts w:ascii="Arial" w:hAnsi="Arial" w:cs="Arial"/>
          <w:sz w:val="20"/>
          <w:szCs w:val="20"/>
        </w:rPr>
        <w:t xml:space="preserve">Zavezanci, ki so </w:t>
      </w:r>
      <w:r w:rsidRPr="001C111A">
        <w:rPr>
          <w:rFonts w:ascii="Arial" w:hAnsi="Arial" w:cs="Arial"/>
          <w:b/>
          <w:sz w:val="20"/>
          <w:szCs w:val="20"/>
        </w:rPr>
        <w:t>dolžni izvajati ukrepe</w:t>
      </w:r>
      <w:r w:rsidRPr="0079233E">
        <w:rPr>
          <w:rFonts w:ascii="Arial" w:hAnsi="Arial" w:cs="Arial"/>
          <w:sz w:val="20"/>
          <w:szCs w:val="20"/>
        </w:rPr>
        <w:t xml:space="preserve"> za odkrivanje in preprečevanje pranja denarja in financiranja terorizma so določeni v </w:t>
      </w:r>
      <w:r w:rsidRPr="0079233E">
        <w:rPr>
          <w:rStyle w:val="Krepko"/>
          <w:rFonts w:ascii="Arial" w:hAnsi="Arial" w:cs="Arial"/>
          <w:sz w:val="20"/>
          <w:szCs w:val="20"/>
          <w:bdr w:val="none" w:sz="0" w:space="0" w:color="auto" w:frame="1"/>
        </w:rPr>
        <w:t xml:space="preserve">4. členu </w:t>
      </w:r>
      <w:r w:rsidRPr="0079233E">
        <w:rPr>
          <w:rFonts w:ascii="Arial" w:hAnsi="Arial" w:cs="Arial"/>
          <w:sz w:val="20"/>
          <w:szCs w:val="20"/>
        </w:rPr>
        <w:t>Zakona o preprečevanju pranja denarja in financiranja terorizma (ZPPDFT-</w:t>
      </w:r>
      <w:r w:rsidR="00A53997">
        <w:rPr>
          <w:rFonts w:ascii="Arial" w:hAnsi="Arial" w:cs="Arial"/>
          <w:sz w:val="20"/>
          <w:szCs w:val="20"/>
        </w:rPr>
        <w:t>2</w:t>
      </w:r>
      <w:r w:rsidRPr="0079233E">
        <w:rPr>
          <w:rFonts w:ascii="Arial" w:hAnsi="Arial" w:cs="Arial"/>
          <w:sz w:val="20"/>
          <w:szCs w:val="20"/>
        </w:rPr>
        <w:t>):</w:t>
      </w:r>
    </w:p>
    <w:p w14:paraId="3A6BCC7B" w14:textId="77777777" w:rsidR="001C111A" w:rsidRPr="0079233E" w:rsidRDefault="001C111A" w:rsidP="001C111A">
      <w:pPr>
        <w:pStyle w:val="Navadensplet"/>
        <w:spacing w:before="0" w:beforeAutospacing="0" w:after="0" w:afterAutospacing="0" w:line="260" w:lineRule="exact"/>
        <w:jc w:val="both"/>
        <w:textAlignment w:val="baseline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1C111A" w:rsidRPr="0079233E" w14:paraId="414DC749" w14:textId="77777777" w:rsidTr="007233E5">
        <w:tc>
          <w:tcPr>
            <w:tcW w:w="8925" w:type="dxa"/>
          </w:tcPr>
          <w:p w14:paraId="54905D07" w14:textId="77777777" w:rsidR="001C111A" w:rsidRPr="0079233E" w:rsidRDefault="00FA412F" w:rsidP="007233E5">
            <w:pPr>
              <w:pStyle w:val="tevilnatok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0" w:lineRule="exact"/>
              <w:ind w:left="458" w:hanging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12F">
              <w:rPr>
                <w:rFonts w:ascii="Arial" w:hAnsi="Arial" w:cs="Arial"/>
                <w:sz w:val="20"/>
                <w:szCs w:val="20"/>
              </w:rPr>
              <w:t>banke in njihove podružnice v državah članicah, podružnice bank tretjih držav in bank držav članic, ki ustanovijo podružnico v Republiki Sloveniji;</w:t>
            </w:r>
          </w:p>
        </w:tc>
      </w:tr>
      <w:tr w:rsidR="001C111A" w:rsidRPr="0079233E" w14:paraId="242A8DF1" w14:textId="77777777" w:rsidTr="007233E5">
        <w:tc>
          <w:tcPr>
            <w:tcW w:w="8925" w:type="dxa"/>
          </w:tcPr>
          <w:p w14:paraId="5FE30B04" w14:textId="77777777" w:rsidR="001C111A" w:rsidRPr="0079233E" w:rsidRDefault="001C111A" w:rsidP="007233E5">
            <w:pPr>
              <w:pStyle w:val="tevilnatok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0" w:lineRule="exact"/>
              <w:ind w:left="458" w:hanging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>hranilnice;</w:t>
            </w:r>
          </w:p>
        </w:tc>
      </w:tr>
      <w:tr w:rsidR="001C111A" w:rsidRPr="0079233E" w14:paraId="41FD4A6A" w14:textId="77777777" w:rsidTr="007233E5">
        <w:tc>
          <w:tcPr>
            <w:tcW w:w="8925" w:type="dxa"/>
          </w:tcPr>
          <w:p w14:paraId="0F942933" w14:textId="6D59167C" w:rsidR="001C111A" w:rsidRPr="00A53997" w:rsidRDefault="00A53997" w:rsidP="00A53997">
            <w:pPr>
              <w:pStyle w:val="tevilnatok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0" w:lineRule="exact"/>
              <w:ind w:left="458" w:hanging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997">
              <w:rPr>
                <w:rFonts w:ascii="Arial" w:hAnsi="Arial" w:cs="Arial"/>
                <w:sz w:val="20"/>
                <w:szCs w:val="20"/>
              </w:rPr>
              <w:t>plačilne institucije, plačilne institucije z opustitvijo ter plačilne institucije držav članic, ki v skladu z zakonom, ki ureja plačilne storitve, storitve izdajanja elektronskega denarja 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3997">
              <w:rPr>
                <w:rFonts w:ascii="Arial" w:hAnsi="Arial" w:cs="Arial"/>
                <w:sz w:val="20"/>
                <w:szCs w:val="20"/>
              </w:rPr>
              <w:t>plačilne sisteme, ustanovijo podružnico v Republiki Sloveniji ali opravljajo plačilne storitve v Republiki Sloveniji prek zastopnika;</w:t>
            </w:r>
          </w:p>
        </w:tc>
      </w:tr>
      <w:tr w:rsidR="001C111A" w:rsidRPr="0079233E" w14:paraId="3FAE3A17" w14:textId="77777777" w:rsidTr="007233E5">
        <w:tc>
          <w:tcPr>
            <w:tcW w:w="8925" w:type="dxa"/>
          </w:tcPr>
          <w:p w14:paraId="2D1CA9E3" w14:textId="77777777" w:rsidR="001C111A" w:rsidRPr="0079233E" w:rsidRDefault="001C111A" w:rsidP="00A53997">
            <w:pPr>
              <w:pStyle w:val="tevilnatok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0" w:lineRule="exact"/>
              <w:ind w:left="458" w:hanging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>pošta, če opravlja storitve prenosa denarja (vplačila in izplačila) prek poštne nakaznice;</w:t>
            </w:r>
          </w:p>
        </w:tc>
      </w:tr>
      <w:tr w:rsidR="001C111A" w:rsidRPr="0079233E" w14:paraId="3EB51A91" w14:textId="77777777" w:rsidTr="007233E5">
        <w:tc>
          <w:tcPr>
            <w:tcW w:w="8925" w:type="dxa"/>
          </w:tcPr>
          <w:p w14:paraId="19F748EB" w14:textId="77777777" w:rsidR="001C111A" w:rsidRPr="0079233E" w:rsidRDefault="001C111A" w:rsidP="00A53997">
            <w:pPr>
              <w:pStyle w:val="tevilnatok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0" w:lineRule="exact"/>
              <w:ind w:left="458" w:hanging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>borznoposredniške družbe;</w:t>
            </w:r>
          </w:p>
        </w:tc>
      </w:tr>
      <w:tr w:rsidR="001C111A" w:rsidRPr="0079233E" w14:paraId="6C2628FD" w14:textId="77777777" w:rsidTr="007233E5">
        <w:tc>
          <w:tcPr>
            <w:tcW w:w="8925" w:type="dxa"/>
          </w:tcPr>
          <w:p w14:paraId="44C8F32F" w14:textId="77777777" w:rsidR="001C111A" w:rsidRPr="0079233E" w:rsidRDefault="001C111A" w:rsidP="00A53997">
            <w:pPr>
              <w:pStyle w:val="tevilnatok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0" w:lineRule="exact"/>
              <w:ind w:left="458" w:hanging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>investicijski skladi, ki prodajajo svoje lastne enote v Republiki Sloveniji; če se investicijski sklad ne upravlja sam, se določba tega zakona, ki velja za zavezanca, uporablja za upravljavca tega sklada;</w:t>
            </w:r>
          </w:p>
        </w:tc>
      </w:tr>
      <w:tr w:rsidR="001C111A" w:rsidRPr="0079233E" w14:paraId="7714A7F0" w14:textId="77777777" w:rsidTr="007233E5">
        <w:tc>
          <w:tcPr>
            <w:tcW w:w="8925" w:type="dxa"/>
          </w:tcPr>
          <w:p w14:paraId="0EFF66BA" w14:textId="77777777" w:rsidR="001C111A" w:rsidRPr="0079233E" w:rsidRDefault="001C111A" w:rsidP="00A53997">
            <w:pPr>
              <w:pStyle w:val="tevilnatok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0" w:lineRule="exact"/>
              <w:ind w:left="458" w:hanging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>družbe za upravljanje in upravljavci alternativnih investicijskih skladov, ki opravljajo storitve gospodarjenja s finančnimi instrumenti in pomožne storitve iz zakona, ki ureja investicijske sklade in družbe za upravljanje, oziroma zakona, ki ureja upravljavce alternativnih investicijskih skladov;</w:t>
            </w:r>
          </w:p>
        </w:tc>
      </w:tr>
      <w:tr w:rsidR="001C111A" w:rsidRPr="0079233E" w14:paraId="152EE964" w14:textId="77777777" w:rsidTr="007233E5">
        <w:tc>
          <w:tcPr>
            <w:tcW w:w="8925" w:type="dxa"/>
          </w:tcPr>
          <w:p w14:paraId="6E7B8F21" w14:textId="77777777" w:rsidR="001C111A" w:rsidRPr="0079233E" w:rsidRDefault="001C111A" w:rsidP="00A53997">
            <w:pPr>
              <w:pStyle w:val="tevilnatok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0" w:lineRule="exact"/>
              <w:ind w:left="458" w:hanging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>podružnice investicijskega podjetja države članice in podružnice investicijskega podjetja tretje države v Republiki Sloveniji;</w:t>
            </w:r>
          </w:p>
        </w:tc>
      </w:tr>
      <w:tr w:rsidR="001C111A" w:rsidRPr="0079233E" w14:paraId="2AD4B719" w14:textId="77777777" w:rsidTr="007233E5">
        <w:tc>
          <w:tcPr>
            <w:tcW w:w="8925" w:type="dxa"/>
          </w:tcPr>
          <w:p w14:paraId="43BC534E" w14:textId="77777777" w:rsidR="001C111A" w:rsidRPr="0079233E" w:rsidRDefault="001C111A" w:rsidP="00A53997">
            <w:pPr>
              <w:pStyle w:val="tevilnatok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0" w:lineRule="exact"/>
              <w:ind w:left="458" w:hanging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>podružnice družbe za upravljanje v Republiki Sloveniji, ki opravljajo storitve gospodarjenja s finančnimi instrumenti in pomožne storitve iz zakona, ki ureja investicijske sklade in družbe za upravljanje;</w:t>
            </w:r>
          </w:p>
        </w:tc>
      </w:tr>
      <w:tr w:rsidR="001C111A" w:rsidRPr="0079233E" w14:paraId="16EF8F92" w14:textId="77777777" w:rsidTr="007233E5">
        <w:tc>
          <w:tcPr>
            <w:tcW w:w="8925" w:type="dxa"/>
          </w:tcPr>
          <w:p w14:paraId="3D80F2CE" w14:textId="77777777" w:rsidR="001C111A" w:rsidRPr="0079233E" w:rsidRDefault="001C111A" w:rsidP="00A53997">
            <w:pPr>
              <w:pStyle w:val="tevilnatok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0" w:lineRule="exact"/>
              <w:ind w:left="458" w:hanging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>podružnice upravljavca države članice in podružnice upravljavca alternativnega investicijskega sklada tretje države v Republiki Sloveniji, ki opravljajo storitve gospodarjenja s finančnimi instrumenti in pomožne storitve iz zakona, ki ureja upravljavce alternativnih investicijskih skladov;</w:t>
            </w:r>
          </w:p>
        </w:tc>
      </w:tr>
      <w:tr w:rsidR="001C111A" w:rsidRPr="0079233E" w14:paraId="2B048597" w14:textId="77777777" w:rsidTr="007233E5">
        <w:tc>
          <w:tcPr>
            <w:tcW w:w="8925" w:type="dxa"/>
          </w:tcPr>
          <w:p w14:paraId="7F63997E" w14:textId="5CF39E61" w:rsidR="001C111A" w:rsidRPr="00A53997" w:rsidRDefault="00A53997" w:rsidP="00A53997">
            <w:pPr>
              <w:pStyle w:val="tevilnatok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0" w:lineRule="exact"/>
              <w:ind w:left="458" w:hanging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997">
              <w:rPr>
                <w:rFonts w:ascii="Arial" w:hAnsi="Arial" w:cs="Arial"/>
                <w:sz w:val="20"/>
                <w:szCs w:val="20"/>
              </w:rPr>
              <w:t>upravljavci vzajemnih pokojninskih skladov, razen tistih, ki izvajajo obvezno dodatno pokojninsko zavarovanje v skladu z zakonom, ki ureja sistem obveznega pokojninskega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3997">
              <w:rPr>
                <w:rFonts w:ascii="Arial" w:hAnsi="Arial" w:cs="Arial"/>
                <w:sz w:val="20"/>
                <w:szCs w:val="20"/>
              </w:rPr>
              <w:t>in invalidskega zavarovanja, sistem obveznega dodatnega pokojninskega zavarovanja in sistem prostovoljnega dodatnega pokojninskega zavarovanja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1C111A" w:rsidRPr="0079233E" w14:paraId="6A34B428" w14:textId="77777777" w:rsidTr="007233E5">
        <w:tc>
          <w:tcPr>
            <w:tcW w:w="8925" w:type="dxa"/>
          </w:tcPr>
          <w:p w14:paraId="51F2C9CE" w14:textId="15F5D04D" w:rsidR="001C111A" w:rsidRPr="0079233E" w:rsidRDefault="001C111A" w:rsidP="00774EA9">
            <w:pPr>
              <w:pStyle w:val="tevilnatok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0" w:lineRule="exact"/>
              <w:ind w:left="458" w:hanging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>pokojninsk</w:t>
            </w:r>
            <w:r w:rsidR="00774EA9">
              <w:rPr>
                <w:rFonts w:ascii="Arial" w:hAnsi="Arial" w:cs="Arial"/>
                <w:sz w:val="20"/>
                <w:szCs w:val="20"/>
              </w:rPr>
              <w:t>e</w:t>
            </w:r>
            <w:r w:rsidRPr="0079233E">
              <w:rPr>
                <w:rFonts w:ascii="Arial" w:hAnsi="Arial" w:cs="Arial"/>
                <w:sz w:val="20"/>
                <w:szCs w:val="20"/>
              </w:rPr>
              <w:t xml:space="preserve"> družb</w:t>
            </w:r>
            <w:r w:rsidR="00774EA9">
              <w:rPr>
                <w:rFonts w:ascii="Arial" w:hAnsi="Arial" w:cs="Arial"/>
                <w:sz w:val="20"/>
                <w:szCs w:val="20"/>
              </w:rPr>
              <w:t>e</w:t>
            </w:r>
            <w:r w:rsidRPr="0079233E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1C111A" w:rsidRPr="0079233E" w14:paraId="596AAA97" w14:textId="77777777" w:rsidTr="007233E5">
        <w:tc>
          <w:tcPr>
            <w:tcW w:w="8925" w:type="dxa"/>
          </w:tcPr>
          <w:p w14:paraId="02F057F3" w14:textId="499A7BC4" w:rsidR="001C111A" w:rsidRPr="00774EA9" w:rsidRDefault="00774EA9" w:rsidP="00774EA9">
            <w:pPr>
              <w:pStyle w:val="tevilnatok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0" w:lineRule="exact"/>
              <w:ind w:left="458" w:hanging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4EA9">
              <w:rPr>
                <w:rFonts w:ascii="Arial" w:hAnsi="Arial" w:cs="Arial"/>
                <w:sz w:val="20"/>
                <w:szCs w:val="20"/>
              </w:rPr>
              <w:t>zavarovalnice, ki imajo dovoljenje za opravljanje zavarovalnih poslov v skupini življenjskih zavarovanj, podružnice zavarovalnic tretjih držav, ki imajo dovoljenje za opravljanje poslov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4EA9">
              <w:rPr>
                <w:rFonts w:ascii="Arial" w:hAnsi="Arial" w:cs="Arial"/>
                <w:sz w:val="20"/>
                <w:szCs w:val="20"/>
              </w:rPr>
              <w:t>življenjskega zavarovanja, in podružnice zavarovalnic držav članic, ki imajo dovoljenje za opravljanje poslov življenjskega zavarovanja in ustanovijo podružnico v Republiki Sloveniji;</w:t>
            </w:r>
          </w:p>
        </w:tc>
      </w:tr>
      <w:tr w:rsidR="001C111A" w:rsidRPr="0079233E" w14:paraId="08090315" w14:textId="77777777" w:rsidTr="007233E5">
        <w:tc>
          <w:tcPr>
            <w:tcW w:w="8925" w:type="dxa"/>
          </w:tcPr>
          <w:p w14:paraId="6C1F4E3A" w14:textId="6B65A621" w:rsidR="001C111A" w:rsidRPr="00F06B66" w:rsidRDefault="00F06B66" w:rsidP="00F06B66">
            <w:pPr>
              <w:pStyle w:val="tevilnatok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0" w:lineRule="exact"/>
              <w:ind w:left="458" w:hanging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6B66">
              <w:rPr>
                <w:rFonts w:ascii="Arial" w:hAnsi="Arial" w:cs="Arial"/>
                <w:sz w:val="20"/>
                <w:szCs w:val="20"/>
              </w:rPr>
              <w:t>družbe za izdajo elektronskega denarja, družbe za izdajo elektronskega denarja z opustitvijo, podružnice družb za izdajo elektronskega denarja tretjih držav ter družbe za izdajo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B66">
              <w:rPr>
                <w:rFonts w:ascii="Arial" w:hAnsi="Arial" w:cs="Arial"/>
                <w:sz w:val="20"/>
                <w:szCs w:val="20"/>
              </w:rPr>
              <w:t>elektronskega denarja države članice, ki ustanovijo podružnico v Republiki Sloveniji ali distribuirajo in unovčujejo elektronski denar v Republiki Sloveniji v svojem imenu prek distributerja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1C111A" w:rsidRPr="0079233E" w14:paraId="7B1FA6D3" w14:textId="77777777" w:rsidTr="007233E5">
        <w:tc>
          <w:tcPr>
            <w:tcW w:w="8925" w:type="dxa"/>
          </w:tcPr>
          <w:p w14:paraId="5CC7E16B" w14:textId="0D912C1B" w:rsidR="001C111A" w:rsidRPr="0079233E" w:rsidRDefault="001C111A" w:rsidP="00F06B66">
            <w:pPr>
              <w:pStyle w:val="tevilnatok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0" w:lineRule="exact"/>
              <w:ind w:left="458" w:hanging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>menjal</w:t>
            </w:r>
            <w:r w:rsidR="00F06B66">
              <w:rPr>
                <w:rFonts w:ascii="Arial" w:hAnsi="Arial" w:cs="Arial"/>
                <w:sz w:val="20"/>
                <w:szCs w:val="20"/>
              </w:rPr>
              <w:t>ci</w:t>
            </w:r>
            <w:r w:rsidRPr="0079233E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1C111A" w:rsidRPr="0079233E" w14:paraId="7D7D9C75" w14:textId="77777777" w:rsidTr="007233E5">
        <w:tc>
          <w:tcPr>
            <w:tcW w:w="8925" w:type="dxa"/>
          </w:tcPr>
          <w:p w14:paraId="084FEE82" w14:textId="55B20194" w:rsidR="001C111A" w:rsidRPr="0079233E" w:rsidRDefault="001C111A" w:rsidP="00F06B66">
            <w:pPr>
              <w:pStyle w:val="tevilnatok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0" w:lineRule="exact"/>
              <w:ind w:left="458" w:hanging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>revizijske družb</w:t>
            </w:r>
            <w:r w:rsidR="00F06B66">
              <w:rPr>
                <w:rFonts w:ascii="Arial" w:hAnsi="Arial" w:cs="Arial"/>
                <w:sz w:val="20"/>
                <w:szCs w:val="20"/>
              </w:rPr>
              <w:t>e</w:t>
            </w:r>
            <w:r w:rsidRPr="0079233E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1C111A" w:rsidRPr="0079233E" w14:paraId="241E423B" w14:textId="77777777" w:rsidTr="007233E5">
        <w:tc>
          <w:tcPr>
            <w:tcW w:w="8925" w:type="dxa"/>
          </w:tcPr>
          <w:p w14:paraId="56E82D4A" w14:textId="77777777" w:rsidR="001C111A" w:rsidRPr="0079233E" w:rsidRDefault="001C111A" w:rsidP="00F06B66">
            <w:pPr>
              <w:pStyle w:val="tevilnatok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0" w:lineRule="exact"/>
              <w:ind w:left="458" w:hanging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>prireditelji in koncesionarji, ki prirejajo igre na srečo;</w:t>
            </w:r>
          </w:p>
        </w:tc>
      </w:tr>
      <w:tr w:rsidR="001C111A" w:rsidRPr="0079233E" w14:paraId="188FA710" w14:textId="77777777" w:rsidTr="007233E5">
        <w:tc>
          <w:tcPr>
            <w:tcW w:w="8925" w:type="dxa"/>
          </w:tcPr>
          <w:p w14:paraId="37DF9CD0" w14:textId="77777777" w:rsidR="001C111A" w:rsidRPr="0079233E" w:rsidRDefault="001C111A" w:rsidP="00F06B66">
            <w:pPr>
              <w:pStyle w:val="tevilnatok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0" w:lineRule="exact"/>
              <w:ind w:left="458" w:hanging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>zastavljalnice;</w:t>
            </w:r>
          </w:p>
        </w:tc>
      </w:tr>
      <w:tr w:rsidR="001C111A" w:rsidRPr="0079233E" w14:paraId="2183CCD6" w14:textId="77777777" w:rsidTr="007233E5">
        <w:tc>
          <w:tcPr>
            <w:tcW w:w="8925" w:type="dxa"/>
          </w:tcPr>
          <w:p w14:paraId="5A08DFEF" w14:textId="5EFFC942" w:rsidR="001C111A" w:rsidRPr="0079233E" w:rsidRDefault="001C111A" w:rsidP="00F06B66">
            <w:pPr>
              <w:pStyle w:val="tevilnatoka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0" w:lineRule="exact"/>
              <w:ind w:left="458" w:hanging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 xml:space="preserve">pravne in fizične osebe, </w:t>
            </w:r>
            <w:r w:rsidR="0028175C">
              <w:rPr>
                <w:rFonts w:ascii="Arial" w:hAnsi="Arial" w:cs="Arial"/>
                <w:sz w:val="20"/>
                <w:szCs w:val="20"/>
              </w:rPr>
              <w:t>pri opravljanju njihovih poslovnih ali poklicnih dejavnosti</w:t>
            </w:r>
            <w:r w:rsidRPr="0079233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C111A" w:rsidRPr="0079233E" w14:paraId="73B07BDD" w14:textId="77777777" w:rsidTr="007233E5">
        <w:tc>
          <w:tcPr>
            <w:tcW w:w="8925" w:type="dxa"/>
          </w:tcPr>
          <w:p w14:paraId="5855EEA1" w14:textId="77777777" w:rsidR="001C111A" w:rsidRPr="0079233E" w:rsidRDefault="001C111A" w:rsidP="001C111A">
            <w:pPr>
              <w:pStyle w:val="rkovnatokazatevilnotoko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60" w:lineRule="exact"/>
              <w:ind w:left="742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 xml:space="preserve">dajanja kreditov oziroma posojil, ki vključuje tudi potrošniške kredite, hipotekarne kredite, </w:t>
            </w:r>
            <w:proofErr w:type="spellStart"/>
            <w:r w:rsidRPr="0079233E">
              <w:rPr>
                <w:rFonts w:ascii="Arial" w:hAnsi="Arial" w:cs="Arial"/>
                <w:sz w:val="20"/>
                <w:szCs w:val="20"/>
              </w:rPr>
              <w:t>faktoring</w:t>
            </w:r>
            <w:proofErr w:type="spellEnd"/>
            <w:r w:rsidRPr="0079233E">
              <w:rPr>
                <w:rFonts w:ascii="Arial" w:hAnsi="Arial" w:cs="Arial"/>
                <w:sz w:val="20"/>
                <w:szCs w:val="20"/>
              </w:rPr>
              <w:t xml:space="preserve"> in financiranje komercialnih poslov, vključno s </w:t>
            </w:r>
            <w:proofErr w:type="spellStart"/>
            <w:r w:rsidRPr="0079233E">
              <w:rPr>
                <w:rFonts w:ascii="Arial" w:hAnsi="Arial" w:cs="Arial"/>
                <w:sz w:val="20"/>
                <w:szCs w:val="20"/>
              </w:rPr>
              <w:t>forfetiranjem</w:t>
            </w:r>
            <w:proofErr w:type="spellEnd"/>
            <w:r w:rsidRPr="0079233E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1C111A" w:rsidRPr="0079233E" w14:paraId="375275FD" w14:textId="77777777" w:rsidTr="007233E5">
        <w:tc>
          <w:tcPr>
            <w:tcW w:w="8925" w:type="dxa"/>
          </w:tcPr>
          <w:p w14:paraId="548CC445" w14:textId="77777777" w:rsidR="001C111A" w:rsidRPr="0079233E" w:rsidRDefault="001C111A" w:rsidP="001C111A">
            <w:pPr>
              <w:pStyle w:val="rkovnatokazatevilnotoko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60" w:lineRule="exact"/>
              <w:ind w:left="742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>finančnega zakupa (</w:t>
            </w:r>
            <w:proofErr w:type="spellStart"/>
            <w:r w:rsidRPr="0079233E">
              <w:rPr>
                <w:rFonts w:ascii="Arial" w:hAnsi="Arial" w:cs="Arial"/>
                <w:sz w:val="20"/>
                <w:szCs w:val="20"/>
              </w:rPr>
              <w:t>lizinga</w:t>
            </w:r>
            <w:proofErr w:type="spellEnd"/>
            <w:r w:rsidRPr="0079233E">
              <w:rPr>
                <w:rFonts w:ascii="Arial" w:hAnsi="Arial" w:cs="Arial"/>
                <w:sz w:val="20"/>
                <w:szCs w:val="20"/>
              </w:rPr>
              <w:t>),</w:t>
            </w:r>
          </w:p>
        </w:tc>
      </w:tr>
      <w:tr w:rsidR="001C111A" w:rsidRPr="0079233E" w14:paraId="21D35E1A" w14:textId="77777777" w:rsidTr="007233E5">
        <w:tc>
          <w:tcPr>
            <w:tcW w:w="8925" w:type="dxa"/>
          </w:tcPr>
          <w:p w14:paraId="71854C77" w14:textId="77777777" w:rsidR="001C111A" w:rsidRPr="0079233E" w:rsidRDefault="001C111A" w:rsidP="001C111A">
            <w:pPr>
              <w:pStyle w:val="rkovnatokazatevilnotoko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60" w:lineRule="exact"/>
              <w:ind w:left="742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lastRenderedPageBreak/>
              <w:t>izdajanja in upravljanja drugih plačilnih sredstev (npr. menic in potovalnih čekov), pri čemer ne gre za plačilno storitev v skladu z zakonom, ki ureja plačilne storitve in sisteme,</w:t>
            </w:r>
          </w:p>
        </w:tc>
      </w:tr>
      <w:tr w:rsidR="001C111A" w:rsidRPr="0079233E" w14:paraId="2974B81C" w14:textId="77777777" w:rsidTr="007233E5">
        <w:tc>
          <w:tcPr>
            <w:tcW w:w="8925" w:type="dxa"/>
          </w:tcPr>
          <w:p w14:paraId="44CDE270" w14:textId="15FFFB12" w:rsidR="001C111A" w:rsidRPr="0079233E" w:rsidRDefault="007D3A9A" w:rsidP="007D3A9A">
            <w:pPr>
              <w:pStyle w:val="rkovnatokazatevilnotoko"/>
              <w:shd w:val="clear" w:color="auto" w:fill="FFFFFF"/>
              <w:spacing w:before="0" w:beforeAutospacing="0" w:after="0" w:afterAutospacing="0" w:line="260" w:lineRule="exact"/>
              <w:ind w:firstLine="45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č.  </w:t>
            </w:r>
            <w:r w:rsidRPr="007D3A9A">
              <w:rPr>
                <w:rFonts w:ascii="Arial" w:hAnsi="Arial" w:cs="Arial"/>
                <w:sz w:val="20"/>
                <w:szCs w:val="20"/>
              </w:rPr>
              <w:t>storitev virtualnih valut ali drugih poslov, vključenih v te storitve</w:t>
            </w:r>
            <w:r w:rsidR="00FA412F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1C111A" w:rsidRPr="0079233E" w14:paraId="732AD651" w14:textId="77777777" w:rsidTr="007233E5">
        <w:tc>
          <w:tcPr>
            <w:tcW w:w="8925" w:type="dxa"/>
          </w:tcPr>
          <w:p w14:paraId="7DC7C057" w14:textId="77777777" w:rsidR="001C111A" w:rsidRPr="0079233E" w:rsidRDefault="001C111A" w:rsidP="001C111A">
            <w:pPr>
              <w:pStyle w:val="rkovnatokazatevilnotoko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60" w:lineRule="exact"/>
              <w:ind w:left="742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>izdajanja garancij in drugih jamstev,</w:t>
            </w:r>
          </w:p>
        </w:tc>
      </w:tr>
      <w:tr w:rsidR="001C111A" w:rsidRPr="0079233E" w14:paraId="65D0A6F5" w14:textId="77777777" w:rsidTr="007233E5">
        <w:tc>
          <w:tcPr>
            <w:tcW w:w="8925" w:type="dxa"/>
          </w:tcPr>
          <w:p w14:paraId="4D6CE66C" w14:textId="77777777" w:rsidR="001C111A" w:rsidRPr="0079233E" w:rsidRDefault="001C111A" w:rsidP="001C111A">
            <w:pPr>
              <w:pStyle w:val="rkovnatokazatevilnotoko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60" w:lineRule="exact"/>
              <w:ind w:left="742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>upravljanja naložb za tretje osebe in svetovanja v zvezi s tem ter upravljanja naložb Republike Slovenije v skladu z zakonom, ki ureja Slovenski državni holding,</w:t>
            </w:r>
          </w:p>
        </w:tc>
      </w:tr>
      <w:tr w:rsidR="001C111A" w:rsidRPr="0079233E" w14:paraId="2EA0E29D" w14:textId="77777777" w:rsidTr="007233E5">
        <w:tc>
          <w:tcPr>
            <w:tcW w:w="8925" w:type="dxa"/>
          </w:tcPr>
          <w:p w14:paraId="10A1EA29" w14:textId="77777777" w:rsidR="001C111A" w:rsidRPr="0079233E" w:rsidRDefault="001C111A" w:rsidP="001C111A">
            <w:pPr>
              <w:pStyle w:val="rkovnatokazatevilnotoko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60" w:lineRule="exact"/>
              <w:ind w:left="742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>oddajanja sefov,</w:t>
            </w:r>
          </w:p>
        </w:tc>
      </w:tr>
      <w:tr w:rsidR="001C111A" w:rsidRPr="0079233E" w14:paraId="5D7AA46F" w14:textId="77777777" w:rsidTr="007233E5">
        <w:tc>
          <w:tcPr>
            <w:tcW w:w="8925" w:type="dxa"/>
          </w:tcPr>
          <w:p w14:paraId="6D2271F5" w14:textId="77777777" w:rsidR="001C111A" w:rsidRPr="0079233E" w:rsidRDefault="001C111A" w:rsidP="001C111A">
            <w:pPr>
              <w:pStyle w:val="rkovnatokazatevilnotoko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60" w:lineRule="exact"/>
              <w:ind w:left="742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>posredovanja pri sklepanju kreditnih in posojilnih poslov, razen tistih pravnih in fizičnih oseb, pri katerih dejavnost posredništva ni glavna dejavnost in poslov ne sklepajo v imenu in za račun finančne ali kreditne institucije (kreditni posredniki v pomožni funkciji),</w:t>
            </w:r>
          </w:p>
        </w:tc>
      </w:tr>
      <w:tr w:rsidR="001C111A" w:rsidRPr="0079233E" w14:paraId="260239B8" w14:textId="77777777" w:rsidTr="007233E5">
        <w:tc>
          <w:tcPr>
            <w:tcW w:w="8925" w:type="dxa"/>
          </w:tcPr>
          <w:p w14:paraId="45032DD6" w14:textId="77777777" w:rsidR="001C111A" w:rsidRPr="0079233E" w:rsidRDefault="001C111A" w:rsidP="001C111A">
            <w:pPr>
              <w:pStyle w:val="rkovnatokazatevilnotoko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60" w:lineRule="exact"/>
              <w:ind w:left="742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>zavarovalnega zastopstva pri sklepanju pogodb o življenjskem zavarovanju,</w:t>
            </w:r>
          </w:p>
        </w:tc>
      </w:tr>
      <w:tr w:rsidR="001C111A" w:rsidRPr="0079233E" w14:paraId="78876CB6" w14:textId="77777777" w:rsidTr="007233E5">
        <w:tc>
          <w:tcPr>
            <w:tcW w:w="8925" w:type="dxa"/>
          </w:tcPr>
          <w:p w14:paraId="3E6D0C8E" w14:textId="77777777" w:rsidR="001C111A" w:rsidRPr="0079233E" w:rsidRDefault="001C111A" w:rsidP="001C111A">
            <w:pPr>
              <w:pStyle w:val="rkovnatokazatevilnotoko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60" w:lineRule="exact"/>
              <w:ind w:left="742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>zavarovalnega posredništva pri sklepanju pogodb o življenjskem zavarovanju,</w:t>
            </w:r>
          </w:p>
        </w:tc>
      </w:tr>
      <w:tr w:rsidR="001C111A" w:rsidRPr="0079233E" w14:paraId="25CC42EA" w14:textId="77777777" w:rsidTr="007233E5">
        <w:tc>
          <w:tcPr>
            <w:tcW w:w="8925" w:type="dxa"/>
          </w:tcPr>
          <w:p w14:paraId="7E628D1B" w14:textId="77777777" w:rsidR="001C111A" w:rsidRPr="0079233E" w:rsidRDefault="001C111A" w:rsidP="001C111A">
            <w:pPr>
              <w:pStyle w:val="rkovnatokazatevilnotoko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60" w:lineRule="exact"/>
              <w:ind w:left="742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>računovodskih storitev,</w:t>
            </w:r>
          </w:p>
        </w:tc>
      </w:tr>
      <w:tr w:rsidR="001C111A" w:rsidRPr="0079233E" w14:paraId="4EB63E29" w14:textId="77777777" w:rsidTr="007D3A9A">
        <w:trPr>
          <w:trHeight w:val="785"/>
        </w:trPr>
        <w:tc>
          <w:tcPr>
            <w:tcW w:w="8925" w:type="dxa"/>
          </w:tcPr>
          <w:p w14:paraId="282FD976" w14:textId="793E6601" w:rsidR="001C111A" w:rsidRPr="0079233E" w:rsidRDefault="007D3A9A" w:rsidP="007D3A9A">
            <w:pPr>
              <w:pStyle w:val="rkovnatokazatevilnotoko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60" w:lineRule="exact"/>
              <w:ind w:left="742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3A9A">
              <w:rPr>
                <w:rFonts w:ascii="Arial" w:hAnsi="Arial" w:cs="Arial"/>
                <w:sz w:val="20"/>
                <w:szCs w:val="20"/>
              </w:rPr>
              <w:t>storitev davčnega svetovanja ali kadar kot glavno poslovno ali poklicno dejavnost opravljajo storitev neposrednega ali posrednega zagotavljanja materialne pomoči, pomoči ali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3A9A">
              <w:rPr>
                <w:rFonts w:ascii="Arial" w:hAnsi="Arial" w:cs="Arial"/>
                <w:sz w:val="20"/>
                <w:szCs w:val="20"/>
              </w:rPr>
              <w:t>svetovanja o davčnih zadevah,</w:t>
            </w:r>
          </w:p>
        </w:tc>
      </w:tr>
      <w:tr w:rsidR="001C111A" w:rsidRPr="0079233E" w14:paraId="5F719D04" w14:textId="77777777" w:rsidTr="007233E5">
        <w:tc>
          <w:tcPr>
            <w:tcW w:w="8925" w:type="dxa"/>
          </w:tcPr>
          <w:p w14:paraId="407B90DF" w14:textId="77777777" w:rsidR="001C111A" w:rsidRPr="0079233E" w:rsidRDefault="001C111A" w:rsidP="001C111A">
            <w:pPr>
              <w:pStyle w:val="rkovnatokazatevilnotoko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60" w:lineRule="exact"/>
              <w:ind w:left="742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>podjetniških ali fiduciarnih storitev,</w:t>
            </w:r>
          </w:p>
        </w:tc>
      </w:tr>
      <w:tr w:rsidR="001C111A" w:rsidRPr="0079233E" w14:paraId="6588741E" w14:textId="77777777" w:rsidTr="007233E5">
        <w:tc>
          <w:tcPr>
            <w:tcW w:w="8925" w:type="dxa"/>
          </w:tcPr>
          <w:p w14:paraId="24A192C6" w14:textId="77777777" w:rsidR="001C111A" w:rsidRPr="0079233E" w:rsidRDefault="001C111A" w:rsidP="001C111A">
            <w:pPr>
              <w:pStyle w:val="rkovnatokazatevilnotoko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60" w:lineRule="exact"/>
              <w:ind w:left="742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>prometa plemenitih kovin in dragih kamnov ter izdelkov iz njih,</w:t>
            </w:r>
          </w:p>
        </w:tc>
      </w:tr>
      <w:tr w:rsidR="001C111A" w:rsidRPr="0079233E" w14:paraId="09AE3DE6" w14:textId="77777777" w:rsidTr="007233E5">
        <w:tc>
          <w:tcPr>
            <w:tcW w:w="8925" w:type="dxa"/>
          </w:tcPr>
          <w:p w14:paraId="3EDB99F6" w14:textId="605DB7C8" w:rsidR="001C111A" w:rsidRPr="000948B6" w:rsidRDefault="000948B6" w:rsidP="000948B6">
            <w:pPr>
              <w:pStyle w:val="rkovnatokazatevilnotoko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60" w:lineRule="exact"/>
              <w:ind w:left="742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8B6">
              <w:rPr>
                <w:rFonts w:ascii="Arial" w:hAnsi="Arial" w:cs="Arial"/>
                <w:sz w:val="20"/>
                <w:szCs w:val="20"/>
              </w:rPr>
              <w:t>trgovanja ali posredovanja v trgovini z umetniškimi deli, tudi ko to izvajajo umetniške galerije, dražbene hiše in prostocarinska območja, ter hrambe umetniških del, ko to izvajajo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48B6">
              <w:rPr>
                <w:rFonts w:ascii="Arial" w:hAnsi="Arial" w:cs="Arial"/>
                <w:sz w:val="20"/>
                <w:szCs w:val="20"/>
              </w:rPr>
              <w:t>prostocarinska območja,</w:t>
            </w:r>
          </w:p>
        </w:tc>
      </w:tr>
      <w:tr w:rsidR="001C111A" w:rsidRPr="0079233E" w14:paraId="3BF3825F" w14:textId="77777777" w:rsidTr="007233E5">
        <w:tc>
          <w:tcPr>
            <w:tcW w:w="8925" w:type="dxa"/>
          </w:tcPr>
          <w:p w14:paraId="7C8957A0" w14:textId="292EE468" w:rsidR="001C111A" w:rsidRPr="0079233E" w:rsidRDefault="001C111A" w:rsidP="001C111A">
            <w:pPr>
              <w:pStyle w:val="rkovnatokazatevilnotoko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60" w:lineRule="exact"/>
              <w:ind w:left="742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>organiziranja ali izvajanja draž</w:t>
            </w:r>
            <w:r w:rsidR="00DC1F60">
              <w:rPr>
                <w:rFonts w:ascii="Arial" w:hAnsi="Arial" w:cs="Arial"/>
                <w:sz w:val="20"/>
                <w:szCs w:val="20"/>
              </w:rPr>
              <w:t>b,</w:t>
            </w:r>
          </w:p>
        </w:tc>
      </w:tr>
      <w:tr w:rsidR="001C111A" w:rsidRPr="0079233E" w14:paraId="4F6EE93B" w14:textId="77777777" w:rsidTr="007233E5">
        <w:tc>
          <w:tcPr>
            <w:tcW w:w="8925" w:type="dxa"/>
          </w:tcPr>
          <w:p w14:paraId="07DD4A0F" w14:textId="578A9C49" w:rsidR="001C111A" w:rsidRPr="0079233E" w:rsidRDefault="001C111A" w:rsidP="00DC1F60">
            <w:pPr>
              <w:pStyle w:val="rkovnatokazatevilnotoko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60" w:lineRule="exact"/>
              <w:ind w:hanging="2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>poslovanja z nepremičninami, kamor spadajo poslovanje z lastnimi nepremičninami, oddajanje ali obratovanje lastnih ali najetih nepremičnin ter posredništvo v prometu z nepremičninami,</w:t>
            </w:r>
          </w:p>
        </w:tc>
      </w:tr>
      <w:tr w:rsidR="001C111A" w:rsidRPr="0079233E" w14:paraId="4169CC53" w14:textId="77777777" w:rsidTr="007233E5">
        <w:tc>
          <w:tcPr>
            <w:tcW w:w="8925" w:type="dxa"/>
          </w:tcPr>
          <w:p w14:paraId="6CF656B8" w14:textId="56A4E073" w:rsidR="001C111A" w:rsidRPr="0079233E" w:rsidRDefault="001C111A" w:rsidP="00DC1F60">
            <w:pPr>
              <w:pStyle w:val="rkovnatokazatevilnotoko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>izvajanja ukrepov za krepitev stabilnosti bank v Republiki Sloveniji v skladu z zakonom, ki ureja ukrepe Republike Slovenije za krepitev stabilnosti bank</w:t>
            </w:r>
            <w:r w:rsidR="00DC1F60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DC1F60" w:rsidRPr="0079233E" w14:paraId="75171F1F" w14:textId="77777777" w:rsidTr="007233E5">
        <w:tc>
          <w:tcPr>
            <w:tcW w:w="8925" w:type="dxa"/>
          </w:tcPr>
          <w:p w14:paraId="1038FB8E" w14:textId="4E824EDF" w:rsidR="00DC1F60" w:rsidRPr="0079233E" w:rsidRDefault="00DC1F60" w:rsidP="00DC1F60">
            <w:pPr>
              <w:pStyle w:val="rkovnatokazatevilnotoko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prometa plemenskih konj.</w:t>
            </w:r>
          </w:p>
        </w:tc>
      </w:tr>
    </w:tbl>
    <w:p w14:paraId="12D0732F" w14:textId="77777777" w:rsidR="001C111A" w:rsidRDefault="001C111A" w:rsidP="001C111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1C111A" w14:paraId="55ABF40F" w14:textId="77777777" w:rsidTr="007233E5">
        <w:tc>
          <w:tcPr>
            <w:tcW w:w="8930" w:type="dxa"/>
          </w:tcPr>
          <w:p w14:paraId="61DF7C2F" w14:textId="17AE1837" w:rsidR="001C111A" w:rsidRDefault="001C111A" w:rsidP="007233E5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33E">
              <w:rPr>
                <w:rFonts w:ascii="Arial" w:hAnsi="Arial" w:cs="Arial"/>
                <w:sz w:val="20"/>
                <w:szCs w:val="20"/>
              </w:rPr>
              <w:t xml:space="preserve">Zavezanci so tudi </w:t>
            </w:r>
            <w:r w:rsidRPr="00744761">
              <w:rPr>
                <w:rFonts w:ascii="Arial" w:hAnsi="Arial" w:cs="Arial"/>
                <w:b/>
                <w:sz w:val="20"/>
                <w:szCs w:val="20"/>
              </w:rPr>
              <w:t>odvetniki, odvetniške družbe in notarji</w:t>
            </w:r>
            <w:r w:rsidRPr="0079233E">
              <w:rPr>
                <w:rFonts w:ascii="Arial" w:hAnsi="Arial" w:cs="Arial"/>
                <w:sz w:val="20"/>
                <w:szCs w:val="20"/>
              </w:rPr>
              <w:t>, ki so v skladu z določbami III. poglavja ZPPDFT-</w:t>
            </w:r>
            <w:r w:rsidR="003062F3">
              <w:rPr>
                <w:rFonts w:ascii="Arial" w:hAnsi="Arial" w:cs="Arial"/>
                <w:sz w:val="20"/>
                <w:szCs w:val="20"/>
              </w:rPr>
              <w:t>2</w:t>
            </w:r>
            <w:r w:rsidRPr="0079233E">
              <w:rPr>
                <w:rFonts w:ascii="Arial" w:hAnsi="Arial" w:cs="Arial"/>
                <w:sz w:val="20"/>
                <w:szCs w:val="20"/>
              </w:rPr>
              <w:t xml:space="preserve"> dolžni izvajati zakonsko določene ukrepe za odkrivanje in preprečevanje pranja denarja in financiranja terorizma po ZPPDFT-</w:t>
            </w:r>
            <w:r w:rsidR="003062F3">
              <w:rPr>
                <w:rFonts w:ascii="Arial" w:hAnsi="Arial" w:cs="Arial"/>
                <w:sz w:val="20"/>
                <w:szCs w:val="20"/>
              </w:rPr>
              <w:t>2</w:t>
            </w:r>
            <w:r w:rsidRPr="0079233E">
              <w:rPr>
                <w:rFonts w:ascii="Arial" w:hAnsi="Arial" w:cs="Arial"/>
                <w:sz w:val="20"/>
                <w:szCs w:val="20"/>
              </w:rPr>
              <w:t>, vendar le v obsegu, določenem v IV. poglavju ZPPDFT-</w:t>
            </w:r>
            <w:r w:rsidR="003062F3">
              <w:rPr>
                <w:rFonts w:ascii="Arial" w:hAnsi="Arial" w:cs="Arial"/>
                <w:sz w:val="20"/>
                <w:szCs w:val="20"/>
              </w:rPr>
              <w:t>2</w:t>
            </w:r>
            <w:r w:rsidRPr="007923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0BECD40" w14:textId="77777777" w:rsidR="001C111A" w:rsidRDefault="001C111A" w:rsidP="001C111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72D4D601" w14:textId="77777777" w:rsidR="001C111A" w:rsidRDefault="001C111A" w:rsidP="001C111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6A22E8AF" w14:textId="77777777" w:rsidR="00AA1E0E" w:rsidRDefault="00AA1E0E"/>
    <w:sectPr w:rsidR="00AA1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103FB"/>
    <w:multiLevelType w:val="hybridMultilevel"/>
    <w:tmpl w:val="A1FCAD8A"/>
    <w:lvl w:ilvl="0" w:tplc="4420E41C">
      <w:start w:val="18"/>
      <w:numFmt w:val="lowerLetter"/>
      <w:lvlText w:val="%1."/>
      <w:lvlJc w:val="left"/>
      <w:pPr>
        <w:ind w:left="11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22" w:hanging="360"/>
      </w:pPr>
    </w:lvl>
    <w:lvl w:ilvl="2" w:tplc="0424001B" w:tentative="1">
      <w:start w:val="1"/>
      <w:numFmt w:val="lowerRoman"/>
      <w:lvlText w:val="%3."/>
      <w:lvlJc w:val="right"/>
      <w:pPr>
        <w:ind w:left="2542" w:hanging="180"/>
      </w:pPr>
    </w:lvl>
    <w:lvl w:ilvl="3" w:tplc="0424000F" w:tentative="1">
      <w:start w:val="1"/>
      <w:numFmt w:val="decimal"/>
      <w:lvlText w:val="%4."/>
      <w:lvlJc w:val="left"/>
      <w:pPr>
        <w:ind w:left="3262" w:hanging="360"/>
      </w:pPr>
    </w:lvl>
    <w:lvl w:ilvl="4" w:tplc="04240019" w:tentative="1">
      <w:start w:val="1"/>
      <w:numFmt w:val="lowerLetter"/>
      <w:lvlText w:val="%5."/>
      <w:lvlJc w:val="left"/>
      <w:pPr>
        <w:ind w:left="3982" w:hanging="360"/>
      </w:pPr>
    </w:lvl>
    <w:lvl w:ilvl="5" w:tplc="0424001B" w:tentative="1">
      <w:start w:val="1"/>
      <w:numFmt w:val="lowerRoman"/>
      <w:lvlText w:val="%6."/>
      <w:lvlJc w:val="right"/>
      <w:pPr>
        <w:ind w:left="4702" w:hanging="180"/>
      </w:pPr>
    </w:lvl>
    <w:lvl w:ilvl="6" w:tplc="0424000F" w:tentative="1">
      <w:start w:val="1"/>
      <w:numFmt w:val="decimal"/>
      <w:lvlText w:val="%7."/>
      <w:lvlJc w:val="left"/>
      <w:pPr>
        <w:ind w:left="5422" w:hanging="360"/>
      </w:pPr>
    </w:lvl>
    <w:lvl w:ilvl="7" w:tplc="04240019" w:tentative="1">
      <w:start w:val="1"/>
      <w:numFmt w:val="lowerLetter"/>
      <w:lvlText w:val="%8."/>
      <w:lvlJc w:val="left"/>
      <w:pPr>
        <w:ind w:left="6142" w:hanging="360"/>
      </w:pPr>
    </w:lvl>
    <w:lvl w:ilvl="8" w:tplc="0424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" w15:restartNumberingAfterBreak="0">
    <w:nsid w:val="1A88135A"/>
    <w:multiLevelType w:val="hybridMultilevel"/>
    <w:tmpl w:val="3A10D19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C3762"/>
    <w:multiLevelType w:val="hybridMultilevel"/>
    <w:tmpl w:val="E5B87D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73E49"/>
    <w:multiLevelType w:val="hybridMultilevel"/>
    <w:tmpl w:val="E5B87D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9479A"/>
    <w:multiLevelType w:val="hybridMultilevel"/>
    <w:tmpl w:val="E1DA0136"/>
    <w:lvl w:ilvl="0" w:tplc="04240019">
      <w:start w:val="1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F2AB8"/>
    <w:multiLevelType w:val="hybridMultilevel"/>
    <w:tmpl w:val="E5B87D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C578F"/>
    <w:multiLevelType w:val="hybridMultilevel"/>
    <w:tmpl w:val="E5B87D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101442">
    <w:abstractNumId w:val="2"/>
  </w:num>
  <w:num w:numId="2" w16cid:durableId="77750371">
    <w:abstractNumId w:val="1"/>
  </w:num>
  <w:num w:numId="3" w16cid:durableId="156649214">
    <w:abstractNumId w:val="0"/>
  </w:num>
  <w:num w:numId="4" w16cid:durableId="620847308">
    <w:abstractNumId w:val="6"/>
  </w:num>
  <w:num w:numId="5" w16cid:durableId="1560820606">
    <w:abstractNumId w:val="3"/>
  </w:num>
  <w:num w:numId="6" w16cid:durableId="862210835">
    <w:abstractNumId w:val="5"/>
  </w:num>
  <w:num w:numId="7" w16cid:durableId="169371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1A"/>
    <w:rsid w:val="000948B6"/>
    <w:rsid w:val="001C111A"/>
    <w:rsid w:val="0028175C"/>
    <w:rsid w:val="003062F3"/>
    <w:rsid w:val="00367A8E"/>
    <w:rsid w:val="005A5189"/>
    <w:rsid w:val="00774EA9"/>
    <w:rsid w:val="007D3A9A"/>
    <w:rsid w:val="00A168C1"/>
    <w:rsid w:val="00A53997"/>
    <w:rsid w:val="00AA1E0E"/>
    <w:rsid w:val="00BA287B"/>
    <w:rsid w:val="00DC1F60"/>
    <w:rsid w:val="00F06B66"/>
    <w:rsid w:val="00FA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E8F72"/>
  <w15:chartTrackingRefBased/>
  <w15:docId w15:val="{DDD16C1D-6098-49EC-8011-55A520AF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111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1C111A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sl-SI"/>
    </w:rPr>
  </w:style>
  <w:style w:type="character" w:styleId="Krepko">
    <w:name w:val="Strong"/>
    <w:basedOn w:val="Privzetapisavaodstavka"/>
    <w:uiPriority w:val="22"/>
    <w:qFormat/>
    <w:rsid w:val="001C111A"/>
    <w:rPr>
      <w:b/>
      <w:bCs/>
    </w:rPr>
  </w:style>
  <w:style w:type="paragraph" w:customStyle="1" w:styleId="tevilnatoka">
    <w:name w:val="tevilnatoka"/>
    <w:basedOn w:val="Navaden"/>
    <w:rsid w:val="001C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rkovnatokazatevilnotoko">
    <w:name w:val="rkovnatokazatevilnotoko"/>
    <w:basedOn w:val="Navaden"/>
    <w:rsid w:val="001C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1C1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Pečnik</dc:creator>
  <cp:keywords/>
  <dc:description/>
  <cp:lastModifiedBy>Barbara Kač Kadunc</cp:lastModifiedBy>
  <cp:revision>2</cp:revision>
  <dcterms:created xsi:type="dcterms:W3CDTF">2024-10-17T07:39:00Z</dcterms:created>
  <dcterms:modified xsi:type="dcterms:W3CDTF">2024-10-17T07:39:00Z</dcterms:modified>
</cp:coreProperties>
</file>