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E6F" w:rsidRDefault="00494E6F" w:rsidP="00AA50E2">
      <w:pPr>
        <w:rPr>
          <w:rFonts w:ascii="Garamond" w:eastAsia="Times New Roman" w:hAnsi="Garamond" w:cs="Arial"/>
          <w:b/>
          <w:noProof/>
          <w:color w:val="000000" w:themeColor="text1"/>
          <w:sz w:val="24"/>
          <w:szCs w:val="24"/>
          <w:lang w:eastAsia="sl-SI"/>
        </w:rPr>
      </w:pPr>
      <w:r>
        <w:rPr>
          <w:noProof/>
          <w:lang w:eastAsia="sl-SI"/>
        </w:rPr>
        <w:drawing>
          <wp:inline distT="0" distB="0" distL="0" distR="0" wp14:anchorId="11926A3E" wp14:editId="2AE56EB8">
            <wp:extent cx="1390650" cy="134302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8763" t="11684" r="37004" b="14241"/>
                    <a:stretch/>
                  </pic:blipFill>
                  <pic:spPr bwMode="auto">
                    <a:xfrm>
                      <a:off x="0" y="0"/>
                      <a:ext cx="1416948" cy="1368422"/>
                    </a:xfrm>
                    <a:prstGeom prst="rect">
                      <a:avLst/>
                    </a:prstGeom>
                    <a:ln>
                      <a:noFill/>
                    </a:ln>
                    <a:extLst>
                      <a:ext uri="{53640926-AAD7-44D8-BBD7-CCE9431645EC}">
                        <a14:shadowObscured xmlns:a14="http://schemas.microsoft.com/office/drawing/2010/main"/>
                      </a:ext>
                    </a:extLst>
                  </pic:spPr>
                </pic:pic>
              </a:graphicData>
            </a:graphic>
          </wp:inline>
        </w:drawing>
      </w:r>
    </w:p>
    <w:p w:rsidR="00494E6F" w:rsidRDefault="00494E6F" w:rsidP="00AA50E2">
      <w:pPr>
        <w:rPr>
          <w:rFonts w:ascii="Garamond" w:eastAsia="Times New Roman" w:hAnsi="Garamond" w:cs="Arial"/>
          <w:b/>
          <w:noProof/>
          <w:color w:val="000000" w:themeColor="text1"/>
          <w:sz w:val="24"/>
          <w:szCs w:val="24"/>
          <w:lang w:eastAsia="sl-SI"/>
        </w:rPr>
      </w:pPr>
    </w:p>
    <w:p w:rsidR="00494E6F" w:rsidRDefault="00494E6F" w:rsidP="00AA50E2">
      <w:pPr>
        <w:rPr>
          <w:rFonts w:ascii="Garamond" w:eastAsia="Times New Roman" w:hAnsi="Garamond" w:cs="Arial"/>
          <w:b/>
          <w:noProof/>
          <w:color w:val="000000" w:themeColor="text1"/>
          <w:sz w:val="24"/>
          <w:szCs w:val="24"/>
          <w:lang w:eastAsia="sl-SI"/>
        </w:rPr>
      </w:pPr>
    </w:p>
    <w:p w:rsidR="00494E6F" w:rsidRDefault="00494E6F" w:rsidP="00AA50E2">
      <w:pPr>
        <w:rPr>
          <w:rFonts w:ascii="Garamond" w:eastAsia="Times New Roman" w:hAnsi="Garamond" w:cs="Arial"/>
          <w:b/>
          <w:noProof/>
          <w:color w:val="000000" w:themeColor="text1"/>
          <w:sz w:val="24"/>
          <w:szCs w:val="24"/>
          <w:lang w:eastAsia="sl-SI"/>
        </w:rPr>
      </w:pPr>
    </w:p>
    <w:p w:rsidR="00494E6F" w:rsidRDefault="00494E6F" w:rsidP="00AA50E2">
      <w:pPr>
        <w:rPr>
          <w:rFonts w:ascii="Garamond" w:eastAsia="Times New Roman" w:hAnsi="Garamond" w:cs="Arial"/>
          <w:b/>
          <w:noProof/>
          <w:color w:val="000000" w:themeColor="text1"/>
          <w:sz w:val="24"/>
          <w:szCs w:val="24"/>
          <w:lang w:eastAsia="sl-SI"/>
        </w:rPr>
      </w:pPr>
    </w:p>
    <w:p w:rsidR="00A95D95" w:rsidRPr="00A95857" w:rsidRDefault="00300B92" w:rsidP="00A95857">
      <w:pPr>
        <w:jc w:val="both"/>
        <w:rPr>
          <w:rFonts w:eastAsia="Times New Roman" w:cs="Tahoma"/>
          <w:b/>
          <w:noProof/>
          <w:color w:val="000000" w:themeColor="text1"/>
          <w:sz w:val="24"/>
          <w:szCs w:val="24"/>
          <w:lang w:eastAsia="sl-SI"/>
        </w:rPr>
      </w:pPr>
      <w:r>
        <w:rPr>
          <w:rFonts w:eastAsia="Times New Roman" w:cs="Tahoma"/>
          <w:b/>
          <w:noProof/>
          <w:color w:val="000000" w:themeColor="text1"/>
          <w:sz w:val="24"/>
          <w:szCs w:val="24"/>
          <w:lang w:eastAsia="sl-SI"/>
        </w:rPr>
        <w:t>KAMPANJA »</w:t>
      </w:r>
      <w:r w:rsidR="00A95D95" w:rsidRPr="00A95857">
        <w:rPr>
          <w:rFonts w:eastAsia="Times New Roman" w:cs="Tahoma"/>
          <w:b/>
          <w:noProof/>
          <w:color w:val="000000" w:themeColor="text1"/>
          <w:sz w:val="24"/>
          <w:szCs w:val="24"/>
          <w:lang w:eastAsia="sl-SI"/>
        </w:rPr>
        <w:t>POŠLJI MI PISMO</w:t>
      </w:r>
      <w:r>
        <w:rPr>
          <w:rFonts w:eastAsia="Times New Roman" w:cs="Tahoma"/>
          <w:b/>
          <w:noProof/>
          <w:color w:val="000000" w:themeColor="text1"/>
          <w:sz w:val="24"/>
          <w:szCs w:val="24"/>
          <w:lang w:eastAsia="sl-SI"/>
        </w:rPr>
        <w:t>«</w:t>
      </w:r>
      <w:r w:rsidR="00A95D95" w:rsidRPr="00A95857">
        <w:rPr>
          <w:rFonts w:eastAsia="Times New Roman" w:cs="Tahoma"/>
          <w:b/>
          <w:noProof/>
          <w:color w:val="000000" w:themeColor="text1"/>
          <w:sz w:val="24"/>
          <w:szCs w:val="24"/>
          <w:lang w:eastAsia="sl-SI"/>
        </w:rPr>
        <w:t xml:space="preserve"> – </w:t>
      </w:r>
      <w:r>
        <w:rPr>
          <w:rFonts w:eastAsia="Times New Roman" w:cs="Tahoma"/>
          <w:b/>
          <w:noProof/>
          <w:color w:val="000000" w:themeColor="text1"/>
          <w:sz w:val="24"/>
          <w:szCs w:val="24"/>
          <w:lang w:eastAsia="sl-SI"/>
        </w:rPr>
        <w:t>»</w:t>
      </w:r>
      <w:r w:rsidR="00A95D95" w:rsidRPr="00A95857">
        <w:rPr>
          <w:rFonts w:eastAsia="Times New Roman" w:cs="Tahoma"/>
          <w:b/>
          <w:noProof/>
          <w:color w:val="000000" w:themeColor="text1"/>
          <w:sz w:val="24"/>
          <w:szCs w:val="24"/>
          <w:lang w:eastAsia="sl-SI"/>
        </w:rPr>
        <w:t>KEEP ME POSTED</w:t>
      </w:r>
      <w:r>
        <w:rPr>
          <w:rFonts w:eastAsia="Times New Roman" w:cs="Tahoma"/>
          <w:b/>
          <w:noProof/>
          <w:color w:val="000000" w:themeColor="text1"/>
          <w:sz w:val="24"/>
          <w:szCs w:val="24"/>
          <w:lang w:eastAsia="sl-SI"/>
        </w:rPr>
        <w:t>«</w:t>
      </w:r>
    </w:p>
    <w:p w:rsidR="00A95D95" w:rsidRPr="00A95857" w:rsidRDefault="00A95D95" w:rsidP="00A95857">
      <w:pPr>
        <w:jc w:val="both"/>
        <w:rPr>
          <w:rFonts w:eastAsia="Times New Roman" w:cs="Tahoma"/>
          <w:b/>
          <w:noProof/>
          <w:color w:val="000000" w:themeColor="text1"/>
          <w:sz w:val="24"/>
          <w:szCs w:val="24"/>
          <w:lang w:eastAsia="sl-SI"/>
        </w:rPr>
      </w:pPr>
    </w:p>
    <w:p w:rsidR="00AA50E2" w:rsidRPr="00A95857" w:rsidRDefault="00775488" w:rsidP="00A95857">
      <w:pPr>
        <w:jc w:val="both"/>
        <w:rPr>
          <w:rFonts w:eastAsia="Times New Roman" w:cs="Tahoma"/>
          <w:b/>
          <w:noProof/>
          <w:color w:val="000000" w:themeColor="text1"/>
          <w:sz w:val="24"/>
          <w:szCs w:val="24"/>
          <w:lang w:eastAsia="sl-SI"/>
        </w:rPr>
      </w:pPr>
      <w:r w:rsidRPr="00A95857">
        <w:rPr>
          <w:rFonts w:eastAsia="Times New Roman" w:cs="Tahoma"/>
          <w:b/>
          <w:noProof/>
          <w:color w:val="000000" w:themeColor="text1"/>
          <w:sz w:val="24"/>
          <w:szCs w:val="24"/>
          <w:lang w:eastAsia="sl-SI"/>
        </w:rPr>
        <w:t>»</w:t>
      </w:r>
      <w:r w:rsidR="00AA50E2" w:rsidRPr="00A95857">
        <w:rPr>
          <w:rFonts w:eastAsia="Times New Roman" w:cs="Tahoma"/>
          <w:b/>
          <w:noProof/>
          <w:color w:val="000000" w:themeColor="text1"/>
          <w:sz w:val="24"/>
          <w:szCs w:val="24"/>
          <w:lang w:eastAsia="sl-SI"/>
        </w:rPr>
        <w:t>Pošlji mi pismo – Keep me posted</w:t>
      </w:r>
      <w:r w:rsidRPr="00A95857">
        <w:rPr>
          <w:rFonts w:eastAsia="Times New Roman" w:cs="Tahoma"/>
          <w:b/>
          <w:noProof/>
          <w:color w:val="000000" w:themeColor="text1"/>
          <w:sz w:val="24"/>
          <w:szCs w:val="24"/>
          <w:lang w:eastAsia="sl-SI"/>
        </w:rPr>
        <w:t>«</w:t>
      </w:r>
      <w:r w:rsidR="00AA50E2" w:rsidRPr="00A95857">
        <w:rPr>
          <w:rFonts w:eastAsia="Times New Roman" w:cs="Tahoma"/>
          <w:b/>
          <w:noProof/>
          <w:color w:val="000000" w:themeColor="text1"/>
          <w:sz w:val="24"/>
          <w:szCs w:val="24"/>
          <w:lang w:eastAsia="sl-SI"/>
        </w:rPr>
        <w:t xml:space="preserve"> je gibanje</w:t>
      </w:r>
      <w:r w:rsidR="00BE511E" w:rsidRPr="00A95857">
        <w:rPr>
          <w:rFonts w:eastAsia="Times New Roman" w:cs="Tahoma"/>
          <w:b/>
          <w:noProof/>
          <w:color w:val="000000" w:themeColor="text1"/>
          <w:sz w:val="24"/>
          <w:szCs w:val="24"/>
          <w:lang w:eastAsia="sl-SI"/>
        </w:rPr>
        <w:t xml:space="preserve">, ki </w:t>
      </w:r>
      <w:r w:rsidR="003004CF" w:rsidRPr="00A95857">
        <w:rPr>
          <w:rFonts w:eastAsia="Times New Roman" w:cs="Tahoma"/>
          <w:b/>
          <w:noProof/>
          <w:color w:val="000000" w:themeColor="text1"/>
          <w:sz w:val="24"/>
          <w:szCs w:val="24"/>
          <w:lang w:eastAsia="sl-SI"/>
        </w:rPr>
        <w:t xml:space="preserve">ima v EU čedalje več podpornikov. Cilj EU je namreč vpeljati digitalizacijo v vse pore našega življenja, kar pa postavlja v podrejeni položaj </w:t>
      </w:r>
      <w:r w:rsidRPr="00A95857">
        <w:rPr>
          <w:rFonts w:eastAsia="Times New Roman" w:cs="Tahoma"/>
          <w:b/>
          <w:noProof/>
          <w:color w:val="000000" w:themeColor="text1"/>
          <w:sz w:val="24"/>
          <w:szCs w:val="24"/>
          <w:lang w:eastAsia="sl-SI"/>
        </w:rPr>
        <w:t>prebivalce</w:t>
      </w:r>
      <w:r w:rsidR="003004CF" w:rsidRPr="00A95857">
        <w:rPr>
          <w:rFonts w:eastAsia="Times New Roman" w:cs="Tahoma"/>
          <w:b/>
          <w:noProof/>
          <w:color w:val="000000" w:themeColor="text1"/>
          <w:sz w:val="24"/>
          <w:szCs w:val="24"/>
          <w:lang w:eastAsia="sl-SI"/>
        </w:rPr>
        <w:t>, ki digitalizaciji niso naklonjen</w:t>
      </w:r>
      <w:r w:rsidR="00A95857" w:rsidRPr="00A95857">
        <w:rPr>
          <w:rFonts w:eastAsia="Times New Roman" w:cs="Tahoma"/>
          <w:b/>
          <w:noProof/>
          <w:color w:val="000000" w:themeColor="text1"/>
          <w:sz w:val="24"/>
          <w:szCs w:val="24"/>
          <w:lang w:eastAsia="sl-SI"/>
        </w:rPr>
        <w:t>i</w:t>
      </w:r>
      <w:r w:rsidR="003004CF" w:rsidRPr="00A95857">
        <w:rPr>
          <w:rFonts w:eastAsia="Times New Roman" w:cs="Tahoma"/>
          <w:b/>
          <w:noProof/>
          <w:color w:val="000000" w:themeColor="text1"/>
          <w:sz w:val="24"/>
          <w:szCs w:val="24"/>
          <w:lang w:eastAsia="sl-SI"/>
        </w:rPr>
        <w:t xml:space="preserve"> in sodobne načine komuniciranja ne znajo ali ne zmorejo uporabljati, predvsem pa prebivalcem EU kratijo pravico do izbire. </w:t>
      </w:r>
    </w:p>
    <w:p w:rsidR="00AA50E2" w:rsidRPr="00A95857" w:rsidRDefault="00AA50E2" w:rsidP="00A95857">
      <w:pPr>
        <w:jc w:val="both"/>
        <w:rPr>
          <w:rFonts w:eastAsia="Times New Roman" w:cs="Tahoma"/>
          <w:b/>
          <w:noProof/>
          <w:color w:val="000000" w:themeColor="text1"/>
          <w:sz w:val="24"/>
          <w:szCs w:val="24"/>
          <w:lang w:eastAsia="sl-SI"/>
        </w:rPr>
      </w:pPr>
    </w:p>
    <w:p w:rsidR="00AA50E2" w:rsidRPr="00A95857" w:rsidRDefault="003004CF" w:rsidP="00A95857">
      <w:pPr>
        <w:jc w:val="both"/>
        <w:rPr>
          <w:rFonts w:eastAsia="Times New Roman" w:cs="Tahoma"/>
          <w:noProof/>
          <w:color w:val="000000" w:themeColor="text1"/>
          <w:sz w:val="16"/>
          <w:szCs w:val="16"/>
          <w:lang w:eastAsia="sl-SI"/>
        </w:rPr>
      </w:pPr>
      <w:r w:rsidRPr="00A95857">
        <w:rPr>
          <w:rFonts w:eastAsia="Times New Roman" w:cs="Tahoma"/>
          <w:b/>
          <w:noProof/>
          <w:color w:val="000000" w:themeColor="text1"/>
          <w:sz w:val="24"/>
          <w:szCs w:val="24"/>
          <w:lang w:eastAsia="sl-SI"/>
        </w:rPr>
        <w:t>Kako je v Sloveniji?</w:t>
      </w:r>
    </w:p>
    <w:p w:rsidR="00AA50E2" w:rsidRPr="00A95857" w:rsidRDefault="00AA50E2" w:rsidP="00A95857">
      <w:pPr>
        <w:widowControl w:val="0"/>
        <w:spacing w:line="240" w:lineRule="auto"/>
        <w:jc w:val="both"/>
        <w:rPr>
          <w:rFonts w:eastAsia="Times New Roman" w:cs="Tahoma"/>
          <w:noProof/>
          <w:color w:val="000000" w:themeColor="text1"/>
          <w:sz w:val="24"/>
          <w:szCs w:val="24"/>
          <w:lang w:eastAsia="sl-SI"/>
        </w:rPr>
      </w:pPr>
      <w:r w:rsidRPr="00A95857">
        <w:rPr>
          <w:rFonts w:eastAsia="Times New Roman" w:cs="Tahoma"/>
          <w:noProof/>
          <w:color w:val="000000" w:themeColor="text1"/>
          <w:sz w:val="24"/>
          <w:szCs w:val="24"/>
          <w:lang w:eastAsia="sl-SI"/>
        </w:rPr>
        <w:t>V zadnjem času se tudi v Sloveniji ponudniki nekaterih storitev poslužujejo »varčevalnih« programov v obliki prenehanja pošiljanja računov, rednih (mesečnih ali letnih) obvestil potrošnikom o njihovi porabi, stanju na računu in podobno v pisni oz. papirni obliki. S tem silijo svoje kupce v elektronski način komuniciranja. S 1.1.2015 je v Sloveniji celo v veljavi zakonodaja</w:t>
      </w:r>
      <w:r w:rsidR="00300B92">
        <w:rPr>
          <w:rFonts w:eastAsia="Times New Roman" w:cs="Tahoma"/>
          <w:noProof/>
          <w:color w:val="000000" w:themeColor="text1"/>
          <w:sz w:val="24"/>
          <w:szCs w:val="24"/>
          <w:lang w:eastAsia="sl-SI"/>
        </w:rPr>
        <w:t>,</w:t>
      </w:r>
      <w:r w:rsidRPr="00A95857">
        <w:rPr>
          <w:rFonts w:eastAsia="Times New Roman" w:cs="Tahoma"/>
          <w:noProof/>
          <w:color w:val="000000" w:themeColor="text1"/>
          <w:sz w:val="24"/>
          <w:szCs w:val="24"/>
          <w:lang w:eastAsia="sl-SI"/>
        </w:rPr>
        <w:t xml:space="preserve"> s katero država avtoritativno ureja način komuniciranja in sili državljane in podjetja v elektronski način komuniciranja.</w:t>
      </w:r>
    </w:p>
    <w:p w:rsidR="00AA50E2" w:rsidRPr="00A95857" w:rsidRDefault="00AA50E2" w:rsidP="00A95857">
      <w:pPr>
        <w:widowControl w:val="0"/>
        <w:spacing w:line="240" w:lineRule="auto"/>
        <w:jc w:val="both"/>
        <w:rPr>
          <w:rFonts w:eastAsia="Times New Roman" w:cs="Tahoma"/>
          <w:noProof/>
          <w:color w:val="000000" w:themeColor="text1"/>
          <w:sz w:val="24"/>
          <w:szCs w:val="24"/>
          <w:lang w:eastAsia="sl-SI"/>
        </w:rPr>
      </w:pPr>
    </w:p>
    <w:p w:rsidR="00AA50E2" w:rsidRPr="00A95857" w:rsidRDefault="00AA50E2" w:rsidP="00A95857">
      <w:pPr>
        <w:widowControl w:val="0"/>
        <w:spacing w:line="240" w:lineRule="auto"/>
        <w:jc w:val="both"/>
        <w:rPr>
          <w:rFonts w:eastAsia="Times New Roman" w:cs="Tahoma"/>
          <w:b/>
          <w:noProof/>
          <w:color w:val="000000" w:themeColor="text1"/>
          <w:sz w:val="24"/>
          <w:szCs w:val="24"/>
          <w:lang w:eastAsia="sl-SI"/>
        </w:rPr>
      </w:pPr>
      <w:r w:rsidRPr="00A95857">
        <w:rPr>
          <w:rFonts w:eastAsia="Times New Roman" w:cs="Tahoma"/>
          <w:b/>
          <w:noProof/>
          <w:color w:val="000000" w:themeColor="text1"/>
          <w:sz w:val="24"/>
          <w:szCs w:val="24"/>
          <w:lang w:eastAsia="sl-SI"/>
        </w:rPr>
        <w:t>Kupec kot šibkejša stranka nima izbire.</w:t>
      </w:r>
    </w:p>
    <w:p w:rsidR="00AA50E2" w:rsidRPr="00A95857" w:rsidRDefault="00AA50E2" w:rsidP="00A95857">
      <w:pPr>
        <w:widowControl w:val="0"/>
        <w:spacing w:line="240" w:lineRule="auto"/>
        <w:jc w:val="both"/>
        <w:rPr>
          <w:rFonts w:eastAsia="Times New Roman" w:cs="Tahoma"/>
          <w:b/>
          <w:noProof/>
          <w:color w:val="000000" w:themeColor="text1"/>
          <w:sz w:val="24"/>
          <w:szCs w:val="24"/>
          <w:lang w:eastAsia="sl-SI"/>
        </w:rPr>
      </w:pPr>
    </w:p>
    <w:p w:rsidR="00AA50E2" w:rsidRPr="00A95857" w:rsidRDefault="00AA50E2" w:rsidP="00A95857">
      <w:pPr>
        <w:widowControl w:val="0"/>
        <w:spacing w:line="240" w:lineRule="auto"/>
        <w:jc w:val="both"/>
        <w:rPr>
          <w:rFonts w:eastAsia="Times New Roman" w:cs="Tahoma"/>
          <w:b/>
          <w:i/>
          <w:color w:val="auto"/>
          <w:sz w:val="24"/>
          <w:lang w:eastAsia="sl-SI"/>
        </w:rPr>
      </w:pPr>
      <w:r w:rsidRPr="00A95857">
        <w:rPr>
          <w:rFonts w:eastAsia="Times New Roman" w:cs="Tahoma"/>
          <w:noProof/>
          <w:color w:val="000000" w:themeColor="text1"/>
          <w:sz w:val="24"/>
          <w:szCs w:val="24"/>
          <w:lang w:eastAsia="sl-SI"/>
        </w:rPr>
        <w:t>Brez dvoma je elektronska komunikacija sodoben, uporaben in priročen način za veliko potrošnikov, vendar pa je potrebno vedeti, da slednje še vedno niso vešče in je nikoli ne bodo nekatere skupine porabnikov</w:t>
      </w:r>
      <w:r w:rsidRPr="00A95857">
        <w:rPr>
          <w:rFonts w:eastAsia="Times New Roman" w:cs="Tahoma"/>
          <w:sz w:val="24"/>
          <w:lang w:eastAsia="sl-SI"/>
        </w:rPr>
        <w:t xml:space="preserve">, </w:t>
      </w:r>
      <w:r w:rsidRPr="00A95857">
        <w:rPr>
          <w:rFonts w:eastAsia="Times New Roman" w:cs="Tahoma"/>
          <w:b/>
          <w:i/>
          <w:color w:val="auto"/>
          <w:sz w:val="24"/>
          <w:lang w:eastAsia="sl-SI"/>
        </w:rPr>
        <w:t xml:space="preserve">do katerih je </w:t>
      </w:r>
      <w:r w:rsidR="003004CF" w:rsidRPr="00A95857">
        <w:rPr>
          <w:rFonts w:eastAsia="Times New Roman" w:cs="Tahoma"/>
          <w:b/>
          <w:i/>
          <w:color w:val="auto"/>
          <w:sz w:val="24"/>
          <w:lang w:eastAsia="sl-SI"/>
        </w:rPr>
        <w:t xml:space="preserve">takšno ravnanje </w:t>
      </w:r>
      <w:proofErr w:type="spellStart"/>
      <w:r w:rsidR="003004CF" w:rsidRPr="00A95857">
        <w:rPr>
          <w:rFonts w:eastAsia="Times New Roman" w:cs="Tahoma"/>
          <w:b/>
          <w:i/>
          <w:color w:val="auto"/>
          <w:sz w:val="24"/>
          <w:lang w:eastAsia="sl-SI"/>
        </w:rPr>
        <w:t>diskriminatorno</w:t>
      </w:r>
      <w:proofErr w:type="spellEnd"/>
      <w:r w:rsidR="00300B92">
        <w:rPr>
          <w:rFonts w:eastAsia="Times New Roman" w:cs="Tahoma"/>
          <w:b/>
          <w:i/>
          <w:color w:val="auto"/>
          <w:sz w:val="24"/>
          <w:lang w:eastAsia="sl-SI"/>
        </w:rPr>
        <w:t>:</w:t>
      </w:r>
    </w:p>
    <w:p w:rsidR="00AA50E2" w:rsidRPr="00A95857" w:rsidRDefault="00AA50E2" w:rsidP="00A95857">
      <w:pPr>
        <w:widowControl w:val="0"/>
        <w:spacing w:line="240" w:lineRule="auto"/>
        <w:jc w:val="both"/>
        <w:rPr>
          <w:rFonts w:eastAsia="Times New Roman" w:cs="Tahoma"/>
          <w:b/>
          <w:i/>
          <w:color w:val="auto"/>
          <w:sz w:val="16"/>
          <w:szCs w:val="16"/>
          <w:lang w:eastAsia="sl-SI"/>
        </w:rPr>
      </w:pPr>
    </w:p>
    <w:p w:rsidR="00AA50E2" w:rsidRPr="00A95857" w:rsidRDefault="00AA50E2" w:rsidP="00A95857">
      <w:pPr>
        <w:widowControl w:val="0"/>
        <w:spacing w:line="240" w:lineRule="auto"/>
        <w:jc w:val="both"/>
        <w:rPr>
          <w:rFonts w:eastAsia="Times New Roman" w:cs="Tahoma"/>
          <w:i/>
          <w:color w:val="auto"/>
          <w:sz w:val="24"/>
          <w:lang w:eastAsia="sl-SI"/>
        </w:rPr>
      </w:pPr>
      <w:r w:rsidRPr="00A95857">
        <w:rPr>
          <w:rFonts w:eastAsia="Times New Roman" w:cs="Tahoma"/>
          <w:b/>
          <w:i/>
          <w:color w:val="auto"/>
          <w:sz w:val="24"/>
          <w:lang w:eastAsia="sl-SI"/>
        </w:rPr>
        <w:t>a. tisti, ki elektronskih medijev ne morejo in ne znajo uporabljati</w:t>
      </w:r>
      <w:r w:rsidRPr="00A95857">
        <w:rPr>
          <w:rFonts w:eastAsia="Times New Roman" w:cs="Tahoma"/>
          <w:i/>
          <w:color w:val="auto"/>
          <w:sz w:val="24"/>
          <w:lang w:eastAsia="sl-SI"/>
        </w:rPr>
        <w:t xml:space="preserve">: </w:t>
      </w:r>
    </w:p>
    <w:p w:rsidR="00AA50E2" w:rsidRPr="00300B92" w:rsidRDefault="00AA50E2" w:rsidP="00300B92">
      <w:pPr>
        <w:pStyle w:val="Odstavekseznama"/>
        <w:widowControl w:val="0"/>
        <w:numPr>
          <w:ilvl w:val="1"/>
          <w:numId w:val="1"/>
        </w:numPr>
        <w:spacing w:line="240" w:lineRule="auto"/>
        <w:jc w:val="both"/>
        <w:rPr>
          <w:rFonts w:eastAsia="Times New Roman" w:cs="Tahoma"/>
          <w:i/>
          <w:color w:val="auto"/>
          <w:sz w:val="24"/>
          <w:lang w:eastAsia="sl-SI"/>
        </w:rPr>
      </w:pPr>
      <w:r w:rsidRPr="00300B92">
        <w:rPr>
          <w:rFonts w:eastAsia="Times New Roman" w:cs="Tahoma"/>
          <w:i/>
          <w:color w:val="auto"/>
          <w:sz w:val="24"/>
          <w:lang w:eastAsia="sl-SI"/>
        </w:rPr>
        <w:t>starejši ljudje,</w:t>
      </w:r>
    </w:p>
    <w:p w:rsidR="00AA50E2" w:rsidRPr="00300B92" w:rsidRDefault="00AA50E2" w:rsidP="00300B92">
      <w:pPr>
        <w:pStyle w:val="Odstavekseznama"/>
        <w:widowControl w:val="0"/>
        <w:numPr>
          <w:ilvl w:val="1"/>
          <w:numId w:val="1"/>
        </w:numPr>
        <w:spacing w:line="240" w:lineRule="auto"/>
        <w:jc w:val="both"/>
        <w:rPr>
          <w:rFonts w:eastAsia="Times New Roman" w:cs="Tahoma"/>
          <w:i/>
          <w:color w:val="auto"/>
          <w:sz w:val="24"/>
          <w:lang w:eastAsia="sl-SI"/>
        </w:rPr>
      </w:pPr>
      <w:r w:rsidRPr="00300B92">
        <w:rPr>
          <w:rFonts w:eastAsia="Times New Roman" w:cs="Tahoma"/>
          <w:i/>
          <w:color w:val="auto"/>
          <w:sz w:val="24"/>
          <w:lang w:eastAsia="sl-SI"/>
        </w:rPr>
        <w:t>ljudje, ki živijo v odročnih krajih brez internetne povezave,</w:t>
      </w:r>
    </w:p>
    <w:p w:rsidR="00AA50E2" w:rsidRPr="00300B92" w:rsidRDefault="00AA50E2" w:rsidP="00300B92">
      <w:pPr>
        <w:pStyle w:val="Odstavekseznama"/>
        <w:widowControl w:val="0"/>
        <w:numPr>
          <w:ilvl w:val="1"/>
          <w:numId w:val="1"/>
        </w:numPr>
        <w:spacing w:line="240" w:lineRule="auto"/>
        <w:jc w:val="both"/>
        <w:rPr>
          <w:rFonts w:eastAsia="Times New Roman" w:cs="Tahoma"/>
          <w:i/>
          <w:color w:val="auto"/>
          <w:sz w:val="24"/>
          <w:lang w:eastAsia="sl-SI"/>
        </w:rPr>
      </w:pPr>
      <w:r w:rsidRPr="00300B92">
        <w:rPr>
          <w:rFonts w:eastAsia="Times New Roman" w:cs="Tahoma"/>
          <w:i/>
          <w:color w:val="auto"/>
          <w:sz w:val="24"/>
          <w:lang w:eastAsia="sl-SI"/>
        </w:rPr>
        <w:t>tisti, ki niso vešči uporabe interneta,</w:t>
      </w:r>
    </w:p>
    <w:p w:rsidR="00AA50E2" w:rsidRPr="00300B92" w:rsidRDefault="00AA50E2" w:rsidP="00300B92">
      <w:pPr>
        <w:pStyle w:val="Odstavekseznama"/>
        <w:widowControl w:val="0"/>
        <w:numPr>
          <w:ilvl w:val="1"/>
          <w:numId w:val="1"/>
        </w:numPr>
        <w:spacing w:line="240" w:lineRule="auto"/>
        <w:jc w:val="both"/>
        <w:rPr>
          <w:rFonts w:eastAsia="Times New Roman" w:cs="Tahoma"/>
          <w:i/>
          <w:color w:val="auto"/>
          <w:sz w:val="24"/>
          <w:lang w:eastAsia="sl-SI"/>
        </w:rPr>
      </w:pPr>
      <w:r w:rsidRPr="00300B92">
        <w:rPr>
          <w:rFonts w:eastAsia="Times New Roman" w:cs="Tahoma"/>
          <w:i/>
          <w:color w:val="auto"/>
          <w:sz w:val="24"/>
          <w:lang w:eastAsia="sl-SI"/>
        </w:rPr>
        <w:t>tisti, ki so bolni,</w:t>
      </w:r>
    </w:p>
    <w:p w:rsidR="00AA50E2" w:rsidRPr="00300B92" w:rsidRDefault="00AA50E2" w:rsidP="00300B92">
      <w:pPr>
        <w:pStyle w:val="Odstavekseznama"/>
        <w:widowControl w:val="0"/>
        <w:numPr>
          <w:ilvl w:val="1"/>
          <w:numId w:val="1"/>
        </w:numPr>
        <w:spacing w:line="240" w:lineRule="auto"/>
        <w:jc w:val="both"/>
        <w:rPr>
          <w:rFonts w:eastAsia="Times New Roman" w:cs="Tahoma"/>
          <w:i/>
          <w:color w:val="auto"/>
          <w:sz w:val="24"/>
          <w:lang w:eastAsia="sl-SI"/>
        </w:rPr>
      </w:pPr>
      <w:r w:rsidRPr="00300B92">
        <w:rPr>
          <w:rFonts w:eastAsia="Times New Roman" w:cs="Tahoma"/>
          <w:i/>
          <w:color w:val="auto"/>
          <w:sz w:val="24"/>
          <w:lang w:eastAsia="sl-SI"/>
        </w:rPr>
        <w:t>tisti, ki niso sposobni uporabe interneta,</w:t>
      </w:r>
    </w:p>
    <w:p w:rsidR="00AA50E2" w:rsidRPr="00300B92" w:rsidRDefault="00AA50E2" w:rsidP="00300B92">
      <w:pPr>
        <w:pStyle w:val="Odstavekseznama"/>
        <w:widowControl w:val="0"/>
        <w:numPr>
          <w:ilvl w:val="1"/>
          <w:numId w:val="1"/>
        </w:numPr>
        <w:spacing w:line="240" w:lineRule="auto"/>
        <w:jc w:val="both"/>
        <w:rPr>
          <w:rFonts w:eastAsia="Times New Roman" w:cs="Tahoma"/>
          <w:i/>
          <w:color w:val="auto"/>
          <w:sz w:val="24"/>
          <w:lang w:eastAsia="sl-SI"/>
        </w:rPr>
      </w:pPr>
      <w:r w:rsidRPr="00300B92">
        <w:rPr>
          <w:rFonts w:eastAsia="Times New Roman" w:cs="Tahoma"/>
          <w:i/>
          <w:color w:val="auto"/>
          <w:sz w:val="24"/>
          <w:lang w:eastAsia="sl-SI"/>
        </w:rPr>
        <w:t xml:space="preserve">ali si interneta preprosto ne morejo privoščiti. </w:t>
      </w:r>
    </w:p>
    <w:p w:rsidR="00AA50E2" w:rsidRPr="00A95857" w:rsidRDefault="00AA50E2" w:rsidP="00A95857">
      <w:pPr>
        <w:widowControl w:val="0"/>
        <w:spacing w:line="240" w:lineRule="auto"/>
        <w:jc w:val="both"/>
        <w:rPr>
          <w:rFonts w:eastAsia="Times New Roman" w:cs="Tahoma"/>
          <w:i/>
          <w:color w:val="auto"/>
          <w:sz w:val="24"/>
          <w:lang w:eastAsia="sl-SI"/>
        </w:rPr>
      </w:pPr>
    </w:p>
    <w:p w:rsidR="00AA50E2" w:rsidRPr="00A95857" w:rsidRDefault="00AA50E2" w:rsidP="00A95857">
      <w:pPr>
        <w:widowControl w:val="0"/>
        <w:spacing w:line="240" w:lineRule="auto"/>
        <w:jc w:val="both"/>
        <w:rPr>
          <w:rFonts w:eastAsia="Times New Roman" w:cs="Tahoma"/>
          <w:i/>
          <w:color w:val="auto"/>
          <w:sz w:val="24"/>
          <w:lang w:eastAsia="sl-SI"/>
        </w:rPr>
      </w:pPr>
      <w:r w:rsidRPr="00A95857">
        <w:rPr>
          <w:rFonts w:eastAsia="Times New Roman" w:cs="Tahoma"/>
          <w:b/>
          <w:i/>
          <w:color w:val="auto"/>
          <w:sz w:val="24"/>
          <w:lang w:eastAsia="sl-SI"/>
        </w:rPr>
        <w:t>b. ljudje, ki preprosto ne želijo poslovati elektronsko</w:t>
      </w:r>
      <w:r w:rsidRPr="00A95857">
        <w:rPr>
          <w:rFonts w:eastAsia="Times New Roman" w:cs="Tahoma"/>
          <w:i/>
          <w:color w:val="auto"/>
          <w:sz w:val="24"/>
          <w:lang w:eastAsia="sl-SI"/>
        </w:rPr>
        <w:t xml:space="preserve">, </w:t>
      </w:r>
      <w:r w:rsidR="00300B92">
        <w:rPr>
          <w:rFonts w:eastAsia="Times New Roman" w:cs="Tahoma"/>
          <w:i/>
          <w:color w:val="auto"/>
          <w:sz w:val="24"/>
          <w:lang w:eastAsia="sl-SI"/>
        </w:rPr>
        <w:t>ker</w:t>
      </w:r>
      <w:r w:rsidRPr="00A95857">
        <w:rPr>
          <w:rFonts w:eastAsia="Times New Roman" w:cs="Tahoma"/>
          <w:i/>
          <w:color w:val="auto"/>
          <w:sz w:val="24"/>
          <w:lang w:eastAsia="sl-SI"/>
        </w:rPr>
        <w:t>:</w:t>
      </w:r>
    </w:p>
    <w:p w:rsidR="00AA50E2" w:rsidRPr="00300B92" w:rsidRDefault="00AA50E2" w:rsidP="00300B92">
      <w:pPr>
        <w:pStyle w:val="Odstavekseznama"/>
        <w:widowControl w:val="0"/>
        <w:numPr>
          <w:ilvl w:val="0"/>
          <w:numId w:val="3"/>
        </w:numPr>
        <w:spacing w:line="240" w:lineRule="auto"/>
        <w:jc w:val="both"/>
        <w:rPr>
          <w:rFonts w:eastAsia="Times New Roman" w:cs="Tahoma"/>
          <w:i/>
          <w:color w:val="auto"/>
          <w:sz w:val="24"/>
          <w:lang w:eastAsia="sl-SI"/>
        </w:rPr>
      </w:pPr>
      <w:r w:rsidRPr="00300B92">
        <w:rPr>
          <w:rFonts w:eastAsia="Times New Roman" w:cs="Tahoma"/>
          <w:i/>
          <w:color w:val="auto"/>
          <w:sz w:val="24"/>
          <w:lang w:eastAsia="sl-SI"/>
        </w:rPr>
        <w:t xml:space="preserve">sploh ne uporabljajo računalnika, </w:t>
      </w:r>
    </w:p>
    <w:p w:rsidR="00AA50E2" w:rsidRPr="00300B92" w:rsidRDefault="00300B92" w:rsidP="00300B92">
      <w:pPr>
        <w:pStyle w:val="Odstavekseznama"/>
        <w:widowControl w:val="0"/>
        <w:numPr>
          <w:ilvl w:val="0"/>
          <w:numId w:val="3"/>
        </w:numPr>
        <w:spacing w:line="240" w:lineRule="auto"/>
        <w:jc w:val="both"/>
        <w:rPr>
          <w:rFonts w:eastAsia="Times New Roman" w:cs="Tahoma"/>
          <w:i/>
          <w:color w:val="auto"/>
          <w:sz w:val="24"/>
          <w:lang w:eastAsia="sl-SI"/>
        </w:rPr>
      </w:pPr>
      <w:r>
        <w:rPr>
          <w:rFonts w:eastAsia="Times New Roman" w:cs="Tahoma"/>
          <w:i/>
          <w:color w:val="auto"/>
          <w:sz w:val="24"/>
          <w:lang w:eastAsia="sl-SI"/>
        </w:rPr>
        <w:t>imajo rajši</w:t>
      </w:r>
      <w:r w:rsidR="00AA50E2" w:rsidRPr="00300B92">
        <w:rPr>
          <w:rFonts w:eastAsia="Times New Roman" w:cs="Tahoma"/>
          <w:i/>
          <w:color w:val="auto"/>
          <w:sz w:val="24"/>
          <w:lang w:eastAsia="sl-SI"/>
        </w:rPr>
        <w:t xml:space="preserve"> papir,</w:t>
      </w:r>
    </w:p>
    <w:p w:rsidR="00AA50E2" w:rsidRPr="00300B92" w:rsidRDefault="00AA50E2" w:rsidP="00300B92">
      <w:pPr>
        <w:pStyle w:val="Odstavekseznama"/>
        <w:widowControl w:val="0"/>
        <w:numPr>
          <w:ilvl w:val="0"/>
          <w:numId w:val="3"/>
        </w:numPr>
        <w:spacing w:line="240" w:lineRule="auto"/>
        <w:jc w:val="both"/>
        <w:rPr>
          <w:rFonts w:eastAsia="Times New Roman" w:cs="Tahoma"/>
          <w:i/>
          <w:color w:val="auto"/>
          <w:sz w:val="24"/>
          <w:lang w:eastAsia="sl-SI"/>
        </w:rPr>
      </w:pPr>
      <w:r w:rsidRPr="00300B92">
        <w:rPr>
          <w:rFonts w:eastAsia="Times New Roman" w:cs="Tahoma"/>
          <w:i/>
          <w:color w:val="auto"/>
          <w:sz w:val="24"/>
          <w:lang w:eastAsia="sl-SI"/>
        </w:rPr>
        <w:t xml:space="preserve">ne zaupajo elektronskim medijem, </w:t>
      </w:r>
    </w:p>
    <w:p w:rsidR="00AA50E2" w:rsidRPr="00300B92" w:rsidRDefault="00AA50E2" w:rsidP="00300B92">
      <w:pPr>
        <w:pStyle w:val="Odstavekseznama"/>
        <w:widowControl w:val="0"/>
        <w:numPr>
          <w:ilvl w:val="0"/>
          <w:numId w:val="3"/>
        </w:numPr>
        <w:spacing w:line="240" w:lineRule="auto"/>
        <w:jc w:val="both"/>
        <w:rPr>
          <w:rFonts w:eastAsia="Times New Roman" w:cs="Tahoma"/>
          <w:i/>
          <w:color w:val="auto"/>
          <w:sz w:val="24"/>
          <w:lang w:eastAsia="sl-SI"/>
        </w:rPr>
      </w:pPr>
      <w:r w:rsidRPr="00300B92">
        <w:rPr>
          <w:rFonts w:eastAsia="Times New Roman" w:cs="Tahoma"/>
          <w:i/>
          <w:color w:val="auto"/>
          <w:sz w:val="24"/>
          <w:lang w:eastAsia="sl-SI"/>
        </w:rPr>
        <w:t xml:space="preserve">so mnenja, da morajo pomembni osebni podatki biti </w:t>
      </w:r>
      <w:r w:rsidR="00300B92">
        <w:rPr>
          <w:rFonts w:eastAsia="Times New Roman" w:cs="Tahoma"/>
          <w:i/>
          <w:color w:val="auto"/>
          <w:sz w:val="24"/>
          <w:lang w:eastAsia="sl-SI"/>
        </w:rPr>
        <w:t>zapisani na papir.</w:t>
      </w:r>
    </w:p>
    <w:p w:rsidR="00AA50E2" w:rsidRPr="00A95857" w:rsidRDefault="00AA50E2" w:rsidP="00A95857">
      <w:pPr>
        <w:widowControl w:val="0"/>
        <w:spacing w:line="240" w:lineRule="auto"/>
        <w:jc w:val="both"/>
        <w:rPr>
          <w:rFonts w:eastAsia="Times New Roman" w:cs="Tahoma"/>
          <w:noProof/>
          <w:color w:val="auto"/>
          <w:sz w:val="24"/>
          <w:szCs w:val="24"/>
          <w:lang w:eastAsia="sl-SI"/>
        </w:rPr>
      </w:pPr>
    </w:p>
    <w:p w:rsidR="00AA50E2" w:rsidRPr="00A95857" w:rsidRDefault="00AA50E2" w:rsidP="00A95857">
      <w:pPr>
        <w:widowControl w:val="0"/>
        <w:spacing w:line="240" w:lineRule="auto"/>
        <w:jc w:val="both"/>
        <w:rPr>
          <w:rFonts w:eastAsia="Times New Roman" w:cs="Tahoma"/>
          <w:noProof/>
          <w:color w:val="000000" w:themeColor="text1"/>
          <w:sz w:val="16"/>
          <w:szCs w:val="16"/>
          <w:lang w:eastAsia="sl-SI"/>
        </w:rPr>
      </w:pPr>
    </w:p>
    <w:p w:rsidR="00AA50E2" w:rsidRPr="00A95857" w:rsidRDefault="00AA50E2" w:rsidP="00A95857">
      <w:pPr>
        <w:widowControl w:val="0"/>
        <w:spacing w:line="240" w:lineRule="auto"/>
        <w:jc w:val="both"/>
        <w:rPr>
          <w:rFonts w:eastAsia="Times New Roman" w:cs="Tahoma"/>
          <w:sz w:val="16"/>
          <w:szCs w:val="16"/>
          <w:lang w:eastAsia="sl-SI"/>
        </w:rPr>
      </w:pPr>
    </w:p>
    <w:p w:rsidR="00AA50E2" w:rsidRPr="00A95857" w:rsidRDefault="00300B92" w:rsidP="00A95857">
      <w:pPr>
        <w:widowControl w:val="0"/>
        <w:spacing w:line="240" w:lineRule="auto"/>
        <w:jc w:val="both"/>
        <w:rPr>
          <w:rFonts w:eastAsia="Times New Roman" w:cs="Tahoma"/>
          <w:color w:val="auto"/>
          <w:sz w:val="24"/>
          <w:lang w:eastAsia="sl-SI"/>
        </w:rPr>
      </w:pPr>
      <w:r>
        <w:rPr>
          <w:rFonts w:eastAsia="Times New Roman" w:cs="Tahoma"/>
          <w:color w:val="auto"/>
          <w:sz w:val="24"/>
          <w:lang w:eastAsia="sl-SI"/>
        </w:rPr>
        <w:t>Kampanja »Pošlji mi pismo«</w:t>
      </w:r>
      <w:r w:rsidR="00AA50E2" w:rsidRPr="00A95857">
        <w:rPr>
          <w:rFonts w:eastAsia="Times New Roman" w:cs="Tahoma"/>
          <w:color w:val="auto"/>
          <w:sz w:val="24"/>
          <w:lang w:eastAsia="sl-SI"/>
        </w:rPr>
        <w:t xml:space="preserve"> </w:t>
      </w:r>
      <w:r>
        <w:rPr>
          <w:rFonts w:eastAsia="Times New Roman" w:cs="Tahoma"/>
          <w:color w:val="auto"/>
          <w:sz w:val="24"/>
          <w:lang w:eastAsia="sl-SI"/>
        </w:rPr>
        <w:t xml:space="preserve">- </w:t>
      </w:r>
      <w:r w:rsidR="00AA50E2" w:rsidRPr="00A95857">
        <w:rPr>
          <w:rFonts w:eastAsia="Times New Roman" w:cs="Tahoma"/>
          <w:b/>
          <w:color w:val="auto"/>
          <w:sz w:val="24"/>
          <w:lang w:eastAsia="sl-SI"/>
        </w:rPr>
        <w:t>»</w:t>
      </w:r>
      <w:proofErr w:type="spellStart"/>
      <w:r w:rsidR="00AA50E2" w:rsidRPr="00A95857">
        <w:rPr>
          <w:rFonts w:eastAsia="Times New Roman" w:cs="Tahoma"/>
          <w:b/>
          <w:color w:val="auto"/>
          <w:sz w:val="24"/>
          <w:lang w:eastAsia="sl-SI"/>
        </w:rPr>
        <w:t>Keep</w:t>
      </w:r>
      <w:proofErr w:type="spellEnd"/>
      <w:r w:rsidR="00AA50E2" w:rsidRPr="00A95857">
        <w:rPr>
          <w:rFonts w:eastAsia="Times New Roman" w:cs="Tahoma"/>
          <w:b/>
          <w:color w:val="auto"/>
          <w:sz w:val="24"/>
          <w:lang w:eastAsia="sl-SI"/>
        </w:rPr>
        <w:t xml:space="preserve"> me </w:t>
      </w:r>
      <w:proofErr w:type="spellStart"/>
      <w:r w:rsidR="00AA50E2" w:rsidRPr="00A95857">
        <w:rPr>
          <w:rFonts w:eastAsia="Times New Roman" w:cs="Tahoma"/>
          <w:b/>
          <w:color w:val="auto"/>
          <w:sz w:val="24"/>
          <w:lang w:eastAsia="sl-SI"/>
        </w:rPr>
        <w:t>posted</w:t>
      </w:r>
      <w:proofErr w:type="spellEnd"/>
      <w:r w:rsidR="00AA50E2" w:rsidRPr="00A95857">
        <w:rPr>
          <w:rFonts w:eastAsia="Times New Roman" w:cs="Tahoma"/>
          <w:b/>
          <w:color w:val="auto"/>
          <w:sz w:val="24"/>
          <w:lang w:eastAsia="sl-SI"/>
        </w:rPr>
        <w:t xml:space="preserve"> EU« </w:t>
      </w:r>
      <w:r w:rsidR="00AA50E2" w:rsidRPr="00A95857">
        <w:rPr>
          <w:rFonts w:eastAsia="Times New Roman" w:cs="Tahoma"/>
          <w:color w:val="auto"/>
          <w:sz w:val="24"/>
          <w:lang w:eastAsia="sl-SI"/>
        </w:rPr>
        <w:t xml:space="preserve">povzema veliko argumentov, zakaj je tovrstno ohranjanje pravic koristno in potrebno ter navaja podpornike (združenja, politiki, podjetja, itd.) Obstajajo tudi že sodne prakse, kjer so bile tožbe rešene v prid potrošnikove izbire in osnovne pravice do prejemanja pisnih dokumentov brezplačno. Več informacij lahko poiščete tudi na spletni strani </w:t>
      </w:r>
      <w:hyperlink r:id="rId6" w:history="1">
        <w:r w:rsidR="00AA50E2" w:rsidRPr="00A95857">
          <w:rPr>
            <w:rStyle w:val="Hiperpovezava"/>
            <w:rFonts w:eastAsia="Times New Roman" w:cs="Tahoma"/>
            <w:color w:val="auto"/>
            <w:sz w:val="24"/>
            <w:lang w:eastAsia="sl-SI"/>
          </w:rPr>
          <w:t>http://www.keepmepostedeu.org</w:t>
        </w:r>
      </w:hyperlink>
      <w:r w:rsidR="00AA50E2" w:rsidRPr="00A95857">
        <w:rPr>
          <w:rFonts w:eastAsia="Times New Roman" w:cs="Tahoma"/>
          <w:color w:val="auto"/>
          <w:sz w:val="24"/>
          <w:lang w:eastAsia="sl-SI"/>
        </w:rPr>
        <w:t xml:space="preserve">. </w:t>
      </w:r>
    </w:p>
    <w:p w:rsidR="00AA50E2" w:rsidRPr="00A95857" w:rsidRDefault="00AA50E2" w:rsidP="00A95857">
      <w:pPr>
        <w:widowControl w:val="0"/>
        <w:spacing w:line="240" w:lineRule="auto"/>
        <w:jc w:val="both"/>
        <w:rPr>
          <w:rFonts w:eastAsia="Times New Roman" w:cs="Tahoma"/>
          <w:color w:val="auto"/>
          <w:sz w:val="16"/>
          <w:szCs w:val="16"/>
          <w:lang w:eastAsia="sl-SI"/>
        </w:rPr>
      </w:pPr>
    </w:p>
    <w:p w:rsidR="003712A2" w:rsidRPr="00A95857" w:rsidRDefault="00AA50E2" w:rsidP="00A95857">
      <w:pPr>
        <w:widowControl w:val="0"/>
        <w:spacing w:line="240" w:lineRule="auto"/>
        <w:jc w:val="both"/>
        <w:rPr>
          <w:rFonts w:eastAsia="Times New Roman" w:cs="Tahoma"/>
          <w:color w:val="auto"/>
          <w:sz w:val="24"/>
          <w:lang w:eastAsia="sl-SI"/>
        </w:rPr>
      </w:pPr>
      <w:r w:rsidRPr="00A95857">
        <w:rPr>
          <w:rFonts w:eastAsia="Times New Roman" w:cs="Tahoma"/>
          <w:color w:val="auto"/>
          <w:sz w:val="24"/>
          <w:lang w:eastAsia="sl-SI"/>
        </w:rPr>
        <w:t>Veliko podpornikov ima gibanje tudi med poslanci v Evropskem parlamentu, zato naj bi bila nedavno sprejeta odločitev, da se problematika obravnava tudi v EU parlamentu</w:t>
      </w:r>
      <w:r w:rsidR="003712A2" w:rsidRPr="00A95857">
        <w:rPr>
          <w:rFonts w:eastAsia="Times New Roman" w:cs="Tahoma"/>
          <w:color w:val="auto"/>
          <w:sz w:val="24"/>
          <w:lang w:eastAsia="sl-SI"/>
        </w:rPr>
        <w:t>.</w:t>
      </w:r>
    </w:p>
    <w:p w:rsidR="003712A2" w:rsidRDefault="003712A2" w:rsidP="00AA50E2">
      <w:pPr>
        <w:widowControl w:val="0"/>
        <w:spacing w:line="240" w:lineRule="auto"/>
        <w:jc w:val="both"/>
        <w:rPr>
          <w:rFonts w:ascii="Garamond" w:eastAsia="Times New Roman" w:hAnsi="Garamond" w:cs="Times New Roman"/>
          <w:color w:val="auto"/>
          <w:sz w:val="24"/>
          <w:lang w:eastAsia="sl-SI"/>
        </w:rPr>
      </w:pPr>
    </w:p>
    <w:p w:rsidR="003712A2" w:rsidRDefault="003712A2" w:rsidP="00AA50E2">
      <w:pPr>
        <w:widowControl w:val="0"/>
        <w:spacing w:line="240" w:lineRule="auto"/>
        <w:jc w:val="both"/>
        <w:rPr>
          <w:rFonts w:ascii="Garamond" w:eastAsia="Times New Roman" w:hAnsi="Garamond" w:cs="Times New Roman"/>
          <w:color w:val="auto"/>
          <w:sz w:val="24"/>
          <w:lang w:eastAsia="sl-SI"/>
        </w:rPr>
      </w:pPr>
    </w:p>
    <w:p w:rsidR="00AA50E2" w:rsidRPr="00AF3BC7" w:rsidRDefault="00AA50E2" w:rsidP="00AA50E2">
      <w:pPr>
        <w:widowControl w:val="0"/>
        <w:spacing w:line="240" w:lineRule="auto"/>
        <w:jc w:val="both"/>
        <w:rPr>
          <w:rFonts w:ascii="Garamond" w:eastAsia="Times New Roman" w:hAnsi="Garamond" w:cs="Times New Roman"/>
          <w:color w:val="auto"/>
          <w:sz w:val="24"/>
          <w:lang w:eastAsia="sl-SI"/>
        </w:rPr>
      </w:pPr>
      <w:r w:rsidRPr="00AF3BC7">
        <w:rPr>
          <w:rFonts w:ascii="Garamond" w:eastAsia="Times New Roman" w:hAnsi="Garamond" w:cs="Times New Roman"/>
          <w:color w:val="auto"/>
          <w:sz w:val="24"/>
          <w:lang w:eastAsia="sl-SI"/>
        </w:rPr>
        <w:t xml:space="preserve"> </w:t>
      </w:r>
      <w:bookmarkStart w:id="0" w:name="_GoBack"/>
      <w:bookmarkEnd w:id="0"/>
    </w:p>
    <w:sectPr w:rsidR="00AA50E2" w:rsidRPr="00AF3B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15ACB"/>
    <w:multiLevelType w:val="hybridMultilevel"/>
    <w:tmpl w:val="B776C5FA"/>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 w15:restartNumberingAfterBreak="0">
    <w:nsid w:val="389B4155"/>
    <w:multiLevelType w:val="hybridMultilevel"/>
    <w:tmpl w:val="4AB0C83E"/>
    <w:lvl w:ilvl="0" w:tplc="04240003">
      <w:start w:val="1"/>
      <w:numFmt w:val="bullet"/>
      <w:lvlText w:val="o"/>
      <w:lvlJc w:val="left"/>
      <w:pPr>
        <w:ind w:left="1428" w:hanging="360"/>
      </w:pPr>
      <w:rPr>
        <w:rFonts w:ascii="Courier New" w:hAnsi="Courier New" w:cs="Courier New"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54F9168F"/>
    <w:multiLevelType w:val="hybridMultilevel"/>
    <w:tmpl w:val="4D74F3D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0E"/>
    <w:rsid w:val="001B0C0E"/>
    <w:rsid w:val="003004CF"/>
    <w:rsid w:val="00300B92"/>
    <w:rsid w:val="003712A2"/>
    <w:rsid w:val="004366B2"/>
    <w:rsid w:val="00494E6F"/>
    <w:rsid w:val="007611E5"/>
    <w:rsid w:val="00775488"/>
    <w:rsid w:val="00A95857"/>
    <w:rsid w:val="00A95D95"/>
    <w:rsid w:val="00AA50E2"/>
    <w:rsid w:val="00BE51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B35D1-392A-4FBC-B433-2333B1C8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A50E2"/>
    <w:pPr>
      <w:spacing w:after="0" w:line="276" w:lineRule="auto"/>
      <w:contextualSpacing/>
    </w:pPr>
    <w:rPr>
      <w:rFonts w:eastAsiaTheme="minorEastAsia"/>
      <w:color w:val="44546A" w:themeColor="text2"/>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AA50E2"/>
    <w:rPr>
      <w:color w:val="0563C1" w:themeColor="hyperlink"/>
      <w:u w:val="single"/>
    </w:rPr>
  </w:style>
  <w:style w:type="paragraph" w:styleId="Odstavekseznama">
    <w:name w:val="List Paragraph"/>
    <w:basedOn w:val="Navaden"/>
    <w:uiPriority w:val="34"/>
    <w:qFormat/>
    <w:rsid w:val="00300B9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epmepostedeu.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359</Words>
  <Characters>2047</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Butina</dc:creator>
  <cp:keywords/>
  <dc:description/>
  <cp:lastModifiedBy>Irma Butina</cp:lastModifiedBy>
  <cp:revision>4</cp:revision>
  <dcterms:created xsi:type="dcterms:W3CDTF">2016-06-08T13:29:00Z</dcterms:created>
  <dcterms:modified xsi:type="dcterms:W3CDTF">2016-06-09T12:25:00Z</dcterms:modified>
</cp:coreProperties>
</file>