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62" w:rsidRDefault="00E83A62">
      <w:pPr>
        <w:rPr>
          <w:rFonts w:ascii="Tahoma" w:hAnsi="Tahoma" w:cs="Tahoma"/>
        </w:rPr>
      </w:pPr>
    </w:p>
    <w:p w:rsidR="00E83A62" w:rsidRPr="00B34610" w:rsidRDefault="00E83A62" w:rsidP="00E83A62">
      <w:pPr>
        <w:rPr>
          <w:rFonts w:ascii="Tahoma" w:hAnsi="Tahoma" w:cs="Tahoma"/>
          <w:sz w:val="24"/>
          <w:szCs w:val="24"/>
        </w:rPr>
      </w:pPr>
      <w:r w:rsidRPr="00B34610">
        <w:rPr>
          <w:rFonts w:ascii="Tahoma" w:hAnsi="Tahoma" w:cs="Tahoma"/>
          <w:sz w:val="24"/>
          <w:szCs w:val="24"/>
        </w:rPr>
        <w:t>Podatki o poslovanju svetovalnih podjetij za</w:t>
      </w:r>
      <w:r w:rsidR="00B34610">
        <w:rPr>
          <w:rFonts w:ascii="Tahoma" w:hAnsi="Tahoma" w:cs="Tahoma"/>
          <w:sz w:val="24"/>
          <w:szCs w:val="24"/>
        </w:rPr>
        <w:t xml:space="preserve"> letno</w:t>
      </w:r>
      <w:r w:rsidRPr="00B34610">
        <w:rPr>
          <w:rFonts w:ascii="Tahoma" w:hAnsi="Tahoma" w:cs="Tahoma"/>
          <w:sz w:val="24"/>
          <w:szCs w:val="24"/>
        </w:rPr>
        <w:t xml:space="preserve"> poročilo FEACO</w:t>
      </w:r>
    </w:p>
    <w:p w:rsidR="00E83A62" w:rsidRPr="00E83A62" w:rsidRDefault="00E83A62" w:rsidP="00E83A62">
      <w:pPr>
        <w:rPr>
          <w:rFonts w:ascii="Tahoma" w:hAnsi="Tahoma" w:cs="Tahoma"/>
        </w:rPr>
      </w:pPr>
      <w:r w:rsidRPr="00E83A62">
        <w:rPr>
          <w:rFonts w:ascii="Tahoma" w:hAnsi="Tahoma" w:cs="Tahoma"/>
        </w:rPr>
        <w:t>Spoštovani,</w:t>
      </w:r>
    </w:p>
    <w:p w:rsidR="00E83A62" w:rsidRDefault="00B34610" w:rsidP="00E83A6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 nadaljevanju posredujemo letošnji vprašalnik FEACO in vas </w:t>
      </w:r>
      <w:r w:rsidRPr="00B34610">
        <w:rPr>
          <w:rFonts w:ascii="Tahoma" w:hAnsi="Tahoma" w:cs="Tahoma"/>
        </w:rPr>
        <w:t>p</w:t>
      </w:r>
      <w:r>
        <w:rPr>
          <w:rFonts w:ascii="Tahoma" w:hAnsi="Tahoma" w:cs="Tahoma"/>
        </w:rPr>
        <w:t>rosimo</w:t>
      </w:r>
      <w:r w:rsidRPr="00B34610">
        <w:rPr>
          <w:rFonts w:ascii="Tahoma" w:hAnsi="Tahoma" w:cs="Tahoma"/>
        </w:rPr>
        <w:t>,  da v vprašalniku izpolnite</w:t>
      </w:r>
      <w:r>
        <w:rPr>
          <w:rFonts w:ascii="Tahoma" w:hAnsi="Tahoma" w:cs="Tahoma"/>
        </w:rPr>
        <w:t xml:space="preserve"> podatke za vaše podjetje. Z</w:t>
      </w:r>
      <w:r w:rsidR="00E83A62" w:rsidRPr="00E83A62">
        <w:rPr>
          <w:rFonts w:ascii="Tahoma" w:hAnsi="Tahoma" w:cs="Tahoma"/>
        </w:rPr>
        <w:t>a pripravo letnega  poročila</w:t>
      </w:r>
      <w:r w:rsidR="00E83A62">
        <w:rPr>
          <w:rFonts w:ascii="Tahoma" w:hAnsi="Tahoma" w:cs="Tahoma"/>
        </w:rPr>
        <w:t xml:space="preserve"> FEACO </w:t>
      </w:r>
      <w:r w:rsidR="00E83A62" w:rsidRPr="00E83A62">
        <w:rPr>
          <w:rFonts w:ascii="Tahoma" w:hAnsi="Tahoma" w:cs="Tahoma"/>
        </w:rPr>
        <w:t xml:space="preserve"> o dejavnosti management </w:t>
      </w:r>
      <w:proofErr w:type="spellStart"/>
      <w:r w:rsidR="00E83A62" w:rsidRPr="00E83A62">
        <w:rPr>
          <w:rFonts w:ascii="Tahoma" w:hAnsi="Tahoma" w:cs="Tahoma"/>
        </w:rPr>
        <w:t>consultinga</w:t>
      </w:r>
      <w:proofErr w:type="spellEnd"/>
      <w:r w:rsidR="00E83A62" w:rsidRPr="00E83A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 Evropi </w:t>
      </w:r>
      <w:r w:rsidR="00E83A62" w:rsidRPr="00E83A62">
        <w:rPr>
          <w:rFonts w:ascii="Tahoma" w:hAnsi="Tahoma" w:cs="Tahoma"/>
        </w:rPr>
        <w:t xml:space="preserve"> posredujemo </w:t>
      </w:r>
      <w:r w:rsidR="00E83A62" w:rsidRPr="00E83A62">
        <w:rPr>
          <w:rFonts w:ascii="Tahoma" w:hAnsi="Tahoma" w:cs="Tahoma"/>
          <w:u w:val="single"/>
        </w:rPr>
        <w:t>samo zbirne podatke</w:t>
      </w:r>
      <w:r>
        <w:rPr>
          <w:rFonts w:ascii="Tahoma" w:hAnsi="Tahoma" w:cs="Tahoma"/>
          <w:u w:val="single"/>
        </w:rPr>
        <w:t xml:space="preserve"> za Slovenijo</w:t>
      </w:r>
      <w:r w:rsidR="00E83A62" w:rsidRPr="00E83A62">
        <w:rPr>
          <w:rFonts w:ascii="Tahoma" w:hAnsi="Tahoma" w:cs="Tahoma"/>
        </w:rPr>
        <w:t xml:space="preserve">, kar pomeni, da individualnih podatkov nikjer ne objavljamo ali kakorkoli </w:t>
      </w:r>
      <w:r w:rsidR="00E83A62">
        <w:rPr>
          <w:rFonts w:ascii="Tahoma" w:hAnsi="Tahoma" w:cs="Tahoma"/>
        </w:rPr>
        <w:t xml:space="preserve">drugače </w:t>
      </w:r>
      <w:r w:rsidR="00E83A62" w:rsidRPr="00E83A62">
        <w:rPr>
          <w:rFonts w:ascii="Tahoma" w:hAnsi="Tahoma" w:cs="Tahoma"/>
        </w:rPr>
        <w:t xml:space="preserve">uporabljamo. </w:t>
      </w:r>
    </w:p>
    <w:p w:rsidR="00E83A62" w:rsidRDefault="00E83A62" w:rsidP="00E83A6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Vprašalnik smo delno prevedli, nismo pa prevajali terminov za področja svetovanja in sektorje naročnikov, ki so nekoliko drugače opredeljeni kot doslej. Za lažje razumevanje na koncu vprašalnika navajamo </w:t>
      </w:r>
      <w:r w:rsidR="002A2F6A">
        <w:rPr>
          <w:rFonts w:ascii="Tahoma" w:hAnsi="Tahoma" w:cs="Tahoma"/>
        </w:rPr>
        <w:t xml:space="preserve">še </w:t>
      </w:r>
      <w:r>
        <w:rPr>
          <w:rFonts w:ascii="Tahoma" w:hAnsi="Tahoma" w:cs="Tahoma"/>
        </w:rPr>
        <w:t xml:space="preserve">FEACO opredelitve </w:t>
      </w:r>
      <w:proofErr w:type="spellStart"/>
      <w:r>
        <w:rPr>
          <w:rFonts w:ascii="Tahoma" w:hAnsi="Tahoma" w:cs="Tahoma"/>
        </w:rPr>
        <w:t>področjj</w:t>
      </w:r>
      <w:proofErr w:type="spellEnd"/>
      <w:r>
        <w:rPr>
          <w:rFonts w:ascii="Tahoma" w:hAnsi="Tahoma" w:cs="Tahoma"/>
        </w:rPr>
        <w:t xml:space="preserve"> svetovanja </w:t>
      </w:r>
      <w:r w:rsidR="00B34610">
        <w:rPr>
          <w:rFonts w:ascii="Tahoma" w:hAnsi="Tahoma" w:cs="Tahoma"/>
        </w:rPr>
        <w:t>in sektorje.</w:t>
      </w:r>
    </w:p>
    <w:p w:rsidR="00C761E6" w:rsidRDefault="00C761E6" w:rsidP="00E83A6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Izpolnjeni vprašalnik prosimo posredujte v  strokovno službo ZPSD  </w:t>
      </w:r>
      <w:r w:rsidRPr="00C761E6">
        <w:rPr>
          <w:rFonts w:ascii="Tahoma" w:hAnsi="Tahoma" w:cs="Tahoma"/>
          <w:b/>
        </w:rPr>
        <w:t>do 6. julija</w:t>
      </w:r>
      <w:r>
        <w:rPr>
          <w:rFonts w:ascii="Tahoma" w:hAnsi="Tahoma" w:cs="Tahoma"/>
        </w:rPr>
        <w:t xml:space="preserve">  na e- naslov </w:t>
      </w:r>
      <w:hyperlink r:id="rId7" w:history="1">
        <w:r w:rsidRPr="003A3492">
          <w:rPr>
            <w:rStyle w:val="Hiperpovezava"/>
            <w:rFonts w:ascii="Tahoma" w:hAnsi="Tahoma" w:cs="Tahoma"/>
          </w:rPr>
          <w:t>zpsd@gzs.si</w:t>
        </w:r>
      </w:hyperlink>
      <w:r>
        <w:rPr>
          <w:rFonts w:ascii="Tahoma" w:hAnsi="Tahoma" w:cs="Tahoma"/>
        </w:rPr>
        <w:t>, po faksu ( 01 5898100)  ali po pošti na naslov GZS - Zbornica poslovno storitvenih dejavnosti, Dimičeva 13, 1000 Ljubljana.</w:t>
      </w:r>
    </w:p>
    <w:p w:rsidR="00C761E6" w:rsidRPr="00E83A62" w:rsidRDefault="00C761E6" w:rsidP="00E83A62">
      <w:pPr>
        <w:rPr>
          <w:rFonts w:ascii="Tahoma" w:hAnsi="Tahoma" w:cs="Tahoma"/>
        </w:rPr>
      </w:pPr>
      <w:r>
        <w:rPr>
          <w:rFonts w:ascii="Tahoma" w:hAnsi="Tahoma" w:cs="Tahoma"/>
        </w:rPr>
        <w:t>Hvala za sodelovanje!</w:t>
      </w:r>
    </w:p>
    <w:p w:rsidR="00E83A62" w:rsidRPr="00E83A62" w:rsidRDefault="00E83A62">
      <w:pPr>
        <w:rPr>
          <w:rFonts w:ascii="Tahoma" w:hAnsi="Tahoma" w:cs="Tahoma"/>
        </w:rPr>
      </w:pPr>
    </w:p>
    <w:p w:rsidR="00F256E4" w:rsidRPr="003343F1" w:rsidRDefault="003343F1" w:rsidP="003343F1">
      <w:pPr>
        <w:pStyle w:val="Odstavekseznama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 xml:space="preserve">Prihodek podjetja iz dejavnosti Management </w:t>
      </w:r>
      <w:proofErr w:type="spellStart"/>
      <w:r w:rsidRPr="003343F1">
        <w:rPr>
          <w:rFonts w:ascii="Tahoma" w:hAnsi="Tahoma" w:cs="Tahoma"/>
          <w:sz w:val="24"/>
          <w:szCs w:val="24"/>
        </w:rPr>
        <w:t>Consultinga</w:t>
      </w:r>
      <w:proofErr w:type="spellEnd"/>
      <w:r w:rsidRPr="003343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(v €) v letu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>2012: _____________________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>2013: _____________________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>2014: _____________________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</w:p>
    <w:p w:rsidR="003343F1" w:rsidRPr="003343F1" w:rsidRDefault="003343F1" w:rsidP="003343F1">
      <w:pPr>
        <w:pStyle w:val="Odstavekseznama"/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 xml:space="preserve">Pričakovana rast prihodka iz dejavnosti Management </w:t>
      </w:r>
      <w:proofErr w:type="spellStart"/>
      <w:r w:rsidRPr="003343F1">
        <w:rPr>
          <w:rFonts w:ascii="Tahoma" w:hAnsi="Tahoma" w:cs="Tahoma"/>
          <w:sz w:val="24"/>
          <w:szCs w:val="24"/>
        </w:rPr>
        <w:t>Consultinga</w:t>
      </w:r>
      <w:proofErr w:type="spellEnd"/>
      <w:r w:rsidRPr="003343F1">
        <w:rPr>
          <w:rFonts w:ascii="Tahoma" w:hAnsi="Tahoma" w:cs="Tahoma"/>
          <w:sz w:val="24"/>
          <w:szCs w:val="24"/>
        </w:rPr>
        <w:t xml:space="preserve"> v letu 2015</w:t>
      </w:r>
      <w:r w:rsidR="00B34610">
        <w:rPr>
          <w:rFonts w:ascii="Tahoma" w:hAnsi="Tahoma" w:cs="Tahoma"/>
          <w:sz w:val="24"/>
          <w:szCs w:val="24"/>
        </w:rPr>
        <w:t xml:space="preserve"> (glede na</w:t>
      </w:r>
      <w:r w:rsidR="0039170D">
        <w:rPr>
          <w:rFonts w:ascii="Tahoma" w:hAnsi="Tahoma" w:cs="Tahoma"/>
          <w:sz w:val="24"/>
          <w:szCs w:val="24"/>
        </w:rPr>
        <w:t xml:space="preserve"> leto 2014)</w:t>
      </w:r>
      <w:r w:rsidRPr="003343F1">
        <w:rPr>
          <w:rFonts w:ascii="Tahoma" w:hAnsi="Tahoma" w:cs="Tahoma"/>
          <w:sz w:val="24"/>
          <w:szCs w:val="24"/>
        </w:rPr>
        <w:t>:  _</w:t>
      </w:r>
      <w:r>
        <w:rPr>
          <w:rFonts w:ascii="Tahoma" w:hAnsi="Tahoma" w:cs="Tahoma"/>
          <w:sz w:val="24"/>
          <w:szCs w:val="24"/>
        </w:rPr>
        <w:t>__</w:t>
      </w:r>
      <w:r w:rsidRPr="003343F1">
        <w:rPr>
          <w:rFonts w:ascii="Tahoma" w:hAnsi="Tahoma" w:cs="Tahoma"/>
          <w:sz w:val="24"/>
          <w:szCs w:val="24"/>
        </w:rPr>
        <w:t>____ %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</w:p>
    <w:p w:rsidR="003343F1" w:rsidRDefault="003343F1" w:rsidP="003343F1">
      <w:pPr>
        <w:pStyle w:val="Odstavekseznama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 xml:space="preserve">Delež prihodka iz Management </w:t>
      </w:r>
      <w:proofErr w:type="spellStart"/>
      <w:r w:rsidRPr="003343F1">
        <w:rPr>
          <w:rFonts w:ascii="Tahoma" w:hAnsi="Tahoma" w:cs="Tahoma"/>
          <w:sz w:val="24"/>
          <w:szCs w:val="24"/>
        </w:rPr>
        <w:t>Consultinga</w:t>
      </w:r>
      <w:proofErr w:type="spellEnd"/>
      <w:r w:rsidRPr="003343F1">
        <w:rPr>
          <w:rFonts w:ascii="Tahoma" w:hAnsi="Tahoma" w:cs="Tahoma"/>
          <w:sz w:val="24"/>
          <w:szCs w:val="24"/>
        </w:rPr>
        <w:t xml:space="preserve"> v celotnem prihodku podjetja (v l. 2014): ____</w:t>
      </w:r>
      <w:r>
        <w:rPr>
          <w:rFonts w:ascii="Tahoma" w:hAnsi="Tahoma" w:cs="Tahoma"/>
          <w:sz w:val="24"/>
          <w:szCs w:val="24"/>
        </w:rPr>
        <w:t>___</w:t>
      </w:r>
      <w:r w:rsidRPr="003343F1">
        <w:rPr>
          <w:rFonts w:ascii="Tahoma" w:hAnsi="Tahoma" w:cs="Tahoma"/>
          <w:sz w:val="24"/>
          <w:szCs w:val="24"/>
        </w:rPr>
        <w:t xml:space="preserve"> %</w:t>
      </w:r>
    </w:p>
    <w:p w:rsidR="003343F1" w:rsidRDefault="003343F1" w:rsidP="003343F1">
      <w:pPr>
        <w:pStyle w:val="Odstavekseznama"/>
        <w:ind w:left="360"/>
        <w:jc w:val="both"/>
        <w:rPr>
          <w:rFonts w:ascii="Tahoma" w:hAnsi="Tahoma" w:cs="Tahoma"/>
          <w:sz w:val="24"/>
          <w:szCs w:val="24"/>
        </w:rPr>
      </w:pPr>
    </w:p>
    <w:p w:rsidR="003343F1" w:rsidRDefault="003343F1" w:rsidP="003343F1">
      <w:pPr>
        <w:pStyle w:val="Odstavekseznama"/>
        <w:ind w:left="360"/>
        <w:jc w:val="both"/>
        <w:rPr>
          <w:rFonts w:ascii="Tahoma" w:hAnsi="Tahoma" w:cs="Tahoma"/>
          <w:sz w:val="24"/>
          <w:szCs w:val="24"/>
        </w:rPr>
      </w:pPr>
    </w:p>
    <w:p w:rsidR="003343F1" w:rsidRDefault="003343F1" w:rsidP="003343F1">
      <w:pPr>
        <w:pStyle w:val="Odstavekseznama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Število zaposlenih v podjetju v letu: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>2012: _____________________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>2013: _____________________</w:t>
      </w:r>
    </w:p>
    <w:p w:rsidR="003343F1" w:rsidRPr="003343F1" w:rsidRDefault="003343F1" w:rsidP="003343F1">
      <w:p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lastRenderedPageBreak/>
        <w:t>2014: _____________________</w:t>
      </w:r>
    </w:p>
    <w:p w:rsidR="003343F1" w:rsidRDefault="003343F1" w:rsidP="003343F1">
      <w:pPr>
        <w:pStyle w:val="Odstavekseznama"/>
        <w:ind w:left="0"/>
        <w:jc w:val="both"/>
        <w:rPr>
          <w:rFonts w:ascii="Tahoma" w:hAnsi="Tahoma" w:cs="Tahoma"/>
          <w:sz w:val="24"/>
          <w:szCs w:val="24"/>
        </w:rPr>
      </w:pPr>
    </w:p>
    <w:p w:rsidR="0039170D" w:rsidRDefault="0039170D" w:rsidP="0039170D">
      <w:pPr>
        <w:pStyle w:val="Odstavekseznama"/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3343F1">
        <w:rPr>
          <w:rFonts w:ascii="Tahoma" w:hAnsi="Tahoma" w:cs="Tahoma"/>
          <w:sz w:val="24"/>
          <w:szCs w:val="24"/>
        </w:rPr>
        <w:t xml:space="preserve">Pričakovana rast </w:t>
      </w:r>
      <w:r>
        <w:rPr>
          <w:rFonts w:ascii="Tahoma" w:hAnsi="Tahoma" w:cs="Tahoma"/>
          <w:sz w:val="24"/>
          <w:szCs w:val="24"/>
        </w:rPr>
        <w:t>zaposlovanja v podjetju v letu 2015</w:t>
      </w:r>
      <w:r w:rsidRPr="003343F1">
        <w:rPr>
          <w:rFonts w:ascii="Tahoma" w:hAnsi="Tahoma" w:cs="Tahoma"/>
          <w:sz w:val="24"/>
          <w:szCs w:val="24"/>
        </w:rPr>
        <w:t xml:space="preserve"> Management </w:t>
      </w:r>
      <w:proofErr w:type="spellStart"/>
      <w:r w:rsidRPr="003343F1">
        <w:rPr>
          <w:rFonts w:ascii="Tahoma" w:hAnsi="Tahoma" w:cs="Tahoma"/>
          <w:sz w:val="24"/>
          <w:szCs w:val="24"/>
        </w:rPr>
        <w:t>Consultinga</w:t>
      </w:r>
      <w:proofErr w:type="spellEnd"/>
      <w:r w:rsidRPr="003343F1">
        <w:rPr>
          <w:rFonts w:ascii="Tahoma" w:hAnsi="Tahoma" w:cs="Tahoma"/>
          <w:sz w:val="24"/>
          <w:szCs w:val="24"/>
        </w:rPr>
        <w:t xml:space="preserve"> v letu 2015</w:t>
      </w:r>
      <w:r w:rsidR="00B34610">
        <w:rPr>
          <w:rFonts w:ascii="Tahoma" w:hAnsi="Tahoma" w:cs="Tahoma"/>
          <w:sz w:val="24"/>
          <w:szCs w:val="24"/>
        </w:rPr>
        <w:t xml:space="preserve"> (glede na </w:t>
      </w:r>
      <w:r>
        <w:rPr>
          <w:rFonts w:ascii="Tahoma" w:hAnsi="Tahoma" w:cs="Tahoma"/>
          <w:sz w:val="24"/>
          <w:szCs w:val="24"/>
        </w:rPr>
        <w:t>leto 2014)</w:t>
      </w:r>
      <w:r w:rsidRPr="003343F1">
        <w:rPr>
          <w:rFonts w:ascii="Tahoma" w:hAnsi="Tahoma" w:cs="Tahoma"/>
          <w:sz w:val="24"/>
          <w:szCs w:val="24"/>
        </w:rPr>
        <w:t>:  _</w:t>
      </w:r>
      <w:r>
        <w:rPr>
          <w:rFonts w:ascii="Tahoma" w:hAnsi="Tahoma" w:cs="Tahoma"/>
          <w:sz w:val="24"/>
          <w:szCs w:val="24"/>
        </w:rPr>
        <w:t>__</w:t>
      </w:r>
      <w:r w:rsidRPr="003343F1">
        <w:rPr>
          <w:rFonts w:ascii="Tahoma" w:hAnsi="Tahoma" w:cs="Tahoma"/>
          <w:sz w:val="24"/>
          <w:szCs w:val="24"/>
        </w:rPr>
        <w:t>____ %</w:t>
      </w:r>
    </w:p>
    <w:p w:rsidR="0039170D" w:rsidRDefault="0039170D" w:rsidP="0039170D">
      <w:pPr>
        <w:pStyle w:val="Odstavekseznama"/>
        <w:ind w:left="1080"/>
        <w:jc w:val="both"/>
        <w:rPr>
          <w:rFonts w:ascii="Tahoma" w:hAnsi="Tahoma" w:cs="Tahoma"/>
          <w:sz w:val="24"/>
          <w:szCs w:val="24"/>
        </w:rPr>
      </w:pPr>
    </w:p>
    <w:p w:rsidR="0039170D" w:rsidRDefault="0039170D" w:rsidP="0039170D">
      <w:pPr>
        <w:pStyle w:val="Odstavekseznama"/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Zaposleni v podjetju glede na strokovni profil:</w:t>
      </w:r>
    </w:p>
    <w:p w:rsidR="0039170D" w:rsidRDefault="0039170D" w:rsidP="0039170D">
      <w:pPr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Strokovnjaki: _____________ %</w:t>
      </w:r>
    </w:p>
    <w:p w:rsidR="0039170D" w:rsidRDefault="0039170D" w:rsidP="0039170D">
      <w:pPr>
        <w:ind w:left="1080"/>
        <w:jc w:val="both"/>
        <w:rPr>
          <w:rFonts w:ascii="Tahoma" w:hAnsi="Tahoma" w:cs="Tahoma"/>
          <w:sz w:val="24"/>
          <w:szCs w:val="24"/>
        </w:rPr>
      </w:pPr>
      <w:r w:rsidRPr="0039170D">
        <w:rPr>
          <w:rFonts w:ascii="Tahoma" w:hAnsi="Tahoma" w:cs="Tahoma"/>
          <w:sz w:val="24"/>
          <w:szCs w:val="24"/>
        </w:rPr>
        <w:t xml:space="preserve">Podporno osebje: </w:t>
      </w:r>
      <w:r>
        <w:rPr>
          <w:rFonts w:ascii="Tahoma" w:hAnsi="Tahoma" w:cs="Tahoma"/>
          <w:sz w:val="24"/>
          <w:szCs w:val="24"/>
        </w:rPr>
        <w:t>_____________ %</w:t>
      </w:r>
    </w:p>
    <w:p w:rsidR="0039170D" w:rsidRPr="0039170D" w:rsidRDefault="0039170D" w:rsidP="0039170D">
      <w:pPr>
        <w:ind w:left="1080"/>
        <w:jc w:val="both"/>
        <w:rPr>
          <w:rFonts w:ascii="Tahoma" w:hAnsi="Tahoma" w:cs="Tahoma"/>
          <w:sz w:val="24"/>
          <w:szCs w:val="24"/>
        </w:rPr>
      </w:pPr>
    </w:p>
    <w:p w:rsidR="003343F1" w:rsidRDefault="00547FEB" w:rsidP="003343F1">
      <w:pPr>
        <w:pStyle w:val="Odstavekseznama"/>
        <w:numPr>
          <w:ilvl w:val="0"/>
          <w:numId w:val="3"/>
        </w:numPr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Delež prihodka podjetja iz Management </w:t>
      </w:r>
      <w:proofErr w:type="spellStart"/>
      <w:r>
        <w:rPr>
          <w:rFonts w:ascii="Tahoma" w:hAnsi="Tahoma" w:cs="Tahoma"/>
          <w:sz w:val="24"/>
          <w:szCs w:val="24"/>
        </w:rPr>
        <w:t>Consultinga</w:t>
      </w:r>
      <w:proofErr w:type="spellEnd"/>
      <w:r>
        <w:rPr>
          <w:rFonts w:ascii="Tahoma" w:hAnsi="Tahoma" w:cs="Tahoma"/>
          <w:sz w:val="24"/>
          <w:szCs w:val="24"/>
        </w:rPr>
        <w:t xml:space="preserve"> po posameznih področjih svetovanja (v letu 2014):</w:t>
      </w:r>
    </w:p>
    <w:p w:rsidR="00547FEB" w:rsidRDefault="00547FEB" w:rsidP="00547FEB">
      <w:pPr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Strategy</w:t>
      </w:r>
      <w:proofErr w:type="spellEnd"/>
      <w:r w:rsidR="00280D8B">
        <w:rPr>
          <w:rFonts w:ascii="Tahoma" w:hAnsi="Tahoma" w:cs="Tahoma"/>
          <w:sz w:val="24"/>
          <w:szCs w:val="24"/>
        </w:rPr>
        <w:tab/>
      </w:r>
      <w:r w:rsidR="00280D8B">
        <w:rPr>
          <w:rFonts w:ascii="Tahoma" w:hAnsi="Tahoma" w:cs="Tahoma"/>
          <w:sz w:val="24"/>
          <w:szCs w:val="24"/>
        </w:rPr>
        <w:tab/>
      </w:r>
      <w:r w:rsidR="00280D8B"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280D8B">
      <w:pPr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Operations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280D8B">
      <w:pPr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Sales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and</w:t>
      </w:r>
      <w:proofErr w:type="spellEnd"/>
      <w:r>
        <w:rPr>
          <w:rFonts w:ascii="Tahoma" w:hAnsi="Tahoma" w:cs="Tahoma"/>
          <w:sz w:val="24"/>
          <w:szCs w:val="24"/>
        </w:rPr>
        <w:t xml:space="preserve"> Marketing</w:t>
      </w:r>
      <w:r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280D8B">
      <w:pPr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Finance </w:t>
      </w:r>
      <w:proofErr w:type="spellStart"/>
      <w:r>
        <w:rPr>
          <w:rFonts w:ascii="Tahoma" w:hAnsi="Tahoma" w:cs="Tahoma"/>
          <w:sz w:val="24"/>
          <w:szCs w:val="24"/>
        </w:rPr>
        <w:t>and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Risk</w:t>
      </w:r>
      <w:proofErr w:type="spellEnd"/>
      <w:r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280D8B">
      <w:pPr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People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Change</w:t>
      </w:r>
      <w:proofErr w:type="spellEnd"/>
      <w:r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280D8B">
      <w:pPr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Technology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280D8B">
      <w:pPr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Other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 &amp;</w:t>
      </w:r>
    </w:p>
    <w:p w:rsidR="00280D8B" w:rsidRDefault="00280D8B" w:rsidP="00547FEB">
      <w:pPr>
        <w:ind w:left="1080"/>
        <w:jc w:val="both"/>
        <w:rPr>
          <w:rFonts w:ascii="Tahoma" w:hAnsi="Tahoma" w:cs="Tahoma"/>
          <w:sz w:val="24"/>
          <w:szCs w:val="24"/>
        </w:rPr>
      </w:pPr>
    </w:p>
    <w:p w:rsidR="00280D8B" w:rsidRDefault="00280D8B" w:rsidP="00547FEB">
      <w:pPr>
        <w:ind w:left="1080"/>
        <w:jc w:val="both"/>
        <w:rPr>
          <w:rFonts w:ascii="Tahoma" w:hAnsi="Tahoma" w:cs="Tahoma"/>
          <w:sz w:val="24"/>
          <w:szCs w:val="24"/>
        </w:rPr>
      </w:pPr>
    </w:p>
    <w:p w:rsidR="00547FEB" w:rsidRDefault="00280D8B" w:rsidP="00280D8B">
      <w:pPr>
        <w:pStyle w:val="Odstavekseznama"/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Pričakovana rast prihodka iz Management </w:t>
      </w:r>
      <w:proofErr w:type="spellStart"/>
      <w:r>
        <w:rPr>
          <w:rFonts w:ascii="Tahoma" w:hAnsi="Tahoma" w:cs="Tahoma"/>
          <w:sz w:val="24"/>
          <w:szCs w:val="24"/>
        </w:rPr>
        <w:t>Consultinga</w:t>
      </w:r>
      <w:proofErr w:type="spellEnd"/>
      <w:r>
        <w:rPr>
          <w:rFonts w:ascii="Tahoma" w:hAnsi="Tahoma" w:cs="Tahoma"/>
          <w:sz w:val="24"/>
          <w:szCs w:val="24"/>
        </w:rPr>
        <w:t xml:space="preserve"> po posameznih področjih svetovanja v letu 2015</w:t>
      </w:r>
    </w:p>
    <w:p w:rsidR="00E86E34" w:rsidRPr="003343F1" w:rsidRDefault="00E86E34" w:rsidP="00E86E34">
      <w:pPr>
        <w:pStyle w:val="Odstavekseznama"/>
        <w:ind w:left="1080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1444"/>
        <w:gridCol w:w="1445"/>
        <w:gridCol w:w="1445"/>
        <w:gridCol w:w="1445"/>
        <w:gridCol w:w="1445"/>
      </w:tblGrid>
      <w:tr w:rsidR="003546A6" w:rsidRPr="00A40C73" w:rsidTr="003546A6">
        <w:tc>
          <w:tcPr>
            <w:tcW w:w="1838" w:type="dxa"/>
            <w:vAlign w:val="center"/>
          </w:tcPr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Strong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growth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(&gt;+</w:t>
            </w:r>
            <w:r w:rsidRPr="00A40C73">
              <w:rPr>
                <w:rFonts w:ascii="Tahoma" w:hAnsi="Tahoma" w:cs="Tahoma"/>
                <w:sz w:val="20"/>
                <w:szCs w:val="20"/>
              </w:rPr>
              <w:t>15%)</w:t>
            </w:r>
          </w:p>
        </w:tc>
        <w:tc>
          <w:tcPr>
            <w:tcW w:w="1445" w:type="dxa"/>
            <w:vAlign w:val="center"/>
          </w:tcPr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Growth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C73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+2% to +</w:t>
            </w:r>
            <w:r w:rsidRPr="00A40C73">
              <w:rPr>
                <w:rFonts w:ascii="Tahoma" w:hAnsi="Tahoma" w:cs="Tahoma"/>
                <w:sz w:val="20"/>
                <w:szCs w:val="20"/>
              </w:rPr>
              <w:t>5%)</w:t>
            </w:r>
          </w:p>
        </w:tc>
        <w:tc>
          <w:tcPr>
            <w:tcW w:w="1445" w:type="dxa"/>
            <w:vAlign w:val="center"/>
          </w:tcPr>
          <w:p w:rsidR="003546A6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Stable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(+1% to – 1%)</w:t>
            </w:r>
          </w:p>
        </w:tc>
        <w:tc>
          <w:tcPr>
            <w:tcW w:w="1445" w:type="dxa"/>
            <w:vAlign w:val="center"/>
          </w:tcPr>
          <w:p w:rsidR="003546A6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Decrease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(-2% to -5%)</w:t>
            </w:r>
          </w:p>
        </w:tc>
        <w:tc>
          <w:tcPr>
            <w:tcW w:w="1445" w:type="dxa"/>
            <w:vAlign w:val="center"/>
          </w:tcPr>
          <w:p w:rsidR="003546A6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Strong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decrease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(&lt;-5%)</w:t>
            </w: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365A29" w:rsidP="00A40C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Strategy</w:t>
            </w:r>
            <w:proofErr w:type="spellEnd"/>
          </w:p>
          <w:p w:rsidR="00A40C73" w:rsidRPr="00A40C73" w:rsidRDefault="00A40C73" w:rsidP="00A40C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Operations</w:t>
            </w:r>
            <w:proofErr w:type="spellEnd"/>
          </w:p>
          <w:p w:rsidR="00A40C73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Sales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Marketing</w:t>
            </w:r>
          </w:p>
          <w:p w:rsidR="00A40C73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  <w:r w:rsidRPr="00A40C73">
              <w:rPr>
                <w:rFonts w:ascii="Tahoma" w:hAnsi="Tahoma" w:cs="Tahoma"/>
                <w:sz w:val="20"/>
                <w:szCs w:val="20"/>
              </w:rPr>
              <w:t xml:space="preserve">Finance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Risk</w:t>
            </w:r>
            <w:proofErr w:type="spellEnd"/>
          </w:p>
          <w:p w:rsidR="00A40C73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People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Change</w:t>
            </w:r>
            <w:proofErr w:type="spellEnd"/>
          </w:p>
          <w:p w:rsidR="00A40C73" w:rsidRPr="00A40C73" w:rsidRDefault="00A40C73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A40C73" w:rsidP="00A40C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lastRenderedPageBreak/>
              <w:t>Technology</w:t>
            </w:r>
            <w:proofErr w:type="spellEnd"/>
          </w:p>
          <w:p w:rsidR="00A40C73" w:rsidRPr="00A40C73" w:rsidRDefault="00A40C73" w:rsidP="00A40C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29" w:rsidRPr="00A40C73" w:rsidTr="003546A6">
        <w:trPr>
          <w:trHeight w:val="724"/>
        </w:trPr>
        <w:tc>
          <w:tcPr>
            <w:tcW w:w="1838" w:type="dxa"/>
          </w:tcPr>
          <w:p w:rsidR="00365A29" w:rsidRPr="00A40C73" w:rsidRDefault="00A40C73" w:rsidP="00A40C7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</w:p>
          <w:p w:rsidR="00A40C73" w:rsidRPr="00A40C73" w:rsidRDefault="00A40C73" w:rsidP="00A40C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365A29" w:rsidRPr="00A40C73" w:rsidRDefault="00365A29" w:rsidP="003343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43F1" w:rsidRDefault="003343F1" w:rsidP="003343F1">
      <w:pPr>
        <w:rPr>
          <w:rFonts w:ascii="Tahoma" w:hAnsi="Tahoma" w:cs="Tahoma"/>
          <w:sz w:val="20"/>
          <w:szCs w:val="20"/>
        </w:rPr>
      </w:pPr>
    </w:p>
    <w:p w:rsidR="00A40C73" w:rsidRDefault="00A40C73" w:rsidP="003343F1">
      <w:pPr>
        <w:rPr>
          <w:rFonts w:ascii="Tahoma" w:hAnsi="Tahoma" w:cs="Tahoma"/>
          <w:sz w:val="20"/>
          <w:szCs w:val="20"/>
        </w:rPr>
      </w:pPr>
    </w:p>
    <w:p w:rsidR="00A40C73" w:rsidRDefault="00B34610" w:rsidP="00A40C73">
      <w:pPr>
        <w:pStyle w:val="Odstavekseznama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Delež prihod</w:t>
      </w:r>
      <w:r w:rsidR="00A40C73" w:rsidRPr="00A40C73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a</w:t>
      </w:r>
      <w:r w:rsidR="00A40C73" w:rsidRPr="00A40C73">
        <w:rPr>
          <w:rFonts w:ascii="Tahoma" w:hAnsi="Tahoma" w:cs="Tahoma"/>
          <w:sz w:val="24"/>
          <w:szCs w:val="24"/>
        </w:rPr>
        <w:t xml:space="preserve"> </w:t>
      </w:r>
      <w:r w:rsidR="00A40C73">
        <w:rPr>
          <w:rFonts w:ascii="Tahoma" w:hAnsi="Tahoma" w:cs="Tahoma"/>
          <w:sz w:val="24"/>
          <w:szCs w:val="24"/>
        </w:rPr>
        <w:t xml:space="preserve">iz Management </w:t>
      </w:r>
      <w:proofErr w:type="spellStart"/>
      <w:r w:rsidR="00A40C73">
        <w:rPr>
          <w:rFonts w:ascii="Tahoma" w:hAnsi="Tahoma" w:cs="Tahoma"/>
          <w:sz w:val="24"/>
          <w:szCs w:val="24"/>
        </w:rPr>
        <w:t>Consultinga</w:t>
      </w:r>
      <w:proofErr w:type="spellEnd"/>
      <w:r w:rsidR="00A40C73">
        <w:rPr>
          <w:rFonts w:ascii="Tahoma" w:hAnsi="Tahoma" w:cs="Tahoma"/>
          <w:sz w:val="24"/>
          <w:szCs w:val="24"/>
        </w:rPr>
        <w:t xml:space="preserve"> glede na sektor naročnika (v letu 2014)</w:t>
      </w:r>
    </w:p>
    <w:p w:rsidR="00A40C73" w:rsidRDefault="00A40C73" w:rsidP="00A40C73">
      <w:p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Consumer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Industrial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Products</w:t>
      </w:r>
      <w:proofErr w:type="spellEnd"/>
      <w:r>
        <w:rPr>
          <w:rFonts w:ascii="Tahoma" w:hAnsi="Tahoma" w:cs="Tahoma"/>
          <w:sz w:val="24"/>
          <w:szCs w:val="24"/>
        </w:rPr>
        <w:tab/>
        <w:t>_______ %</w:t>
      </w:r>
    </w:p>
    <w:p w:rsidR="00A40C73" w:rsidRDefault="00A40C73" w:rsidP="00A40C73">
      <w:p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Financial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service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 %</w:t>
      </w:r>
    </w:p>
    <w:p w:rsidR="00A40C73" w:rsidRDefault="00A40C73" w:rsidP="00A40C73">
      <w:p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Telecom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media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 %</w:t>
      </w:r>
    </w:p>
    <w:p w:rsidR="00A40C73" w:rsidRDefault="00A40C73" w:rsidP="00A40C73">
      <w:p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Energy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Utilities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 %</w:t>
      </w:r>
    </w:p>
    <w:p w:rsidR="00A40C73" w:rsidRDefault="00A40C73" w:rsidP="00A40C73">
      <w:p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Public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sector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 %</w:t>
      </w:r>
    </w:p>
    <w:p w:rsidR="00A40C73" w:rsidRDefault="00A40C73" w:rsidP="00A40C73">
      <w:p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Other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services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 %</w:t>
      </w:r>
    </w:p>
    <w:p w:rsidR="00E86E34" w:rsidRDefault="00E86E34" w:rsidP="00B34610">
      <w:pPr>
        <w:jc w:val="both"/>
        <w:rPr>
          <w:rFonts w:ascii="Tahoma" w:hAnsi="Tahoma" w:cs="Tahoma"/>
          <w:sz w:val="24"/>
          <w:szCs w:val="24"/>
        </w:rPr>
      </w:pPr>
    </w:p>
    <w:p w:rsidR="00A40C73" w:rsidRDefault="00A40C73" w:rsidP="00A40C73">
      <w:pPr>
        <w:jc w:val="both"/>
        <w:rPr>
          <w:rFonts w:ascii="Tahoma" w:hAnsi="Tahoma" w:cs="Tahoma"/>
          <w:sz w:val="24"/>
          <w:szCs w:val="24"/>
        </w:rPr>
      </w:pPr>
    </w:p>
    <w:p w:rsidR="00A40C73" w:rsidRDefault="00A40C73" w:rsidP="00A40C73">
      <w:pPr>
        <w:pStyle w:val="Odstavekseznama"/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Pričakovani trend </w:t>
      </w:r>
      <w:r w:rsidR="00B34610">
        <w:rPr>
          <w:rFonts w:ascii="Tahoma" w:hAnsi="Tahoma" w:cs="Tahoma"/>
          <w:sz w:val="24"/>
          <w:szCs w:val="24"/>
        </w:rPr>
        <w:t xml:space="preserve">gibanja </w:t>
      </w:r>
      <w:r>
        <w:rPr>
          <w:rFonts w:ascii="Tahoma" w:hAnsi="Tahoma" w:cs="Tahoma"/>
          <w:sz w:val="24"/>
          <w:szCs w:val="24"/>
        </w:rPr>
        <w:t>prihodka iz Management Consulting v letu 2015 glede na sektor naročnika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1444"/>
        <w:gridCol w:w="1445"/>
        <w:gridCol w:w="1445"/>
        <w:gridCol w:w="1445"/>
        <w:gridCol w:w="1445"/>
      </w:tblGrid>
      <w:tr w:rsidR="003546A6" w:rsidRPr="00A40C73" w:rsidTr="003546A6">
        <w:tc>
          <w:tcPr>
            <w:tcW w:w="1838" w:type="dxa"/>
            <w:vAlign w:val="center"/>
          </w:tcPr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Strong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growth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(&gt;+</w:t>
            </w:r>
            <w:r w:rsidRPr="00A40C73">
              <w:rPr>
                <w:rFonts w:ascii="Tahoma" w:hAnsi="Tahoma" w:cs="Tahoma"/>
                <w:sz w:val="20"/>
                <w:szCs w:val="20"/>
              </w:rPr>
              <w:t>15%)</w:t>
            </w:r>
          </w:p>
        </w:tc>
        <w:tc>
          <w:tcPr>
            <w:tcW w:w="1445" w:type="dxa"/>
            <w:vAlign w:val="center"/>
          </w:tcPr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Growth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C73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+2% to +</w:t>
            </w:r>
            <w:r w:rsidRPr="00A40C73">
              <w:rPr>
                <w:rFonts w:ascii="Tahoma" w:hAnsi="Tahoma" w:cs="Tahoma"/>
                <w:sz w:val="20"/>
                <w:szCs w:val="20"/>
              </w:rPr>
              <w:t>5%)</w:t>
            </w:r>
          </w:p>
        </w:tc>
        <w:tc>
          <w:tcPr>
            <w:tcW w:w="1445" w:type="dxa"/>
            <w:vAlign w:val="center"/>
          </w:tcPr>
          <w:p w:rsidR="003546A6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Stable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(+1% to – 1%)</w:t>
            </w:r>
          </w:p>
        </w:tc>
        <w:tc>
          <w:tcPr>
            <w:tcW w:w="1445" w:type="dxa"/>
            <w:vAlign w:val="center"/>
          </w:tcPr>
          <w:p w:rsidR="003546A6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Decrease</w:t>
            </w:r>
            <w:proofErr w:type="spellEnd"/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(-2% to -5%)</w:t>
            </w:r>
          </w:p>
        </w:tc>
        <w:tc>
          <w:tcPr>
            <w:tcW w:w="1445" w:type="dxa"/>
            <w:vAlign w:val="center"/>
          </w:tcPr>
          <w:p w:rsidR="003546A6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Strong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decrease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46A6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(&lt; -5%)</w:t>
            </w:r>
          </w:p>
        </w:tc>
      </w:tr>
      <w:tr w:rsidR="00A40C73" w:rsidRPr="00A40C73" w:rsidTr="003546A6">
        <w:trPr>
          <w:trHeight w:val="724"/>
        </w:trPr>
        <w:tc>
          <w:tcPr>
            <w:tcW w:w="1838" w:type="dxa"/>
          </w:tcPr>
          <w:p w:rsidR="00A40C73" w:rsidRPr="00A40C73" w:rsidRDefault="00A40C73" w:rsidP="003546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Consumer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Industrial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0C73" w:rsidRPr="00A40C73" w:rsidTr="003546A6">
        <w:trPr>
          <w:trHeight w:val="724"/>
        </w:trPr>
        <w:tc>
          <w:tcPr>
            <w:tcW w:w="1838" w:type="dxa"/>
          </w:tcPr>
          <w:p w:rsidR="00A40C73" w:rsidRPr="00A40C73" w:rsidRDefault="00E86E34" w:rsidP="003546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Financial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service</w:t>
            </w:r>
            <w:proofErr w:type="spellEnd"/>
          </w:p>
        </w:tc>
        <w:tc>
          <w:tcPr>
            <w:tcW w:w="1444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0C73" w:rsidRPr="00A40C73" w:rsidTr="003546A6">
        <w:trPr>
          <w:trHeight w:val="724"/>
        </w:trPr>
        <w:tc>
          <w:tcPr>
            <w:tcW w:w="1838" w:type="dxa"/>
          </w:tcPr>
          <w:p w:rsidR="00A40C73" w:rsidRPr="00A40C73" w:rsidRDefault="00E86E34" w:rsidP="003546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Telecom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media</w:t>
            </w:r>
            <w:proofErr w:type="spellEnd"/>
          </w:p>
        </w:tc>
        <w:tc>
          <w:tcPr>
            <w:tcW w:w="1444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0C73" w:rsidRPr="00A40C73" w:rsidTr="003546A6">
        <w:trPr>
          <w:trHeight w:val="724"/>
        </w:trPr>
        <w:tc>
          <w:tcPr>
            <w:tcW w:w="1838" w:type="dxa"/>
          </w:tcPr>
          <w:p w:rsidR="00A40C73" w:rsidRPr="00A40C73" w:rsidRDefault="00E86E34" w:rsidP="003546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Utilities</w:t>
            </w:r>
            <w:proofErr w:type="spellEnd"/>
          </w:p>
        </w:tc>
        <w:tc>
          <w:tcPr>
            <w:tcW w:w="1444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0C73" w:rsidRPr="00A40C73" w:rsidTr="003546A6">
        <w:trPr>
          <w:trHeight w:val="724"/>
        </w:trPr>
        <w:tc>
          <w:tcPr>
            <w:tcW w:w="1838" w:type="dxa"/>
          </w:tcPr>
          <w:p w:rsidR="00A40C73" w:rsidRPr="00A40C73" w:rsidRDefault="00E86E34" w:rsidP="003546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Public</w:t>
            </w:r>
            <w:proofErr w:type="spellEnd"/>
            <w:r w:rsidRPr="00E86E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6E34">
              <w:rPr>
                <w:rFonts w:ascii="Tahoma" w:hAnsi="Tahoma" w:cs="Tahoma"/>
                <w:sz w:val="20"/>
                <w:szCs w:val="20"/>
              </w:rPr>
              <w:t>sector</w:t>
            </w:r>
            <w:proofErr w:type="spellEnd"/>
          </w:p>
        </w:tc>
        <w:tc>
          <w:tcPr>
            <w:tcW w:w="1444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0C73" w:rsidRPr="00A40C73" w:rsidTr="003546A6">
        <w:trPr>
          <w:trHeight w:val="724"/>
        </w:trPr>
        <w:tc>
          <w:tcPr>
            <w:tcW w:w="1838" w:type="dxa"/>
          </w:tcPr>
          <w:p w:rsidR="00A40C73" w:rsidRPr="00A40C73" w:rsidRDefault="00A40C73" w:rsidP="003546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="00E86E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86E34">
              <w:rPr>
                <w:rFonts w:ascii="Tahoma" w:hAnsi="Tahoma" w:cs="Tahoma"/>
                <w:sz w:val="20"/>
                <w:szCs w:val="20"/>
              </w:rPr>
              <w:t>services</w:t>
            </w:r>
            <w:proofErr w:type="spellEnd"/>
          </w:p>
          <w:p w:rsidR="00A40C73" w:rsidRPr="00A40C73" w:rsidRDefault="00A40C73" w:rsidP="003546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A40C73" w:rsidRPr="00A40C73" w:rsidRDefault="00A40C73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40C73" w:rsidRDefault="00A40C73" w:rsidP="00A40C73">
      <w:pPr>
        <w:jc w:val="both"/>
        <w:rPr>
          <w:rFonts w:ascii="Tahoma" w:hAnsi="Tahoma" w:cs="Tahoma"/>
          <w:sz w:val="24"/>
          <w:szCs w:val="24"/>
        </w:rPr>
      </w:pPr>
    </w:p>
    <w:p w:rsidR="00E86E34" w:rsidRDefault="00E86E34" w:rsidP="00A40C73">
      <w:pPr>
        <w:jc w:val="both"/>
        <w:rPr>
          <w:rFonts w:ascii="Tahoma" w:hAnsi="Tahoma" w:cs="Tahoma"/>
          <w:sz w:val="24"/>
          <w:szCs w:val="24"/>
        </w:rPr>
      </w:pPr>
    </w:p>
    <w:p w:rsidR="00E86E34" w:rsidRDefault="00B34610" w:rsidP="00E86E34">
      <w:pPr>
        <w:pStyle w:val="Odstavekseznama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Delež p</w:t>
      </w:r>
      <w:r w:rsidR="00E86E34">
        <w:rPr>
          <w:rFonts w:ascii="Tahoma" w:hAnsi="Tahoma" w:cs="Tahoma"/>
          <w:sz w:val="24"/>
          <w:szCs w:val="24"/>
        </w:rPr>
        <w:t>rihod</w:t>
      </w:r>
      <w:r>
        <w:rPr>
          <w:rFonts w:ascii="Tahoma" w:hAnsi="Tahoma" w:cs="Tahoma"/>
          <w:sz w:val="24"/>
          <w:szCs w:val="24"/>
        </w:rPr>
        <w:t>ka</w:t>
      </w:r>
      <w:r w:rsidR="00E86E34">
        <w:rPr>
          <w:rFonts w:ascii="Tahoma" w:hAnsi="Tahoma" w:cs="Tahoma"/>
          <w:sz w:val="24"/>
          <w:szCs w:val="24"/>
        </w:rPr>
        <w:t xml:space="preserve"> iz Management </w:t>
      </w:r>
      <w:proofErr w:type="spellStart"/>
      <w:r w:rsidR="00E86E34">
        <w:rPr>
          <w:rFonts w:ascii="Tahoma" w:hAnsi="Tahoma" w:cs="Tahoma"/>
          <w:sz w:val="24"/>
          <w:szCs w:val="24"/>
        </w:rPr>
        <w:t>Consultinga</w:t>
      </w:r>
      <w:proofErr w:type="spellEnd"/>
      <w:r w:rsidR="00E86E34">
        <w:rPr>
          <w:rFonts w:ascii="Tahoma" w:hAnsi="Tahoma" w:cs="Tahoma"/>
          <w:sz w:val="24"/>
          <w:szCs w:val="24"/>
        </w:rPr>
        <w:t xml:space="preserve"> v letu 2014 glede na trg (geografsko področje): </w:t>
      </w:r>
    </w:p>
    <w:p w:rsidR="00E86E34" w:rsidRDefault="00B34610" w:rsidP="00B34610">
      <w:pPr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E86E34">
        <w:rPr>
          <w:rFonts w:ascii="Tahoma" w:hAnsi="Tahoma" w:cs="Tahoma"/>
          <w:sz w:val="24"/>
          <w:szCs w:val="24"/>
        </w:rPr>
        <w:t xml:space="preserve">omači trg </w:t>
      </w:r>
      <w:r w:rsidR="00E86E34">
        <w:rPr>
          <w:rFonts w:ascii="Tahoma" w:hAnsi="Tahoma" w:cs="Tahoma"/>
          <w:sz w:val="24"/>
          <w:szCs w:val="24"/>
        </w:rPr>
        <w:tab/>
      </w:r>
      <w:r w:rsidR="00E86E34">
        <w:rPr>
          <w:rFonts w:ascii="Tahoma" w:hAnsi="Tahoma" w:cs="Tahoma"/>
          <w:sz w:val="24"/>
          <w:szCs w:val="24"/>
        </w:rPr>
        <w:tab/>
        <w:t>_______ %</w:t>
      </w:r>
    </w:p>
    <w:p w:rsidR="00E86E34" w:rsidRDefault="00B34610" w:rsidP="00E86E34">
      <w:pPr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E86E34">
        <w:rPr>
          <w:rFonts w:ascii="Tahoma" w:hAnsi="Tahoma" w:cs="Tahoma"/>
          <w:sz w:val="24"/>
          <w:szCs w:val="24"/>
        </w:rPr>
        <w:t xml:space="preserve"> državah EU 28</w:t>
      </w:r>
      <w:r w:rsidR="00E86E34">
        <w:rPr>
          <w:rFonts w:ascii="Tahoma" w:hAnsi="Tahoma" w:cs="Tahoma"/>
          <w:sz w:val="24"/>
          <w:szCs w:val="24"/>
        </w:rPr>
        <w:tab/>
      </w:r>
      <w:r w:rsidR="00E86E34">
        <w:rPr>
          <w:rFonts w:ascii="Tahoma" w:hAnsi="Tahoma" w:cs="Tahoma"/>
          <w:sz w:val="24"/>
          <w:szCs w:val="24"/>
        </w:rPr>
        <w:tab/>
        <w:t>_______ %</w:t>
      </w:r>
    </w:p>
    <w:p w:rsidR="00E86E34" w:rsidRDefault="00B34610" w:rsidP="00B34610">
      <w:pPr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Zunaj</w:t>
      </w:r>
      <w:r w:rsidR="00E86E34">
        <w:rPr>
          <w:rFonts w:ascii="Tahoma" w:hAnsi="Tahoma" w:cs="Tahoma"/>
          <w:sz w:val="24"/>
          <w:szCs w:val="24"/>
        </w:rPr>
        <w:t xml:space="preserve"> držav EU 28</w:t>
      </w:r>
      <w:r w:rsidR="00E86E34">
        <w:rPr>
          <w:rFonts w:ascii="Tahoma" w:hAnsi="Tahoma" w:cs="Tahoma"/>
          <w:sz w:val="24"/>
          <w:szCs w:val="24"/>
        </w:rPr>
        <w:tab/>
        <w:t>_______ %</w:t>
      </w:r>
    </w:p>
    <w:p w:rsidR="00E86E34" w:rsidRDefault="00E86E34" w:rsidP="00E86E34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E86E34" w:rsidRDefault="00B34610" w:rsidP="00E86E34">
      <w:pPr>
        <w:pStyle w:val="Odstavekseznama"/>
        <w:numPr>
          <w:ilvl w:val="0"/>
          <w:numId w:val="3"/>
        </w:num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Pričakovani trend gibanja</w:t>
      </w:r>
      <w:r w:rsidR="00E86E34">
        <w:rPr>
          <w:rFonts w:ascii="Tahoma" w:hAnsi="Tahoma" w:cs="Tahoma"/>
          <w:sz w:val="24"/>
          <w:szCs w:val="24"/>
        </w:rPr>
        <w:t xml:space="preserve"> izvoza storitev Management </w:t>
      </w:r>
      <w:proofErr w:type="spellStart"/>
      <w:r w:rsidR="00E86E34">
        <w:rPr>
          <w:rFonts w:ascii="Tahoma" w:hAnsi="Tahoma" w:cs="Tahoma"/>
          <w:sz w:val="24"/>
          <w:szCs w:val="24"/>
        </w:rPr>
        <w:t>Consultinga</w:t>
      </w:r>
      <w:proofErr w:type="spellEnd"/>
      <w:r w:rsidR="00E86E34">
        <w:rPr>
          <w:rFonts w:ascii="Tahoma" w:hAnsi="Tahoma" w:cs="Tahoma"/>
          <w:sz w:val="24"/>
          <w:szCs w:val="24"/>
        </w:rPr>
        <w:t xml:space="preserve"> v letu 2015 glede na trg (geografsko področje)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1444"/>
        <w:gridCol w:w="1445"/>
        <w:gridCol w:w="1222"/>
        <w:gridCol w:w="1668"/>
        <w:gridCol w:w="1445"/>
      </w:tblGrid>
      <w:tr w:rsidR="00E86E34" w:rsidRPr="00A40C73" w:rsidTr="003546A6">
        <w:tc>
          <w:tcPr>
            <w:tcW w:w="1838" w:type="dxa"/>
            <w:vAlign w:val="center"/>
          </w:tcPr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Strong</w:t>
            </w:r>
            <w:proofErr w:type="spellEnd"/>
            <w:r w:rsidRPr="00A40C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growth</w:t>
            </w:r>
            <w:proofErr w:type="spellEnd"/>
          </w:p>
          <w:p w:rsidR="00E86E34" w:rsidRPr="00A40C73" w:rsidRDefault="003546A6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(&gt;+</w:t>
            </w:r>
            <w:r w:rsidR="00E86E34" w:rsidRPr="00A40C73">
              <w:rPr>
                <w:rFonts w:ascii="Tahoma" w:hAnsi="Tahoma" w:cs="Tahoma"/>
                <w:sz w:val="20"/>
                <w:szCs w:val="20"/>
              </w:rPr>
              <w:t>15%)</w:t>
            </w:r>
          </w:p>
        </w:tc>
        <w:tc>
          <w:tcPr>
            <w:tcW w:w="1445" w:type="dxa"/>
            <w:vAlign w:val="center"/>
          </w:tcPr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40C73">
              <w:rPr>
                <w:rFonts w:ascii="Tahoma" w:hAnsi="Tahoma" w:cs="Tahoma"/>
                <w:sz w:val="20"/>
                <w:szCs w:val="20"/>
              </w:rPr>
              <w:t>Growth</w:t>
            </w:r>
            <w:proofErr w:type="spellEnd"/>
          </w:p>
          <w:p w:rsidR="00E86E34" w:rsidRPr="00A40C73" w:rsidRDefault="00E86E34" w:rsidP="003546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0C73">
              <w:rPr>
                <w:rFonts w:ascii="Tahoma" w:hAnsi="Tahoma" w:cs="Tahoma"/>
                <w:sz w:val="20"/>
                <w:szCs w:val="20"/>
              </w:rPr>
              <w:t>(</w:t>
            </w:r>
            <w:r w:rsidR="003546A6">
              <w:rPr>
                <w:rFonts w:ascii="Tahoma" w:hAnsi="Tahoma" w:cs="Tahoma"/>
                <w:sz w:val="20"/>
                <w:szCs w:val="20"/>
              </w:rPr>
              <w:t>+2% to +</w:t>
            </w:r>
            <w:r w:rsidRPr="00A40C73">
              <w:rPr>
                <w:rFonts w:ascii="Tahoma" w:hAnsi="Tahoma" w:cs="Tahoma"/>
                <w:sz w:val="20"/>
                <w:szCs w:val="20"/>
              </w:rPr>
              <w:t>5%)</w:t>
            </w:r>
          </w:p>
        </w:tc>
        <w:tc>
          <w:tcPr>
            <w:tcW w:w="1222" w:type="dxa"/>
            <w:vAlign w:val="center"/>
          </w:tcPr>
          <w:p w:rsidR="00E86E34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Stable</w:t>
            </w:r>
            <w:proofErr w:type="spellEnd"/>
          </w:p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3546A6">
              <w:rPr>
                <w:rFonts w:ascii="Tahoma" w:hAnsi="Tahoma" w:cs="Tahoma"/>
                <w:sz w:val="20"/>
                <w:szCs w:val="20"/>
              </w:rPr>
              <w:t>+</w:t>
            </w:r>
            <w:r>
              <w:rPr>
                <w:rFonts w:ascii="Tahoma" w:hAnsi="Tahoma" w:cs="Tahoma"/>
                <w:sz w:val="20"/>
                <w:szCs w:val="20"/>
              </w:rPr>
              <w:t>1%</w:t>
            </w:r>
            <w:r w:rsidR="003546A6">
              <w:rPr>
                <w:rFonts w:ascii="Tahoma" w:hAnsi="Tahoma" w:cs="Tahoma"/>
                <w:sz w:val="20"/>
                <w:szCs w:val="20"/>
              </w:rPr>
              <w:t xml:space="preserve"> to – 1%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668" w:type="dxa"/>
            <w:vAlign w:val="center"/>
          </w:tcPr>
          <w:p w:rsidR="00E86E34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Decrease</w:t>
            </w:r>
            <w:proofErr w:type="spellEnd"/>
          </w:p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3546A6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2% to </w:t>
            </w:r>
            <w:r w:rsidR="003546A6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5%)</w:t>
            </w:r>
          </w:p>
        </w:tc>
        <w:tc>
          <w:tcPr>
            <w:tcW w:w="1445" w:type="dxa"/>
            <w:vAlign w:val="center"/>
          </w:tcPr>
          <w:p w:rsidR="00E86E34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Strong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decrease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86E34" w:rsidRPr="00A40C73" w:rsidRDefault="00E86E34" w:rsidP="000C36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(&lt; </w:t>
            </w:r>
            <w:r w:rsidR="003546A6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5%)</w:t>
            </w:r>
          </w:p>
        </w:tc>
      </w:tr>
      <w:tr w:rsidR="00E86E34" w:rsidRPr="00A40C73" w:rsidTr="003546A6">
        <w:trPr>
          <w:trHeight w:val="724"/>
        </w:trPr>
        <w:tc>
          <w:tcPr>
            <w:tcW w:w="1838" w:type="dxa"/>
          </w:tcPr>
          <w:p w:rsidR="00E86E34" w:rsidRPr="00A40C73" w:rsidRDefault="00E86E34" w:rsidP="000C36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E86E34">
              <w:rPr>
                <w:rFonts w:ascii="Tahoma" w:hAnsi="Tahoma" w:cs="Tahoma"/>
                <w:sz w:val="20"/>
                <w:szCs w:val="20"/>
              </w:rPr>
              <w:t>omači trg</w:t>
            </w:r>
          </w:p>
        </w:tc>
        <w:tc>
          <w:tcPr>
            <w:tcW w:w="1444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8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E34" w:rsidRPr="00A40C73" w:rsidTr="003546A6">
        <w:trPr>
          <w:trHeight w:val="724"/>
        </w:trPr>
        <w:tc>
          <w:tcPr>
            <w:tcW w:w="1838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Države EU 28</w:t>
            </w:r>
          </w:p>
        </w:tc>
        <w:tc>
          <w:tcPr>
            <w:tcW w:w="1444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8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E34" w:rsidRPr="00A40C73" w:rsidTr="003546A6">
        <w:trPr>
          <w:trHeight w:val="724"/>
        </w:trPr>
        <w:tc>
          <w:tcPr>
            <w:tcW w:w="1838" w:type="dxa"/>
          </w:tcPr>
          <w:p w:rsidR="00E86E34" w:rsidRPr="00A40C73" w:rsidRDefault="00B34610" w:rsidP="000C364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Zunaj</w:t>
            </w:r>
            <w:r w:rsidR="00E86E34">
              <w:rPr>
                <w:rFonts w:ascii="Tahoma" w:hAnsi="Tahoma" w:cs="Tahoma"/>
                <w:sz w:val="20"/>
                <w:szCs w:val="20"/>
              </w:rPr>
              <w:t xml:space="preserve"> držav EU 28</w:t>
            </w:r>
          </w:p>
        </w:tc>
        <w:tc>
          <w:tcPr>
            <w:tcW w:w="1444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2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8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:rsidR="00E86E34" w:rsidRPr="00A40C73" w:rsidRDefault="00E86E34" w:rsidP="000C36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86E34" w:rsidRDefault="00E86E34" w:rsidP="00E86E34">
      <w:pPr>
        <w:jc w:val="both"/>
        <w:rPr>
          <w:rFonts w:ascii="Tahoma" w:hAnsi="Tahoma" w:cs="Tahoma"/>
          <w:sz w:val="24"/>
          <w:szCs w:val="24"/>
        </w:rPr>
      </w:pPr>
    </w:p>
    <w:p w:rsidR="00B34610" w:rsidRDefault="00B34610" w:rsidP="00E86E34">
      <w:pPr>
        <w:jc w:val="both"/>
        <w:rPr>
          <w:rFonts w:ascii="Tahoma" w:hAnsi="Tahoma" w:cs="Tahoma"/>
          <w:sz w:val="24"/>
          <w:szCs w:val="24"/>
        </w:rPr>
      </w:pPr>
    </w:p>
    <w:p w:rsidR="00B34610" w:rsidRPr="00490019" w:rsidRDefault="00B34610" w:rsidP="00490019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490019">
        <w:rPr>
          <w:rFonts w:ascii="Tahoma" w:hAnsi="Tahoma" w:cs="Tahoma"/>
          <w:sz w:val="24"/>
          <w:szCs w:val="24"/>
        </w:rPr>
        <w:t xml:space="preserve">Vaša zaznava / ocena stanja na  trgu svetovalnih storitev v Sloveniji </w:t>
      </w:r>
    </w:p>
    <w:p w:rsidR="00B34610" w:rsidRPr="00490019" w:rsidRDefault="00B34610" w:rsidP="00E86E34">
      <w:pPr>
        <w:jc w:val="both"/>
        <w:rPr>
          <w:rFonts w:ascii="Tahoma" w:hAnsi="Tahoma" w:cs="Tahoma"/>
        </w:rPr>
      </w:pPr>
      <w:r w:rsidRPr="00490019">
        <w:rPr>
          <w:rFonts w:ascii="Tahoma" w:hAnsi="Tahoma" w:cs="Tahoma"/>
        </w:rPr>
        <w:t>(pozitivni dejavniki;</w:t>
      </w:r>
      <w:r w:rsidR="00490019" w:rsidRPr="00490019">
        <w:rPr>
          <w:rFonts w:ascii="Tahoma" w:hAnsi="Tahoma" w:cs="Tahoma"/>
        </w:rPr>
        <w:t xml:space="preserve"> </w:t>
      </w:r>
      <w:r w:rsidR="00490019" w:rsidRPr="00490019">
        <w:rPr>
          <w:rFonts w:ascii="Tahoma" w:hAnsi="Tahoma" w:cs="Tahoma"/>
        </w:rPr>
        <w:t xml:space="preserve">negativni dejavniki; </w:t>
      </w:r>
      <w:r w:rsidRPr="00490019">
        <w:rPr>
          <w:rFonts w:ascii="Tahoma" w:hAnsi="Tahoma" w:cs="Tahoma"/>
        </w:rPr>
        <w:t xml:space="preserve"> razlogi za stanje; obnašanje naročnikov ipd.)</w:t>
      </w:r>
    </w:p>
    <w:p w:rsidR="00B34610" w:rsidRDefault="00B34610" w:rsidP="00E86E34">
      <w:pPr>
        <w:jc w:val="both"/>
        <w:rPr>
          <w:rFonts w:ascii="Tahoma" w:hAnsi="Tahoma" w:cs="Tahoma"/>
          <w:sz w:val="24"/>
          <w:szCs w:val="24"/>
        </w:rPr>
      </w:pPr>
    </w:p>
    <w:p w:rsidR="00B34610" w:rsidRDefault="00B34610" w:rsidP="00E86E34">
      <w:pPr>
        <w:jc w:val="both"/>
        <w:rPr>
          <w:rFonts w:ascii="Tahoma" w:hAnsi="Tahoma" w:cs="Tahoma"/>
          <w:sz w:val="24"/>
          <w:szCs w:val="24"/>
        </w:rPr>
      </w:pPr>
    </w:p>
    <w:p w:rsidR="00B34610" w:rsidRDefault="00B34610" w:rsidP="00E86E34">
      <w:pPr>
        <w:jc w:val="both"/>
        <w:rPr>
          <w:rFonts w:ascii="Tahoma" w:hAnsi="Tahoma" w:cs="Tahoma"/>
          <w:sz w:val="24"/>
          <w:szCs w:val="24"/>
        </w:rPr>
      </w:pPr>
    </w:p>
    <w:p w:rsidR="00B34610" w:rsidRDefault="00B34610" w:rsidP="00E86E34">
      <w:pPr>
        <w:jc w:val="both"/>
        <w:rPr>
          <w:rFonts w:ascii="Tahoma" w:hAnsi="Tahoma" w:cs="Tahoma"/>
          <w:sz w:val="24"/>
          <w:szCs w:val="24"/>
        </w:rPr>
      </w:pPr>
    </w:p>
    <w:p w:rsidR="00B34610" w:rsidRDefault="00B34610" w:rsidP="00490019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490019">
        <w:rPr>
          <w:rFonts w:ascii="Tahoma" w:hAnsi="Tahoma" w:cs="Tahoma"/>
          <w:sz w:val="24"/>
          <w:szCs w:val="24"/>
        </w:rPr>
        <w:t xml:space="preserve">Vaša </w:t>
      </w:r>
      <w:r w:rsidR="00490019">
        <w:rPr>
          <w:rFonts w:ascii="Tahoma" w:hAnsi="Tahoma" w:cs="Tahoma"/>
          <w:sz w:val="24"/>
          <w:szCs w:val="24"/>
        </w:rPr>
        <w:t xml:space="preserve">pričakovanja/ </w:t>
      </w:r>
      <w:r w:rsidR="00490019" w:rsidRPr="00490019">
        <w:rPr>
          <w:rFonts w:ascii="Tahoma" w:hAnsi="Tahoma" w:cs="Tahoma"/>
          <w:sz w:val="24"/>
          <w:szCs w:val="24"/>
        </w:rPr>
        <w:t xml:space="preserve">predvidevanja </w:t>
      </w:r>
      <w:r w:rsidR="00490019">
        <w:rPr>
          <w:rFonts w:ascii="Tahoma" w:hAnsi="Tahoma" w:cs="Tahoma"/>
          <w:sz w:val="24"/>
          <w:szCs w:val="24"/>
        </w:rPr>
        <w:t xml:space="preserve">na področju </w:t>
      </w:r>
      <w:r w:rsidR="00490019">
        <w:rPr>
          <w:rFonts w:ascii="Tahoma" w:hAnsi="Tahoma" w:cs="Tahoma"/>
          <w:sz w:val="24"/>
          <w:szCs w:val="24"/>
        </w:rPr>
        <w:t xml:space="preserve">Management </w:t>
      </w:r>
      <w:proofErr w:type="spellStart"/>
      <w:r w:rsidR="00490019">
        <w:rPr>
          <w:rFonts w:ascii="Tahoma" w:hAnsi="Tahoma" w:cs="Tahoma"/>
          <w:sz w:val="24"/>
          <w:szCs w:val="24"/>
        </w:rPr>
        <w:t>Consultinga</w:t>
      </w:r>
      <w:proofErr w:type="spellEnd"/>
      <w:r w:rsidR="00490019" w:rsidRPr="00490019">
        <w:rPr>
          <w:rFonts w:ascii="Tahoma" w:hAnsi="Tahoma" w:cs="Tahoma"/>
          <w:sz w:val="24"/>
          <w:szCs w:val="24"/>
        </w:rPr>
        <w:t xml:space="preserve"> za leti 2015 in 2016</w:t>
      </w:r>
    </w:p>
    <w:p w:rsidR="00490019" w:rsidRDefault="00490019" w:rsidP="00490019">
      <w:pPr>
        <w:jc w:val="both"/>
        <w:rPr>
          <w:rFonts w:ascii="Tahoma" w:hAnsi="Tahoma" w:cs="Tahoma"/>
          <w:sz w:val="24"/>
          <w:szCs w:val="24"/>
        </w:rPr>
      </w:pPr>
    </w:p>
    <w:p w:rsidR="00490019" w:rsidRDefault="00490019" w:rsidP="00490019">
      <w:pPr>
        <w:jc w:val="both"/>
        <w:rPr>
          <w:rFonts w:ascii="Tahoma" w:hAnsi="Tahoma" w:cs="Tahoma"/>
          <w:sz w:val="24"/>
          <w:szCs w:val="24"/>
        </w:rPr>
      </w:pPr>
    </w:p>
    <w:p w:rsidR="00490019" w:rsidRDefault="00490019" w:rsidP="00490019">
      <w:pPr>
        <w:jc w:val="both"/>
        <w:rPr>
          <w:rFonts w:ascii="Tahoma" w:hAnsi="Tahoma" w:cs="Tahoma"/>
          <w:sz w:val="24"/>
          <w:szCs w:val="24"/>
        </w:rPr>
      </w:pPr>
    </w:p>
    <w:p w:rsidR="00490019" w:rsidRDefault="00490019" w:rsidP="00490019">
      <w:pPr>
        <w:jc w:val="both"/>
        <w:rPr>
          <w:rFonts w:ascii="Tahoma" w:hAnsi="Tahoma" w:cs="Tahoma"/>
          <w:sz w:val="24"/>
          <w:szCs w:val="24"/>
        </w:rPr>
      </w:pPr>
    </w:p>
    <w:p w:rsidR="00490019" w:rsidRPr="00490019" w:rsidRDefault="00490019" w:rsidP="00490019">
      <w:pPr>
        <w:pStyle w:val="Odstavekseznam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Kaj po vašem mnenju postaja/jo ključni dejavnik/i v razvoju dejavnosti </w:t>
      </w:r>
      <w:r>
        <w:rPr>
          <w:rFonts w:ascii="Tahoma" w:hAnsi="Tahoma" w:cs="Tahoma"/>
          <w:sz w:val="24"/>
          <w:szCs w:val="24"/>
        </w:rPr>
        <w:t xml:space="preserve">Management </w:t>
      </w:r>
      <w:proofErr w:type="spellStart"/>
      <w:r>
        <w:rPr>
          <w:rFonts w:ascii="Tahoma" w:hAnsi="Tahoma" w:cs="Tahoma"/>
          <w:sz w:val="24"/>
          <w:szCs w:val="24"/>
        </w:rPr>
        <w:t>Consultinga</w:t>
      </w:r>
      <w:proofErr w:type="spellEnd"/>
      <w:r>
        <w:rPr>
          <w:rFonts w:ascii="Tahoma" w:hAnsi="Tahoma" w:cs="Tahoma"/>
          <w:sz w:val="24"/>
          <w:szCs w:val="24"/>
        </w:rPr>
        <w:t xml:space="preserve"> in delu svetovalca</w:t>
      </w:r>
      <w:r w:rsidR="00C761E6">
        <w:rPr>
          <w:rFonts w:ascii="Tahoma" w:hAnsi="Tahoma" w:cs="Tahoma"/>
          <w:sz w:val="24"/>
          <w:szCs w:val="24"/>
        </w:rPr>
        <w:t xml:space="preserve"> za prihodnje</w:t>
      </w:r>
      <w:bookmarkStart w:id="0" w:name="_GoBack"/>
      <w:bookmarkEnd w:id="0"/>
    </w:p>
    <w:sectPr w:rsidR="00490019" w:rsidRPr="00490019" w:rsidSect="00280D8B">
      <w:headerReference w:type="default" r:id="rId8"/>
      <w:pgSz w:w="11906" w:h="16838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C6E" w:rsidRDefault="00397C6E" w:rsidP="00F256E4">
      <w:pPr>
        <w:spacing w:after="0" w:line="240" w:lineRule="auto"/>
      </w:pPr>
      <w:r>
        <w:separator/>
      </w:r>
    </w:p>
  </w:endnote>
  <w:endnote w:type="continuationSeparator" w:id="0">
    <w:p w:rsidR="00397C6E" w:rsidRDefault="00397C6E" w:rsidP="00F2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C6E" w:rsidRDefault="00397C6E" w:rsidP="00F256E4">
      <w:pPr>
        <w:spacing w:after="0" w:line="240" w:lineRule="auto"/>
      </w:pPr>
      <w:r>
        <w:separator/>
      </w:r>
    </w:p>
  </w:footnote>
  <w:footnote w:type="continuationSeparator" w:id="0">
    <w:p w:rsidR="00397C6E" w:rsidRDefault="00397C6E" w:rsidP="00F2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E4" w:rsidRDefault="00F256E4" w:rsidP="00F256E4">
    <w:pPr>
      <w:pStyle w:val="Glava"/>
      <w:tabs>
        <w:tab w:val="clear" w:pos="9072"/>
      </w:tabs>
      <w:ind w:right="-709"/>
      <w:jc w:val="right"/>
      <w:rPr>
        <w:b/>
        <w:color w:val="009999"/>
        <w:sz w:val="40"/>
        <w:szCs w:val="40"/>
      </w:rPr>
    </w:pPr>
    <w:r w:rsidRPr="00C17884">
      <w:rPr>
        <w:b/>
        <w:noProof/>
        <w:color w:val="009999"/>
        <w:sz w:val="40"/>
        <w:szCs w:val="40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-168910</wp:posOffset>
          </wp:positionV>
          <wp:extent cx="2905125" cy="572471"/>
          <wp:effectExtent l="0" t="0" r="0" b="0"/>
          <wp:wrapNone/>
          <wp:docPr id="8" name="Slika 8" descr="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72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884">
      <w:rPr>
        <w:b/>
        <w:color w:val="009999"/>
        <w:sz w:val="40"/>
        <w:szCs w:val="40"/>
      </w:rPr>
      <w:t xml:space="preserve">FEACO </w:t>
    </w:r>
    <w:proofErr w:type="spellStart"/>
    <w:r w:rsidRPr="00C17884">
      <w:rPr>
        <w:b/>
        <w:color w:val="009999"/>
        <w:sz w:val="40"/>
        <w:szCs w:val="40"/>
      </w:rPr>
      <w:t>Survey</w:t>
    </w:r>
    <w:proofErr w:type="spellEnd"/>
    <w:r w:rsidRPr="00C17884">
      <w:rPr>
        <w:b/>
        <w:color w:val="009999"/>
        <w:sz w:val="40"/>
        <w:szCs w:val="40"/>
      </w:rPr>
      <w:t xml:space="preserve"> 2015</w:t>
    </w:r>
  </w:p>
  <w:p w:rsidR="003343F1" w:rsidRPr="003343F1" w:rsidRDefault="003343F1" w:rsidP="00F256E4">
    <w:pPr>
      <w:pStyle w:val="Glava"/>
      <w:tabs>
        <w:tab w:val="clear" w:pos="9072"/>
      </w:tabs>
      <w:ind w:right="-709"/>
      <w:jc w:val="right"/>
      <w:rPr>
        <w:b/>
        <w:color w:val="009999"/>
        <w:sz w:val="32"/>
        <w:szCs w:val="32"/>
      </w:rPr>
    </w:pPr>
    <w:r w:rsidRPr="003343F1">
      <w:rPr>
        <w:b/>
        <w:color w:val="009999"/>
        <w:sz w:val="32"/>
        <w:szCs w:val="32"/>
      </w:rPr>
      <w:t>Company data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27920"/>
    <w:multiLevelType w:val="hybridMultilevel"/>
    <w:tmpl w:val="0568D2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3AD6"/>
    <w:multiLevelType w:val="hybridMultilevel"/>
    <w:tmpl w:val="2572C940"/>
    <w:lvl w:ilvl="0" w:tplc="1CECFBD8">
      <w:start w:val="4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A33A3E"/>
    <w:multiLevelType w:val="multilevel"/>
    <w:tmpl w:val="A7609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38E6189"/>
    <w:multiLevelType w:val="hybridMultilevel"/>
    <w:tmpl w:val="0B7846DE"/>
    <w:lvl w:ilvl="0" w:tplc="1CECFBD8">
      <w:start w:val="4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C7EFE"/>
    <w:multiLevelType w:val="hybridMultilevel"/>
    <w:tmpl w:val="83467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E4"/>
    <w:rsid w:val="001408EE"/>
    <w:rsid w:val="00280D8B"/>
    <w:rsid w:val="002A2F6A"/>
    <w:rsid w:val="003343F1"/>
    <w:rsid w:val="003546A6"/>
    <w:rsid w:val="00365A29"/>
    <w:rsid w:val="0039170D"/>
    <w:rsid w:val="00397C6E"/>
    <w:rsid w:val="00490019"/>
    <w:rsid w:val="00547FEB"/>
    <w:rsid w:val="00A40C73"/>
    <w:rsid w:val="00AB2B3D"/>
    <w:rsid w:val="00B34610"/>
    <w:rsid w:val="00C1440A"/>
    <w:rsid w:val="00C17884"/>
    <w:rsid w:val="00C761E6"/>
    <w:rsid w:val="00E83A62"/>
    <w:rsid w:val="00E86E34"/>
    <w:rsid w:val="00E94714"/>
    <w:rsid w:val="00F2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794AD3-805B-474E-BE2D-892A7C14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56E4"/>
  </w:style>
  <w:style w:type="paragraph" w:styleId="Noga">
    <w:name w:val="footer"/>
    <w:basedOn w:val="Navaden"/>
    <w:link w:val="NogaZnak"/>
    <w:uiPriority w:val="99"/>
    <w:unhideWhenUsed/>
    <w:rsid w:val="00F2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56E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08E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343F1"/>
    <w:pPr>
      <w:ind w:left="720"/>
      <w:contextualSpacing/>
    </w:pPr>
  </w:style>
  <w:style w:type="table" w:styleId="Tabelamrea">
    <w:name w:val="Table Grid"/>
    <w:basedOn w:val="Navadnatabela"/>
    <w:uiPriority w:val="39"/>
    <w:rsid w:val="0036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76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psd@g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Faganel</dc:creator>
  <cp:keywords/>
  <dc:description/>
  <cp:lastModifiedBy>Majda Dobravc</cp:lastModifiedBy>
  <cp:revision>2</cp:revision>
  <cp:lastPrinted>2015-06-24T08:55:00Z</cp:lastPrinted>
  <dcterms:created xsi:type="dcterms:W3CDTF">2015-06-24T13:00:00Z</dcterms:created>
  <dcterms:modified xsi:type="dcterms:W3CDTF">2015-06-24T13:00:00Z</dcterms:modified>
</cp:coreProperties>
</file>