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56" w:rsidRPr="00011E32" w:rsidRDefault="00E05E56" w:rsidP="004F7710">
      <w:pPr>
        <w:rPr>
          <w:rFonts w:cs="Tahoma"/>
          <w:szCs w:val="20"/>
        </w:rPr>
      </w:pPr>
      <w:bookmarkStart w:id="0" w:name="_GoBack"/>
    </w:p>
    <w:p w:rsidR="005433B0" w:rsidRPr="00011E32" w:rsidRDefault="005433B0" w:rsidP="004F7710">
      <w:pPr>
        <w:rPr>
          <w:rFonts w:cs="Tahoma"/>
          <w:szCs w:val="20"/>
        </w:rPr>
      </w:pPr>
      <w:r w:rsidRPr="00011E32">
        <w:rPr>
          <w:rFonts w:cs="Tahoma"/>
          <w:szCs w:val="20"/>
        </w:rPr>
        <w:t>Sporočilo za javnost</w:t>
      </w:r>
    </w:p>
    <w:p w:rsidR="005433B0" w:rsidRPr="00011E32" w:rsidRDefault="005433B0" w:rsidP="004F7710">
      <w:pPr>
        <w:rPr>
          <w:rFonts w:cs="Tahoma"/>
          <w:szCs w:val="20"/>
        </w:rPr>
      </w:pPr>
    </w:p>
    <w:p w:rsidR="00AD0049" w:rsidRPr="00011E32" w:rsidRDefault="004B767D" w:rsidP="0081315B">
      <w:pPr>
        <w:rPr>
          <w:rStyle w:val="Poudarek"/>
          <w:rFonts w:cs="Tahoma"/>
          <w:b/>
          <w:i w:val="0"/>
          <w:sz w:val="28"/>
          <w:szCs w:val="20"/>
          <w:bdr w:val="none" w:sz="0" w:space="0" w:color="auto" w:frame="1"/>
          <w:shd w:val="clear" w:color="auto" w:fill="FFFFFF"/>
        </w:rPr>
      </w:pPr>
      <w:r w:rsidRPr="00011E32">
        <w:rPr>
          <w:rStyle w:val="Poudarek"/>
          <w:rFonts w:cs="Tahoma"/>
          <w:b/>
          <w:i w:val="0"/>
          <w:sz w:val="28"/>
          <w:szCs w:val="20"/>
          <w:bdr w:val="none" w:sz="0" w:space="0" w:color="auto" w:frame="1"/>
          <w:shd w:val="clear" w:color="auto" w:fill="FFFFFF"/>
        </w:rPr>
        <w:t xml:space="preserve">Tovarne prihodnosti v luči sodelovanja gospodarstva in institucij znanja </w:t>
      </w:r>
    </w:p>
    <w:p w:rsidR="00D577BD" w:rsidRPr="00011E32" w:rsidRDefault="005433B0" w:rsidP="00E85E5F">
      <w:pPr>
        <w:pStyle w:val="entry-summary"/>
        <w:shd w:val="clear" w:color="auto" w:fill="FFFFFF"/>
        <w:spacing w:before="0" w:beforeAutospacing="0" w:after="120" w:afterAutospacing="0"/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 w:rsidRPr="00011E32">
        <w:rPr>
          <w:rFonts w:ascii="Tahoma" w:hAnsi="Tahoma" w:cs="Tahoma"/>
          <w:b/>
          <w:sz w:val="22"/>
          <w:szCs w:val="22"/>
        </w:rPr>
        <w:t xml:space="preserve">Ljubljana, </w:t>
      </w:r>
      <w:r w:rsidR="00BE0AB0" w:rsidRPr="00011E32">
        <w:rPr>
          <w:rFonts w:ascii="Tahoma" w:hAnsi="Tahoma" w:cs="Tahoma"/>
          <w:b/>
          <w:sz w:val="22"/>
          <w:szCs w:val="22"/>
        </w:rPr>
        <w:t>28</w:t>
      </w:r>
      <w:r w:rsidRPr="00011E32">
        <w:rPr>
          <w:rFonts w:ascii="Tahoma" w:hAnsi="Tahoma" w:cs="Tahoma"/>
          <w:b/>
          <w:sz w:val="22"/>
          <w:szCs w:val="22"/>
        </w:rPr>
        <w:t xml:space="preserve">. </w:t>
      </w:r>
      <w:r w:rsidR="00BE0AB0" w:rsidRPr="00011E32">
        <w:rPr>
          <w:rFonts w:ascii="Tahoma" w:hAnsi="Tahoma" w:cs="Tahoma"/>
          <w:b/>
          <w:sz w:val="22"/>
          <w:szCs w:val="22"/>
        </w:rPr>
        <w:t>maj</w:t>
      </w:r>
      <w:r w:rsidRPr="00011E32">
        <w:rPr>
          <w:rFonts w:ascii="Tahoma" w:hAnsi="Tahoma" w:cs="Tahoma"/>
          <w:b/>
          <w:sz w:val="22"/>
          <w:szCs w:val="22"/>
        </w:rPr>
        <w:t xml:space="preserve"> 201</w:t>
      </w:r>
      <w:r w:rsidR="00D34D12" w:rsidRPr="00011E32">
        <w:rPr>
          <w:rFonts w:ascii="Tahoma" w:hAnsi="Tahoma" w:cs="Tahoma"/>
          <w:b/>
          <w:sz w:val="22"/>
          <w:szCs w:val="22"/>
        </w:rPr>
        <w:t>9</w:t>
      </w:r>
      <w:r w:rsidR="00CC2E13" w:rsidRPr="00011E32">
        <w:rPr>
          <w:rFonts w:ascii="Tahoma" w:hAnsi="Tahoma" w:cs="Tahoma"/>
          <w:b/>
          <w:sz w:val="22"/>
          <w:szCs w:val="22"/>
        </w:rPr>
        <w:t xml:space="preserve"> - </w:t>
      </w:r>
      <w:r w:rsidR="00176D68" w:rsidRPr="00011E32">
        <w:rPr>
          <w:rFonts w:ascii="Tahoma" w:hAnsi="Tahoma" w:cs="Tahoma"/>
          <w:b/>
          <w:sz w:val="22"/>
          <w:szCs w:val="22"/>
        </w:rPr>
        <w:t>Tovarne in njihove proizvodnje se povsod po svetu intenzivno avtomatizirajo, digitalizirajo in prilagajajo novim poslovnim modelom, so se strinjali udeleženci današnjega posveta o tovarnah prihodnosti v organizaciji Gospodarske zbornice Slovenije.</w:t>
      </w:r>
      <w:r w:rsidR="00AC7723" w:rsidRPr="00011E32">
        <w:rPr>
          <w:rFonts w:ascii="Tahoma" w:hAnsi="Tahoma" w:cs="Tahoma"/>
          <w:b/>
          <w:sz w:val="22"/>
          <w:szCs w:val="22"/>
        </w:rPr>
        <w:t xml:space="preserve"> Poleg tovarn prihodnosti so bili na konferenci izpostavljeni tudi primeri dobrih praks  sodelovanja med gospodarstvom in institucijami znanja, enega izmed temeljev uspešnega razvoja in inovativnosti. </w:t>
      </w:r>
      <w:r w:rsidR="00E810F2" w:rsidRPr="00011E32">
        <w:rPr>
          <w:rFonts w:ascii="Tahoma" w:hAnsi="Tahoma" w:cs="Tahoma"/>
          <w:b/>
          <w:sz w:val="22"/>
          <w:szCs w:val="22"/>
        </w:rPr>
        <w:t xml:space="preserve">Odprta je bila tudi razstava o </w:t>
      </w:r>
      <w:r w:rsidR="00BE0AB0" w:rsidRPr="00011E32">
        <w:rPr>
          <w:rFonts w:ascii="Tahoma" w:hAnsi="Tahoma" w:cs="Tahoma"/>
          <w:b/>
          <w:sz w:val="22"/>
          <w:szCs w:val="22"/>
        </w:rPr>
        <w:t>tovarnah prihodnosti</w:t>
      </w:r>
      <w:r w:rsidR="00E810F2" w:rsidRPr="00011E32">
        <w:rPr>
          <w:rFonts w:ascii="Tahoma" w:hAnsi="Tahoma" w:cs="Tahoma"/>
          <w:b/>
          <w:sz w:val="22"/>
          <w:szCs w:val="22"/>
        </w:rPr>
        <w:t xml:space="preserve">, ki bo v Domu gospodarstva do </w:t>
      </w:r>
      <w:r w:rsidR="00BE0AB0" w:rsidRPr="00011E32">
        <w:rPr>
          <w:rFonts w:ascii="Tahoma" w:hAnsi="Tahoma" w:cs="Tahoma"/>
          <w:b/>
          <w:sz w:val="22"/>
          <w:szCs w:val="22"/>
        </w:rPr>
        <w:t>2</w:t>
      </w:r>
      <w:r w:rsidR="00EE02EE" w:rsidRPr="00011E32">
        <w:rPr>
          <w:rFonts w:ascii="Tahoma" w:hAnsi="Tahoma" w:cs="Tahoma"/>
          <w:b/>
          <w:sz w:val="22"/>
          <w:szCs w:val="22"/>
        </w:rPr>
        <w:t>6</w:t>
      </w:r>
      <w:r w:rsidR="00E810F2" w:rsidRPr="00011E32">
        <w:rPr>
          <w:rFonts w:ascii="Tahoma" w:hAnsi="Tahoma" w:cs="Tahoma"/>
          <w:b/>
          <w:sz w:val="22"/>
          <w:szCs w:val="22"/>
        </w:rPr>
        <w:t xml:space="preserve">. </w:t>
      </w:r>
      <w:r w:rsidR="00BE0AB0" w:rsidRPr="00011E32">
        <w:rPr>
          <w:rFonts w:ascii="Tahoma" w:hAnsi="Tahoma" w:cs="Tahoma"/>
          <w:b/>
          <w:sz w:val="22"/>
          <w:szCs w:val="22"/>
        </w:rPr>
        <w:t>julija</w:t>
      </w:r>
      <w:r w:rsidR="00E810F2" w:rsidRPr="00011E32">
        <w:rPr>
          <w:rFonts w:ascii="Tahoma" w:hAnsi="Tahoma" w:cs="Tahoma"/>
          <w:b/>
          <w:sz w:val="22"/>
          <w:szCs w:val="22"/>
        </w:rPr>
        <w:t>.</w:t>
      </w:r>
    </w:p>
    <w:p w:rsidR="00A97553" w:rsidRPr="00011E32" w:rsidRDefault="00BE0AB0" w:rsidP="00985388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  <w:shd w:val="clear" w:color="auto" w:fill="FFFFFF"/>
        </w:rPr>
      </w:pPr>
      <w:r w:rsidRPr="00011E32">
        <w:rPr>
          <w:rFonts w:ascii="Tahoma" w:hAnsi="Tahoma" w:cs="Tahoma"/>
          <w:b/>
          <w:bCs/>
          <w:sz w:val="22"/>
          <w:szCs w:val="22"/>
        </w:rPr>
        <w:t>Sonja Šmuc</w:t>
      </w:r>
      <w:r w:rsidR="006321D7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, 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>generalna direktorica GZS</w:t>
      </w:r>
      <w:r w:rsidR="00C05662" w:rsidRPr="00011E32">
        <w:rPr>
          <w:rFonts w:ascii="Tahoma" w:hAnsi="Tahoma" w:cs="Tahoma"/>
          <w:sz w:val="22"/>
          <w:szCs w:val="22"/>
          <w:shd w:val="clear" w:color="auto" w:fill="FFFFFF"/>
        </w:rPr>
        <w:t>,</w:t>
      </w:r>
      <w:r w:rsidR="00843E21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je uvodoma </w:t>
      </w:r>
      <w:r w:rsidR="0003248F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izpostavila cilj, da pridemo do 60.000 evrov DV na zaposlenega do leta 2025. </w:t>
      </w:r>
      <w:r w:rsidR="009D6427" w:rsidRPr="00011E32">
        <w:rPr>
          <w:rFonts w:ascii="Tahoma" w:hAnsi="Tahoma" w:cs="Tahoma"/>
          <w:sz w:val="22"/>
          <w:szCs w:val="22"/>
          <w:shd w:val="clear" w:color="auto" w:fill="FFFFFF"/>
        </w:rPr>
        <w:t>Da bi ta cilj dosegli, moramo vlagati v kadre in njihovo usposobljenost. Slovenija je na četrtini stopnje tovrstne razvitosti med držav</w:t>
      </w:r>
      <w:r w:rsidR="00ED5E85" w:rsidRPr="00011E32">
        <w:rPr>
          <w:rFonts w:ascii="Tahoma" w:hAnsi="Tahoma" w:cs="Tahoma"/>
          <w:sz w:val="22"/>
          <w:szCs w:val="22"/>
          <w:shd w:val="clear" w:color="auto" w:fill="FFFFFF"/>
        </w:rPr>
        <w:t>am</w:t>
      </w:r>
      <w:r w:rsidR="009D6427" w:rsidRPr="00011E32">
        <w:rPr>
          <w:rFonts w:ascii="Tahoma" w:hAnsi="Tahoma" w:cs="Tahoma"/>
          <w:sz w:val="22"/>
          <w:szCs w:val="22"/>
          <w:shd w:val="clear" w:color="auto" w:fill="FFFFFF"/>
        </w:rPr>
        <w:t>i OECD. Dvigniti je treba usposobljenost odraslih</w:t>
      </w:r>
      <w:r w:rsidR="00ED41D3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. </w:t>
      </w:r>
      <w:r w:rsidR="009D6427" w:rsidRPr="00011E32">
        <w:rPr>
          <w:rFonts w:ascii="Tahoma" w:hAnsi="Tahoma" w:cs="Tahoma"/>
          <w:sz w:val="22"/>
          <w:szCs w:val="22"/>
          <w:shd w:val="clear" w:color="auto" w:fill="FFFFFF"/>
        </w:rPr>
        <w:t>Hkrati je t</w:t>
      </w:r>
      <w:r w:rsidR="00ED41D3" w:rsidRPr="00011E32">
        <w:rPr>
          <w:rFonts w:ascii="Tahoma" w:hAnsi="Tahoma" w:cs="Tahoma"/>
          <w:sz w:val="22"/>
          <w:szCs w:val="22"/>
          <w:shd w:val="clear" w:color="auto" w:fill="FFFFFF"/>
        </w:rPr>
        <w:t>reba povečati bazen, zato zagovarja</w:t>
      </w:r>
      <w:r w:rsidR="009D6427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ED41D3" w:rsidRPr="00011E32">
        <w:rPr>
          <w:rFonts w:ascii="Tahoma" w:hAnsi="Tahoma" w:cs="Tahoma"/>
          <w:sz w:val="22"/>
          <w:szCs w:val="22"/>
          <w:shd w:val="clear" w:color="auto" w:fill="FFFFFF"/>
        </w:rPr>
        <w:t>podaljšanje del</w:t>
      </w:r>
      <w:r w:rsidR="009D6427" w:rsidRPr="00011E32">
        <w:rPr>
          <w:rFonts w:ascii="Tahoma" w:hAnsi="Tahoma" w:cs="Tahoma"/>
          <w:sz w:val="22"/>
          <w:szCs w:val="22"/>
          <w:shd w:val="clear" w:color="auto" w:fill="FFFFFF"/>
        </w:rPr>
        <w:t>ovne</w:t>
      </w:r>
      <w:r w:rsidR="00ED41D3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aktivnosti </w:t>
      </w:r>
      <w:r w:rsidR="00ED5E85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- </w:t>
      </w:r>
      <w:r w:rsidR="00ED41D3" w:rsidRPr="00011E32">
        <w:rPr>
          <w:rFonts w:ascii="Tahoma" w:hAnsi="Tahoma" w:cs="Tahoma"/>
          <w:sz w:val="22"/>
          <w:szCs w:val="22"/>
          <w:shd w:val="clear" w:color="auto" w:fill="FFFFFF"/>
        </w:rPr>
        <w:t>pri ml</w:t>
      </w:r>
      <w:r w:rsidR="009D6427" w:rsidRPr="00011E32">
        <w:rPr>
          <w:rFonts w:ascii="Tahoma" w:hAnsi="Tahoma" w:cs="Tahoma"/>
          <w:sz w:val="22"/>
          <w:szCs w:val="22"/>
          <w:shd w:val="clear" w:color="auto" w:fill="FFFFFF"/>
        </w:rPr>
        <w:t>a</w:t>
      </w:r>
      <w:r w:rsidR="00ED41D3" w:rsidRPr="00011E32">
        <w:rPr>
          <w:rFonts w:ascii="Tahoma" w:hAnsi="Tahoma" w:cs="Tahoma"/>
          <w:sz w:val="22"/>
          <w:szCs w:val="22"/>
          <w:shd w:val="clear" w:color="auto" w:fill="FFFFFF"/>
        </w:rPr>
        <w:t>dih</w:t>
      </w:r>
      <w:r w:rsidR="009D6427" w:rsidRPr="00011E32">
        <w:rPr>
          <w:rFonts w:ascii="Tahoma" w:hAnsi="Tahoma" w:cs="Tahoma"/>
          <w:sz w:val="22"/>
          <w:szCs w:val="22"/>
          <w:shd w:val="clear" w:color="auto" w:fill="FFFFFF"/>
        </w:rPr>
        <w:t>,</w:t>
      </w:r>
      <w:r w:rsidR="00ED41D3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da prej vstopijo </w:t>
      </w:r>
      <w:r w:rsidR="009D6427" w:rsidRPr="00011E32">
        <w:rPr>
          <w:rFonts w:ascii="Tahoma" w:hAnsi="Tahoma" w:cs="Tahoma"/>
          <w:sz w:val="22"/>
          <w:szCs w:val="22"/>
          <w:shd w:val="clear" w:color="auto" w:fill="FFFFFF"/>
        </w:rPr>
        <w:t>na trg dela</w:t>
      </w:r>
      <w:r w:rsidR="00ED5E85" w:rsidRPr="00011E32">
        <w:rPr>
          <w:rFonts w:ascii="Tahoma" w:hAnsi="Tahoma" w:cs="Tahoma"/>
          <w:sz w:val="22"/>
          <w:szCs w:val="22"/>
          <w:shd w:val="clear" w:color="auto" w:fill="FFFFFF"/>
        </w:rPr>
        <w:t>,</w:t>
      </w:r>
      <w:r w:rsidR="009D6427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ED41D3" w:rsidRPr="00011E32">
        <w:rPr>
          <w:rFonts w:ascii="Tahoma" w:hAnsi="Tahoma" w:cs="Tahoma"/>
          <w:sz w:val="22"/>
          <w:szCs w:val="22"/>
          <w:shd w:val="clear" w:color="auto" w:fill="FFFFFF"/>
        </w:rPr>
        <w:t>in pri starejših</w:t>
      </w:r>
      <w:r w:rsidR="00ED5E85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55+</w:t>
      </w:r>
      <w:r w:rsidR="00ED41D3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. </w:t>
      </w:r>
      <w:r w:rsidR="00E3197A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Nujno je, da bomo </w:t>
      </w:r>
      <w:r w:rsidR="00ED41D3" w:rsidRPr="00011E32">
        <w:rPr>
          <w:rFonts w:ascii="Tahoma" w:hAnsi="Tahoma" w:cs="Tahoma"/>
          <w:sz w:val="22"/>
          <w:szCs w:val="22"/>
          <w:shd w:val="clear" w:color="auto" w:fill="FFFFFF"/>
        </w:rPr>
        <w:t>sposobni napovedovati</w:t>
      </w:r>
      <w:r w:rsidR="00E3197A" w:rsidRPr="00011E32">
        <w:rPr>
          <w:rFonts w:ascii="Tahoma" w:hAnsi="Tahoma" w:cs="Tahoma"/>
          <w:sz w:val="22"/>
          <w:szCs w:val="22"/>
          <w:shd w:val="clear" w:color="auto" w:fill="FFFFFF"/>
        </w:rPr>
        <w:t>, katere</w:t>
      </w:r>
      <w:r w:rsidR="00ED41D3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kompetence bomo rabili</w:t>
      </w:r>
      <w:r w:rsidR="002114E3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v prihodnosti</w:t>
      </w:r>
      <w:r w:rsidR="00ED41D3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. </w:t>
      </w:r>
      <w:r w:rsidR="00D51DEF" w:rsidRPr="00011E32">
        <w:rPr>
          <w:rFonts w:ascii="Tahoma" w:hAnsi="Tahoma" w:cs="Tahoma"/>
          <w:sz w:val="22"/>
          <w:szCs w:val="22"/>
          <w:shd w:val="clear" w:color="auto" w:fill="FFFFFF"/>
        </w:rPr>
        <w:t>T</w:t>
      </w:r>
      <w:r w:rsidR="00E3197A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reba je okrepiti </w:t>
      </w:r>
      <w:r w:rsidR="00D51DEF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tudi </w:t>
      </w:r>
      <w:r w:rsidR="002114E3" w:rsidRPr="00011E32">
        <w:rPr>
          <w:rFonts w:ascii="Tahoma" w:hAnsi="Tahoma" w:cs="Tahoma"/>
          <w:sz w:val="22"/>
          <w:szCs w:val="22"/>
          <w:shd w:val="clear" w:color="auto" w:fill="FFFFFF"/>
        </w:rPr>
        <w:t>t</w:t>
      </w:r>
      <w:r w:rsidR="00ED41D3" w:rsidRPr="00011E32">
        <w:rPr>
          <w:rFonts w:ascii="Tahoma" w:hAnsi="Tahoma" w:cs="Tahoma"/>
          <w:sz w:val="22"/>
          <w:szCs w:val="22"/>
          <w:shd w:val="clear" w:color="auto" w:fill="FFFFFF"/>
        </w:rPr>
        <w:t>rženje in blag</w:t>
      </w:r>
      <w:r w:rsidR="002114E3" w:rsidRPr="00011E32">
        <w:rPr>
          <w:rFonts w:ascii="Tahoma" w:hAnsi="Tahoma" w:cs="Tahoma"/>
          <w:sz w:val="22"/>
          <w:szCs w:val="22"/>
          <w:shd w:val="clear" w:color="auto" w:fill="FFFFFF"/>
        </w:rPr>
        <w:t>ovne</w:t>
      </w:r>
      <w:r w:rsidR="00ED41D3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znamke</w:t>
      </w:r>
      <w:r w:rsidR="00E3197A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. Kot tretje je izpostavila </w:t>
      </w:r>
      <w:r w:rsidR="00CD3E4A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povečana </w:t>
      </w:r>
      <w:r w:rsidR="002114E3" w:rsidRPr="00011E32">
        <w:rPr>
          <w:rFonts w:ascii="Tahoma" w:hAnsi="Tahoma" w:cs="Tahoma"/>
          <w:sz w:val="22"/>
          <w:szCs w:val="22"/>
          <w:shd w:val="clear" w:color="auto" w:fill="FFFFFF"/>
        </w:rPr>
        <w:t>v</w:t>
      </w:r>
      <w:r w:rsidR="00ED41D3" w:rsidRPr="00011E32">
        <w:rPr>
          <w:rFonts w:ascii="Tahoma" w:hAnsi="Tahoma" w:cs="Tahoma"/>
          <w:sz w:val="22"/>
          <w:szCs w:val="22"/>
          <w:shd w:val="clear" w:color="auto" w:fill="FFFFFF"/>
        </w:rPr>
        <w:t>laganj</w:t>
      </w:r>
      <w:r w:rsidR="00D51DEF" w:rsidRPr="00011E32">
        <w:rPr>
          <w:rFonts w:ascii="Tahoma" w:hAnsi="Tahoma" w:cs="Tahoma"/>
          <w:sz w:val="22"/>
          <w:szCs w:val="22"/>
          <w:shd w:val="clear" w:color="auto" w:fill="FFFFFF"/>
        </w:rPr>
        <w:t>a</w:t>
      </w:r>
      <w:r w:rsidR="00ED41D3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v </w:t>
      </w:r>
      <w:r w:rsidR="00D14D96" w:rsidRPr="00011E32">
        <w:rPr>
          <w:rFonts w:ascii="Tahoma" w:hAnsi="Tahoma" w:cs="Tahoma"/>
          <w:sz w:val="22"/>
          <w:szCs w:val="22"/>
          <w:shd w:val="clear" w:color="auto" w:fill="FFFFFF"/>
        </w:rPr>
        <w:t>raziskave in razvoj</w:t>
      </w:r>
      <w:r w:rsidR="002114E3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, </w:t>
      </w:r>
      <w:r w:rsidR="00CD3E4A" w:rsidRPr="00011E32">
        <w:rPr>
          <w:rFonts w:ascii="Tahoma" w:hAnsi="Tahoma" w:cs="Tahoma"/>
          <w:sz w:val="22"/>
          <w:szCs w:val="22"/>
          <w:shd w:val="clear" w:color="auto" w:fill="FFFFFF"/>
        </w:rPr>
        <w:t>kar vodi do i</w:t>
      </w:r>
      <w:r w:rsidR="00ED41D3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novacij. </w:t>
      </w:r>
      <w:proofErr w:type="spellStart"/>
      <w:r w:rsidR="00E3197A" w:rsidRPr="00011E32">
        <w:rPr>
          <w:rFonts w:ascii="Tahoma" w:hAnsi="Tahoma" w:cs="Tahoma"/>
          <w:sz w:val="22"/>
          <w:szCs w:val="22"/>
          <w:shd w:val="clear" w:color="auto" w:fill="FFFFFF"/>
        </w:rPr>
        <w:t>S</w:t>
      </w:r>
      <w:r w:rsidR="003F0312" w:rsidRPr="00011E32">
        <w:rPr>
          <w:rFonts w:ascii="Tahoma" w:hAnsi="Tahoma" w:cs="Tahoma"/>
          <w:sz w:val="22"/>
          <w:szCs w:val="22"/>
          <w:shd w:val="clear" w:color="auto" w:fill="FFFFFF"/>
        </w:rPr>
        <w:t>ripe</w:t>
      </w:r>
      <w:proofErr w:type="spellEnd"/>
      <w:r w:rsidR="003F0312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E3197A" w:rsidRPr="00011E32">
        <w:rPr>
          <w:rFonts w:ascii="Tahoma" w:hAnsi="Tahoma" w:cs="Tahoma"/>
          <w:sz w:val="22"/>
          <w:szCs w:val="22"/>
          <w:shd w:val="clear" w:color="auto" w:fill="FFFFFF"/>
        </w:rPr>
        <w:t>vidi kot platformo, ki omogoča m</w:t>
      </w:r>
      <w:r w:rsidR="003F0312" w:rsidRPr="00011E32">
        <w:rPr>
          <w:rFonts w:ascii="Tahoma" w:hAnsi="Tahoma" w:cs="Tahoma"/>
          <w:sz w:val="22"/>
          <w:szCs w:val="22"/>
          <w:shd w:val="clear" w:color="auto" w:fill="FFFFFF"/>
        </w:rPr>
        <w:t>režno povez</w:t>
      </w:r>
      <w:r w:rsidR="00E3197A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ovanje gospodarstva in institucij znanja. </w:t>
      </w:r>
    </w:p>
    <w:p w:rsidR="00E3197A" w:rsidRPr="00011E32" w:rsidRDefault="00E3197A" w:rsidP="00985388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  <w:shd w:val="clear" w:color="auto" w:fill="FFFFFF"/>
        </w:rPr>
      </w:pPr>
    </w:p>
    <w:p w:rsidR="00A67E8F" w:rsidRPr="00011E32" w:rsidRDefault="00801C4A" w:rsidP="007B3A3A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  <w:shd w:val="clear" w:color="auto" w:fill="FFFFFF"/>
        </w:rPr>
      </w:pPr>
      <w:r w:rsidRPr="00011E32">
        <w:rPr>
          <w:rFonts w:ascii="Tahoma" w:hAnsi="Tahoma" w:cs="Tahoma"/>
          <w:sz w:val="22"/>
          <w:szCs w:val="20"/>
          <w:shd w:val="clear" w:color="auto" w:fill="FFFFFF"/>
        </w:rPr>
        <w:t>Po besedah d</w:t>
      </w:r>
      <w:r w:rsidR="00C05662" w:rsidRPr="00011E32">
        <w:rPr>
          <w:rFonts w:ascii="Tahoma" w:hAnsi="Tahoma" w:cs="Tahoma"/>
          <w:sz w:val="22"/>
          <w:szCs w:val="20"/>
          <w:shd w:val="clear" w:color="auto" w:fill="FFFFFF"/>
        </w:rPr>
        <w:t>irektor</w:t>
      </w:r>
      <w:r w:rsidRPr="00011E32">
        <w:rPr>
          <w:rFonts w:ascii="Tahoma" w:hAnsi="Tahoma" w:cs="Tahoma"/>
          <w:sz w:val="22"/>
          <w:szCs w:val="20"/>
          <w:shd w:val="clear" w:color="auto" w:fill="FFFFFF"/>
        </w:rPr>
        <w:t>ja</w:t>
      </w:r>
      <w:r w:rsidR="00C05662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 SRIP Tovarne prihodnosti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 (SRIP </w:t>
      </w:r>
      <w:proofErr w:type="spellStart"/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>ToP</w:t>
      </w:r>
      <w:proofErr w:type="spellEnd"/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>)</w:t>
      </w:r>
      <w:r w:rsidR="00C05662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 </w:t>
      </w:r>
      <w:r w:rsidR="00C05662" w:rsidRPr="00011E32">
        <w:rPr>
          <w:rFonts w:ascii="Tahoma" w:hAnsi="Tahoma" w:cs="Tahoma"/>
          <w:b/>
          <w:sz w:val="22"/>
          <w:szCs w:val="20"/>
          <w:shd w:val="clear" w:color="auto" w:fill="FFFFFF"/>
        </w:rPr>
        <w:t xml:space="preserve">Rudi </w:t>
      </w:r>
      <w:proofErr w:type="spellStart"/>
      <w:r w:rsidR="00C05662" w:rsidRPr="00011E32">
        <w:rPr>
          <w:rFonts w:ascii="Tahoma" w:hAnsi="Tahoma" w:cs="Tahoma"/>
          <w:b/>
          <w:sz w:val="22"/>
          <w:szCs w:val="20"/>
          <w:shd w:val="clear" w:color="auto" w:fill="FFFFFF"/>
        </w:rPr>
        <w:t>Panjtar</w:t>
      </w:r>
      <w:proofErr w:type="spellEnd"/>
      <w:r w:rsidR="00C05662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 </w:t>
      </w:r>
      <w:r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Instituta Jožef </w:t>
      </w:r>
      <w:r w:rsidR="00EE02EE" w:rsidRPr="00011E32">
        <w:rPr>
          <w:rFonts w:ascii="Tahoma" w:hAnsi="Tahoma" w:cs="Tahoma"/>
          <w:sz w:val="22"/>
          <w:szCs w:val="20"/>
          <w:shd w:val="clear" w:color="auto" w:fill="FFFFFF"/>
        </w:rPr>
        <w:t>Š</w:t>
      </w:r>
      <w:r w:rsidRPr="00011E32">
        <w:rPr>
          <w:rFonts w:ascii="Tahoma" w:hAnsi="Tahoma" w:cs="Tahoma"/>
          <w:sz w:val="22"/>
          <w:szCs w:val="20"/>
          <w:shd w:val="clear" w:color="auto" w:fill="FFFFFF"/>
        </w:rPr>
        <w:t>tefan, ki je tudi koor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dinator SRIP </w:t>
      </w:r>
      <w:proofErr w:type="spellStart"/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>ToP</w:t>
      </w:r>
      <w:proofErr w:type="spellEnd"/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, 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>skrbi za sodelovanje v trikotniku izobraževanj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>e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 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>–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 raziskave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 - 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>industrija. Digit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>a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>l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>na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 revolucija je trčila tudi ob zidove pr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>o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>izvodnje po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>d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>jetij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, je povedal in dodal, da sproža tudi 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>inovacij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>e,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 ki spremi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>n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>jajo naravo pr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>o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izvodnje. Digitalna povezljivost vseh 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vključenih 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>deležnikov vpliva na d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>odano vrednost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 in spremi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>n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>ja proizvod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>no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 okolje. 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>V prihodnosti vidi vlogo t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ovarn ne le 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v 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>proizv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>o</w:t>
      </w:r>
      <w:r w:rsidR="00D14D96" w:rsidRPr="00011E32">
        <w:rPr>
          <w:rFonts w:ascii="Tahoma" w:hAnsi="Tahoma" w:cs="Tahoma"/>
          <w:sz w:val="22"/>
          <w:szCs w:val="20"/>
          <w:shd w:val="clear" w:color="auto" w:fill="FFFFFF"/>
        </w:rPr>
        <w:t>d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nji izdelkov, temveč predvsem v akumuliranju izkušenj in </w:t>
      </w:r>
      <w:r w:rsidR="004821B0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prenosu </w:t>
      </w:r>
      <w:r w:rsidR="007B3A3A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znanja strojev tudi na nove generacije. </w:t>
      </w:r>
    </w:p>
    <w:p w:rsidR="00BF3518" w:rsidRPr="00011E32" w:rsidRDefault="00BF3518" w:rsidP="00985388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  <w:shd w:val="clear" w:color="auto" w:fill="FFFFFF"/>
        </w:rPr>
      </w:pPr>
    </w:p>
    <w:p w:rsidR="007B3A3A" w:rsidRPr="00011E32" w:rsidRDefault="005816F8" w:rsidP="00985388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  <w:shd w:val="clear" w:color="auto" w:fill="FFFFFF"/>
        </w:rPr>
      </w:pPr>
      <w:r w:rsidRPr="00011E32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Aleš </w:t>
      </w:r>
      <w:proofErr w:type="spellStart"/>
      <w:r w:rsidRPr="00011E32">
        <w:rPr>
          <w:rFonts w:ascii="Tahoma" w:hAnsi="Tahoma" w:cs="Tahoma"/>
          <w:b/>
          <w:sz w:val="22"/>
          <w:szCs w:val="22"/>
          <w:shd w:val="clear" w:color="auto" w:fill="FFFFFF"/>
        </w:rPr>
        <w:t>Cantarutti</w:t>
      </w:r>
      <w:proofErr w:type="spellEnd"/>
      <w:r w:rsidRPr="00011E32">
        <w:rPr>
          <w:rFonts w:ascii="Tahoma" w:hAnsi="Tahoma" w:cs="Tahoma"/>
          <w:sz w:val="22"/>
          <w:szCs w:val="22"/>
          <w:shd w:val="clear" w:color="auto" w:fill="FFFFFF"/>
        </w:rPr>
        <w:t>, državni sekretar na Ministrstvu za gospodarski razvoj in tehnologijo</w:t>
      </w:r>
      <w:r w:rsidR="00651F29" w:rsidRPr="00011E32">
        <w:rPr>
          <w:rFonts w:ascii="Tahoma" w:hAnsi="Tahoma" w:cs="Tahoma"/>
          <w:sz w:val="22"/>
          <w:szCs w:val="22"/>
          <w:shd w:val="clear" w:color="auto" w:fill="FFFFFF"/>
        </w:rPr>
        <w:t>, meni, da gre razvoj tako hitro, da si je d</w:t>
      </w:r>
      <w:r w:rsidR="007B3A3A" w:rsidRPr="00011E32">
        <w:rPr>
          <w:rFonts w:ascii="Tahoma" w:hAnsi="Tahoma" w:cs="Tahoma"/>
          <w:sz w:val="22"/>
          <w:szCs w:val="22"/>
          <w:shd w:val="clear" w:color="auto" w:fill="FFFFFF"/>
        </w:rPr>
        <w:t>anes te</w:t>
      </w:r>
      <w:r w:rsidR="00651F29" w:rsidRPr="00011E32">
        <w:rPr>
          <w:rFonts w:ascii="Tahoma" w:hAnsi="Tahoma" w:cs="Tahoma"/>
          <w:sz w:val="22"/>
          <w:szCs w:val="22"/>
          <w:shd w:val="clear" w:color="auto" w:fill="FFFFFF"/>
        </w:rPr>
        <w:t>ž</w:t>
      </w:r>
      <w:r w:rsidR="007B3A3A" w:rsidRPr="00011E32">
        <w:rPr>
          <w:rFonts w:ascii="Tahoma" w:hAnsi="Tahoma" w:cs="Tahoma"/>
          <w:sz w:val="22"/>
          <w:szCs w:val="22"/>
          <w:shd w:val="clear" w:color="auto" w:fill="FFFFFF"/>
        </w:rPr>
        <w:t>ko predstavljamo</w:t>
      </w:r>
      <w:r w:rsidR="00651F29" w:rsidRPr="00011E32">
        <w:rPr>
          <w:rFonts w:ascii="Tahoma" w:hAnsi="Tahoma" w:cs="Tahoma"/>
          <w:sz w:val="22"/>
          <w:szCs w:val="22"/>
          <w:shd w:val="clear" w:color="auto" w:fill="FFFFFF"/>
        </w:rPr>
        <w:t>,</w:t>
      </w:r>
      <w:r w:rsidR="007B3A3A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kako bodo tovarne zgledale čez 10, 20, 30 let. Potreben je mise</w:t>
      </w:r>
      <w:r w:rsidR="00651F29" w:rsidRPr="00011E32">
        <w:rPr>
          <w:rFonts w:ascii="Tahoma" w:hAnsi="Tahoma" w:cs="Tahoma"/>
          <w:sz w:val="22"/>
          <w:szCs w:val="22"/>
          <w:shd w:val="clear" w:color="auto" w:fill="FFFFFF"/>
        </w:rPr>
        <w:t>l</w:t>
      </w:r>
      <w:r w:rsidR="007B3A3A" w:rsidRPr="00011E32">
        <w:rPr>
          <w:rFonts w:ascii="Tahoma" w:hAnsi="Tahoma" w:cs="Tahoma"/>
          <w:sz w:val="22"/>
          <w:szCs w:val="22"/>
          <w:shd w:val="clear" w:color="auto" w:fill="FFFFFF"/>
        </w:rPr>
        <w:t>ni prehod tudi v naših glavah. Smo na pragu velikih sprem</w:t>
      </w:r>
      <w:r w:rsidR="00651F29" w:rsidRPr="00011E32">
        <w:rPr>
          <w:rFonts w:ascii="Tahoma" w:hAnsi="Tahoma" w:cs="Tahoma"/>
          <w:sz w:val="22"/>
          <w:szCs w:val="22"/>
          <w:shd w:val="clear" w:color="auto" w:fill="FFFFFF"/>
        </w:rPr>
        <w:t>e</w:t>
      </w:r>
      <w:r w:rsidR="007B3A3A" w:rsidRPr="00011E32">
        <w:rPr>
          <w:rFonts w:ascii="Tahoma" w:hAnsi="Tahoma" w:cs="Tahoma"/>
          <w:sz w:val="22"/>
          <w:szCs w:val="22"/>
          <w:shd w:val="clear" w:color="auto" w:fill="FFFFFF"/>
        </w:rPr>
        <w:t>mb, ki jih ne smemo zamuditi. Slov</w:t>
      </w:r>
      <w:r w:rsidR="00651F29" w:rsidRPr="00011E32">
        <w:rPr>
          <w:rFonts w:ascii="Tahoma" w:hAnsi="Tahoma" w:cs="Tahoma"/>
          <w:sz w:val="22"/>
          <w:szCs w:val="22"/>
          <w:shd w:val="clear" w:color="auto" w:fill="FFFFFF"/>
        </w:rPr>
        <w:t>enska</w:t>
      </w:r>
      <w:r w:rsidR="007B3A3A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ind</w:t>
      </w:r>
      <w:r w:rsidR="00651F29" w:rsidRPr="00011E32">
        <w:rPr>
          <w:rFonts w:ascii="Tahoma" w:hAnsi="Tahoma" w:cs="Tahoma"/>
          <w:sz w:val="22"/>
          <w:szCs w:val="22"/>
          <w:shd w:val="clear" w:color="auto" w:fill="FFFFFF"/>
        </w:rPr>
        <w:t>ustrija</w:t>
      </w:r>
      <w:r w:rsidR="007B3A3A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je 3. najbolj industrializirana znotraj </w:t>
      </w:r>
      <w:r w:rsidR="00651F29" w:rsidRPr="00011E32">
        <w:rPr>
          <w:rFonts w:ascii="Tahoma" w:hAnsi="Tahoma" w:cs="Tahoma"/>
          <w:sz w:val="22"/>
          <w:szCs w:val="22"/>
          <w:shd w:val="clear" w:color="auto" w:fill="FFFFFF"/>
        </w:rPr>
        <w:t>EU</w:t>
      </w:r>
      <w:r w:rsidR="007B3A3A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. </w:t>
      </w:r>
      <w:r w:rsidR="00651F29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Opozoril je, da evropsko </w:t>
      </w:r>
      <w:r w:rsidR="007B3A3A" w:rsidRPr="00011E32">
        <w:rPr>
          <w:rFonts w:ascii="Tahoma" w:hAnsi="Tahoma" w:cs="Tahoma"/>
          <w:sz w:val="22"/>
          <w:szCs w:val="22"/>
          <w:shd w:val="clear" w:color="auto" w:fill="FFFFFF"/>
        </w:rPr>
        <w:t>gosp</w:t>
      </w:r>
      <w:r w:rsidR="00651F29" w:rsidRPr="00011E32">
        <w:rPr>
          <w:rFonts w:ascii="Tahoma" w:hAnsi="Tahoma" w:cs="Tahoma"/>
          <w:sz w:val="22"/>
          <w:szCs w:val="22"/>
          <w:shd w:val="clear" w:color="auto" w:fill="FFFFFF"/>
        </w:rPr>
        <w:t>odarstvo,</w:t>
      </w:r>
      <w:r w:rsidR="007B3A3A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v katero </w:t>
      </w:r>
      <w:r w:rsidR="00651F29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je </w:t>
      </w:r>
      <w:r w:rsidR="007B3A3A" w:rsidRPr="00011E32">
        <w:rPr>
          <w:rFonts w:ascii="Tahoma" w:hAnsi="Tahoma" w:cs="Tahoma"/>
          <w:sz w:val="22"/>
          <w:szCs w:val="22"/>
          <w:shd w:val="clear" w:color="auto" w:fill="FFFFFF"/>
        </w:rPr>
        <w:t>slo</w:t>
      </w:r>
      <w:r w:rsidR="00651F29" w:rsidRPr="00011E32">
        <w:rPr>
          <w:rFonts w:ascii="Tahoma" w:hAnsi="Tahoma" w:cs="Tahoma"/>
          <w:sz w:val="22"/>
          <w:szCs w:val="22"/>
          <w:shd w:val="clear" w:color="auto" w:fill="FFFFFF"/>
        </w:rPr>
        <w:t>vensko</w:t>
      </w:r>
      <w:r w:rsidR="007B3A3A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močno vpet</w:t>
      </w:r>
      <w:r w:rsidR="00651F29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o, na globalni ravni </w:t>
      </w:r>
      <w:r w:rsidR="00295256" w:rsidRPr="00011E32">
        <w:rPr>
          <w:rFonts w:ascii="Tahoma" w:hAnsi="Tahoma" w:cs="Tahoma"/>
          <w:sz w:val="22"/>
          <w:szCs w:val="22"/>
          <w:shd w:val="clear" w:color="auto" w:fill="FFFFFF"/>
        </w:rPr>
        <w:t>i</w:t>
      </w:r>
      <w:r w:rsidR="007B3A3A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zgublja tržni delež. </w:t>
      </w:r>
      <w:r w:rsidR="00651F29" w:rsidRPr="00011E32">
        <w:rPr>
          <w:rFonts w:ascii="Tahoma" w:hAnsi="Tahoma" w:cs="Tahoma"/>
          <w:sz w:val="22"/>
          <w:szCs w:val="22"/>
          <w:shd w:val="clear" w:color="auto" w:fill="FFFFFF"/>
        </w:rPr>
        <w:t>Ta trend je nujno obrniti. Zavzel se je za sodelovanje, povezovanje in postavljanje skupnih, enotnih ciljev.</w:t>
      </w:r>
    </w:p>
    <w:p w:rsidR="009D6427" w:rsidRPr="00011E32" w:rsidRDefault="00C05662" w:rsidP="00523BB8">
      <w:pPr>
        <w:pStyle w:val="entry-summary"/>
        <w:shd w:val="clear" w:color="auto" w:fill="FFFFFF"/>
        <w:jc w:val="both"/>
        <w:textAlignment w:val="baseline"/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</w:pP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Član uprave Kolektor </w:t>
      </w:r>
      <w:proofErr w:type="spellStart"/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Group</w:t>
      </w:r>
      <w:proofErr w:type="spellEnd"/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011E32">
        <w:rPr>
          <w:rStyle w:val="Poudarek"/>
          <w:rFonts w:ascii="Tahoma" w:hAnsi="Tahoma" w:cs="Tahoma"/>
          <w:b/>
          <w:i w:val="0"/>
          <w:sz w:val="22"/>
          <w:szCs w:val="22"/>
          <w:bdr w:val="none" w:sz="0" w:space="0" w:color="auto" w:frame="1"/>
          <w:shd w:val="clear" w:color="auto" w:fill="FFFFFF"/>
        </w:rPr>
        <w:t>Valter Leban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je v kontekstu pametnih tovarn spregovoril o učinkovitem povezovanju gospodarstva in institucij znanja. </w:t>
      </w:r>
      <w:r w:rsidR="009D6427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Rast zagot</w:t>
      </w:r>
      <w:r w:rsidR="00523BB8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avlja</w:t>
      </w:r>
      <w:r w:rsidR="009D6427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le diverzifikacija in internacionalizacija</w:t>
      </w:r>
      <w:r w:rsidR="00523BB8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. P</w:t>
      </w:r>
      <w:r w:rsidR="009D6427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ojav digitalizacije odpira nove mo</w:t>
      </w:r>
      <w:r w:rsidR="00523BB8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ž</w:t>
      </w:r>
      <w:r w:rsidR="009D6427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nosti.</w:t>
      </w:r>
      <w:r w:rsidR="008F6324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Okno za izvedbo digitalne transformacije je zelo majhno. </w:t>
      </w:r>
      <w:r w:rsidR="009017F4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Pomembne so tudi nove kompetence in znanja</w:t>
      </w:r>
      <w:r w:rsidR="004F7321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, zato je smiselno </w:t>
      </w:r>
      <w:r w:rsidR="009017F4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odprto inoviranje, povezovanje z institucijami znanja.  </w:t>
      </w:r>
      <w:r w:rsidR="008F6324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Tisti, ki ne bodo </w:t>
      </w:r>
      <w:r w:rsidR="004F7321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znali </w:t>
      </w:r>
      <w:r w:rsidR="008F6324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povezati klasičnega načina proizvodnje z umetno inteligenco</w:t>
      </w:r>
      <w:r w:rsidR="004F7321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8F6324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ne bodo imeli takih rezultatov kot </w:t>
      </w:r>
      <w:r w:rsidR="004F7321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bi jih lahko imeli</w:t>
      </w:r>
      <w:r w:rsidR="008F6324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r w:rsidR="00F8629D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Gospodarstvo je po njegovih besedah motor ali sredstvo, na osnovi katerega se dogaja vse ostalo. Država mora narediti strategijo, dati takte, da jo lahko ob koncu izvede, ter strukturo. </w:t>
      </w:r>
      <w:r w:rsidR="00986B78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V podjetjih smo inovatorji, ki naredimo </w:t>
      </w:r>
      <w:r w:rsidR="00986B78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lastRenderedPageBreak/>
        <w:t xml:space="preserve">z znanja denar; v raziskavah potrebujejo denar, da naredijo znanje, je povezovanje plastično pojasnil. </w:t>
      </w:r>
      <w:r w:rsidR="00925ECC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P</w:t>
      </w:r>
      <w:r w:rsidR="004B16D2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ametn</w:t>
      </w:r>
      <w:r w:rsidR="00925ECC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a</w:t>
      </w:r>
      <w:r w:rsidR="004B16D2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tovarn</w:t>
      </w:r>
      <w:r w:rsidR="00925ECC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a</w:t>
      </w:r>
      <w:r w:rsidR="004B16D2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je </w:t>
      </w:r>
      <w:r w:rsidR="00925ECC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tista, ki se zna učiti. Če se tovarna ne zna učiti, ni pametna, ampak avtomatizirana, je razložil. Zraven sodi umetna inteligenca. </w:t>
      </w:r>
    </w:p>
    <w:p w:rsidR="003C0165" w:rsidRPr="00011E32" w:rsidRDefault="00C05662" w:rsidP="00FB3A6C">
      <w:pPr>
        <w:pStyle w:val="entry-summary"/>
        <w:shd w:val="clear" w:color="auto" w:fill="FFFFFF"/>
        <w:jc w:val="both"/>
        <w:textAlignment w:val="baseline"/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</w:pP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V nadaljevanju je bilo predstavljenih sedem primerov dobrih praks oziroma potencialov institucij znanja za razvoj gospodarstva. </w:t>
      </w:r>
      <w:r w:rsidR="00FE48EB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Vsi sogovorci so izpostavili nujnost sodelovanja za oblikovanje rešitev, ki omogočajo preboj. </w:t>
      </w:r>
      <w:r w:rsidR="00F3498E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Tako </w:t>
      </w:r>
      <w:r w:rsidR="00397C8D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je</w:t>
      </w:r>
      <w:r w:rsidR="00F3498E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p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rof. dr.</w:t>
      </w:r>
      <w:r w:rsidRPr="00011E32">
        <w:rPr>
          <w:rStyle w:val="Poudarek"/>
          <w:rFonts w:ascii="Tahoma" w:hAnsi="Tahoma" w:cs="Tahoma"/>
          <w:b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Matej Vesenjak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397C8D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predstavi</w:t>
      </w:r>
      <w:r w:rsidR="00722605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l</w:t>
      </w:r>
      <w:r w:rsidR="00397C8D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razvoj </w:t>
      </w:r>
      <w:r w:rsidR="00722605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in testiranje cestnih varnostnih ograj s pomočjo naprednih virtualnih simulacij. S </w:t>
      </w:r>
      <w:r w:rsidR="00EE02EE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projektnimi </w:t>
      </w:r>
      <w:r w:rsidR="00722605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partnerji so razvili že več kot 50 cestnih varnostnih ograj, z razvojem pa lahko prihranijo do 30 % mase ter zagotovijo visoko konkurenčnost v primerjavi z drugimi proizvajalci</w:t>
      </w:r>
      <w:r w:rsidR="00722605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>. P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 xml:space="preserve">rof. dr. </w:t>
      </w:r>
      <w:r w:rsidRPr="00011E32">
        <w:rPr>
          <w:rStyle w:val="Poudarek"/>
          <w:rFonts w:ascii="Tahoma" w:hAnsi="Tahoma" w:cs="Tahoma"/>
          <w:b/>
          <w:i w:val="0"/>
          <w:sz w:val="22"/>
          <w:szCs w:val="22"/>
          <w:bdr w:val="none" w:sz="0" w:space="0" w:color="auto" w:frame="1"/>
        </w:rPr>
        <w:t>Branko Neral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 xml:space="preserve"> </w:t>
      </w:r>
      <w:r w:rsidR="00F3498E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 xml:space="preserve">s 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 xml:space="preserve">Fakultete za strojništvo Univerze v Mariboru </w:t>
      </w:r>
      <w:r w:rsidR="001055A4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 xml:space="preserve">pa je </w:t>
      </w:r>
      <w:r w:rsidR="00722605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 xml:space="preserve">prikazal 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>vpliv ioniziranega zraka na kakovost pranja tekstilij</w:t>
      </w:r>
      <w:r w:rsidR="00200C0D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>, kar je</w:t>
      </w:r>
      <w:r w:rsidR="00EE02EE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 xml:space="preserve"> slednjo povečalo za 30 odstotkov.</w:t>
      </w:r>
      <w:r w:rsidR="00200C0D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 xml:space="preserve"> 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>Direktor Kemijskega inštituta prof. dr.</w:t>
      </w:r>
      <w:r w:rsidRPr="00011E32">
        <w:rPr>
          <w:rStyle w:val="Poudarek"/>
          <w:rFonts w:ascii="Tahoma" w:hAnsi="Tahoma" w:cs="Tahoma"/>
          <w:b/>
          <w:i w:val="0"/>
          <w:sz w:val="22"/>
          <w:szCs w:val="22"/>
          <w:bdr w:val="none" w:sz="0" w:space="0" w:color="auto" w:frame="1"/>
        </w:rPr>
        <w:t xml:space="preserve"> </w:t>
      </w:r>
      <w:r w:rsidR="00175D5B" w:rsidRPr="00011E32">
        <w:rPr>
          <w:rStyle w:val="Poudarek"/>
          <w:rFonts w:ascii="Tahoma" w:hAnsi="Tahoma" w:cs="Tahoma"/>
          <w:b/>
          <w:i w:val="0"/>
          <w:sz w:val="22"/>
          <w:szCs w:val="22"/>
          <w:bdr w:val="none" w:sz="0" w:space="0" w:color="auto" w:frame="1"/>
        </w:rPr>
        <w:t>Gregor</w:t>
      </w:r>
      <w:r w:rsidRPr="00011E32">
        <w:rPr>
          <w:rStyle w:val="Poudarek"/>
          <w:rFonts w:ascii="Tahoma" w:hAnsi="Tahoma" w:cs="Tahoma"/>
          <w:b/>
          <w:i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11E32">
        <w:rPr>
          <w:rStyle w:val="Poudarek"/>
          <w:rFonts w:ascii="Tahoma" w:hAnsi="Tahoma" w:cs="Tahoma"/>
          <w:b/>
          <w:i w:val="0"/>
          <w:sz w:val="22"/>
          <w:szCs w:val="22"/>
          <w:bdr w:val="none" w:sz="0" w:space="0" w:color="auto" w:frame="1"/>
        </w:rPr>
        <w:t>Anderluh</w:t>
      </w:r>
      <w:proofErr w:type="spellEnd"/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 xml:space="preserve"> je </w:t>
      </w:r>
      <w:r w:rsidR="00F71B3F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>spregovoril o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 xml:space="preserve"> </w:t>
      </w:r>
      <w:r w:rsidR="00AE2A87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 xml:space="preserve">uspešnih načinih 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>sodelovanj</w:t>
      </w:r>
      <w:r w:rsidR="00AE2A87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>a med akademskimi institucijami in podjetjih</w:t>
      </w:r>
      <w:r w:rsidR="00F37F5C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 xml:space="preserve">, </w:t>
      </w:r>
      <w:r w:rsidR="00893AE4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>pri tem pa</w:t>
      </w:r>
      <w:r w:rsidR="00F37F5C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 xml:space="preserve"> navedel </w:t>
      </w:r>
      <w:r w:rsidR="00605131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 xml:space="preserve">RR pogodbe, </w:t>
      </w:r>
      <w:r w:rsidR="00F37F5C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>skupnih projektov</w:t>
      </w:r>
      <w:r w:rsidR="00893AE4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>, pa tudi</w:t>
      </w:r>
      <w:r w:rsidR="00605131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</w:rPr>
        <w:t xml:space="preserve"> izvajanje</w:t>
      </w:r>
      <w:r w:rsidR="00605131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analiz</w:t>
      </w:r>
      <w:r w:rsidR="00F37F5C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. Iz takih sodelovanj pogosto izhajajo vrhunski članki</w:t>
      </w:r>
      <w:r w:rsidR="00893AE4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v strokovnih svetovnih revijah</w:t>
      </w:r>
      <w:r w:rsidR="00F37F5C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, podjetja pa </w:t>
      </w:r>
      <w:r w:rsidR="00893AE4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s časom </w:t>
      </w:r>
      <w:r w:rsidR="00F37F5C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pridejo do novih tehnologij, ki jih bodo lahko uporab</w:t>
      </w:r>
      <w:r w:rsidR="00893AE4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i</w:t>
      </w:r>
      <w:r w:rsidR="00F37F5C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le.</w:t>
      </w:r>
      <w:r w:rsidR="001678D2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Če bomo hoteli pridi do 60.000 evrov DV na zaposlenega, bodo morala tudi podjetja preiti na višje tehnološke ravni. Brez vključitve institucij znanja bo to težko, je bil jasen. </w:t>
      </w:r>
      <w:r w:rsidR="00131D5B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Po njegovem prepričanju </w:t>
      </w:r>
      <w:r w:rsidR="00175D5B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Slovenija premalo javnih sredstev vlaga v RR</w:t>
      </w:r>
      <w:r w:rsidR="00131D5B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; ni tudi </w:t>
      </w:r>
      <w:r w:rsidR="00175D5B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dovolj dobrih orodij za sodelovanje s podjetji</w:t>
      </w:r>
      <w:r w:rsidR="00131D5B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FB4582" w:rsidRPr="00011E32" w:rsidRDefault="00C05662" w:rsidP="0056362A">
      <w:pPr>
        <w:pStyle w:val="entry-summary"/>
        <w:shd w:val="clear" w:color="auto" w:fill="FFFFFF"/>
        <w:jc w:val="both"/>
        <w:textAlignment w:val="baseline"/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</w:pP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Prodekan za kakovost in gospodarske zadeve na Biotehniški fakulteti Univerze v Ljubljani prof. dr. </w:t>
      </w:r>
      <w:r w:rsidRPr="00011E32">
        <w:rPr>
          <w:rStyle w:val="Poudarek"/>
          <w:rFonts w:ascii="Tahoma" w:hAnsi="Tahoma" w:cs="Tahoma"/>
          <w:b/>
          <w:i w:val="0"/>
          <w:sz w:val="22"/>
          <w:szCs w:val="22"/>
          <w:bdr w:val="none" w:sz="0" w:space="0" w:color="auto" w:frame="1"/>
          <w:shd w:val="clear" w:color="auto" w:fill="FFFFFF"/>
        </w:rPr>
        <w:t>Miha Humar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je </w:t>
      </w:r>
      <w:r w:rsidR="00200885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predstavil 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primer</w:t>
      </w:r>
      <w:r w:rsidR="00200885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e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dobre prakse sodelovanja na področju lesarstva</w:t>
      </w:r>
      <w:r w:rsidR="005F5C19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; vodja odseka za Tehnologijo površin in </w:t>
      </w:r>
      <w:proofErr w:type="spellStart"/>
      <w:r w:rsidR="005F5C19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optoelektroniko</w:t>
      </w:r>
      <w:proofErr w:type="spellEnd"/>
      <w:r w:rsidR="005F5C19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na Inštitutu Jožef </w:t>
      </w:r>
      <w:r w:rsidR="00EE02EE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Š</w:t>
      </w:r>
      <w:r w:rsidR="005F5C19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tefan prof. dr.</w:t>
      </w:r>
      <w:r w:rsidR="005F5C19" w:rsidRPr="00011E32">
        <w:rPr>
          <w:rStyle w:val="Poudarek"/>
          <w:rFonts w:ascii="Tahoma" w:hAnsi="Tahoma" w:cs="Tahoma"/>
          <w:b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Miran Mozetič </w:t>
      </w:r>
      <w:r w:rsidR="005F5C19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pa na področju plazemskih tehnologij. </w:t>
      </w:r>
      <w:r w:rsidR="00F14C31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D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irektor Inštituta za kovinske materiale in tehnologije doc. dr.</w:t>
      </w:r>
      <w:r w:rsidRPr="00011E32">
        <w:rPr>
          <w:rStyle w:val="Poudarek"/>
          <w:rFonts w:ascii="Tahoma" w:hAnsi="Tahoma" w:cs="Tahoma"/>
          <w:b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Matjaž Godec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14C31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je navedel rezultate </w:t>
      </w:r>
      <w:r w:rsidR="005973BA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triletn</w:t>
      </w:r>
      <w:r w:rsidR="00F14C31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ega</w:t>
      </w:r>
      <w:r w:rsidR="005973BA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5973BA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 w:themeFill="background1"/>
        </w:rPr>
        <w:t>program</w:t>
      </w:r>
      <w:r w:rsidR="00F14C31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 w:themeFill="background1"/>
        </w:rPr>
        <w:t>a</w:t>
      </w:r>
      <w:r w:rsidR="005973BA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 M</w:t>
      </w:r>
      <w:r w:rsidR="00EE02EE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 w:themeFill="background1"/>
        </w:rPr>
        <w:t>ARTINA</w:t>
      </w:r>
      <w:r w:rsidR="005973BA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 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na področju jekel, aluminija in </w:t>
      </w:r>
      <w:proofErr w:type="spellStart"/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 w:themeFill="background1"/>
        </w:rPr>
        <w:t>multikomponentnih</w:t>
      </w:r>
      <w:proofErr w:type="spellEnd"/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 materialov</w:t>
      </w:r>
      <w:r w:rsidR="001E1AFF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 – poleg vseh inovacij in novih proizvodnih procesov so izdelali 8 novih produktov</w:t>
      </w:r>
      <w:r w:rsidR="00F14C31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 w:themeFill="background1"/>
        </w:rPr>
        <w:t>.</w:t>
      </w:r>
      <w:r w:rsidR="00FB3A6C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 </w:t>
      </w:r>
      <w:r w:rsidR="00FB4582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 w:themeFill="background1"/>
        </w:rPr>
        <w:t>V velenjskem Vzorčnem</w:t>
      </w:r>
      <w:r w:rsidR="00FB4582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mestu so zgradili ekosistem za izobraževanje, raziskave in razvoj inovacije, njihovih izobraževanj pa se je udeležilo že 14.000 učencev iz 32 osnovnih šol, pravi </w:t>
      </w:r>
      <w:r w:rsidR="00FB4582" w:rsidRPr="00011E32">
        <w:rPr>
          <w:rStyle w:val="Poudarek"/>
          <w:rFonts w:ascii="Tahoma" w:hAnsi="Tahoma" w:cs="Tahoma"/>
          <w:b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Erik </w:t>
      </w:r>
      <w:proofErr w:type="spellStart"/>
      <w:r w:rsidR="00FB4582" w:rsidRPr="00011E32">
        <w:rPr>
          <w:rStyle w:val="Poudarek"/>
          <w:rFonts w:ascii="Tahoma" w:hAnsi="Tahoma" w:cs="Tahoma"/>
          <w:b/>
          <w:i w:val="0"/>
          <w:sz w:val="22"/>
          <w:szCs w:val="22"/>
          <w:bdr w:val="none" w:sz="0" w:space="0" w:color="auto" w:frame="1"/>
          <w:shd w:val="clear" w:color="auto" w:fill="FFFFFF"/>
        </w:rPr>
        <w:t>Kampfer</w:t>
      </w:r>
      <w:proofErr w:type="spellEnd"/>
      <w:r w:rsidR="0056362A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, ki je </w:t>
      </w:r>
      <w:r w:rsidR="00EE02EE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izpostavil prihajajoči</w:t>
      </w:r>
      <w:r w:rsidR="0056362A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PatternLab</w:t>
      </w:r>
      <w:proofErr w:type="spellEnd"/>
      <w:r w:rsidR="00EE02EE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, ki bo povezoval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gospodarstv</w:t>
      </w:r>
      <w:r w:rsidR="00EE02EE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o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in institucij</w:t>
      </w:r>
      <w:r w:rsidR="00EE02EE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e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znanja</w:t>
      </w:r>
      <w:r w:rsidR="00EE02EE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913587" w:rsidRPr="00011E32" w:rsidRDefault="00C05662" w:rsidP="00011E32">
      <w:pPr>
        <w:pStyle w:val="entry-summary"/>
        <w:shd w:val="clear" w:color="auto" w:fill="FFFFFF"/>
        <w:spacing w:before="0" w:beforeAutospacing="0" w:after="120" w:afterAutospacing="0"/>
        <w:jc w:val="both"/>
        <w:textAlignment w:val="baseline"/>
        <w:rPr>
          <w:rFonts w:ascii="Tahoma" w:hAnsi="Tahoma" w:cs="Tahoma"/>
          <w:sz w:val="22"/>
          <w:szCs w:val="22"/>
          <w:shd w:val="clear" w:color="auto" w:fill="FFFFFF"/>
        </w:rPr>
      </w:pP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Na okrogli mizi »Kaj v 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resnici je tovarna prihodnosti?« so </w:t>
      </w:r>
      <w:r w:rsidR="00810FFA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svoje </w:t>
      </w:r>
      <w:r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 w:themeFill="background1"/>
        </w:rPr>
        <w:t>odgovore in poglede podali</w:t>
      </w:r>
      <w:r w:rsidR="00913587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 predstavniki podjetij in </w:t>
      </w:r>
      <w:r w:rsidR="00EE02EE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 w:themeFill="background1"/>
        </w:rPr>
        <w:t>institucij znanja</w:t>
      </w:r>
      <w:r w:rsidR="00011E32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r w:rsidR="009943F5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Kot je uvodoma dejal dr. </w:t>
      </w:r>
      <w:r w:rsidR="009943F5" w:rsidRPr="00011E32">
        <w:rPr>
          <w:rFonts w:ascii="Tahoma" w:hAnsi="Tahoma" w:cs="Tahoma"/>
          <w:b/>
          <w:sz w:val="22"/>
          <w:szCs w:val="22"/>
          <w:shd w:val="clear" w:color="auto" w:fill="FFFFFF"/>
        </w:rPr>
        <w:t>Aleš Ugovšek</w:t>
      </w:r>
      <w:r w:rsidR="009943F5" w:rsidRPr="00011E32">
        <w:rPr>
          <w:rFonts w:ascii="Tahoma" w:hAnsi="Tahoma" w:cs="Tahoma"/>
          <w:sz w:val="22"/>
          <w:szCs w:val="22"/>
          <w:shd w:val="clear" w:color="auto" w:fill="FFFFFF"/>
        </w:rPr>
        <w:t>, vodja za področje Tehnološki razvoj in inovativnost</w:t>
      </w:r>
      <w:r w:rsidR="008402D6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EE02EE" w:rsidRPr="00011E32">
        <w:rPr>
          <w:rFonts w:ascii="Tahoma" w:hAnsi="Tahoma" w:cs="Tahoma"/>
          <w:sz w:val="22"/>
          <w:szCs w:val="22"/>
          <w:shd w:val="clear" w:color="auto" w:fill="FFFFFF"/>
        </w:rPr>
        <w:t>na GZS</w:t>
      </w:r>
      <w:r w:rsidR="00011E32" w:rsidRPr="00011E32">
        <w:rPr>
          <w:rFonts w:ascii="Tahoma" w:hAnsi="Tahoma" w:cs="Tahoma"/>
          <w:sz w:val="22"/>
          <w:szCs w:val="22"/>
          <w:shd w:val="clear" w:color="auto" w:fill="FFFFFF"/>
        </w:rPr>
        <w:t>,</w:t>
      </w:r>
      <w:r w:rsidR="00EE02EE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se bo po navedbah Esada </w:t>
      </w:r>
      <w:proofErr w:type="spellStart"/>
      <w:r w:rsidR="00EE02EE" w:rsidRPr="00011E32">
        <w:rPr>
          <w:rFonts w:ascii="Tahoma" w:hAnsi="Tahoma" w:cs="Tahoma"/>
          <w:sz w:val="22"/>
          <w:szCs w:val="22"/>
          <w:shd w:val="clear" w:color="auto" w:fill="FFFFFF"/>
        </w:rPr>
        <w:t>Jakupoviča</w:t>
      </w:r>
      <w:proofErr w:type="spellEnd"/>
      <w:r w:rsidR="00EE02EE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v prihodnjih 20 letih trg robotov </w:t>
      </w:r>
      <w:proofErr w:type="spellStart"/>
      <w:r w:rsidR="00EE02EE" w:rsidRPr="00011E32">
        <w:rPr>
          <w:rFonts w:ascii="Tahoma" w:hAnsi="Tahoma" w:cs="Tahoma"/>
          <w:sz w:val="22"/>
          <w:szCs w:val="22"/>
          <w:shd w:val="clear" w:color="auto" w:fill="FFFFFF"/>
        </w:rPr>
        <w:t>pošesteril</w:t>
      </w:r>
      <w:proofErr w:type="spellEnd"/>
      <w:r w:rsidR="00EE02EE" w:rsidRPr="00011E32">
        <w:rPr>
          <w:rFonts w:ascii="Tahoma" w:hAnsi="Tahoma" w:cs="Tahoma"/>
          <w:sz w:val="22"/>
          <w:szCs w:val="22"/>
          <w:shd w:val="clear" w:color="auto" w:fill="FFFFFF"/>
        </w:rPr>
        <w:t>, vrednost svetovnega trga robotov bo z 59 milijard evrov v desetih letih zrasla na 187 milijard, do leta 2038 pa na 350 milijard evrov. Največ industrijskih robotov je bilo prodanih na Kitajskem (133 tisoč), Japonskem (52 tisoč), v ZDA (38 tisoč), Južni Koreji (37.600) in Nemčiji (28 tisoč).</w:t>
      </w:r>
    </w:p>
    <w:p w:rsidR="002C05EA" w:rsidRPr="00011E32" w:rsidRDefault="002C05EA" w:rsidP="002C05EA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  <w:shd w:val="clear" w:color="auto" w:fill="FFFFFF"/>
        </w:rPr>
      </w:pPr>
      <w:r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Izvršni direktor GZS </w:t>
      </w:r>
      <w:r w:rsidRPr="00011E32">
        <w:rPr>
          <w:rFonts w:ascii="Tahoma" w:hAnsi="Tahoma" w:cs="Tahoma"/>
          <w:b/>
          <w:bCs/>
          <w:sz w:val="22"/>
          <w:szCs w:val="22"/>
          <w:shd w:val="clear" w:color="auto" w:fill="FFFFFF"/>
        </w:rPr>
        <w:t>Samo Hribar Milič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je </w:t>
      </w:r>
      <w:r w:rsidR="00011E32" w:rsidRPr="00011E32">
        <w:rPr>
          <w:rFonts w:ascii="Tahoma" w:hAnsi="Tahoma" w:cs="Tahoma"/>
          <w:sz w:val="22"/>
          <w:szCs w:val="22"/>
          <w:shd w:val="clear" w:color="auto" w:fill="FFFFFF"/>
        </w:rPr>
        <w:t>povedal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, da je lani povprečna dodana vrednost na zaposlenega v slovenski industriji znašala okoli 45.000 evrov; več kot 60.000 evrov dodane vrednosti je bilo že lani ustvarjene v podjetjih, ki dosežejo tudi 10 mrd izvoza. V teh podjetjih je povprečna plača prek 2.400 evrov. Še vedno pa je 52.000 zaposlenih v industrijskih podjetjih, kjer je dodana vrednost na zaposlenega manjša od 30.000 evrov in povprečna plača nižja do 1.300 evrov. </w:t>
      </w:r>
    </w:p>
    <w:p w:rsidR="00131FD5" w:rsidRPr="00011E32" w:rsidRDefault="00131FD5" w:rsidP="00985388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  <w:shd w:val="clear" w:color="auto" w:fill="FFFFFF"/>
        </w:rPr>
      </w:pPr>
    </w:p>
    <w:p w:rsidR="009943F5" w:rsidRPr="00011E32" w:rsidRDefault="00B85865" w:rsidP="00985388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  <w:shd w:val="clear" w:color="auto" w:fill="FFFFFF"/>
        </w:rPr>
      </w:pPr>
      <w:r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V Domelu po besedah </w:t>
      </w:r>
      <w:r w:rsidR="00913587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predsednika uprave Domel Holding </w:t>
      </w:r>
      <w:r w:rsidR="00913587" w:rsidRPr="00011E32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Matjaža </w:t>
      </w:r>
      <w:r w:rsidRPr="00011E32">
        <w:rPr>
          <w:rFonts w:ascii="Tahoma" w:hAnsi="Tahoma" w:cs="Tahoma"/>
          <w:b/>
          <w:sz w:val="22"/>
          <w:szCs w:val="22"/>
          <w:shd w:val="clear" w:color="auto" w:fill="FFFFFF"/>
        </w:rPr>
        <w:t>Č</w:t>
      </w:r>
      <w:r w:rsidR="009943F5" w:rsidRPr="00011E32">
        <w:rPr>
          <w:rFonts w:ascii="Tahoma" w:hAnsi="Tahoma" w:cs="Tahoma"/>
          <w:b/>
          <w:sz w:val="22"/>
          <w:szCs w:val="22"/>
          <w:shd w:val="clear" w:color="auto" w:fill="FFFFFF"/>
        </w:rPr>
        <w:t>emažar</w:t>
      </w:r>
      <w:r w:rsidRPr="00011E32">
        <w:rPr>
          <w:rFonts w:ascii="Tahoma" w:hAnsi="Tahoma" w:cs="Tahoma"/>
          <w:b/>
          <w:sz w:val="22"/>
          <w:szCs w:val="22"/>
          <w:shd w:val="clear" w:color="auto" w:fill="FFFFFF"/>
        </w:rPr>
        <w:t>ja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zasledujejo cilj dviga dodane vrednosti na zaposlenega </w:t>
      </w:r>
      <w:r w:rsidR="009943F5" w:rsidRPr="00011E32">
        <w:rPr>
          <w:rFonts w:ascii="Tahoma" w:hAnsi="Tahoma" w:cs="Tahoma"/>
          <w:sz w:val="22"/>
          <w:szCs w:val="22"/>
          <w:shd w:val="clear" w:color="auto" w:fill="FFFFFF"/>
        </w:rPr>
        <w:t>z uvajanj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>em</w:t>
      </w:r>
      <w:r w:rsidR="009943F5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digital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>izacije</w:t>
      </w:r>
      <w:r w:rsidR="009943F5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v posl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>ovne in proizvodne</w:t>
      </w:r>
      <w:r w:rsidR="009943F5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procese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ter s </w:t>
      </w:r>
      <w:r w:rsidR="009943F5" w:rsidRPr="00011E32">
        <w:rPr>
          <w:rFonts w:ascii="Tahoma" w:hAnsi="Tahoma" w:cs="Tahoma"/>
          <w:sz w:val="22"/>
          <w:szCs w:val="22"/>
          <w:shd w:val="clear" w:color="auto" w:fill="FFFFFF"/>
        </w:rPr>
        <w:t>povez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>ovanjem</w:t>
      </w:r>
      <w:r w:rsidR="009943F5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umetne intel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>igence</w:t>
      </w:r>
      <w:r w:rsidR="009943F5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s proizv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>odnimi</w:t>
      </w:r>
      <w:r w:rsidR="009943F5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procesi. Trenutni izziv</w:t>
      </w:r>
      <w:r w:rsidR="00692E8F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vidi v uporabi umetne inteligence </w:t>
      </w:r>
      <w:r w:rsidR="009943F5" w:rsidRPr="00011E32">
        <w:rPr>
          <w:rFonts w:ascii="Tahoma" w:hAnsi="Tahoma" w:cs="Tahoma"/>
          <w:sz w:val="22"/>
          <w:szCs w:val="22"/>
          <w:shd w:val="clear" w:color="auto" w:fill="FFFFFF"/>
        </w:rPr>
        <w:t>v proi</w:t>
      </w:r>
      <w:r w:rsidR="00692E8F" w:rsidRPr="00011E32">
        <w:rPr>
          <w:rFonts w:ascii="Tahoma" w:hAnsi="Tahoma" w:cs="Tahoma"/>
          <w:sz w:val="22"/>
          <w:szCs w:val="22"/>
          <w:shd w:val="clear" w:color="auto" w:fill="FFFFFF"/>
        </w:rPr>
        <w:t>zvodnih</w:t>
      </w:r>
      <w:r w:rsidR="009943F5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proces</w:t>
      </w:r>
      <w:r w:rsidR="00692E8F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ih. Pred </w:t>
      </w:r>
      <w:r w:rsidR="00692E8F" w:rsidRPr="00011E32">
        <w:rPr>
          <w:rFonts w:ascii="Tahoma" w:hAnsi="Tahoma" w:cs="Tahoma"/>
          <w:sz w:val="22"/>
          <w:szCs w:val="22"/>
          <w:shd w:val="clear" w:color="auto" w:fill="FFFFFF"/>
        </w:rPr>
        <w:lastRenderedPageBreak/>
        <w:t xml:space="preserve">celotno slovensko industrijo vidi izziv, povezan z izobraževanjem mladih. V prihodnosti bodo potrebna namreč povsem drugačna znanja, kot jih naš izobraževalni sistem trenutno zagotavlja. </w:t>
      </w:r>
      <w:r w:rsidR="00590373" w:rsidRPr="00011E32">
        <w:rPr>
          <w:rFonts w:ascii="Tahoma" w:hAnsi="Tahoma" w:cs="Tahoma"/>
          <w:sz w:val="22"/>
          <w:szCs w:val="22"/>
          <w:shd w:val="clear" w:color="auto" w:fill="FFFFFF"/>
        </w:rPr>
        <w:t>Druge poti kot o</w:t>
      </w:r>
      <w:r w:rsidR="00692E8F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dprto inoviranje, če sam nimaš vsega znanja, </w:t>
      </w:r>
      <w:r w:rsidR="00590373" w:rsidRPr="00011E32">
        <w:rPr>
          <w:rFonts w:ascii="Tahoma" w:hAnsi="Tahoma" w:cs="Tahoma"/>
          <w:sz w:val="22"/>
          <w:szCs w:val="22"/>
          <w:shd w:val="clear" w:color="auto" w:fill="FFFFFF"/>
        </w:rPr>
        <w:t>ne vidi</w:t>
      </w:r>
      <w:r w:rsidR="00692E8F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. Tudi </w:t>
      </w:r>
      <w:r w:rsidR="00913587" w:rsidRPr="00011E32">
        <w:rPr>
          <w:rStyle w:val="Poudarek"/>
          <w:rFonts w:ascii="Tahoma" w:hAnsi="Tahoma" w:cs="Tahoma"/>
          <w:b/>
          <w:i w:val="0"/>
          <w:sz w:val="22"/>
          <w:szCs w:val="22"/>
          <w:bdr w:val="none" w:sz="0" w:space="0" w:color="auto" w:frame="1"/>
          <w:shd w:val="clear" w:color="auto" w:fill="FFFFFF"/>
        </w:rPr>
        <w:t>Hubert Kosler</w:t>
      </w:r>
      <w:r w:rsidR="00913587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, direktor </w:t>
      </w:r>
      <w:proofErr w:type="spellStart"/>
      <w:r w:rsidR="00913587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Yaskawe</w:t>
      </w:r>
      <w:proofErr w:type="spellEnd"/>
      <w:r w:rsidR="00913587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13587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Europe</w:t>
      </w:r>
      <w:proofErr w:type="spellEnd"/>
      <w:r w:rsidR="00913587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13587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Robotics</w:t>
      </w:r>
      <w:proofErr w:type="spellEnd"/>
      <w:r w:rsidR="00913587" w:rsidRPr="00011E32">
        <w:rPr>
          <w:rFonts w:ascii="Tahoma" w:hAnsi="Tahoma" w:cs="Tahoma"/>
          <w:sz w:val="22"/>
          <w:szCs w:val="22"/>
          <w:shd w:val="clear" w:color="auto" w:fill="FFFFFF"/>
        </w:rPr>
        <w:t>,</w:t>
      </w:r>
      <w:r w:rsidR="00590373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je</w:t>
      </w:r>
      <w:r w:rsidR="00913587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692E8F" w:rsidRPr="00011E32">
        <w:rPr>
          <w:rFonts w:ascii="Tahoma" w:hAnsi="Tahoma" w:cs="Tahoma"/>
          <w:sz w:val="22"/>
          <w:szCs w:val="22"/>
          <w:shd w:val="clear" w:color="auto" w:fill="FFFFFF"/>
        </w:rPr>
        <w:t>izpostav</w:t>
      </w:r>
      <w:r w:rsidR="00590373" w:rsidRPr="00011E32">
        <w:rPr>
          <w:rFonts w:ascii="Tahoma" w:hAnsi="Tahoma" w:cs="Tahoma"/>
          <w:sz w:val="22"/>
          <w:szCs w:val="22"/>
          <w:shd w:val="clear" w:color="auto" w:fill="FFFFFF"/>
        </w:rPr>
        <w:t>i</w:t>
      </w:r>
      <w:r w:rsidR="00692E8F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l problem kompetenc potrebnih za obvladovanje tovarn prihodnosti – za to so nujni tako izobraženi ljudje kot prava strategija podjetja. </w:t>
      </w:r>
      <w:r w:rsidR="001122F7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S tem se je strinjal tudi </w:t>
      </w:r>
      <w:r w:rsidR="00913587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direktor Gorenje Orodjarna</w:t>
      </w:r>
      <w:r w:rsidR="00913587" w:rsidRPr="00011E32">
        <w:rPr>
          <w:rStyle w:val="Poudarek"/>
          <w:rFonts w:ascii="Tahoma" w:hAnsi="Tahoma" w:cs="Tahoma"/>
          <w:b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Boštjan Dokl Menih</w:t>
      </w:r>
      <w:r w:rsidR="001122F7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, ki je povedal še, da posebno pozornost namenjajo tudi izobraževanju starejših zaposlenih. </w:t>
      </w:r>
      <w:r w:rsidR="00692E8F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V </w:t>
      </w:r>
      <w:r w:rsidR="001122F7" w:rsidRPr="00011E32">
        <w:rPr>
          <w:rFonts w:ascii="Tahoma" w:hAnsi="Tahoma" w:cs="Tahoma"/>
          <w:sz w:val="22"/>
          <w:szCs w:val="22"/>
          <w:shd w:val="clear" w:color="auto" w:fill="FFFFFF"/>
        </w:rPr>
        <w:t>vseh treh</w:t>
      </w:r>
      <w:r w:rsidR="00692E8F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podjetjih </w:t>
      </w:r>
      <w:r w:rsidR="00590373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sicer </w:t>
      </w:r>
      <w:r w:rsidR="001122F7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izvajajo tudi </w:t>
      </w:r>
      <w:r w:rsidR="00692E8F" w:rsidRPr="00011E32">
        <w:rPr>
          <w:rFonts w:ascii="Tahoma" w:hAnsi="Tahoma" w:cs="Tahoma"/>
          <w:sz w:val="22"/>
          <w:szCs w:val="22"/>
          <w:shd w:val="clear" w:color="auto" w:fill="FFFFFF"/>
        </w:rPr>
        <w:t>štipendiranje</w:t>
      </w:r>
      <w:r w:rsidR="001122F7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mladih</w:t>
      </w:r>
      <w:r w:rsidR="00692E8F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. </w:t>
      </w:r>
    </w:p>
    <w:p w:rsidR="00590373" w:rsidRPr="00011E32" w:rsidRDefault="00590373" w:rsidP="00985388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  <w:shd w:val="clear" w:color="auto" w:fill="FFFFFF"/>
        </w:rPr>
      </w:pPr>
    </w:p>
    <w:p w:rsidR="009943F5" w:rsidRPr="00011E32" w:rsidRDefault="001B1659" w:rsidP="00985388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  <w:shd w:val="clear" w:color="auto" w:fill="FFFFFF"/>
        </w:rPr>
      </w:pPr>
      <w:r w:rsidRPr="00011E32">
        <w:rPr>
          <w:rFonts w:ascii="Tahoma" w:hAnsi="Tahoma" w:cs="Tahoma"/>
          <w:sz w:val="22"/>
          <w:szCs w:val="22"/>
          <w:shd w:val="clear" w:color="auto" w:fill="FFFFFF"/>
        </w:rPr>
        <w:t>S</w:t>
      </w:r>
      <w:r w:rsidR="00EE02EE" w:rsidRPr="00011E32">
        <w:rPr>
          <w:rFonts w:ascii="Tahoma" w:hAnsi="Tahoma" w:cs="Tahoma"/>
          <w:sz w:val="22"/>
          <w:szCs w:val="22"/>
          <w:shd w:val="clear" w:color="auto" w:fill="FFFFFF"/>
        </w:rPr>
        <w:t>RIP-i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so povezovalni faktor, kjer se najdejo interesi tako raziskovalne sfere kot podjetij, je dejal </w:t>
      </w:r>
      <w:r w:rsidR="00913587" w:rsidRPr="00011E32">
        <w:rPr>
          <w:rStyle w:val="Poudarek"/>
          <w:rFonts w:ascii="Tahoma" w:hAnsi="Tahoma" w:cs="Tahoma"/>
          <w:b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Rudi </w:t>
      </w:r>
      <w:proofErr w:type="spellStart"/>
      <w:r w:rsidR="00913587" w:rsidRPr="00011E32">
        <w:rPr>
          <w:rStyle w:val="Poudarek"/>
          <w:rFonts w:ascii="Tahoma" w:hAnsi="Tahoma" w:cs="Tahoma"/>
          <w:b/>
          <w:i w:val="0"/>
          <w:sz w:val="22"/>
          <w:szCs w:val="22"/>
          <w:bdr w:val="none" w:sz="0" w:space="0" w:color="auto" w:frame="1"/>
          <w:shd w:val="clear" w:color="auto" w:fill="FFFFFF"/>
        </w:rPr>
        <w:t>Panjtar</w:t>
      </w:r>
      <w:proofErr w:type="spellEnd"/>
      <w:r w:rsidR="00913587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, direktor SRIP Tovarne prihodnosti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. V </w:t>
      </w:r>
      <w:r w:rsidR="00590373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tem </w:t>
      </w:r>
      <w:r w:rsidR="00EE02EE" w:rsidRPr="00011E32">
        <w:rPr>
          <w:rFonts w:ascii="Tahoma" w:hAnsi="Tahoma" w:cs="Tahoma"/>
          <w:sz w:val="22"/>
          <w:szCs w:val="22"/>
          <w:shd w:val="clear" w:color="auto" w:fill="FFFFFF"/>
        </w:rPr>
        <w:t>SRIP-u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je GZS odigrala poglavitno vlogo z iskanjem </w:t>
      </w:r>
      <w:r w:rsidR="00D301EF" w:rsidRPr="00011E32">
        <w:rPr>
          <w:rFonts w:ascii="Tahoma" w:hAnsi="Tahoma" w:cs="Tahoma"/>
          <w:sz w:val="22"/>
          <w:szCs w:val="22"/>
          <w:shd w:val="clear" w:color="auto" w:fill="FFFFFF"/>
        </w:rPr>
        <w:t>komplementarn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>ih</w:t>
      </w:r>
      <w:r w:rsidR="00D301EF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način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>ov</w:t>
      </w:r>
      <w:r w:rsidR="00D301EF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>razvoja</w:t>
      </w:r>
      <w:r w:rsidR="00D301EF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človeških virov</w:t>
      </w:r>
      <w:r w:rsidR="00590373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, je izpostavil. </w:t>
      </w:r>
    </w:p>
    <w:p w:rsidR="00590373" w:rsidRPr="00011E32" w:rsidRDefault="00590373" w:rsidP="00985388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  <w:shd w:val="clear" w:color="auto" w:fill="FFFFFF"/>
        </w:rPr>
      </w:pPr>
    </w:p>
    <w:p w:rsidR="001B1659" w:rsidRPr="00011E32" w:rsidRDefault="001B1659" w:rsidP="00985388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  <w:shd w:val="clear" w:color="auto" w:fill="FFFFFF"/>
        </w:rPr>
      </w:pPr>
      <w:r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Umetna inteligenca </w:t>
      </w:r>
      <w:r w:rsidR="00533879" w:rsidRPr="00011E32">
        <w:rPr>
          <w:rFonts w:ascii="Tahoma" w:hAnsi="Tahoma" w:cs="Tahoma"/>
          <w:sz w:val="22"/>
          <w:szCs w:val="22"/>
          <w:shd w:val="clear" w:color="auto" w:fill="FFFFFF"/>
        </w:rPr>
        <w:t>bo nadgradila vse ostalo, kar imamo in pom</w:t>
      </w:r>
      <w:r w:rsidR="000936FB" w:rsidRPr="00011E32">
        <w:rPr>
          <w:rFonts w:ascii="Tahoma" w:hAnsi="Tahoma" w:cs="Tahoma"/>
          <w:sz w:val="22"/>
          <w:szCs w:val="22"/>
          <w:shd w:val="clear" w:color="auto" w:fill="FFFFFF"/>
        </w:rPr>
        <w:t>a</w:t>
      </w:r>
      <w:r w:rsidR="00533879" w:rsidRPr="00011E32">
        <w:rPr>
          <w:rFonts w:ascii="Tahoma" w:hAnsi="Tahoma" w:cs="Tahoma"/>
          <w:sz w:val="22"/>
          <w:szCs w:val="22"/>
          <w:shd w:val="clear" w:color="auto" w:fill="FFFFFF"/>
        </w:rPr>
        <w:t>gal</w:t>
      </w:r>
      <w:r w:rsidR="000936FB" w:rsidRPr="00011E32">
        <w:rPr>
          <w:rFonts w:ascii="Tahoma" w:hAnsi="Tahoma" w:cs="Tahoma"/>
          <w:sz w:val="22"/>
          <w:szCs w:val="22"/>
          <w:shd w:val="clear" w:color="auto" w:fill="FFFFFF"/>
        </w:rPr>
        <w:t>a</w:t>
      </w:r>
      <w:r w:rsidR="00533879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človeku, da bo lahko hitreje ponudil rešitve, kot bi 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>jih</w:t>
      </w:r>
      <w:r w:rsidR="00533879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sam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, meni </w:t>
      </w:r>
      <w:r w:rsidR="00EE02EE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prof. dr. </w:t>
      </w:r>
      <w:r w:rsidR="00913587" w:rsidRPr="00011E32">
        <w:rPr>
          <w:rStyle w:val="Poudarek"/>
          <w:rFonts w:ascii="Tahoma" w:hAnsi="Tahoma" w:cs="Tahoma"/>
          <w:b/>
          <w:i w:val="0"/>
          <w:sz w:val="22"/>
          <w:szCs w:val="22"/>
          <w:bdr w:val="none" w:sz="0" w:space="0" w:color="auto" w:frame="1"/>
          <w:shd w:val="clear" w:color="auto" w:fill="FFFFFF"/>
        </w:rPr>
        <w:t>Niko Herakovič</w:t>
      </w:r>
      <w:r w:rsidR="00913587" w:rsidRPr="00011E32">
        <w:rPr>
          <w:rStyle w:val="Poudarek"/>
          <w:rFonts w:ascii="Tahoma" w:hAnsi="Tahoma" w:cs="Tahoma"/>
          <w:i w:val="0"/>
          <w:sz w:val="22"/>
          <w:szCs w:val="22"/>
          <w:bdr w:val="none" w:sz="0" w:space="0" w:color="auto" w:frame="1"/>
          <w:shd w:val="clear" w:color="auto" w:fill="FFFFFF"/>
        </w:rPr>
        <w:t>, vodja laboratorija LASIM in predstojnik katedre za izdelovalne tehnologije in sisteme na Fakulteti za strojništvo Univerze v Ljubljani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>. Med ovirami</w:t>
      </w:r>
      <w:r w:rsidR="007A4695" w:rsidRPr="00011E32">
        <w:rPr>
          <w:rFonts w:ascii="Tahoma" w:hAnsi="Tahoma" w:cs="Tahoma"/>
          <w:sz w:val="22"/>
          <w:szCs w:val="22"/>
          <w:shd w:val="clear" w:color="auto" w:fill="FFFFFF"/>
        </w:rPr>
        <w:t>, ki preprečujejo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>,</w:t>
      </w:r>
      <w:r w:rsidR="007A4695"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 da bi bilo uvajanje sprememb hitrejše, učinkovitejše in bolj množičn</w:t>
      </w:r>
      <w:r w:rsidRPr="00011E32">
        <w:rPr>
          <w:rFonts w:ascii="Tahoma" w:hAnsi="Tahoma" w:cs="Tahoma"/>
          <w:sz w:val="22"/>
          <w:szCs w:val="22"/>
          <w:shd w:val="clear" w:color="auto" w:fill="FFFFFF"/>
        </w:rPr>
        <w:t xml:space="preserve">o, pa je opozoril na pogosto površinsko razumevanja, kaj pametna tovarna dejansko je. </w:t>
      </w:r>
    </w:p>
    <w:p w:rsidR="009943F5" w:rsidRPr="00011E32" w:rsidRDefault="009943F5" w:rsidP="00985388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  <w:shd w:val="clear" w:color="auto" w:fill="FFFFFF"/>
        </w:rPr>
      </w:pPr>
    </w:p>
    <w:p w:rsidR="00796D02" w:rsidRPr="00011E32" w:rsidRDefault="00BB6E53" w:rsidP="00647540">
      <w:pPr>
        <w:pStyle w:val="entry-summary"/>
        <w:spacing w:before="0" w:beforeAutospacing="0" w:after="120" w:afterAutospacing="0"/>
        <w:textAlignment w:val="baseline"/>
        <w:rPr>
          <w:rFonts w:ascii="Tahoma" w:hAnsi="Tahoma" w:cs="Tahoma"/>
        </w:rPr>
      </w:pPr>
      <w:r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Po konferenci </w:t>
      </w:r>
      <w:r w:rsidR="00A1762F" w:rsidRPr="00011E32">
        <w:rPr>
          <w:rFonts w:ascii="Tahoma" w:hAnsi="Tahoma" w:cs="Tahoma"/>
          <w:sz w:val="22"/>
          <w:szCs w:val="20"/>
          <w:shd w:val="clear" w:color="auto" w:fill="FFFFFF"/>
        </w:rPr>
        <w:t>sta</w:t>
      </w:r>
      <w:r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 generalna direktorica GZS </w:t>
      </w:r>
      <w:r w:rsidRPr="00011E32">
        <w:rPr>
          <w:rFonts w:ascii="Tahoma" w:hAnsi="Tahoma" w:cs="Tahoma"/>
          <w:b/>
          <w:sz w:val="22"/>
          <w:szCs w:val="20"/>
          <w:shd w:val="clear" w:color="auto" w:fill="FFFFFF"/>
        </w:rPr>
        <w:t>Sonja Šmuc</w:t>
      </w:r>
      <w:r w:rsidR="00A1762F" w:rsidRPr="00011E32">
        <w:rPr>
          <w:rFonts w:ascii="Tahoma" w:hAnsi="Tahoma" w:cs="Tahoma"/>
          <w:b/>
          <w:sz w:val="22"/>
          <w:szCs w:val="20"/>
          <w:shd w:val="clear" w:color="auto" w:fill="FFFFFF"/>
        </w:rPr>
        <w:t xml:space="preserve"> </w:t>
      </w:r>
      <w:r w:rsidR="00A1762F" w:rsidRPr="00011E32">
        <w:rPr>
          <w:rFonts w:ascii="Tahoma" w:hAnsi="Tahoma" w:cs="Tahoma"/>
          <w:sz w:val="22"/>
          <w:szCs w:val="20"/>
          <w:shd w:val="clear" w:color="auto" w:fill="FFFFFF"/>
        </w:rPr>
        <w:t>in</w:t>
      </w:r>
      <w:r w:rsidR="00A1762F" w:rsidRPr="00011E32">
        <w:rPr>
          <w:rFonts w:ascii="Tahoma" w:hAnsi="Tahoma" w:cs="Tahoma"/>
          <w:b/>
          <w:sz w:val="22"/>
          <w:szCs w:val="20"/>
          <w:shd w:val="clear" w:color="auto" w:fill="FFFFFF"/>
        </w:rPr>
        <w:t xml:space="preserve"> direktor SRIP Tovarne prihodnosti Rudi </w:t>
      </w:r>
      <w:proofErr w:type="spellStart"/>
      <w:r w:rsidR="00A1762F" w:rsidRPr="00011E32">
        <w:rPr>
          <w:rFonts w:ascii="Tahoma" w:hAnsi="Tahoma" w:cs="Tahoma"/>
          <w:b/>
          <w:sz w:val="22"/>
          <w:szCs w:val="20"/>
          <w:shd w:val="clear" w:color="auto" w:fill="FFFFFF"/>
        </w:rPr>
        <w:t>Panjtar</w:t>
      </w:r>
      <w:proofErr w:type="spellEnd"/>
      <w:r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 </w:t>
      </w:r>
      <w:r w:rsidRPr="00011E32">
        <w:rPr>
          <w:rStyle w:val="Krepko"/>
          <w:rFonts w:ascii="Tahoma" w:hAnsi="Tahoma" w:cs="Tahoma"/>
          <w:b w:val="0"/>
          <w:sz w:val="22"/>
          <w:szCs w:val="20"/>
          <w:bdr w:val="none" w:sz="0" w:space="0" w:color="auto" w:frame="1"/>
          <w:shd w:val="clear" w:color="auto" w:fill="FFFFFF"/>
        </w:rPr>
        <w:t xml:space="preserve">slavnostno </w:t>
      </w:r>
      <w:r w:rsidRPr="00011E32">
        <w:rPr>
          <w:rFonts w:ascii="Tahoma" w:hAnsi="Tahoma" w:cs="Tahoma"/>
          <w:bCs/>
        </w:rPr>
        <w:t>otvoril</w:t>
      </w:r>
      <w:r w:rsidR="00A1762F" w:rsidRPr="00011E32">
        <w:rPr>
          <w:rFonts w:ascii="Tahoma" w:hAnsi="Tahoma" w:cs="Tahoma"/>
          <w:bCs/>
        </w:rPr>
        <w:t>a</w:t>
      </w:r>
      <w:r w:rsidRPr="00011E32">
        <w:rPr>
          <w:rFonts w:ascii="Tahoma" w:hAnsi="Tahoma" w:cs="Tahoma"/>
          <w:bCs/>
        </w:rPr>
        <w:t xml:space="preserve"> razstavo dosežkov </w:t>
      </w:r>
      <w:r w:rsidR="00BE0AB0" w:rsidRPr="00011E32">
        <w:rPr>
          <w:rFonts w:ascii="Tahoma" w:hAnsi="Tahoma" w:cs="Tahoma"/>
          <w:sz w:val="22"/>
          <w:szCs w:val="20"/>
          <w:shd w:val="clear" w:color="auto" w:fill="FFFFFF"/>
        </w:rPr>
        <w:t>slovenske industrije in tudi znanosti na področju tovarn prihodnosti</w:t>
      </w:r>
      <w:r w:rsidRPr="00011E32">
        <w:rPr>
          <w:rFonts w:ascii="Tahoma" w:hAnsi="Tahoma" w:cs="Tahoma"/>
          <w:bCs/>
        </w:rPr>
        <w:t xml:space="preserve">, ki bo v Domu gospodarstva odprta vse do </w:t>
      </w:r>
      <w:r w:rsidR="00BE0AB0" w:rsidRPr="00011E32">
        <w:rPr>
          <w:rFonts w:ascii="Tahoma" w:hAnsi="Tahoma" w:cs="Tahoma"/>
          <w:bCs/>
        </w:rPr>
        <w:t>2</w:t>
      </w:r>
      <w:r w:rsidR="00A1762F" w:rsidRPr="00011E32">
        <w:rPr>
          <w:rFonts w:ascii="Tahoma" w:hAnsi="Tahoma" w:cs="Tahoma"/>
          <w:bCs/>
        </w:rPr>
        <w:t>6</w:t>
      </w:r>
      <w:r w:rsidRPr="00011E32">
        <w:rPr>
          <w:rFonts w:ascii="Tahoma" w:hAnsi="Tahoma" w:cs="Tahoma"/>
          <w:bCs/>
        </w:rPr>
        <w:t xml:space="preserve">. </w:t>
      </w:r>
      <w:r w:rsidR="00BE0AB0" w:rsidRPr="00011E32">
        <w:rPr>
          <w:rFonts w:ascii="Tahoma" w:hAnsi="Tahoma" w:cs="Tahoma"/>
          <w:bCs/>
        </w:rPr>
        <w:t>julija</w:t>
      </w:r>
      <w:r w:rsidRPr="00011E32">
        <w:rPr>
          <w:rFonts w:ascii="Tahoma" w:hAnsi="Tahoma" w:cs="Tahoma"/>
          <w:bCs/>
        </w:rPr>
        <w:t xml:space="preserve">. </w:t>
      </w:r>
    </w:p>
    <w:p w:rsidR="005433B0" w:rsidRPr="00011E32" w:rsidRDefault="005433B0" w:rsidP="004F7710">
      <w:pPr>
        <w:rPr>
          <w:rFonts w:cs="Tahoma"/>
          <w:bCs/>
          <w:szCs w:val="20"/>
        </w:rPr>
      </w:pPr>
      <w:r w:rsidRPr="00011E32">
        <w:rPr>
          <w:rFonts w:cs="Tahoma"/>
          <w:bCs/>
          <w:szCs w:val="20"/>
        </w:rPr>
        <w:t>***</w:t>
      </w:r>
    </w:p>
    <w:p w:rsidR="00BE0AB0" w:rsidRPr="00011E32" w:rsidRDefault="00BE0AB0" w:rsidP="003A070A">
      <w:pPr>
        <w:shd w:val="clear" w:color="auto" w:fill="FFFFFF"/>
        <w:spacing w:after="0"/>
        <w:textAlignment w:val="baseline"/>
        <w:outlineLvl w:val="2"/>
        <w:rPr>
          <w:rFonts w:cs="Tahoma"/>
          <w:b/>
          <w:bCs/>
          <w:sz w:val="22"/>
          <w:szCs w:val="20"/>
          <w:bdr w:val="none" w:sz="0" w:space="0" w:color="auto" w:frame="1"/>
        </w:rPr>
      </w:pPr>
      <w:bookmarkStart w:id="1" w:name="102315"/>
      <w:bookmarkEnd w:id="1"/>
      <w:r w:rsidRPr="00011E32">
        <w:rPr>
          <w:rFonts w:cs="Tahoma"/>
          <w:b/>
          <w:bCs/>
          <w:sz w:val="22"/>
          <w:szCs w:val="20"/>
          <w:bdr w:val="none" w:sz="0" w:space="0" w:color="auto" w:frame="1"/>
        </w:rPr>
        <w:t xml:space="preserve">Razstava dosežkov slovenske industrije tovarn prihodnosti – Future </w:t>
      </w:r>
      <w:proofErr w:type="spellStart"/>
      <w:r w:rsidRPr="00011E32">
        <w:rPr>
          <w:rFonts w:cs="Tahoma"/>
          <w:b/>
          <w:bCs/>
          <w:sz w:val="22"/>
          <w:szCs w:val="20"/>
          <w:bdr w:val="none" w:sz="0" w:space="0" w:color="auto" w:frame="1"/>
        </w:rPr>
        <w:t>Factories</w:t>
      </w:r>
      <w:proofErr w:type="spellEnd"/>
    </w:p>
    <w:p w:rsidR="00BE0AB0" w:rsidRPr="00011E32" w:rsidRDefault="00BE0AB0" w:rsidP="003A070A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0"/>
          <w:shd w:val="clear" w:color="auto" w:fill="FFFFFF"/>
        </w:rPr>
      </w:pPr>
      <w:r w:rsidRPr="00011E32">
        <w:rPr>
          <w:rFonts w:ascii="Tahoma" w:hAnsi="Tahoma" w:cs="Tahoma"/>
          <w:sz w:val="22"/>
          <w:szCs w:val="20"/>
          <w:shd w:val="clear" w:color="auto" w:fill="FFFFFF"/>
        </w:rPr>
        <w:t>28. 5. 2019 – 2</w:t>
      </w:r>
      <w:r w:rsidR="00967F42" w:rsidRPr="00011E32">
        <w:rPr>
          <w:rFonts w:ascii="Tahoma" w:hAnsi="Tahoma" w:cs="Tahoma"/>
          <w:sz w:val="22"/>
          <w:szCs w:val="20"/>
          <w:shd w:val="clear" w:color="auto" w:fill="FFFFFF"/>
        </w:rPr>
        <w:t>6</w:t>
      </w:r>
      <w:r w:rsidRPr="00011E32">
        <w:rPr>
          <w:rFonts w:ascii="Tahoma" w:hAnsi="Tahoma" w:cs="Tahoma"/>
          <w:sz w:val="22"/>
          <w:szCs w:val="20"/>
          <w:shd w:val="clear" w:color="auto" w:fill="FFFFFF"/>
        </w:rPr>
        <w:t>. 7. 2019 v Domu gospodarstva, Dimičeva 13, Ljubljana</w:t>
      </w:r>
      <w:r w:rsidRPr="00011E32">
        <w:rPr>
          <w:rFonts w:ascii="Tahoma" w:hAnsi="Tahoma" w:cs="Tahoma"/>
          <w:sz w:val="22"/>
          <w:szCs w:val="20"/>
          <w:shd w:val="clear" w:color="auto" w:fill="FFFFFF"/>
        </w:rPr>
        <w:br/>
      </w:r>
    </w:p>
    <w:p w:rsidR="00D34D12" w:rsidRPr="00011E32" w:rsidRDefault="003E5ECE" w:rsidP="00723969">
      <w:pPr>
        <w:pStyle w:val="entry-summary"/>
        <w:shd w:val="clear" w:color="auto" w:fill="FFFFFF"/>
        <w:spacing w:before="0" w:beforeAutospacing="0" w:after="120" w:afterAutospacing="0"/>
        <w:jc w:val="both"/>
        <w:textAlignment w:val="baseline"/>
        <w:rPr>
          <w:rFonts w:ascii="Tahoma" w:hAnsi="Tahoma" w:cs="Tahoma"/>
          <w:sz w:val="22"/>
          <w:szCs w:val="20"/>
          <w:shd w:val="clear" w:color="auto" w:fill="FFFFFF"/>
        </w:rPr>
      </w:pPr>
      <w:r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Na razstavi FUTURE </w:t>
      </w:r>
      <w:r w:rsidR="00BE0AB0" w:rsidRPr="00011E32">
        <w:rPr>
          <w:rFonts w:ascii="Tahoma" w:hAnsi="Tahoma" w:cs="Tahoma"/>
          <w:sz w:val="22"/>
          <w:szCs w:val="20"/>
          <w:shd w:val="clear" w:color="auto" w:fill="FFFFFF"/>
        </w:rPr>
        <w:t>FACTORIES</w:t>
      </w:r>
      <w:r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 svoje inovativne rešitve predstavljajo </w:t>
      </w:r>
      <w:r w:rsidR="00440467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Kolektor, TPV, RLS merilna tehnika, </w:t>
      </w:r>
      <w:proofErr w:type="spellStart"/>
      <w:r w:rsidR="00440467" w:rsidRPr="00011E32">
        <w:rPr>
          <w:rFonts w:ascii="Tahoma" w:hAnsi="Tahoma" w:cs="Tahoma"/>
          <w:sz w:val="22"/>
          <w:szCs w:val="20"/>
          <w:shd w:val="clear" w:color="auto" w:fill="FFFFFF"/>
        </w:rPr>
        <w:t>TomPIT</w:t>
      </w:r>
      <w:proofErr w:type="spellEnd"/>
      <w:r w:rsidR="00440467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, Fakulteta za strojništvo Univerze v Ljubljani, Inštitut Jožef Stefan in SRIP </w:t>
      </w:r>
      <w:proofErr w:type="spellStart"/>
      <w:r w:rsidR="00440467" w:rsidRPr="00011E32">
        <w:rPr>
          <w:rFonts w:ascii="Tahoma" w:hAnsi="Tahoma" w:cs="Tahoma"/>
          <w:sz w:val="22"/>
          <w:szCs w:val="20"/>
          <w:shd w:val="clear" w:color="auto" w:fill="FFFFFF"/>
        </w:rPr>
        <w:t>ToP</w:t>
      </w:r>
      <w:proofErr w:type="spellEnd"/>
      <w:r w:rsidR="00440467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, Mednarodna podiplomska šola Jožefa Stefana, Odsek za računalniške sisteme na Inštitutu Jožef Stefan, Domel in </w:t>
      </w:r>
      <w:proofErr w:type="spellStart"/>
      <w:r w:rsidR="00440467" w:rsidRPr="00011E32">
        <w:rPr>
          <w:rFonts w:ascii="Tahoma" w:hAnsi="Tahoma" w:cs="Tahoma"/>
          <w:sz w:val="22"/>
          <w:szCs w:val="20"/>
          <w:shd w:val="clear" w:color="auto" w:fill="FFFFFF"/>
        </w:rPr>
        <w:t>Hidria</w:t>
      </w:r>
      <w:proofErr w:type="spellEnd"/>
      <w:r w:rsidR="00440467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. </w:t>
      </w:r>
      <w:r w:rsidR="006D1257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Razstava FUTURE </w:t>
      </w:r>
      <w:r w:rsidR="00A1762F" w:rsidRPr="00011E32">
        <w:rPr>
          <w:rFonts w:ascii="Tahoma" w:hAnsi="Tahoma" w:cs="Tahoma"/>
          <w:sz w:val="22"/>
          <w:szCs w:val="20"/>
          <w:shd w:val="clear" w:color="auto" w:fill="FFFFFF"/>
        </w:rPr>
        <w:t>FACTORIES</w:t>
      </w:r>
      <w:r w:rsidR="006D1257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 predstavlja </w:t>
      </w:r>
      <w:r w:rsidR="00BE0AB0" w:rsidRPr="00011E32">
        <w:rPr>
          <w:rFonts w:ascii="Tahoma" w:hAnsi="Tahoma" w:cs="Tahoma"/>
          <w:sz w:val="22"/>
          <w:szCs w:val="20"/>
          <w:shd w:val="clear" w:color="auto" w:fill="FFFFFF"/>
        </w:rPr>
        <w:t>ponudbo izdelkov, storitev in razvojnih dosežkov slovenske industrije in tudi znanosti na področju tovarn prihodnosti</w:t>
      </w:r>
      <w:r w:rsidR="006D1257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. </w:t>
      </w:r>
      <w:r w:rsidR="00D34D12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Organizirana </w:t>
      </w:r>
      <w:r w:rsidR="006D1257" w:rsidRPr="00011E32">
        <w:rPr>
          <w:rFonts w:ascii="Tahoma" w:hAnsi="Tahoma" w:cs="Tahoma"/>
          <w:sz w:val="22"/>
          <w:szCs w:val="20"/>
          <w:shd w:val="clear" w:color="auto" w:fill="FFFFFF"/>
        </w:rPr>
        <w:t>je</w:t>
      </w:r>
      <w:r w:rsidR="00D34D12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 kot »</w:t>
      </w:r>
      <w:proofErr w:type="spellStart"/>
      <w:r w:rsidR="00D34D12" w:rsidRPr="00011E32">
        <w:rPr>
          <w:rFonts w:ascii="Tahoma" w:hAnsi="Tahoma" w:cs="Tahoma"/>
          <w:sz w:val="22"/>
          <w:szCs w:val="20"/>
          <w:shd w:val="clear" w:color="auto" w:fill="FFFFFF"/>
        </w:rPr>
        <w:t>showroom</w:t>
      </w:r>
      <w:proofErr w:type="spellEnd"/>
      <w:r w:rsidR="00D34D12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« rešitev in izdelkov s poudarkom na inovativnih dosežkih in novih rešitvah Slovenije. </w:t>
      </w:r>
      <w:r w:rsidR="00A1762F" w:rsidRPr="00011E32">
        <w:rPr>
          <w:rFonts w:ascii="Tahoma" w:hAnsi="Tahoma" w:cs="Tahoma"/>
          <w:sz w:val="22"/>
          <w:szCs w:val="20"/>
          <w:shd w:val="clear" w:color="auto" w:fill="FFFFFF"/>
        </w:rPr>
        <w:t>Na otvoritvi je potekala demonstracija tehnologij obogatene (AR) in navidezne resničnosti (VR) na primeru industrije 4.0 in tovarn prihodnosti v organizaciji Vzorčnega mesta.</w:t>
      </w:r>
    </w:p>
    <w:p w:rsidR="00B97260" w:rsidRPr="00011E32" w:rsidRDefault="006D1257" w:rsidP="00723969">
      <w:pPr>
        <w:pStyle w:val="entry-summary"/>
        <w:shd w:val="clear" w:color="auto" w:fill="FFFFFF"/>
        <w:spacing w:before="0" w:beforeAutospacing="0" w:after="120" w:afterAutospacing="0"/>
        <w:jc w:val="both"/>
        <w:textAlignment w:val="baseline"/>
        <w:rPr>
          <w:rFonts w:ascii="Tahoma" w:hAnsi="Tahoma" w:cs="Tahoma"/>
          <w:sz w:val="22"/>
          <w:szCs w:val="20"/>
          <w:shd w:val="clear" w:color="auto" w:fill="FFFFFF"/>
        </w:rPr>
      </w:pPr>
      <w:r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Razstava FUTURE </w:t>
      </w:r>
      <w:r w:rsidR="00BE0AB0" w:rsidRPr="00011E32">
        <w:rPr>
          <w:rFonts w:ascii="Tahoma" w:hAnsi="Tahoma" w:cs="Tahoma"/>
          <w:sz w:val="22"/>
          <w:szCs w:val="20"/>
          <w:shd w:val="clear" w:color="auto" w:fill="FFFFFF"/>
        </w:rPr>
        <w:t>FACTORIES</w:t>
      </w:r>
      <w:r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 je že </w:t>
      </w:r>
      <w:r w:rsidR="00BE0AB0" w:rsidRPr="00011E32">
        <w:rPr>
          <w:rFonts w:ascii="Tahoma" w:hAnsi="Tahoma" w:cs="Tahoma"/>
          <w:sz w:val="22"/>
          <w:szCs w:val="20"/>
          <w:shd w:val="clear" w:color="auto" w:fill="FFFFFF"/>
        </w:rPr>
        <w:t>tretja</w:t>
      </w:r>
      <w:r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 razstava, organizirana pod enotno blagovno znamko FUTURE. Vse razstave FUTURE in pripadajoče konference so organizir</w:t>
      </w:r>
      <w:r w:rsidR="00BA27FD" w:rsidRPr="00011E32">
        <w:rPr>
          <w:rFonts w:ascii="Tahoma" w:hAnsi="Tahoma" w:cs="Tahoma"/>
          <w:sz w:val="22"/>
          <w:szCs w:val="20"/>
          <w:shd w:val="clear" w:color="auto" w:fill="FFFFFF"/>
        </w:rPr>
        <w:t>ane v partnerstvu z različnimi strateškimi</w:t>
      </w:r>
      <w:r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 razvojno-inovacijskimi partnerstvi (SRIP-i). </w:t>
      </w:r>
      <w:r w:rsidR="00FE2799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Tokratno razstavo </w:t>
      </w:r>
      <w:r w:rsidR="00D34D12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Gospodarska zbornica Slovenije razstavo </w:t>
      </w:r>
      <w:r w:rsidR="009160B2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FUTURE LIVING </w:t>
      </w:r>
      <w:r w:rsidR="00D34D12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organizira v sodelovanju s partnerji </w:t>
      </w:r>
      <w:r w:rsidR="00BE0AB0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SRIP </w:t>
      </w:r>
      <w:proofErr w:type="spellStart"/>
      <w:r w:rsidR="00BE0AB0" w:rsidRPr="00011E32">
        <w:rPr>
          <w:rFonts w:ascii="Tahoma" w:hAnsi="Tahoma" w:cs="Tahoma"/>
          <w:sz w:val="22"/>
          <w:szCs w:val="20"/>
          <w:shd w:val="clear" w:color="auto" w:fill="FFFFFF"/>
        </w:rPr>
        <w:t>ToP</w:t>
      </w:r>
      <w:proofErr w:type="spellEnd"/>
      <w:r w:rsidR="00BE0AB0" w:rsidRPr="00011E32">
        <w:rPr>
          <w:rFonts w:ascii="Tahoma" w:hAnsi="Tahoma" w:cs="Tahoma"/>
          <w:sz w:val="22"/>
          <w:szCs w:val="20"/>
          <w:shd w:val="clear" w:color="auto" w:fill="FFFFFF"/>
        </w:rPr>
        <w:t xml:space="preserve">, Ministrstvom za zunanje zadeve RS, Ministrstvom za gospodarski razvoj in tehnologijo RS ter ob podpori Javne agencije SPIRIT Slovenija </w:t>
      </w:r>
      <w:r w:rsidR="00B97260" w:rsidRPr="00011E32">
        <w:rPr>
          <w:rFonts w:ascii="Tahoma" w:hAnsi="Tahoma" w:cs="Tahoma"/>
          <w:sz w:val="22"/>
          <w:szCs w:val="20"/>
          <w:shd w:val="clear" w:color="auto" w:fill="FFFFFF"/>
        </w:rPr>
        <w:t>Vabljen</w:t>
      </w:r>
      <w:r w:rsidR="00E810F2" w:rsidRPr="00011E32">
        <w:rPr>
          <w:rFonts w:ascii="Tahoma" w:hAnsi="Tahoma" w:cs="Tahoma"/>
          <w:sz w:val="22"/>
          <w:szCs w:val="20"/>
          <w:shd w:val="clear" w:color="auto" w:fill="FFFFFF"/>
        </w:rPr>
        <w:t>i na ogled razstave!</w:t>
      </w:r>
    </w:p>
    <w:p w:rsidR="00E811B2" w:rsidRPr="00011E32" w:rsidRDefault="00E811B2" w:rsidP="004F7710">
      <w:pPr>
        <w:rPr>
          <w:rFonts w:cs="Tahoma"/>
          <w:bCs/>
          <w:szCs w:val="20"/>
        </w:rPr>
      </w:pPr>
    </w:p>
    <w:p w:rsidR="00E05E56" w:rsidRPr="00011E32" w:rsidRDefault="00E05E56" w:rsidP="004F7710">
      <w:pPr>
        <w:rPr>
          <w:rFonts w:cs="Tahoma"/>
          <w:szCs w:val="20"/>
        </w:rPr>
      </w:pPr>
    </w:p>
    <w:bookmarkEnd w:id="0"/>
    <w:p w:rsidR="00421213" w:rsidRPr="00011E32" w:rsidRDefault="00421213" w:rsidP="004F7710">
      <w:pPr>
        <w:rPr>
          <w:rFonts w:cs="Tahoma"/>
          <w:szCs w:val="20"/>
        </w:rPr>
      </w:pPr>
    </w:p>
    <w:sectPr w:rsidR="00421213" w:rsidRPr="00011E32" w:rsidSect="00BA0B8E">
      <w:headerReference w:type="default" r:id="rId8"/>
      <w:footerReference w:type="default" r:id="rId9"/>
      <w:headerReference w:type="first" r:id="rId10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E0D" w:rsidRDefault="00450E0D">
      <w:r>
        <w:separator/>
      </w:r>
    </w:p>
  </w:endnote>
  <w:endnote w:type="continuationSeparator" w:id="0">
    <w:p w:rsidR="00450E0D" w:rsidRDefault="0045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41" w:rsidRPr="007B61FD" w:rsidRDefault="005D1B41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8E1CCD">
      <w:rPr>
        <w:rFonts w:ascii="Verdana" w:hAnsi="Verdana"/>
        <w:noProof/>
        <w:color w:val="44697D"/>
        <w:sz w:val="14"/>
        <w:szCs w:val="14"/>
      </w:rPr>
      <w:t>3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E0D" w:rsidRDefault="00450E0D">
      <w:r>
        <w:separator/>
      </w:r>
    </w:p>
  </w:footnote>
  <w:footnote w:type="continuationSeparator" w:id="0">
    <w:p w:rsidR="00450E0D" w:rsidRDefault="00450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41" w:rsidRDefault="00F37143" w:rsidP="00FB2E56">
    <w:pPr>
      <w:ind w:left="-1134"/>
    </w:pPr>
    <w:r>
      <w:rPr>
        <w:noProof/>
      </w:rPr>
      <w:drawing>
        <wp:inline distT="0" distB="0" distL="0" distR="0" wp14:anchorId="704373A0" wp14:editId="66B7A4DA">
          <wp:extent cx="930275" cy="469265"/>
          <wp:effectExtent l="0" t="0" r="3175" b="6985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41" w:rsidRDefault="00F37143" w:rsidP="00FB2E56">
    <w:pPr>
      <w:ind w:left="-1134"/>
    </w:pPr>
    <w:r>
      <w:rPr>
        <w:noProof/>
      </w:rPr>
      <w:drawing>
        <wp:inline distT="0" distB="0" distL="0" distR="0" wp14:anchorId="2E3C3668" wp14:editId="57000D3F">
          <wp:extent cx="930275" cy="469265"/>
          <wp:effectExtent l="0" t="0" r="3175" b="6985"/>
          <wp:docPr id="2" name="Slika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B8E" w:rsidRPr="00FB2E56" w:rsidRDefault="006A3917" w:rsidP="00BA0B8E">
    <w:pPr>
      <w:pBdr>
        <w:bottom w:val="single" w:sz="18" w:space="1" w:color="808080"/>
      </w:pBdr>
      <w:spacing w:after="0" w:line="240" w:lineRule="exact"/>
      <w:ind w:left="-1134" w:right="-1134"/>
      <w:rPr>
        <w:rFonts w:ascii="Verdana" w:hAnsi="Verdana" w:cs="Tahoma"/>
        <w:szCs w:val="14"/>
      </w:rPr>
    </w:pPr>
    <w:r>
      <w:rPr>
        <w:rFonts w:ascii="Verdana" w:hAnsi="Verdana" w:cs="Tahoma"/>
        <w:noProof/>
        <w:sz w:val="14"/>
        <w:szCs w:val="14"/>
      </w:rPr>
      <w:t>Služba za strateško komuniciranje</w:t>
    </w:r>
  </w:p>
  <w:p w:rsidR="005D1B41" w:rsidRPr="00BA0B8E" w:rsidRDefault="006A3917" w:rsidP="00BA0B8E">
    <w:pPr>
      <w:spacing w:after="0"/>
      <w:ind w:left="-1134" w:right="-1038"/>
      <w:rPr>
        <w:rFonts w:ascii="Verdana" w:hAnsi="Verdana" w:cs="Tahoma"/>
        <w:noProof/>
        <w:sz w:val="14"/>
        <w:szCs w:val="14"/>
      </w:rPr>
    </w:pPr>
    <w:r>
      <w:rPr>
        <w:rFonts w:ascii="Verdana" w:hAnsi="Verdana" w:cs="Tahoma"/>
        <w:noProof/>
        <w:sz w:val="14"/>
        <w:szCs w:val="14"/>
      </w:rPr>
      <w:t>Dimičeva 13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1504 Ljubljana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T: </w:t>
    </w:r>
    <w:r>
      <w:rPr>
        <w:rFonts w:ascii="Verdana" w:hAnsi="Verdana" w:cs="Tahoma"/>
        <w:sz w:val="14"/>
        <w:szCs w:val="14"/>
      </w:rPr>
      <w:t>01 5898 000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F: </w:t>
    </w:r>
    <w:r>
      <w:rPr>
        <w:rFonts w:ascii="Verdana" w:hAnsi="Verdana" w:cs="Tahoma"/>
        <w:sz w:val="14"/>
        <w:szCs w:val="14"/>
      </w:rPr>
      <w:t>01 5898 100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info@gzs.si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www.gzs.si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60F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A21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67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F69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006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CA5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E236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E038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AA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64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F0167"/>
    <w:multiLevelType w:val="hybridMultilevel"/>
    <w:tmpl w:val="FCC84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27E14"/>
    <w:multiLevelType w:val="hybridMultilevel"/>
    <w:tmpl w:val="5A1415D6"/>
    <w:lvl w:ilvl="0" w:tplc="78001D9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352A0"/>
    <w:multiLevelType w:val="hybridMultilevel"/>
    <w:tmpl w:val="F44E182C"/>
    <w:lvl w:ilvl="0" w:tplc="B5065FC8">
      <w:numFmt w:val="bullet"/>
      <w:lvlText w:val="-"/>
      <w:lvlJc w:val="left"/>
      <w:pPr>
        <w:ind w:left="469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5664"/>
    <w:multiLevelType w:val="hybridMultilevel"/>
    <w:tmpl w:val="F8DCCE70"/>
    <w:lvl w:ilvl="0" w:tplc="5F5CA6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D0625"/>
    <w:multiLevelType w:val="hybridMultilevel"/>
    <w:tmpl w:val="F2181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96F86"/>
    <w:multiLevelType w:val="hybridMultilevel"/>
    <w:tmpl w:val="18141670"/>
    <w:lvl w:ilvl="0" w:tplc="B5065FC8">
      <w:numFmt w:val="bullet"/>
      <w:lvlText w:val="-"/>
      <w:lvlJc w:val="left"/>
      <w:pPr>
        <w:ind w:left="469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6" w15:restartNumberingAfterBreak="0">
    <w:nsid w:val="63895C31"/>
    <w:multiLevelType w:val="hybridMultilevel"/>
    <w:tmpl w:val="25F80B30"/>
    <w:lvl w:ilvl="0" w:tplc="B5065FC8">
      <w:numFmt w:val="bullet"/>
      <w:lvlText w:val="-"/>
      <w:lvlJc w:val="left"/>
      <w:pPr>
        <w:ind w:left="578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 w15:restartNumberingAfterBreak="0">
    <w:nsid w:val="6CC21BCF"/>
    <w:multiLevelType w:val="hybridMultilevel"/>
    <w:tmpl w:val="F76EF0DE"/>
    <w:lvl w:ilvl="0" w:tplc="AAEC89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E2A20"/>
    <w:multiLevelType w:val="hybridMultilevel"/>
    <w:tmpl w:val="A3B0367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6"/>
  </w:num>
  <w:num w:numId="14">
    <w:abstractNumId w:val="18"/>
  </w:num>
  <w:num w:numId="15">
    <w:abstractNumId w:val="13"/>
  </w:num>
  <w:num w:numId="16">
    <w:abstractNumId w:val="10"/>
  </w:num>
  <w:num w:numId="17">
    <w:abstractNumId w:val="17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A7"/>
    <w:rsid w:val="000040E4"/>
    <w:rsid w:val="00010A6D"/>
    <w:rsid w:val="00011E32"/>
    <w:rsid w:val="00014E3F"/>
    <w:rsid w:val="00015EFD"/>
    <w:rsid w:val="00017BBE"/>
    <w:rsid w:val="00022E92"/>
    <w:rsid w:val="00027B13"/>
    <w:rsid w:val="0003248F"/>
    <w:rsid w:val="00036A57"/>
    <w:rsid w:val="00036C43"/>
    <w:rsid w:val="00042DBC"/>
    <w:rsid w:val="000437A2"/>
    <w:rsid w:val="0005114A"/>
    <w:rsid w:val="00054512"/>
    <w:rsid w:val="00055CD1"/>
    <w:rsid w:val="00055D01"/>
    <w:rsid w:val="00066603"/>
    <w:rsid w:val="0007160A"/>
    <w:rsid w:val="00073A3A"/>
    <w:rsid w:val="00073EC6"/>
    <w:rsid w:val="0007664D"/>
    <w:rsid w:val="00080D78"/>
    <w:rsid w:val="000819E7"/>
    <w:rsid w:val="00082BE1"/>
    <w:rsid w:val="00092191"/>
    <w:rsid w:val="000936FB"/>
    <w:rsid w:val="00097B6D"/>
    <w:rsid w:val="000A0BAF"/>
    <w:rsid w:val="000A1D0C"/>
    <w:rsid w:val="000A246B"/>
    <w:rsid w:val="000B16C5"/>
    <w:rsid w:val="000B1C7B"/>
    <w:rsid w:val="000B2736"/>
    <w:rsid w:val="000B2DFA"/>
    <w:rsid w:val="000B4621"/>
    <w:rsid w:val="000B5C1B"/>
    <w:rsid w:val="000B6353"/>
    <w:rsid w:val="000B6D4C"/>
    <w:rsid w:val="000C5485"/>
    <w:rsid w:val="000C78BC"/>
    <w:rsid w:val="000D1717"/>
    <w:rsid w:val="000D38B3"/>
    <w:rsid w:val="000E1AE9"/>
    <w:rsid w:val="000E1CB3"/>
    <w:rsid w:val="000E3BC5"/>
    <w:rsid w:val="000E4D5F"/>
    <w:rsid w:val="000E5B33"/>
    <w:rsid w:val="000E645D"/>
    <w:rsid w:val="000F1ACE"/>
    <w:rsid w:val="000F3141"/>
    <w:rsid w:val="000F4A14"/>
    <w:rsid w:val="000F5876"/>
    <w:rsid w:val="00104B94"/>
    <w:rsid w:val="001055A4"/>
    <w:rsid w:val="00106C60"/>
    <w:rsid w:val="00106DD2"/>
    <w:rsid w:val="001100EB"/>
    <w:rsid w:val="001122F7"/>
    <w:rsid w:val="001133D0"/>
    <w:rsid w:val="00114118"/>
    <w:rsid w:val="001233DB"/>
    <w:rsid w:val="00124280"/>
    <w:rsid w:val="00127BCD"/>
    <w:rsid w:val="00131D5B"/>
    <w:rsid w:val="00131FD5"/>
    <w:rsid w:val="0013261C"/>
    <w:rsid w:val="00141A99"/>
    <w:rsid w:val="001471B7"/>
    <w:rsid w:val="0015023E"/>
    <w:rsid w:val="00156E35"/>
    <w:rsid w:val="00162E5E"/>
    <w:rsid w:val="00164D2D"/>
    <w:rsid w:val="00165C7F"/>
    <w:rsid w:val="001661AA"/>
    <w:rsid w:val="001678D2"/>
    <w:rsid w:val="00175D5B"/>
    <w:rsid w:val="00176D68"/>
    <w:rsid w:val="00177590"/>
    <w:rsid w:val="00185CFD"/>
    <w:rsid w:val="0018741A"/>
    <w:rsid w:val="00187CED"/>
    <w:rsid w:val="001922DB"/>
    <w:rsid w:val="00192907"/>
    <w:rsid w:val="00195BCC"/>
    <w:rsid w:val="00195E72"/>
    <w:rsid w:val="00197B30"/>
    <w:rsid w:val="001A24B5"/>
    <w:rsid w:val="001A35DD"/>
    <w:rsid w:val="001A64D7"/>
    <w:rsid w:val="001B0534"/>
    <w:rsid w:val="001B1659"/>
    <w:rsid w:val="001C09F9"/>
    <w:rsid w:val="001C5AC0"/>
    <w:rsid w:val="001D4C4B"/>
    <w:rsid w:val="001D5538"/>
    <w:rsid w:val="001E1AFF"/>
    <w:rsid w:val="001E3544"/>
    <w:rsid w:val="001F7280"/>
    <w:rsid w:val="00200885"/>
    <w:rsid w:val="00200C0D"/>
    <w:rsid w:val="00201797"/>
    <w:rsid w:val="00204C95"/>
    <w:rsid w:val="002114E3"/>
    <w:rsid w:val="002119C0"/>
    <w:rsid w:val="00217EAF"/>
    <w:rsid w:val="002208A7"/>
    <w:rsid w:val="0022182D"/>
    <w:rsid w:val="00223433"/>
    <w:rsid w:val="00224D71"/>
    <w:rsid w:val="00224F01"/>
    <w:rsid w:val="00227F31"/>
    <w:rsid w:val="00241C81"/>
    <w:rsid w:val="00244150"/>
    <w:rsid w:val="002520D3"/>
    <w:rsid w:val="00260AE5"/>
    <w:rsid w:val="00263193"/>
    <w:rsid w:val="00281451"/>
    <w:rsid w:val="00283975"/>
    <w:rsid w:val="00290D83"/>
    <w:rsid w:val="002924A8"/>
    <w:rsid w:val="00293673"/>
    <w:rsid w:val="00295256"/>
    <w:rsid w:val="002A0318"/>
    <w:rsid w:val="002A21B3"/>
    <w:rsid w:val="002A222F"/>
    <w:rsid w:val="002A674C"/>
    <w:rsid w:val="002B2CA4"/>
    <w:rsid w:val="002B36E3"/>
    <w:rsid w:val="002B3BBA"/>
    <w:rsid w:val="002B4273"/>
    <w:rsid w:val="002B7510"/>
    <w:rsid w:val="002B77FC"/>
    <w:rsid w:val="002C05EA"/>
    <w:rsid w:val="002C0749"/>
    <w:rsid w:val="002C39F9"/>
    <w:rsid w:val="002C766B"/>
    <w:rsid w:val="002D0B4F"/>
    <w:rsid w:val="002D47DA"/>
    <w:rsid w:val="002D4C9B"/>
    <w:rsid w:val="002E26C5"/>
    <w:rsid w:val="002E326A"/>
    <w:rsid w:val="002F511B"/>
    <w:rsid w:val="002F6EF4"/>
    <w:rsid w:val="00301220"/>
    <w:rsid w:val="00305013"/>
    <w:rsid w:val="00306687"/>
    <w:rsid w:val="00310279"/>
    <w:rsid w:val="00313D3A"/>
    <w:rsid w:val="00314279"/>
    <w:rsid w:val="003274FC"/>
    <w:rsid w:val="00327862"/>
    <w:rsid w:val="00331779"/>
    <w:rsid w:val="00331846"/>
    <w:rsid w:val="0033192E"/>
    <w:rsid w:val="00334373"/>
    <w:rsid w:val="00335642"/>
    <w:rsid w:val="003401B3"/>
    <w:rsid w:val="00340EAC"/>
    <w:rsid w:val="00343A29"/>
    <w:rsid w:val="00351B5E"/>
    <w:rsid w:val="00354CA5"/>
    <w:rsid w:val="003608FA"/>
    <w:rsid w:val="00361E12"/>
    <w:rsid w:val="00365940"/>
    <w:rsid w:val="00366C17"/>
    <w:rsid w:val="0037154B"/>
    <w:rsid w:val="00371A21"/>
    <w:rsid w:val="0037575D"/>
    <w:rsid w:val="003765FF"/>
    <w:rsid w:val="00376E69"/>
    <w:rsid w:val="003770D4"/>
    <w:rsid w:val="00381D41"/>
    <w:rsid w:val="00381DB4"/>
    <w:rsid w:val="003844AF"/>
    <w:rsid w:val="003851FF"/>
    <w:rsid w:val="00385D1F"/>
    <w:rsid w:val="00397C8D"/>
    <w:rsid w:val="003A070A"/>
    <w:rsid w:val="003A3F9B"/>
    <w:rsid w:val="003A4A77"/>
    <w:rsid w:val="003B06CD"/>
    <w:rsid w:val="003B08A0"/>
    <w:rsid w:val="003B1696"/>
    <w:rsid w:val="003B4ED2"/>
    <w:rsid w:val="003B5AC1"/>
    <w:rsid w:val="003B6EB1"/>
    <w:rsid w:val="003C0165"/>
    <w:rsid w:val="003C339D"/>
    <w:rsid w:val="003D2E5F"/>
    <w:rsid w:val="003D319E"/>
    <w:rsid w:val="003D6CC4"/>
    <w:rsid w:val="003E5854"/>
    <w:rsid w:val="003E5C95"/>
    <w:rsid w:val="003E5ECE"/>
    <w:rsid w:val="003F0312"/>
    <w:rsid w:val="003F16E2"/>
    <w:rsid w:val="003F1F20"/>
    <w:rsid w:val="003F7F36"/>
    <w:rsid w:val="00403B86"/>
    <w:rsid w:val="00404807"/>
    <w:rsid w:val="004111B7"/>
    <w:rsid w:val="00415FBF"/>
    <w:rsid w:val="00421213"/>
    <w:rsid w:val="004242F0"/>
    <w:rsid w:val="004255B7"/>
    <w:rsid w:val="004276E9"/>
    <w:rsid w:val="00432AF7"/>
    <w:rsid w:val="00433F84"/>
    <w:rsid w:val="00434977"/>
    <w:rsid w:val="00437E61"/>
    <w:rsid w:val="00440467"/>
    <w:rsid w:val="00442DB4"/>
    <w:rsid w:val="00447452"/>
    <w:rsid w:val="00450E0D"/>
    <w:rsid w:val="004558F3"/>
    <w:rsid w:val="00472F2F"/>
    <w:rsid w:val="00477BFF"/>
    <w:rsid w:val="004821B0"/>
    <w:rsid w:val="00483B82"/>
    <w:rsid w:val="0049025E"/>
    <w:rsid w:val="00490583"/>
    <w:rsid w:val="004928BD"/>
    <w:rsid w:val="004A0F96"/>
    <w:rsid w:val="004A3720"/>
    <w:rsid w:val="004A490D"/>
    <w:rsid w:val="004A57F7"/>
    <w:rsid w:val="004B0A1D"/>
    <w:rsid w:val="004B16D2"/>
    <w:rsid w:val="004B20DF"/>
    <w:rsid w:val="004B4A2E"/>
    <w:rsid w:val="004B5BC2"/>
    <w:rsid w:val="004B767D"/>
    <w:rsid w:val="004C08C1"/>
    <w:rsid w:val="004C1BCE"/>
    <w:rsid w:val="004C1CB9"/>
    <w:rsid w:val="004C353F"/>
    <w:rsid w:val="004C4DDF"/>
    <w:rsid w:val="004C7A32"/>
    <w:rsid w:val="004D222B"/>
    <w:rsid w:val="004D26C2"/>
    <w:rsid w:val="004D2C05"/>
    <w:rsid w:val="004D7A8F"/>
    <w:rsid w:val="004D7B87"/>
    <w:rsid w:val="004E0AAF"/>
    <w:rsid w:val="004E1964"/>
    <w:rsid w:val="004E4D0D"/>
    <w:rsid w:val="004E76A3"/>
    <w:rsid w:val="004F43F9"/>
    <w:rsid w:val="004F50D8"/>
    <w:rsid w:val="004F5297"/>
    <w:rsid w:val="004F6664"/>
    <w:rsid w:val="004F7321"/>
    <w:rsid w:val="004F761C"/>
    <w:rsid w:val="004F7710"/>
    <w:rsid w:val="00503AA6"/>
    <w:rsid w:val="005047A3"/>
    <w:rsid w:val="00504D6E"/>
    <w:rsid w:val="00513E26"/>
    <w:rsid w:val="005178F2"/>
    <w:rsid w:val="00520BE7"/>
    <w:rsid w:val="00520E58"/>
    <w:rsid w:val="005238ED"/>
    <w:rsid w:val="00523BB8"/>
    <w:rsid w:val="00524C33"/>
    <w:rsid w:val="00532471"/>
    <w:rsid w:val="00533879"/>
    <w:rsid w:val="00536912"/>
    <w:rsid w:val="00542305"/>
    <w:rsid w:val="005433B0"/>
    <w:rsid w:val="00556272"/>
    <w:rsid w:val="005568DA"/>
    <w:rsid w:val="0056362A"/>
    <w:rsid w:val="005666FE"/>
    <w:rsid w:val="00567A16"/>
    <w:rsid w:val="00575CBD"/>
    <w:rsid w:val="005816F8"/>
    <w:rsid w:val="00582200"/>
    <w:rsid w:val="00590373"/>
    <w:rsid w:val="005920E8"/>
    <w:rsid w:val="005973BA"/>
    <w:rsid w:val="005A0667"/>
    <w:rsid w:val="005A21EC"/>
    <w:rsid w:val="005A3532"/>
    <w:rsid w:val="005A4C6E"/>
    <w:rsid w:val="005B2AD0"/>
    <w:rsid w:val="005B4ACD"/>
    <w:rsid w:val="005B6196"/>
    <w:rsid w:val="005B623C"/>
    <w:rsid w:val="005B66F1"/>
    <w:rsid w:val="005B73A5"/>
    <w:rsid w:val="005C1E24"/>
    <w:rsid w:val="005C372A"/>
    <w:rsid w:val="005C45BF"/>
    <w:rsid w:val="005C5570"/>
    <w:rsid w:val="005C676B"/>
    <w:rsid w:val="005C68EF"/>
    <w:rsid w:val="005C7FEF"/>
    <w:rsid w:val="005D1B41"/>
    <w:rsid w:val="005D1C6F"/>
    <w:rsid w:val="005D5F9C"/>
    <w:rsid w:val="005E11BC"/>
    <w:rsid w:val="005E2332"/>
    <w:rsid w:val="005E2A8C"/>
    <w:rsid w:val="005F5C19"/>
    <w:rsid w:val="00601C10"/>
    <w:rsid w:val="00605131"/>
    <w:rsid w:val="00612440"/>
    <w:rsid w:val="00624880"/>
    <w:rsid w:val="00624BD6"/>
    <w:rsid w:val="0062627E"/>
    <w:rsid w:val="006321D7"/>
    <w:rsid w:val="0063341C"/>
    <w:rsid w:val="00640962"/>
    <w:rsid w:val="006450F3"/>
    <w:rsid w:val="00647540"/>
    <w:rsid w:val="00651F29"/>
    <w:rsid w:val="00672FCF"/>
    <w:rsid w:val="00673345"/>
    <w:rsid w:val="006733E4"/>
    <w:rsid w:val="00674393"/>
    <w:rsid w:val="0067553E"/>
    <w:rsid w:val="00680D75"/>
    <w:rsid w:val="00686D62"/>
    <w:rsid w:val="00692E8F"/>
    <w:rsid w:val="006934F2"/>
    <w:rsid w:val="00696F05"/>
    <w:rsid w:val="006A22BD"/>
    <w:rsid w:val="006A26C1"/>
    <w:rsid w:val="006A3917"/>
    <w:rsid w:val="006A58E8"/>
    <w:rsid w:val="006B044E"/>
    <w:rsid w:val="006B0DBA"/>
    <w:rsid w:val="006B39CD"/>
    <w:rsid w:val="006C7402"/>
    <w:rsid w:val="006D0CE7"/>
    <w:rsid w:val="006D106E"/>
    <w:rsid w:val="006D1257"/>
    <w:rsid w:val="006D1D63"/>
    <w:rsid w:val="006D2E7B"/>
    <w:rsid w:val="006E3215"/>
    <w:rsid w:val="006E5777"/>
    <w:rsid w:val="006E681F"/>
    <w:rsid w:val="006E717F"/>
    <w:rsid w:val="006F24D5"/>
    <w:rsid w:val="006F4AFB"/>
    <w:rsid w:val="006F6D59"/>
    <w:rsid w:val="007009B4"/>
    <w:rsid w:val="00702EED"/>
    <w:rsid w:val="007041E9"/>
    <w:rsid w:val="00705E13"/>
    <w:rsid w:val="00713CE7"/>
    <w:rsid w:val="00714488"/>
    <w:rsid w:val="00714E26"/>
    <w:rsid w:val="00720ADA"/>
    <w:rsid w:val="00722605"/>
    <w:rsid w:val="00723969"/>
    <w:rsid w:val="00734540"/>
    <w:rsid w:val="007364A3"/>
    <w:rsid w:val="00740818"/>
    <w:rsid w:val="007451C0"/>
    <w:rsid w:val="00746B4D"/>
    <w:rsid w:val="00750461"/>
    <w:rsid w:val="00750E58"/>
    <w:rsid w:val="0076391F"/>
    <w:rsid w:val="007645E0"/>
    <w:rsid w:val="00766C0D"/>
    <w:rsid w:val="00770A7C"/>
    <w:rsid w:val="00771649"/>
    <w:rsid w:val="007764F6"/>
    <w:rsid w:val="007821C8"/>
    <w:rsid w:val="007833A3"/>
    <w:rsid w:val="00786CF8"/>
    <w:rsid w:val="00787C0C"/>
    <w:rsid w:val="007940A7"/>
    <w:rsid w:val="0079457C"/>
    <w:rsid w:val="00796D02"/>
    <w:rsid w:val="007974B3"/>
    <w:rsid w:val="007978D7"/>
    <w:rsid w:val="007A0098"/>
    <w:rsid w:val="007A1B85"/>
    <w:rsid w:val="007A2865"/>
    <w:rsid w:val="007A3785"/>
    <w:rsid w:val="007A39FC"/>
    <w:rsid w:val="007A4695"/>
    <w:rsid w:val="007B3A3A"/>
    <w:rsid w:val="007B61FD"/>
    <w:rsid w:val="007C10FD"/>
    <w:rsid w:val="007C3523"/>
    <w:rsid w:val="007C39C4"/>
    <w:rsid w:val="007D1D81"/>
    <w:rsid w:val="007D23D8"/>
    <w:rsid w:val="007D3345"/>
    <w:rsid w:val="007D5289"/>
    <w:rsid w:val="007D5DC8"/>
    <w:rsid w:val="007D7A4B"/>
    <w:rsid w:val="007E170C"/>
    <w:rsid w:val="007E1752"/>
    <w:rsid w:val="007E1AB6"/>
    <w:rsid w:val="007E3957"/>
    <w:rsid w:val="007E512E"/>
    <w:rsid w:val="007E58A8"/>
    <w:rsid w:val="007F20AD"/>
    <w:rsid w:val="007F6EFD"/>
    <w:rsid w:val="007F71E7"/>
    <w:rsid w:val="00801C4A"/>
    <w:rsid w:val="00801D43"/>
    <w:rsid w:val="00802E54"/>
    <w:rsid w:val="00810FFA"/>
    <w:rsid w:val="00811B0B"/>
    <w:rsid w:val="0081315B"/>
    <w:rsid w:val="00820886"/>
    <w:rsid w:val="00821642"/>
    <w:rsid w:val="0082546A"/>
    <w:rsid w:val="008260A3"/>
    <w:rsid w:val="00827150"/>
    <w:rsid w:val="0083426B"/>
    <w:rsid w:val="008402D6"/>
    <w:rsid w:val="00841730"/>
    <w:rsid w:val="00841FFF"/>
    <w:rsid w:val="00843E21"/>
    <w:rsid w:val="00852C6F"/>
    <w:rsid w:val="008551AD"/>
    <w:rsid w:val="008553DF"/>
    <w:rsid w:val="008559C1"/>
    <w:rsid w:val="008566C4"/>
    <w:rsid w:val="0086124A"/>
    <w:rsid w:val="00861592"/>
    <w:rsid w:val="00861644"/>
    <w:rsid w:val="00861BF0"/>
    <w:rsid w:val="008639B9"/>
    <w:rsid w:val="00867101"/>
    <w:rsid w:val="008675FA"/>
    <w:rsid w:val="008744E3"/>
    <w:rsid w:val="00884092"/>
    <w:rsid w:val="008875D0"/>
    <w:rsid w:val="00893AE4"/>
    <w:rsid w:val="00896A6A"/>
    <w:rsid w:val="008A044C"/>
    <w:rsid w:val="008A1EA2"/>
    <w:rsid w:val="008A30C4"/>
    <w:rsid w:val="008B0022"/>
    <w:rsid w:val="008B109B"/>
    <w:rsid w:val="008B21BD"/>
    <w:rsid w:val="008C0639"/>
    <w:rsid w:val="008C1025"/>
    <w:rsid w:val="008D26B2"/>
    <w:rsid w:val="008D4181"/>
    <w:rsid w:val="008D457C"/>
    <w:rsid w:val="008E0025"/>
    <w:rsid w:val="008E1CCD"/>
    <w:rsid w:val="008E25D1"/>
    <w:rsid w:val="008E657C"/>
    <w:rsid w:val="008F2F55"/>
    <w:rsid w:val="008F310C"/>
    <w:rsid w:val="008F6324"/>
    <w:rsid w:val="008F7314"/>
    <w:rsid w:val="008F741F"/>
    <w:rsid w:val="009004AC"/>
    <w:rsid w:val="009017F4"/>
    <w:rsid w:val="00904789"/>
    <w:rsid w:val="009070E2"/>
    <w:rsid w:val="0091119D"/>
    <w:rsid w:val="00913587"/>
    <w:rsid w:val="009160B2"/>
    <w:rsid w:val="00917140"/>
    <w:rsid w:val="00925ECC"/>
    <w:rsid w:val="009275CE"/>
    <w:rsid w:val="009305F1"/>
    <w:rsid w:val="009330A3"/>
    <w:rsid w:val="00935577"/>
    <w:rsid w:val="00944433"/>
    <w:rsid w:val="0094556B"/>
    <w:rsid w:val="00946C65"/>
    <w:rsid w:val="00956886"/>
    <w:rsid w:val="00956F8C"/>
    <w:rsid w:val="00957A8D"/>
    <w:rsid w:val="009607AB"/>
    <w:rsid w:val="009640C2"/>
    <w:rsid w:val="009640CD"/>
    <w:rsid w:val="00967F42"/>
    <w:rsid w:val="00971634"/>
    <w:rsid w:val="00971B77"/>
    <w:rsid w:val="00985388"/>
    <w:rsid w:val="0098625F"/>
    <w:rsid w:val="00986B78"/>
    <w:rsid w:val="00990318"/>
    <w:rsid w:val="009930D4"/>
    <w:rsid w:val="00993809"/>
    <w:rsid w:val="009943F5"/>
    <w:rsid w:val="00996158"/>
    <w:rsid w:val="009A1705"/>
    <w:rsid w:val="009A698D"/>
    <w:rsid w:val="009B680B"/>
    <w:rsid w:val="009B6DA5"/>
    <w:rsid w:val="009C0672"/>
    <w:rsid w:val="009C2333"/>
    <w:rsid w:val="009C4959"/>
    <w:rsid w:val="009C6D40"/>
    <w:rsid w:val="009C6F7D"/>
    <w:rsid w:val="009D5DCF"/>
    <w:rsid w:val="009D6427"/>
    <w:rsid w:val="009E4BEE"/>
    <w:rsid w:val="009E5D45"/>
    <w:rsid w:val="009E6024"/>
    <w:rsid w:val="009E6927"/>
    <w:rsid w:val="009F01D0"/>
    <w:rsid w:val="009F28EC"/>
    <w:rsid w:val="009F2ABD"/>
    <w:rsid w:val="009F499D"/>
    <w:rsid w:val="00A00C53"/>
    <w:rsid w:val="00A05DFA"/>
    <w:rsid w:val="00A1127D"/>
    <w:rsid w:val="00A1379C"/>
    <w:rsid w:val="00A1762F"/>
    <w:rsid w:val="00A22D61"/>
    <w:rsid w:val="00A2403F"/>
    <w:rsid w:val="00A2687C"/>
    <w:rsid w:val="00A314ED"/>
    <w:rsid w:val="00A3358E"/>
    <w:rsid w:val="00A35712"/>
    <w:rsid w:val="00A42A9C"/>
    <w:rsid w:val="00A437D5"/>
    <w:rsid w:val="00A44821"/>
    <w:rsid w:val="00A461FF"/>
    <w:rsid w:val="00A472C8"/>
    <w:rsid w:val="00A535B6"/>
    <w:rsid w:val="00A54FA2"/>
    <w:rsid w:val="00A56295"/>
    <w:rsid w:val="00A61D95"/>
    <w:rsid w:val="00A67E8F"/>
    <w:rsid w:val="00A72653"/>
    <w:rsid w:val="00A732E1"/>
    <w:rsid w:val="00A75A01"/>
    <w:rsid w:val="00A76A20"/>
    <w:rsid w:val="00A82CF4"/>
    <w:rsid w:val="00A865A3"/>
    <w:rsid w:val="00A96659"/>
    <w:rsid w:val="00A97553"/>
    <w:rsid w:val="00A97F24"/>
    <w:rsid w:val="00AA054D"/>
    <w:rsid w:val="00AA0635"/>
    <w:rsid w:val="00AA15C0"/>
    <w:rsid w:val="00AA1617"/>
    <w:rsid w:val="00AA514D"/>
    <w:rsid w:val="00AB43E9"/>
    <w:rsid w:val="00AB6FA4"/>
    <w:rsid w:val="00AC300C"/>
    <w:rsid w:val="00AC769C"/>
    <w:rsid w:val="00AC7723"/>
    <w:rsid w:val="00AD0049"/>
    <w:rsid w:val="00AE2A87"/>
    <w:rsid w:val="00AE31CD"/>
    <w:rsid w:val="00AE7324"/>
    <w:rsid w:val="00B00E73"/>
    <w:rsid w:val="00B03A4C"/>
    <w:rsid w:val="00B03AEB"/>
    <w:rsid w:val="00B122BF"/>
    <w:rsid w:val="00B16578"/>
    <w:rsid w:val="00B22BAF"/>
    <w:rsid w:val="00B24B6C"/>
    <w:rsid w:val="00B27375"/>
    <w:rsid w:val="00B31280"/>
    <w:rsid w:val="00B32139"/>
    <w:rsid w:val="00B35C73"/>
    <w:rsid w:val="00B44A25"/>
    <w:rsid w:val="00B45ABF"/>
    <w:rsid w:val="00B5076D"/>
    <w:rsid w:val="00B50A2B"/>
    <w:rsid w:val="00B53ABE"/>
    <w:rsid w:val="00B5618B"/>
    <w:rsid w:val="00B6206C"/>
    <w:rsid w:val="00B62485"/>
    <w:rsid w:val="00B64097"/>
    <w:rsid w:val="00B65C70"/>
    <w:rsid w:val="00B72ACD"/>
    <w:rsid w:val="00B72F0F"/>
    <w:rsid w:val="00B73C88"/>
    <w:rsid w:val="00B819E7"/>
    <w:rsid w:val="00B83839"/>
    <w:rsid w:val="00B85865"/>
    <w:rsid w:val="00B862A2"/>
    <w:rsid w:val="00B91546"/>
    <w:rsid w:val="00B97260"/>
    <w:rsid w:val="00BA0B8E"/>
    <w:rsid w:val="00BA1ABF"/>
    <w:rsid w:val="00BA27FD"/>
    <w:rsid w:val="00BA3E65"/>
    <w:rsid w:val="00BA5D80"/>
    <w:rsid w:val="00BB6E53"/>
    <w:rsid w:val="00BB7CD6"/>
    <w:rsid w:val="00BC54E9"/>
    <w:rsid w:val="00BC64E0"/>
    <w:rsid w:val="00BD11D6"/>
    <w:rsid w:val="00BD14E4"/>
    <w:rsid w:val="00BD49E0"/>
    <w:rsid w:val="00BE0AB0"/>
    <w:rsid w:val="00BE1FC1"/>
    <w:rsid w:val="00BE4736"/>
    <w:rsid w:val="00BF2F24"/>
    <w:rsid w:val="00BF3518"/>
    <w:rsid w:val="00BF4AEF"/>
    <w:rsid w:val="00BF6683"/>
    <w:rsid w:val="00C0458B"/>
    <w:rsid w:val="00C05662"/>
    <w:rsid w:val="00C118BC"/>
    <w:rsid w:val="00C206F5"/>
    <w:rsid w:val="00C2162B"/>
    <w:rsid w:val="00C3267E"/>
    <w:rsid w:val="00C3720E"/>
    <w:rsid w:val="00C44BB7"/>
    <w:rsid w:val="00C46374"/>
    <w:rsid w:val="00C46F8B"/>
    <w:rsid w:val="00C57742"/>
    <w:rsid w:val="00C60CC2"/>
    <w:rsid w:val="00C725F2"/>
    <w:rsid w:val="00C73BA6"/>
    <w:rsid w:val="00C741D1"/>
    <w:rsid w:val="00C7605C"/>
    <w:rsid w:val="00C80C63"/>
    <w:rsid w:val="00C81D55"/>
    <w:rsid w:val="00C84EE9"/>
    <w:rsid w:val="00C850A0"/>
    <w:rsid w:val="00C85B02"/>
    <w:rsid w:val="00C87482"/>
    <w:rsid w:val="00C9208B"/>
    <w:rsid w:val="00C92337"/>
    <w:rsid w:val="00C946EA"/>
    <w:rsid w:val="00C95A4F"/>
    <w:rsid w:val="00C9607D"/>
    <w:rsid w:val="00CA347B"/>
    <w:rsid w:val="00CA3599"/>
    <w:rsid w:val="00CA7253"/>
    <w:rsid w:val="00CC2E13"/>
    <w:rsid w:val="00CC7CF1"/>
    <w:rsid w:val="00CC7D16"/>
    <w:rsid w:val="00CD010D"/>
    <w:rsid w:val="00CD144F"/>
    <w:rsid w:val="00CD3E4A"/>
    <w:rsid w:val="00CD5B97"/>
    <w:rsid w:val="00CE197D"/>
    <w:rsid w:val="00CE49B3"/>
    <w:rsid w:val="00CE4A03"/>
    <w:rsid w:val="00CF0BF4"/>
    <w:rsid w:val="00CF2B65"/>
    <w:rsid w:val="00CF3445"/>
    <w:rsid w:val="00CF4550"/>
    <w:rsid w:val="00CF52C9"/>
    <w:rsid w:val="00CF62F1"/>
    <w:rsid w:val="00D04583"/>
    <w:rsid w:val="00D0549C"/>
    <w:rsid w:val="00D13FA0"/>
    <w:rsid w:val="00D14D96"/>
    <w:rsid w:val="00D1699D"/>
    <w:rsid w:val="00D2129C"/>
    <w:rsid w:val="00D2755E"/>
    <w:rsid w:val="00D27B0A"/>
    <w:rsid w:val="00D301EF"/>
    <w:rsid w:val="00D3073E"/>
    <w:rsid w:val="00D34D12"/>
    <w:rsid w:val="00D504FC"/>
    <w:rsid w:val="00D51DEF"/>
    <w:rsid w:val="00D577BD"/>
    <w:rsid w:val="00D61D67"/>
    <w:rsid w:val="00D6207D"/>
    <w:rsid w:val="00D63A9F"/>
    <w:rsid w:val="00D64662"/>
    <w:rsid w:val="00D66D58"/>
    <w:rsid w:val="00D72B1B"/>
    <w:rsid w:val="00D731FE"/>
    <w:rsid w:val="00D82117"/>
    <w:rsid w:val="00D841CD"/>
    <w:rsid w:val="00D901A5"/>
    <w:rsid w:val="00DA0F74"/>
    <w:rsid w:val="00DA6613"/>
    <w:rsid w:val="00DB0A2F"/>
    <w:rsid w:val="00DC0832"/>
    <w:rsid w:val="00DD1879"/>
    <w:rsid w:val="00DD5E21"/>
    <w:rsid w:val="00DD7F07"/>
    <w:rsid w:val="00DE0A54"/>
    <w:rsid w:val="00DE10B7"/>
    <w:rsid w:val="00DE14B7"/>
    <w:rsid w:val="00DE2AF3"/>
    <w:rsid w:val="00DE495C"/>
    <w:rsid w:val="00DE6FDC"/>
    <w:rsid w:val="00DF2DEE"/>
    <w:rsid w:val="00DF3F1F"/>
    <w:rsid w:val="00DF4896"/>
    <w:rsid w:val="00DF4B89"/>
    <w:rsid w:val="00DF5A7C"/>
    <w:rsid w:val="00E019B2"/>
    <w:rsid w:val="00E05475"/>
    <w:rsid w:val="00E05E56"/>
    <w:rsid w:val="00E06F79"/>
    <w:rsid w:val="00E12F0E"/>
    <w:rsid w:val="00E14D3D"/>
    <w:rsid w:val="00E157E1"/>
    <w:rsid w:val="00E17DF6"/>
    <w:rsid w:val="00E2042A"/>
    <w:rsid w:val="00E22E83"/>
    <w:rsid w:val="00E24407"/>
    <w:rsid w:val="00E251B4"/>
    <w:rsid w:val="00E3197A"/>
    <w:rsid w:val="00E31F80"/>
    <w:rsid w:val="00E35508"/>
    <w:rsid w:val="00E42963"/>
    <w:rsid w:val="00E431D6"/>
    <w:rsid w:val="00E45866"/>
    <w:rsid w:val="00E45ADD"/>
    <w:rsid w:val="00E610C3"/>
    <w:rsid w:val="00E61C59"/>
    <w:rsid w:val="00E623E5"/>
    <w:rsid w:val="00E624BB"/>
    <w:rsid w:val="00E62FE1"/>
    <w:rsid w:val="00E63287"/>
    <w:rsid w:val="00E63884"/>
    <w:rsid w:val="00E651C9"/>
    <w:rsid w:val="00E65C9A"/>
    <w:rsid w:val="00E70E99"/>
    <w:rsid w:val="00E76D18"/>
    <w:rsid w:val="00E810F2"/>
    <w:rsid w:val="00E811B2"/>
    <w:rsid w:val="00E841D2"/>
    <w:rsid w:val="00E85E5F"/>
    <w:rsid w:val="00E90A23"/>
    <w:rsid w:val="00E95230"/>
    <w:rsid w:val="00E95DC7"/>
    <w:rsid w:val="00EA14D6"/>
    <w:rsid w:val="00EA27CB"/>
    <w:rsid w:val="00EA7184"/>
    <w:rsid w:val="00EB4669"/>
    <w:rsid w:val="00EB5192"/>
    <w:rsid w:val="00EB677D"/>
    <w:rsid w:val="00EB701F"/>
    <w:rsid w:val="00EC17B3"/>
    <w:rsid w:val="00EC6F72"/>
    <w:rsid w:val="00ED41D3"/>
    <w:rsid w:val="00ED48E8"/>
    <w:rsid w:val="00ED4D9A"/>
    <w:rsid w:val="00ED5E85"/>
    <w:rsid w:val="00EE004B"/>
    <w:rsid w:val="00EE02EE"/>
    <w:rsid w:val="00EE3658"/>
    <w:rsid w:val="00EE3AB1"/>
    <w:rsid w:val="00EE3C9B"/>
    <w:rsid w:val="00EF0124"/>
    <w:rsid w:val="00EF1B2A"/>
    <w:rsid w:val="00EF6086"/>
    <w:rsid w:val="00F11587"/>
    <w:rsid w:val="00F11926"/>
    <w:rsid w:val="00F123C4"/>
    <w:rsid w:val="00F14C31"/>
    <w:rsid w:val="00F17A8B"/>
    <w:rsid w:val="00F21407"/>
    <w:rsid w:val="00F276C4"/>
    <w:rsid w:val="00F315B0"/>
    <w:rsid w:val="00F31AEE"/>
    <w:rsid w:val="00F3312E"/>
    <w:rsid w:val="00F33810"/>
    <w:rsid w:val="00F3498E"/>
    <w:rsid w:val="00F37143"/>
    <w:rsid w:val="00F37CD2"/>
    <w:rsid w:val="00F37F5C"/>
    <w:rsid w:val="00F406A1"/>
    <w:rsid w:val="00F44455"/>
    <w:rsid w:val="00F5240E"/>
    <w:rsid w:val="00F66872"/>
    <w:rsid w:val="00F66B4D"/>
    <w:rsid w:val="00F67164"/>
    <w:rsid w:val="00F67C3C"/>
    <w:rsid w:val="00F71B3F"/>
    <w:rsid w:val="00F74968"/>
    <w:rsid w:val="00F755A3"/>
    <w:rsid w:val="00F7796E"/>
    <w:rsid w:val="00F80037"/>
    <w:rsid w:val="00F809CB"/>
    <w:rsid w:val="00F8155D"/>
    <w:rsid w:val="00F82901"/>
    <w:rsid w:val="00F8321A"/>
    <w:rsid w:val="00F837A2"/>
    <w:rsid w:val="00F84742"/>
    <w:rsid w:val="00F8629D"/>
    <w:rsid w:val="00F93062"/>
    <w:rsid w:val="00F930F6"/>
    <w:rsid w:val="00F95460"/>
    <w:rsid w:val="00F97B40"/>
    <w:rsid w:val="00FA1E03"/>
    <w:rsid w:val="00FA49A4"/>
    <w:rsid w:val="00FB1426"/>
    <w:rsid w:val="00FB1E2F"/>
    <w:rsid w:val="00FB2E56"/>
    <w:rsid w:val="00FB3A6C"/>
    <w:rsid w:val="00FB3ABB"/>
    <w:rsid w:val="00FB4582"/>
    <w:rsid w:val="00FB4F26"/>
    <w:rsid w:val="00FC1D14"/>
    <w:rsid w:val="00FC5E83"/>
    <w:rsid w:val="00FD6DF0"/>
    <w:rsid w:val="00FE2799"/>
    <w:rsid w:val="00FE3CFA"/>
    <w:rsid w:val="00FE48EB"/>
    <w:rsid w:val="00FF1928"/>
    <w:rsid w:val="00FF27F3"/>
    <w:rsid w:val="00FF4EA7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87E7A5"/>
  <w15:chartTrackingRefBased/>
  <w15:docId w15:val="{D3D6495F-6779-4086-ABAB-CD74A8E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B0022"/>
    <w:pPr>
      <w:spacing w:after="120"/>
      <w:jc w:val="both"/>
    </w:pPr>
    <w:rPr>
      <w:rFonts w:ascii="Tahoma" w:hAnsi="Tahoma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255B7"/>
    <w:pPr>
      <w:keepNext/>
      <w:keepLines/>
      <w:spacing w:before="240"/>
      <w:jc w:val="left"/>
      <w:outlineLvl w:val="0"/>
    </w:pPr>
    <w:rPr>
      <w:rFonts w:cs="Arial"/>
      <w:b/>
      <w:bCs/>
      <w:kern w:val="32"/>
      <w:sz w:val="26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766C0D"/>
    <w:pPr>
      <w:outlineLvl w:val="1"/>
    </w:pPr>
    <w:rPr>
      <w:bCs w:val="0"/>
      <w:i/>
      <w:iCs/>
      <w:sz w:val="24"/>
      <w:szCs w:val="28"/>
    </w:rPr>
  </w:style>
  <w:style w:type="paragraph" w:styleId="Naslov3">
    <w:name w:val="heading 3"/>
    <w:basedOn w:val="Naslov1"/>
    <w:next w:val="Navaden"/>
    <w:link w:val="Naslov3Znak"/>
    <w:uiPriority w:val="9"/>
    <w:qFormat/>
    <w:rsid w:val="004255B7"/>
    <w:pPr>
      <w:outlineLvl w:val="2"/>
    </w:pPr>
    <w:rPr>
      <w:bCs w:val="0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4255B7"/>
    <w:pPr>
      <w:keepNext/>
      <w:keepLines/>
      <w:spacing w:before="480"/>
      <w:jc w:val="left"/>
      <w:outlineLvl w:val="0"/>
    </w:pPr>
    <w:rPr>
      <w:rFonts w:cs="Arial"/>
      <w:b/>
      <w:bCs/>
      <w:kern w:val="28"/>
      <w:sz w:val="30"/>
      <w:szCs w:val="32"/>
    </w:rPr>
  </w:style>
  <w:style w:type="table" w:customStyle="1" w:styleId="Tabela-osnovna">
    <w:name w:val="Tabela - osnovna"/>
    <w:basedOn w:val="Navadnatabela"/>
    <w:rsid w:val="00624880"/>
    <w:rPr>
      <w:rFonts w:ascii="Tahoma" w:hAnsi="Tahoma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rPr>
        <w:rFonts w:ascii="Calibri Light" w:hAnsi="Calibri Light"/>
        <w:b/>
      </w:rPr>
      <w:tblPr/>
      <w:tcPr>
        <w:tcBorders>
          <w:bottom w:val="single" w:sz="8" w:space="0" w:color="auto"/>
        </w:tcBorders>
      </w:tcPr>
    </w:tblStylePr>
    <w:tblStylePr w:type="lastRow">
      <w:tblPr/>
      <w:tcPr>
        <w:tcBorders>
          <w:bottom w:val="single" w:sz="8" w:space="0" w:color="auto"/>
        </w:tcBorders>
      </w:tcPr>
    </w:tblStylePr>
  </w:style>
  <w:style w:type="paragraph" w:styleId="Glava">
    <w:name w:val="header"/>
    <w:basedOn w:val="Navaden"/>
    <w:rsid w:val="006A391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A3917"/>
    <w:pPr>
      <w:tabs>
        <w:tab w:val="center" w:pos="4536"/>
        <w:tab w:val="right" w:pos="9072"/>
      </w:tabs>
    </w:pPr>
  </w:style>
  <w:style w:type="character" w:customStyle="1" w:styleId="Naslov2Znak">
    <w:name w:val="Naslov 2 Znak"/>
    <w:link w:val="Naslov2"/>
    <w:uiPriority w:val="9"/>
    <w:rsid w:val="00F37143"/>
    <w:rPr>
      <w:rFonts w:ascii="Tahoma" w:hAnsi="Tahoma" w:cs="Arial"/>
      <w:b/>
      <w:i/>
      <w:iCs/>
      <w:kern w:val="32"/>
      <w:sz w:val="24"/>
      <w:szCs w:val="28"/>
    </w:rPr>
  </w:style>
  <w:style w:type="character" w:styleId="Krepko">
    <w:name w:val="Strong"/>
    <w:uiPriority w:val="22"/>
    <w:qFormat/>
    <w:rsid w:val="00F37143"/>
    <w:rPr>
      <w:b/>
      <w:bCs/>
    </w:rPr>
  </w:style>
  <w:style w:type="character" w:styleId="Hiperpovezava">
    <w:name w:val="Hyperlink"/>
    <w:uiPriority w:val="99"/>
    <w:unhideWhenUsed/>
    <w:rsid w:val="00F37143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F3714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Privzetapisavaodstavka"/>
    <w:rsid w:val="00354CA5"/>
  </w:style>
  <w:style w:type="paragraph" w:styleId="Odstavekseznama">
    <w:name w:val="List Paragraph"/>
    <w:basedOn w:val="Navaden"/>
    <w:uiPriority w:val="34"/>
    <w:qFormat/>
    <w:rsid w:val="000E1CB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kseznama1">
    <w:name w:val="Odstavek seznama1"/>
    <w:basedOn w:val="Navaden"/>
    <w:rsid w:val="001A64D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AE31CD"/>
    <w:rPr>
      <w:rFonts w:ascii="Tahoma" w:hAnsi="Tahoma" w:cs="Arial"/>
      <w:b/>
      <w:bCs/>
      <w:kern w:val="32"/>
      <w:sz w:val="26"/>
      <w:szCs w:val="32"/>
    </w:rPr>
  </w:style>
  <w:style w:type="paragraph" w:customStyle="1" w:styleId="Standard">
    <w:name w:val="Standard"/>
    <w:rsid w:val="00E05E56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SledenaHiperpovezava">
    <w:name w:val="FollowedHyperlink"/>
    <w:basedOn w:val="Privzetapisavaodstavka"/>
    <w:rsid w:val="00335642"/>
    <w:rPr>
      <w:color w:val="954F72" w:themeColor="followedHyperlink"/>
      <w:u w:val="single"/>
    </w:rPr>
  </w:style>
  <w:style w:type="paragraph" w:customStyle="1" w:styleId="entry-summary">
    <w:name w:val="entry-summary"/>
    <w:basedOn w:val="Navaden"/>
    <w:rsid w:val="002E326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oudarek">
    <w:name w:val="Emphasis"/>
    <w:basedOn w:val="Privzetapisavaodstavka"/>
    <w:uiPriority w:val="20"/>
    <w:qFormat/>
    <w:rsid w:val="00421213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E811B2"/>
    <w:pPr>
      <w:spacing w:after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811B2"/>
    <w:rPr>
      <w:rFonts w:ascii="Calibri" w:eastAsiaTheme="minorHAnsi" w:hAnsi="Calibri" w:cstheme="minorBidi"/>
      <w:sz w:val="22"/>
      <w:szCs w:val="21"/>
      <w:lang w:eastAsia="en-US"/>
    </w:rPr>
  </w:style>
  <w:style w:type="table" w:styleId="Tabelamrea">
    <w:name w:val="Table Grid"/>
    <w:basedOn w:val="Navadnatabela"/>
    <w:uiPriority w:val="39"/>
    <w:rsid w:val="00CA34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D34D12"/>
    <w:rPr>
      <w:rFonts w:ascii="Tahoma" w:hAnsi="Tahoma" w:cs="Arial"/>
      <w:b/>
      <w:kern w:val="32"/>
      <w:sz w:val="22"/>
      <w:szCs w:val="26"/>
    </w:rPr>
  </w:style>
  <w:style w:type="paragraph" w:customStyle="1" w:styleId="Default">
    <w:name w:val="Default"/>
    <w:rsid w:val="00B50A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basedOn w:val="Privzetapisavaodstavka"/>
    <w:rsid w:val="0067439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74393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74393"/>
    <w:rPr>
      <w:rFonts w:ascii="Tahoma" w:hAnsi="Tahoma"/>
    </w:rPr>
  </w:style>
  <w:style w:type="paragraph" w:styleId="Zadevapripombe">
    <w:name w:val="annotation subject"/>
    <w:basedOn w:val="Pripombabesedilo"/>
    <w:next w:val="Pripombabesedilo"/>
    <w:link w:val="ZadevapripombeZnak"/>
    <w:rsid w:val="0067439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74393"/>
    <w:rPr>
      <w:rFonts w:ascii="Tahoma" w:hAnsi="Tahoma"/>
      <w:b/>
      <w:bCs/>
    </w:rPr>
  </w:style>
  <w:style w:type="paragraph" w:styleId="Besedilooblaka">
    <w:name w:val="Balloon Text"/>
    <w:basedOn w:val="Navaden"/>
    <w:link w:val="BesedilooblakaZnak"/>
    <w:rsid w:val="006743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674393"/>
    <w:rPr>
      <w:rFonts w:ascii="Segoe UI" w:hAnsi="Segoe UI" w:cs="Segoe UI"/>
      <w:sz w:val="18"/>
      <w:szCs w:val="18"/>
    </w:rPr>
  </w:style>
  <w:style w:type="character" w:customStyle="1" w:styleId="breadcrumbseparator">
    <w:name w:val="breadcrumbseparator"/>
    <w:basedOn w:val="Privzetapisavaodstavka"/>
    <w:rsid w:val="00BE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503">
                          <w:marLeft w:val="0"/>
                          <w:marRight w:val="45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0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0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4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7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21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6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7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43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0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65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icon\AppData\Roaming\Microsoft\Templates\vzor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D4666F-0806-43D4-B278-7837C974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vzorec.dotx</Template>
  <TotalTime>2</TotalTime>
  <Pages>3</Pages>
  <Words>1505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Tajda Pelicon</dc:creator>
  <cp:keywords/>
  <dc:description/>
  <cp:lastModifiedBy>Tajda Pelicon</cp:lastModifiedBy>
  <cp:revision>3</cp:revision>
  <cp:lastPrinted>1899-12-31T23:00:00Z</cp:lastPrinted>
  <dcterms:created xsi:type="dcterms:W3CDTF">2019-05-28T12:36:00Z</dcterms:created>
  <dcterms:modified xsi:type="dcterms:W3CDTF">2019-05-28T12:42:00Z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iv">
    <vt:lpwstr>naziv</vt:lpwstr>
  </property>
  <property fmtid="{D5CDD505-2E9C-101B-9397-08002B2CF9AE}" pid="3" name="ulica">
    <vt:lpwstr>ulica</vt:lpwstr>
  </property>
  <property fmtid="{D5CDD505-2E9C-101B-9397-08002B2CF9AE}" pid="4" name="kraj">
    <vt:lpwstr>kraj</vt:lpwstr>
  </property>
  <property fmtid="{D5CDD505-2E9C-101B-9397-08002B2CF9AE}" pid="5" name="telefon">
    <vt:lpwstr>telefon</vt:lpwstr>
  </property>
  <property fmtid="{D5CDD505-2E9C-101B-9397-08002B2CF9AE}" pid="6" name="telefaks">
    <vt:lpwstr>telefaks</vt:lpwstr>
  </property>
  <property fmtid="{D5CDD505-2E9C-101B-9397-08002B2CF9AE}" pid="7" name="email">
    <vt:lpwstr>email</vt:lpwstr>
  </property>
  <property fmtid="{D5CDD505-2E9C-101B-9397-08002B2CF9AE}" pid="8" name="web">
    <vt:lpwstr>web</vt:lpwstr>
  </property>
  <property fmtid="{D5CDD505-2E9C-101B-9397-08002B2CF9AE}" pid="9" name="naziv_tuj">
    <vt:lpwstr>naziv_tuj</vt:lpwstr>
  </property>
  <property fmtid="{D5CDD505-2E9C-101B-9397-08002B2CF9AE}" pid="10" name="telefon_tuj">
    <vt:lpwstr>telefon_tuj</vt:lpwstr>
  </property>
  <property fmtid="{D5CDD505-2E9C-101B-9397-08002B2CF9AE}" pid="11" name="telefaks_tuj">
    <vt:lpwstr>telefaks_tuj</vt:lpwstr>
  </property>
</Properties>
</file>