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XSpec="center" w:tblpY="818"/>
        <w:tblW w:w="6946" w:type="dxa"/>
        <w:tblLayout w:type="fixed"/>
        <w:tblCellMar>
          <w:top w:w="15" w:type="dxa"/>
          <w:left w:w="15" w:type="dxa"/>
          <w:bottom w:w="15" w:type="dxa"/>
          <w:right w:w="15" w:type="dxa"/>
        </w:tblCellMar>
        <w:tblLook w:val="04A0" w:firstRow="1" w:lastRow="0" w:firstColumn="1" w:lastColumn="0" w:noHBand="0" w:noVBand="1"/>
      </w:tblPr>
      <w:tblGrid>
        <w:gridCol w:w="6946"/>
      </w:tblGrid>
      <w:tr w:rsidR="00DA12EB" w:rsidRPr="00DC5C2B" w14:paraId="3740D2EE" w14:textId="77777777" w:rsidTr="00DA12EB">
        <w:trPr>
          <w:trHeight w:val="447"/>
        </w:trPr>
        <w:tc>
          <w:tcPr>
            <w:tcW w:w="6946"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vAlign w:val="center"/>
            <w:hideMark/>
          </w:tcPr>
          <w:p w14:paraId="5AAE9453" w14:textId="382C5F38" w:rsidR="00DA12EB" w:rsidRPr="008263CA" w:rsidRDefault="009E4446" w:rsidP="0085141B">
            <w:pPr>
              <w:spacing w:after="0" w:line="240" w:lineRule="auto"/>
              <w:jc w:val="center"/>
              <w:rPr>
                <w:rFonts w:cstheme="minorHAnsi"/>
                <w:lang w:val="sl-SI"/>
              </w:rPr>
            </w:pPr>
            <w:r>
              <w:rPr>
                <w:rFonts w:cstheme="minorHAnsi"/>
                <w:b/>
                <w:bCs/>
                <w:color w:val="000000"/>
                <w:lang w:val="sl-SI"/>
              </w:rPr>
              <w:t>Novice julij 2019</w:t>
            </w:r>
          </w:p>
        </w:tc>
      </w:tr>
      <w:tr w:rsidR="00DA12EB" w:rsidRPr="00DC5C2B" w14:paraId="7C4F6880" w14:textId="77777777" w:rsidTr="00DA12EB">
        <w:trPr>
          <w:trHeight w:val="480"/>
        </w:trPr>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44FA0" w14:textId="3DF54506" w:rsidR="00DA12EB" w:rsidRPr="005D0B42" w:rsidRDefault="00DA12EB" w:rsidP="005D0B42">
            <w:pPr>
              <w:pStyle w:val="Pripombabesedilo"/>
              <w:rPr>
                <w:sz w:val="22"/>
                <w:szCs w:val="22"/>
              </w:rPr>
            </w:pPr>
          </w:p>
        </w:tc>
      </w:tr>
      <w:tr w:rsidR="00DA12EB" w:rsidRPr="00DC5C2B" w14:paraId="26B4C65D" w14:textId="77777777" w:rsidTr="00DA12EB">
        <w:trPr>
          <w:trHeight w:val="480"/>
        </w:trPr>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49FFA" w14:textId="5783F674" w:rsidR="00DA12EB" w:rsidRPr="005D0B42" w:rsidRDefault="00DA12EB" w:rsidP="00035D57">
            <w:pPr>
              <w:jc w:val="center"/>
              <w:rPr>
                <w:b/>
                <w:sz w:val="22"/>
                <w:szCs w:val="22"/>
                <w:lang w:val="sl-SI"/>
              </w:rPr>
            </w:pPr>
            <w:r w:rsidRPr="005D0B42">
              <w:rPr>
                <w:b/>
                <w:sz w:val="22"/>
                <w:szCs w:val="22"/>
                <w:lang w:val="sl-SI"/>
              </w:rPr>
              <w:t>Globalna komisija prihodnosti dela je izvedla analizo in poročilo prihodnosti dela</w:t>
            </w:r>
          </w:p>
          <w:p w14:paraId="1579EA42" w14:textId="415A4743" w:rsidR="00DA12EB" w:rsidRPr="005D0B42" w:rsidRDefault="00DA12EB" w:rsidP="005D0B42">
            <w:pPr>
              <w:jc w:val="both"/>
              <w:rPr>
                <w:sz w:val="22"/>
                <w:szCs w:val="22"/>
                <w:lang w:val="sl-SI"/>
              </w:rPr>
            </w:pPr>
            <w:r w:rsidRPr="005D0B42">
              <w:rPr>
                <w:sz w:val="22"/>
                <w:szCs w:val="22"/>
                <w:lang w:val="sl-SI"/>
              </w:rPr>
              <w:t>S tehnološkim razvojem, globalizacijo, organizacijsko klimo in demografsko menjavo se spreminja svet dela. Načrt in korake, ki zagotavljajo dostojanstvene in trajnostne priložnosti dela za vse, lahko preberete na:</w:t>
            </w:r>
          </w:p>
          <w:p w14:paraId="2BBB56B3" w14:textId="3C42392D" w:rsidR="00DA12EB" w:rsidRPr="005D0B42" w:rsidRDefault="00947AC9" w:rsidP="005D0B42">
            <w:pPr>
              <w:jc w:val="center"/>
              <w:rPr>
                <w:sz w:val="22"/>
                <w:szCs w:val="22"/>
                <w:lang w:val="sl-SI"/>
              </w:rPr>
            </w:pPr>
            <w:hyperlink r:id="rId8" w:anchor="intro" w:history="1">
              <w:r w:rsidR="00DA12EB" w:rsidRPr="005D0B42">
                <w:rPr>
                  <w:rStyle w:val="Hiperpovezava"/>
                  <w:sz w:val="22"/>
                  <w:szCs w:val="22"/>
                  <w:lang w:val="sl-SI"/>
                </w:rPr>
                <w:t>https://www.ilo.org/infostories/en-GB/Campaigns/future-work/global-commission#intro</w:t>
              </w:r>
            </w:hyperlink>
            <w:hyperlink w:history="1"/>
          </w:p>
        </w:tc>
      </w:tr>
      <w:tr w:rsidR="00DA12EB" w:rsidRPr="00646381" w14:paraId="51A6D88C" w14:textId="77777777" w:rsidTr="00DA12EB">
        <w:trPr>
          <w:trHeight w:val="480"/>
        </w:trPr>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5677B" w14:textId="0565CE40" w:rsidR="00DA12EB" w:rsidRPr="00CA3E36" w:rsidRDefault="00DA12EB" w:rsidP="005D0B42">
            <w:pPr>
              <w:jc w:val="both"/>
              <w:rPr>
                <w:sz w:val="22"/>
                <w:szCs w:val="22"/>
                <w:lang w:val="sl-SI"/>
              </w:rPr>
            </w:pPr>
            <w:r w:rsidRPr="005D0B42">
              <w:rPr>
                <w:rStyle w:val="Hiperpovezava"/>
                <w:color w:val="auto"/>
                <w:sz w:val="22"/>
                <w:szCs w:val="22"/>
                <w:lang w:val="sl-SI"/>
              </w:rPr>
              <w:t xml:space="preserve"> </w:t>
            </w:r>
          </w:p>
        </w:tc>
      </w:tr>
      <w:tr w:rsidR="00DA12EB" w:rsidRPr="00DC5C2B" w14:paraId="0834500B" w14:textId="77777777" w:rsidTr="00DA12EB">
        <w:trPr>
          <w:trHeight w:val="570"/>
        </w:trPr>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57F71" w14:textId="1D24007A" w:rsidR="00DA12EB" w:rsidRPr="00CA3E36" w:rsidRDefault="00DA12EB" w:rsidP="00EE7FE0">
            <w:pPr>
              <w:jc w:val="both"/>
              <w:rPr>
                <w:sz w:val="22"/>
                <w:szCs w:val="22"/>
                <w:lang w:val="sl-SI"/>
              </w:rPr>
            </w:pPr>
            <w:r w:rsidRPr="00CA3E36">
              <w:rPr>
                <w:sz w:val="22"/>
                <w:szCs w:val="22"/>
                <w:lang w:val="sl-SI"/>
              </w:rPr>
              <w:t xml:space="preserve">Letos poteka že tretja evropska </w:t>
            </w:r>
            <w:r w:rsidRPr="005A6A37">
              <w:rPr>
                <w:b/>
                <w:bCs/>
                <w:sz w:val="22"/>
                <w:szCs w:val="22"/>
                <w:lang w:val="sl-SI"/>
              </w:rPr>
              <w:t>raziskava podjetij o novih in nastajajočih tveganjih na delovnem mestu</w:t>
            </w:r>
            <w:r w:rsidRPr="00CA3E36">
              <w:rPr>
                <w:sz w:val="22"/>
                <w:szCs w:val="22"/>
                <w:lang w:val="sl-SI"/>
              </w:rPr>
              <w:t xml:space="preserve"> (ESENER-3), ki predstavlja temeljit pregled stanja na področju varnosti in zdravja pri delu v državah članicah EU. </w:t>
            </w:r>
          </w:p>
          <w:p w14:paraId="333E52B1" w14:textId="3B2CFAFB" w:rsidR="00DA12EB" w:rsidRPr="00CA3E36" w:rsidRDefault="00DA12EB" w:rsidP="00EE7FE0">
            <w:pPr>
              <w:jc w:val="both"/>
              <w:rPr>
                <w:sz w:val="22"/>
                <w:szCs w:val="22"/>
                <w:lang w:val="sl-SI"/>
              </w:rPr>
            </w:pPr>
            <w:r w:rsidRPr="00CA3E36">
              <w:rPr>
                <w:sz w:val="22"/>
                <w:szCs w:val="22"/>
                <w:lang w:val="sl-SI"/>
              </w:rPr>
              <w:t>V 33 evropskih državah bo na terenu zajetih več kot 40 000 podjetij vseh velikosti iz vseh sektorjev dejavnosti.</w:t>
            </w:r>
          </w:p>
          <w:p w14:paraId="4942E879" w14:textId="4106F4EA" w:rsidR="00DA12EB" w:rsidRDefault="00DA12EB" w:rsidP="005D0B42">
            <w:pPr>
              <w:jc w:val="center"/>
              <w:rPr>
                <w:sz w:val="22"/>
                <w:szCs w:val="22"/>
                <w:lang w:val="sl-SI"/>
              </w:rPr>
            </w:pPr>
            <w:r w:rsidRPr="00CA3E36">
              <w:rPr>
                <w:sz w:val="22"/>
                <w:szCs w:val="22"/>
                <w:lang w:val="sl-SI"/>
              </w:rPr>
              <w:t xml:space="preserve">Več na: </w:t>
            </w:r>
            <w:hyperlink w:history="1"/>
          </w:p>
          <w:p w14:paraId="21D2CBFA" w14:textId="77777777" w:rsidR="00DA12EB" w:rsidRDefault="00947AC9" w:rsidP="005D0B42">
            <w:pPr>
              <w:jc w:val="center"/>
              <w:rPr>
                <w:sz w:val="22"/>
                <w:szCs w:val="22"/>
                <w:lang w:val="sl-SI"/>
              </w:rPr>
            </w:pPr>
            <w:hyperlink r:id="rId9" w:history="1">
              <w:r w:rsidR="00DA12EB" w:rsidRPr="008A36DE">
                <w:rPr>
                  <w:rStyle w:val="Hiperpovezava"/>
                  <w:sz w:val="22"/>
                  <w:szCs w:val="22"/>
                  <w:lang w:val="sl-SI"/>
                </w:rPr>
                <w:t>https://osha.europa.eu/sl/surveys-and-statistics-osh/esener</w:t>
              </w:r>
            </w:hyperlink>
          </w:p>
          <w:p w14:paraId="7BE4704B" w14:textId="2EE803F9" w:rsidR="00DA12EB" w:rsidRPr="00CA3E36" w:rsidRDefault="00DA12EB" w:rsidP="005D0B42">
            <w:pPr>
              <w:rPr>
                <w:sz w:val="22"/>
                <w:szCs w:val="22"/>
                <w:lang w:val="sl-SI"/>
              </w:rPr>
            </w:pPr>
          </w:p>
        </w:tc>
      </w:tr>
      <w:tr w:rsidR="00DA12EB" w:rsidRPr="00DC5C2B" w14:paraId="3C980F82" w14:textId="77777777" w:rsidTr="00DA12EB">
        <w:trPr>
          <w:trHeight w:val="765"/>
        </w:trPr>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C8548A5" w14:textId="77777777" w:rsidR="001B0ADB" w:rsidRPr="001B0ADB" w:rsidRDefault="001B0ADB" w:rsidP="001B0ADB">
            <w:pPr>
              <w:spacing w:after="0" w:line="240" w:lineRule="auto"/>
              <w:jc w:val="center"/>
              <w:rPr>
                <w:rFonts w:cstheme="minorHAnsi"/>
                <w:b/>
                <w:bCs/>
                <w:sz w:val="22"/>
                <w:szCs w:val="22"/>
                <w:lang w:val="sl-SI"/>
              </w:rPr>
            </w:pPr>
            <w:r w:rsidRPr="001B0ADB">
              <w:rPr>
                <w:rFonts w:cstheme="minorHAnsi"/>
                <w:b/>
                <w:bCs/>
                <w:sz w:val="22"/>
                <w:szCs w:val="22"/>
                <w:lang w:val="sl-SI"/>
              </w:rPr>
              <w:t>ALI STE VEDELI?</w:t>
            </w:r>
          </w:p>
          <w:p w14:paraId="0040D782" w14:textId="77777777" w:rsidR="001B0ADB" w:rsidRPr="001B0ADB" w:rsidRDefault="001B0ADB" w:rsidP="001B0ADB">
            <w:pPr>
              <w:spacing w:after="0" w:line="240" w:lineRule="auto"/>
              <w:jc w:val="center"/>
              <w:rPr>
                <w:rFonts w:cstheme="minorHAnsi"/>
                <w:b/>
                <w:bCs/>
                <w:sz w:val="22"/>
                <w:szCs w:val="22"/>
                <w:lang w:val="sl-SI"/>
              </w:rPr>
            </w:pPr>
          </w:p>
          <w:p w14:paraId="5298497A" w14:textId="77777777" w:rsidR="001B0ADB" w:rsidRPr="001B0ADB" w:rsidRDefault="001B0ADB" w:rsidP="001B0ADB">
            <w:pPr>
              <w:spacing w:after="0" w:line="240" w:lineRule="auto"/>
              <w:jc w:val="center"/>
              <w:rPr>
                <w:rFonts w:cstheme="minorHAnsi"/>
                <w:sz w:val="22"/>
                <w:szCs w:val="22"/>
                <w:lang w:val="sl-SI"/>
              </w:rPr>
            </w:pPr>
            <w:r w:rsidRPr="001B0ADB">
              <w:rPr>
                <w:rFonts w:cstheme="minorHAnsi"/>
                <w:sz w:val="22"/>
                <w:szCs w:val="22"/>
                <w:lang w:val="sl-SI"/>
              </w:rPr>
              <w:t xml:space="preserve">ZPIZ ugotavlja, da po letu 2014 raste število dolgotrajnih bolniških odsotnosti. </w:t>
            </w:r>
          </w:p>
          <w:p w14:paraId="3747B074" w14:textId="77777777" w:rsidR="001B0ADB" w:rsidRPr="001B0ADB" w:rsidRDefault="001B0ADB" w:rsidP="001B0ADB">
            <w:pPr>
              <w:spacing w:after="0" w:line="240" w:lineRule="auto"/>
              <w:jc w:val="center"/>
              <w:rPr>
                <w:rFonts w:cstheme="minorHAnsi"/>
                <w:sz w:val="22"/>
                <w:szCs w:val="22"/>
                <w:lang w:val="sl-SI"/>
              </w:rPr>
            </w:pPr>
            <w:r w:rsidRPr="001B0ADB">
              <w:rPr>
                <w:rFonts w:cstheme="minorHAnsi"/>
                <w:sz w:val="22"/>
                <w:szCs w:val="22"/>
                <w:lang w:val="sl-SI"/>
              </w:rPr>
              <w:t>Leta 2014 je bilo dolgotrajno bolniško odsotnih skupno 15.177 ljudi, od tega 3360 več kot eno leto, konec letošnjega februarja pa nekaj čez 26.000, od tega skoraj 8460 več kot leto dni.</w:t>
            </w:r>
          </w:p>
          <w:p w14:paraId="54491FEA" w14:textId="77777777" w:rsidR="001B0ADB" w:rsidRPr="001B0ADB" w:rsidRDefault="001B0ADB" w:rsidP="001B0ADB">
            <w:pPr>
              <w:spacing w:after="0" w:line="240" w:lineRule="auto"/>
              <w:jc w:val="center"/>
              <w:rPr>
                <w:rFonts w:cstheme="minorHAnsi"/>
                <w:sz w:val="22"/>
                <w:szCs w:val="22"/>
                <w:lang w:val="sl-SI"/>
              </w:rPr>
            </w:pPr>
          </w:p>
          <w:p w14:paraId="145A42AE" w14:textId="77777777" w:rsidR="001B0ADB" w:rsidRPr="001B0ADB" w:rsidRDefault="001B0ADB" w:rsidP="001B0ADB">
            <w:pPr>
              <w:spacing w:after="0" w:line="240" w:lineRule="auto"/>
              <w:jc w:val="center"/>
              <w:rPr>
                <w:rFonts w:cstheme="minorHAnsi"/>
                <w:sz w:val="22"/>
                <w:szCs w:val="22"/>
                <w:lang w:val="sl-SI"/>
              </w:rPr>
            </w:pPr>
            <w:r w:rsidRPr="001B0ADB">
              <w:rPr>
                <w:rFonts w:cstheme="minorHAnsi"/>
                <w:sz w:val="22"/>
                <w:szCs w:val="22"/>
                <w:lang w:val="sl-SI"/>
              </w:rPr>
              <w:t xml:space="preserve">Več v sporočilu za javnost iz junijske seje ZPIZ-a, ki si ga lahko prenesete tukaj: </w:t>
            </w:r>
          </w:p>
          <w:p w14:paraId="4AC9F45A" w14:textId="1B56BB5D" w:rsidR="00DA12EB" w:rsidRPr="008B7097" w:rsidRDefault="001B0ADB" w:rsidP="001B0ADB">
            <w:pPr>
              <w:spacing w:after="0" w:line="240" w:lineRule="auto"/>
              <w:jc w:val="center"/>
              <w:rPr>
                <w:rFonts w:cstheme="minorHAnsi"/>
                <w:b/>
                <w:bCs/>
                <w:sz w:val="22"/>
                <w:szCs w:val="22"/>
                <w:lang w:val="sl-SI"/>
              </w:rPr>
            </w:pPr>
            <w:r w:rsidRPr="001B0ADB">
              <w:rPr>
                <w:rFonts w:cstheme="minorHAnsi"/>
                <w:sz w:val="22"/>
                <w:szCs w:val="22"/>
                <w:lang w:val="sl-SI"/>
              </w:rPr>
              <w:t xml:space="preserve"> </w:t>
            </w:r>
            <w:hyperlink r:id="rId10" w:history="1">
              <w:r w:rsidRPr="001B0ADB">
                <w:rPr>
                  <w:rStyle w:val="Hiperpovezava"/>
                  <w:rFonts w:cstheme="minorHAnsi"/>
                  <w:sz w:val="22"/>
                  <w:szCs w:val="22"/>
                  <w:lang w:val="sl-SI"/>
                </w:rPr>
                <w:t>https://www.zpiz.si/cms/content2019/-sporoilo-za-javnost-11-seja-sveta-zavoda-2019</w:t>
              </w:r>
            </w:hyperlink>
            <w:r>
              <w:rPr>
                <w:rFonts w:cstheme="minorHAnsi"/>
                <w:b/>
                <w:bCs/>
                <w:sz w:val="22"/>
                <w:szCs w:val="22"/>
                <w:lang w:val="sl-SI"/>
              </w:rPr>
              <w:t xml:space="preserve"> </w:t>
            </w:r>
          </w:p>
        </w:tc>
      </w:tr>
    </w:tbl>
    <w:p w14:paraId="1D61A0AF" w14:textId="5A9D96D3" w:rsidR="00181254" w:rsidRPr="0085141B" w:rsidRDefault="00181254" w:rsidP="008263CA">
      <w:pPr>
        <w:pStyle w:val="Naslov2"/>
      </w:pPr>
    </w:p>
    <w:sectPr w:rsidR="00181254" w:rsidRPr="0085141B">
      <w:headerReference w:type="default" r:id="rId11"/>
      <w:footerReference w:type="default" r:id="rId12"/>
      <w:pgSz w:w="11906" w:h="16838"/>
      <w:pgMar w:top="1440" w:right="1440" w:bottom="1440" w:left="1440" w:header="0" w:footer="715"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0AA38" w14:textId="77777777" w:rsidR="00947AC9" w:rsidRDefault="00947AC9">
      <w:pPr>
        <w:spacing w:before="0" w:after="0" w:line="240" w:lineRule="auto"/>
      </w:pPr>
      <w:r>
        <w:separator/>
      </w:r>
    </w:p>
  </w:endnote>
  <w:endnote w:type="continuationSeparator" w:id="0">
    <w:p w14:paraId="583B5D43" w14:textId="77777777" w:rsidR="00947AC9" w:rsidRDefault="00947A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 w:name="Noto Sans CJK JP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Montserr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D2859" w14:textId="77777777" w:rsidR="000A1E4A" w:rsidRDefault="00933237">
    <w:pPr>
      <w:pStyle w:val="Noga"/>
      <w:jc w:val="center"/>
      <w:rPr>
        <w:rFonts w:ascii="Montserrat-Regular" w:hAnsi="Montserrat-Regular" w:cs="Montserrat-Regular"/>
        <w:color w:val="78787B"/>
        <w:sz w:val="20"/>
        <w:szCs w:val="38"/>
        <w:lang w:val="sl-SI"/>
      </w:rPr>
    </w:pPr>
    <w:r>
      <w:rPr>
        <w:rFonts w:ascii="Montserrat-Regular" w:hAnsi="Montserrat-Regular" w:cs="Montserrat-Regular"/>
        <w:noProof/>
        <w:color w:val="78787B"/>
        <w:sz w:val="20"/>
        <w:szCs w:val="38"/>
        <w:lang w:val="sl-SI"/>
      </w:rPr>
      <mc:AlternateContent>
        <mc:Choice Requires="wps">
          <w:drawing>
            <wp:anchor distT="0" distB="0" distL="114300" distR="114300" simplePos="0" relativeHeight="2" behindDoc="1" locked="0" layoutInCell="1" allowOverlap="1" wp14:anchorId="28FF28CD" wp14:editId="5FCD081A">
              <wp:simplePos x="0" y="0"/>
              <wp:positionH relativeFrom="column">
                <wp:posOffset>-447040</wp:posOffset>
              </wp:positionH>
              <wp:positionV relativeFrom="paragraph">
                <wp:posOffset>93345</wp:posOffset>
              </wp:positionV>
              <wp:extent cx="6610985" cy="1270"/>
              <wp:effectExtent l="0" t="0" r="0" b="0"/>
              <wp:wrapNone/>
              <wp:docPr id="5" name="Raven povezovalnik 2"/>
              <wp:cNvGraphicFramePr/>
              <a:graphic xmlns:a="http://schemas.openxmlformats.org/drawingml/2006/main">
                <a:graphicData uri="http://schemas.microsoft.com/office/word/2010/wordprocessingShape">
                  <wps:wsp>
                    <wps:cNvCnPr/>
                    <wps:spPr>
                      <a:xfrm>
                        <a:off x="0" y="0"/>
                        <a:ext cx="6610320" cy="720"/>
                      </a:xfrm>
                      <a:prstGeom prst="line">
                        <a:avLst/>
                      </a:prstGeom>
                      <a:ln>
                        <a:solidFill>
                          <a:schemeClr val="tx1"/>
                        </a:solidFill>
                        <a:custDash>
                          <a:ds d="700000" sp="500000"/>
                        </a:custDash>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1F08C0D2" id="Raven povezovalnik 2" o:spid="_x0000_s1026" style="position:absolute;z-index:-503316478;visibility:visible;mso-wrap-style:square;mso-wrap-distance-left:9pt;mso-wrap-distance-top:0;mso-wrap-distance-right:9pt;mso-wrap-distance-bottom:0;mso-position-horizontal:absolute;mso-position-horizontal-relative:text;mso-position-vertical:absolute;mso-position-vertical-relative:text" from="-35.2pt,7.35pt" to="485.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5r5AEAABkEAAAOAAAAZHJzL2Uyb0RvYy54bWysU01vEzEQvSPxHyzfyW6CmqJVNj00KhcE&#10;UYEf4HrHWQt/yeNuNvx6xt50U+CAWpGDM7bnzbz3PLu5Ga1hA0TU3rV8uag5Ayd9p92h5d+/3b37&#10;wBkm4TphvIOWnwD5zfbtm80xNLDyvTcdREZFHDbH0PI+pdBUFcoerMCFD+DoUvloRaJtPFRdFEeq&#10;bk21qut1dfSxC9FLQKTT3XTJt6W+UiDTF6UQEjMtJ26prLGsD3mtthvRHKIIvZZnGuIVLKzQjprO&#10;pXYiCfYY9V+lrJbRo1dpIb2tvFJaQtFAapb1H2q+9iJA0ULmYJhtwv9XVn4e9pHpruVXnDlh6Ynu&#10;xQCOBT/ATz8I4/QPtso+HQM2lH7r9vG8w7CPWfSoos3/JIeNxdvT7C2MiUk6XK+X9fsVPYGku2sK&#10;qEZ1gYaI6SN4y3LQcqNdFi4aMXzCNKU+peRj4/KK3ujuThtTNnlk4NZERqRbnsblucVvWfIR005g&#10;nxEdMtJ9XecfTSlN39UUT/0uqcQzN6yyA5PmEqWTgYnMPSjykFQuC+kyvRcqQkpw6YmOcZSdYYqI&#10;z8D638BzfoZCmeyXgGdE6exdmsFWOx+LVc9E5fDBd6fy1EU3zV95sPO3kgf8+b64c/mit78AAAD/&#10;/wMAUEsDBBQABgAIAAAAIQB2XZIV3wAAAAkBAAAPAAAAZHJzL2Rvd25yZXYueG1sTI9BT8MwDIXv&#10;SPyHyEhc0JYCY2Wl6YQq7cIBaSuaOGaN11Q0TtVka/fv8U5ws/2enr+XryfXiTMOofWk4HGegECq&#10;vWmpUfBVbWavIELUZHTnCRVcMMC6uL3JdWb8SFs872IjOIRCphXYGPtMylBbdDrMfY/E2tEPTkde&#10;h0aaQY8c7jr5lCRL6XRL/MHqHkuL9c/u5BR8Nw/Pm31F1VjGz+PSTpf9x0up1P3d9P4GIuIU/8xw&#10;xWd0KJjp4E9kgugUzNJkwVYWFikINqzShIfD9bACWeTyf4PiFwAA//8DAFBLAQItABQABgAIAAAA&#10;IQC2gziS/gAAAOEBAAATAAAAAAAAAAAAAAAAAAAAAABbQ29udGVudF9UeXBlc10ueG1sUEsBAi0A&#10;FAAGAAgAAAAhADj9If/WAAAAlAEAAAsAAAAAAAAAAAAAAAAALwEAAF9yZWxzLy5yZWxzUEsBAi0A&#10;FAAGAAgAAAAhACtYvmvkAQAAGQQAAA4AAAAAAAAAAAAAAAAALgIAAGRycy9lMm9Eb2MueG1sUEsB&#10;Ai0AFAAGAAgAAAAhAHZdkhXfAAAACQEAAA8AAAAAAAAAAAAAAAAAPgQAAGRycy9kb3ducmV2Lnht&#10;bFBLBQYAAAAABAAEAPMAAABKBQAAAAA=&#10;" strokecolor="black [3213]" strokeweight=".5pt">
              <v:stroke joinstyle="miter"/>
            </v:line>
          </w:pict>
        </mc:Fallback>
      </mc:AlternateContent>
    </w:r>
    <w:r>
      <w:rPr>
        <w:rFonts w:ascii="Montserrat-Regular" w:hAnsi="Montserrat-Regular" w:cs="Montserrat-Regular"/>
        <w:noProof/>
        <w:color w:val="78787B"/>
        <w:sz w:val="20"/>
        <w:szCs w:val="38"/>
        <w:lang w:val="sl-SI"/>
      </w:rPr>
      <w:drawing>
        <wp:anchor distT="0" distB="0" distL="133350" distR="123190" simplePos="0" relativeHeight="7" behindDoc="1" locked="0" layoutInCell="1" allowOverlap="1" wp14:anchorId="57BCC029" wp14:editId="7F24C240">
          <wp:simplePos x="0" y="0"/>
          <wp:positionH relativeFrom="column">
            <wp:posOffset>-457200</wp:posOffset>
          </wp:positionH>
          <wp:positionV relativeFrom="paragraph">
            <wp:posOffset>150495</wp:posOffset>
          </wp:positionV>
          <wp:extent cx="1381125" cy="514350"/>
          <wp:effectExtent l="0" t="0" r="0" b="0"/>
          <wp:wrapNone/>
          <wp:docPr id="6" name="Picture 1" descr="naprej_logo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naprej_logotip.png"/>
                  <pic:cNvPicPr>
                    <a:picLocks noChangeAspect="1" noChangeArrowheads="1"/>
                  </pic:cNvPicPr>
                </pic:nvPicPr>
                <pic:blipFill>
                  <a:blip r:embed="rId1"/>
                  <a:stretch>
                    <a:fillRect/>
                  </a:stretch>
                </pic:blipFill>
                <pic:spPr bwMode="auto">
                  <a:xfrm>
                    <a:off x="0" y="0"/>
                    <a:ext cx="1381125" cy="514350"/>
                  </a:xfrm>
                  <a:prstGeom prst="rect">
                    <a:avLst/>
                  </a:prstGeom>
                </pic:spPr>
              </pic:pic>
            </a:graphicData>
          </a:graphic>
        </wp:anchor>
      </w:drawing>
    </w:r>
  </w:p>
  <w:p w14:paraId="25F1D16C" w14:textId="77777777" w:rsidR="000A1E4A" w:rsidRDefault="00933237">
    <w:pPr>
      <w:pStyle w:val="Noga"/>
      <w:tabs>
        <w:tab w:val="right" w:pos="9072"/>
      </w:tabs>
      <w:ind w:right="-46"/>
      <w:jc w:val="right"/>
      <w:rPr>
        <w:rFonts w:cstheme="minorHAnsi"/>
        <w:sz w:val="16"/>
        <w:szCs w:val="16"/>
        <w:lang w:val="sl-SI"/>
      </w:rPr>
    </w:pPr>
    <w:r>
      <w:rPr>
        <w:rFonts w:cstheme="minorHAnsi"/>
        <w:color w:val="78787B"/>
        <w:sz w:val="16"/>
        <w:szCs w:val="16"/>
        <w:lang w:val="sl-SI"/>
      </w:rPr>
      <w:t>Projekt NAPREJ sofinancirata Republika Slovenija in Evropska unija iz Evropskega socialnega sklada.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D45A8" w14:textId="77777777" w:rsidR="00947AC9" w:rsidRDefault="00947AC9">
      <w:pPr>
        <w:spacing w:before="0" w:after="0" w:line="240" w:lineRule="auto"/>
      </w:pPr>
      <w:r>
        <w:separator/>
      </w:r>
    </w:p>
  </w:footnote>
  <w:footnote w:type="continuationSeparator" w:id="0">
    <w:p w14:paraId="26CF6F56" w14:textId="77777777" w:rsidR="00947AC9" w:rsidRDefault="00947A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2E76D" w14:textId="77777777" w:rsidR="000A1E4A" w:rsidRDefault="00933237">
    <w:pPr>
      <w:pStyle w:val="Glava"/>
    </w:pPr>
    <w:r>
      <w:rPr>
        <w:noProof/>
        <w:lang w:val="sl-SI"/>
      </w:rPr>
      <mc:AlternateContent>
        <mc:Choice Requires="wps">
          <w:drawing>
            <wp:anchor distT="0" distB="0" distL="114300" distR="114300" simplePos="0" relativeHeight="6" behindDoc="1" locked="0" layoutInCell="1" allowOverlap="1" wp14:anchorId="1F81C8CB" wp14:editId="5100E1F8">
              <wp:simplePos x="0" y="0"/>
              <wp:positionH relativeFrom="column">
                <wp:posOffset>-418465</wp:posOffset>
              </wp:positionH>
              <wp:positionV relativeFrom="paragraph">
                <wp:posOffset>876300</wp:posOffset>
              </wp:positionV>
              <wp:extent cx="6610985" cy="1270"/>
              <wp:effectExtent l="0" t="0" r="0" b="0"/>
              <wp:wrapNone/>
              <wp:docPr id="1" name="Raven povezovalnik 2"/>
              <wp:cNvGraphicFramePr/>
              <a:graphic xmlns:a="http://schemas.openxmlformats.org/drawingml/2006/main">
                <a:graphicData uri="http://schemas.microsoft.com/office/word/2010/wordprocessingShape">
                  <wps:wsp>
                    <wps:cNvCnPr/>
                    <wps:spPr>
                      <a:xfrm>
                        <a:off x="0" y="0"/>
                        <a:ext cx="6610320" cy="720"/>
                      </a:xfrm>
                      <a:prstGeom prst="line">
                        <a:avLst/>
                      </a:prstGeom>
                      <a:ln>
                        <a:solidFill>
                          <a:schemeClr val="tx1"/>
                        </a:solidFill>
                        <a:custDash>
                          <a:ds d="700000" sp="500000"/>
                        </a:custDash>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28EA8BB5" id="Raven povezovalnik 2" o:spid="_x0000_s1026" style="position:absolute;z-index:-503316474;visibility:visible;mso-wrap-style:square;mso-wrap-distance-left:9pt;mso-wrap-distance-top:0;mso-wrap-distance-right:9pt;mso-wrap-distance-bottom:0;mso-position-horizontal:absolute;mso-position-horizontal-relative:text;mso-position-vertical:absolute;mso-position-vertical-relative:text" from="-32.95pt,69pt" to="487.6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YxN4wEAABkEAAAOAAAAZHJzL2Uyb0RvYy54bWysU01v2zAMvQ/YfxB0X+xkWDoYcXpo0F2G&#10;LejWH6DKVCxMXxBVx9mvHyWnTrcdhhX1QaYkPvI9ktpcj9awASJq71q+XNScgZO+0+7Q8vvvt+8+&#10;coZJuE4Y76DlJ0B+vX37ZnMMDax8700HkVEQh80xtLxPKTRVhbIHK3DhAzi6VD5akWgbD1UXxZGi&#10;W1Ot6npdHX3sQvQSEOl0N13ybYmvFMj0VSmExEzLiVsqayzrQ16r7UY0hyhCr+WZhngBCyu0o6Rz&#10;qJ1Igj1G/Vcoq2X06FVaSG8rr5SWUDSQmmX9h5pvvQhQtFBxMMxlwtcLK78M+8h0R73jzAlLLboT&#10;AzgW/AA//SCM0z/YKtfpGLAh9xu3j+cdhn3MokcVbf6THDaW2p7m2sKYmKTD9XpZv19RCyTdXZFB&#10;MaoLNERMn8Bblo2WG+2ycNGI4TOmyfXJJR8bl1f0Rne32piyySMDNyYyIt3yNC7PKX7zko+YdgL7&#10;jOiQke6rOn80pTR9HyZ7yndxJZ45YZUrMGkuVjoZmMjcgaIaksplIV2m90JFSAkuPdExjrwzTBHx&#10;GVj/G3j2z1Aok/0/4BlRMnuXZrDVzsdSqmeisvngu1NpddFN81cadn4recCf70t1Li96+wsAAP//&#10;AwBQSwMEFAAGAAgAAAAhAA97nlPhAAAACwEAAA8AAABkcnMvZG93bnJldi54bWxMj0FLw0AQhe+C&#10;/2EZwYu0G1MS25hNkUAvHgQbKR632WkSzM6G7LZJ/72jFz3Oex9v3su3s+3FBUffOVLwuIxAINXO&#10;dNQo+Kh2izUIHzQZ3TtCBVf0sC1ub3KdGTfRO172oREcQj7TCtoQhkxKX7dotV+6AYm9kxutDnyO&#10;jTSjnjjc9jKOolRa3RF/aPWAZYv11/5sFXw2D6vdoaJqKsPbKW3n6+E1KZW6v5tfnkEEnMMfDD/1&#10;uToU3OnozmS86BUs0mTDKBurNY9iYvOUxCCOv0oMssjl/w3FNwAAAP//AwBQSwECLQAUAAYACAAA&#10;ACEAtoM4kv4AAADhAQAAEwAAAAAAAAAAAAAAAAAAAAAAW0NvbnRlbnRfVHlwZXNdLnhtbFBLAQIt&#10;ABQABgAIAAAAIQA4/SH/1gAAAJQBAAALAAAAAAAAAAAAAAAAAC8BAABfcmVscy8ucmVsc1BLAQIt&#10;ABQABgAIAAAAIQDF1YxN4wEAABkEAAAOAAAAAAAAAAAAAAAAAC4CAABkcnMvZTJvRG9jLnhtbFBL&#10;AQItABQABgAIAAAAIQAPe55T4QAAAAsBAAAPAAAAAAAAAAAAAAAAAD0EAABkcnMvZG93bnJldi54&#10;bWxQSwUGAAAAAAQABADzAAAASwUAAAAA&#10;" strokecolor="black [3213]" strokeweight=".5pt">
              <v:stroke joinstyle="miter"/>
            </v:line>
          </w:pict>
        </mc:Fallback>
      </mc:AlternateContent>
    </w:r>
    <w:r>
      <w:rPr>
        <w:noProof/>
        <w:lang w:val="sl-SI"/>
      </w:rPr>
      <w:drawing>
        <wp:anchor distT="0" distB="0" distL="133350" distR="114300" simplePos="0" relativeHeight="3" behindDoc="1" locked="0" layoutInCell="1" allowOverlap="1" wp14:anchorId="29E9D936" wp14:editId="0B3EB899">
          <wp:simplePos x="0" y="0"/>
          <wp:positionH relativeFrom="margin">
            <wp:posOffset>-447675</wp:posOffset>
          </wp:positionH>
          <wp:positionV relativeFrom="page">
            <wp:posOffset>323850</wp:posOffset>
          </wp:positionV>
          <wp:extent cx="1619250" cy="485775"/>
          <wp:effectExtent l="0" t="0" r="0" b="0"/>
          <wp:wrapNone/>
          <wp:docPr id="2"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31"/>
                  <pic:cNvPicPr>
                    <a:picLocks noChangeAspect="1" noChangeArrowheads="1"/>
                  </pic:cNvPicPr>
                </pic:nvPicPr>
                <pic:blipFill>
                  <a:blip r:embed="rId1"/>
                  <a:stretch>
                    <a:fillRect/>
                  </a:stretch>
                </pic:blipFill>
                <pic:spPr bwMode="auto">
                  <a:xfrm>
                    <a:off x="0" y="0"/>
                    <a:ext cx="1619250" cy="485775"/>
                  </a:xfrm>
                  <a:prstGeom prst="rect">
                    <a:avLst/>
                  </a:prstGeom>
                </pic:spPr>
              </pic:pic>
            </a:graphicData>
          </a:graphic>
        </wp:anchor>
      </w:drawing>
    </w:r>
    <w:r>
      <w:rPr>
        <w:noProof/>
        <w:lang w:val="sl-SI"/>
      </w:rPr>
      <w:drawing>
        <wp:anchor distT="0" distB="0" distL="133350" distR="114300" simplePos="0" relativeHeight="4" behindDoc="1" locked="0" layoutInCell="1" allowOverlap="1" wp14:anchorId="003C801B" wp14:editId="2C0B39F7">
          <wp:simplePos x="0" y="0"/>
          <wp:positionH relativeFrom="column">
            <wp:posOffset>1962150</wp:posOffset>
          </wp:positionH>
          <wp:positionV relativeFrom="paragraph">
            <wp:posOffset>285750</wp:posOffset>
          </wp:positionV>
          <wp:extent cx="2000250" cy="542925"/>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2"/>
                  <a:srcRect l="16349" t="30740" r="-2154" b="15523"/>
                  <a:stretch>
                    <a:fillRect/>
                  </a:stretch>
                </pic:blipFill>
                <pic:spPr bwMode="auto">
                  <a:xfrm>
                    <a:off x="0" y="0"/>
                    <a:ext cx="2000250" cy="542925"/>
                  </a:xfrm>
                  <a:prstGeom prst="rect">
                    <a:avLst/>
                  </a:prstGeom>
                </pic:spPr>
              </pic:pic>
            </a:graphicData>
          </a:graphic>
        </wp:anchor>
      </w:drawing>
    </w:r>
    <w:r>
      <w:rPr>
        <w:noProof/>
        <w:lang w:val="sl-SI"/>
      </w:rPr>
      <w:drawing>
        <wp:anchor distT="0" distB="0" distL="114300" distR="114300" simplePos="0" relativeHeight="5" behindDoc="1" locked="0" layoutInCell="1" allowOverlap="1" wp14:anchorId="45BB8E60" wp14:editId="4751D257">
          <wp:simplePos x="0" y="0"/>
          <wp:positionH relativeFrom="column">
            <wp:posOffset>4596130</wp:posOffset>
          </wp:positionH>
          <wp:positionV relativeFrom="paragraph">
            <wp:posOffset>114300</wp:posOffset>
          </wp:positionV>
          <wp:extent cx="1605915" cy="786130"/>
          <wp:effectExtent l="0" t="0" r="0" b="0"/>
          <wp:wrapNone/>
          <wp:docPr id="4" name="Picture 6"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Logo_EKP_socialni_sklad_SLO_slogan"/>
                  <pic:cNvPicPr>
                    <a:picLocks noChangeAspect="1" noChangeArrowheads="1"/>
                  </pic:cNvPicPr>
                </pic:nvPicPr>
                <pic:blipFill>
                  <a:blip r:embed="rId3"/>
                  <a:srcRect l="9309" r="5477"/>
                  <a:stretch>
                    <a:fillRect/>
                  </a:stretch>
                </pic:blipFill>
                <pic:spPr bwMode="auto">
                  <a:xfrm>
                    <a:off x="0" y="0"/>
                    <a:ext cx="1605915" cy="786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4A06"/>
    <w:multiLevelType w:val="hybridMultilevel"/>
    <w:tmpl w:val="1C60EE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59369A5"/>
    <w:multiLevelType w:val="multilevel"/>
    <w:tmpl w:val="7B328AC6"/>
    <w:lvl w:ilvl="0">
      <w:start w:val="1"/>
      <w:numFmt w:val="decimal"/>
      <w:pStyle w:val="Naslov1"/>
      <w:lvlText w:val="%1."/>
      <w:lvlJc w:val="lef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5BC573F"/>
    <w:multiLevelType w:val="multilevel"/>
    <w:tmpl w:val="BDF86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A90B31"/>
    <w:multiLevelType w:val="multilevel"/>
    <w:tmpl w:val="14EA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EF5809"/>
    <w:multiLevelType w:val="hybridMultilevel"/>
    <w:tmpl w:val="95A4486E"/>
    <w:lvl w:ilvl="0" w:tplc="702E1980">
      <w:start w:val="2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4A"/>
    <w:rsid w:val="00035D57"/>
    <w:rsid w:val="000707D8"/>
    <w:rsid w:val="00083743"/>
    <w:rsid w:val="000973FD"/>
    <w:rsid w:val="000A1E4A"/>
    <w:rsid w:val="000F3338"/>
    <w:rsid w:val="00101835"/>
    <w:rsid w:val="00103FE5"/>
    <w:rsid w:val="001052E7"/>
    <w:rsid w:val="00123680"/>
    <w:rsid w:val="00181254"/>
    <w:rsid w:val="001906AF"/>
    <w:rsid w:val="001B0ADB"/>
    <w:rsid w:val="001B7EBE"/>
    <w:rsid w:val="002736CE"/>
    <w:rsid w:val="002C4E06"/>
    <w:rsid w:val="002D47B4"/>
    <w:rsid w:val="002F6156"/>
    <w:rsid w:val="00306483"/>
    <w:rsid w:val="00334FDE"/>
    <w:rsid w:val="0036020C"/>
    <w:rsid w:val="0038760F"/>
    <w:rsid w:val="003958D3"/>
    <w:rsid w:val="003C79EB"/>
    <w:rsid w:val="003E121E"/>
    <w:rsid w:val="00431DA3"/>
    <w:rsid w:val="00453DFC"/>
    <w:rsid w:val="00475AA2"/>
    <w:rsid w:val="00506FFB"/>
    <w:rsid w:val="00556DD7"/>
    <w:rsid w:val="00586461"/>
    <w:rsid w:val="005A6A37"/>
    <w:rsid w:val="005D0B42"/>
    <w:rsid w:val="00622FBC"/>
    <w:rsid w:val="00646381"/>
    <w:rsid w:val="006A3002"/>
    <w:rsid w:val="0071481C"/>
    <w:rsid w:val="00731B17"/>
    <w:rsid w:val="007651BB"/>
    <w:rsid w:val="0076751C"/>
    <w:rsid w:val="007B174A"/>
    <w:rsid w:val="007F3683"/>
    <w:rsid w:val="00801390"/>
    <w:rsid w:val="008036FC"/>
    <w:rsid w:val="008263CA"/>
    <w:rsid w:val="00850D7D"/>
    <w:rsid w:val="0085141B"/>
    <w:rsid w:val="0085205A"/>
    <w:rsid w:val="008B7097"/>
    <w:rsid w:val="008D256D"/>
    <w:rsid w:val="0090373C"/>
    <w:rsid w:val="00905E99"/>
    <w:rsid w:val="00933237"/>
    <w:rsid w:val="00945A95"/>
    <w:rsid w:val="00947AC9"/>
    <w:rsid w:val="009B3AEA"/>
    <w:rsid w:val="009B7CD5"/>
    <w:rsid w:val="009C2F6F"/>
    <w:rsid w:val="009E4446"/>
    <w:rsid w:val="00A919E3"/>
    <w:rsid w:val="00A92B1A"/>
    <w:rsid w:val="00A94531"/>
    <w:rsid w:val="00AB135C"/>
    <w:rsid w:val="00AD51C3"/>
    <w:rsid w:val="00B550B7"/>
    <w:rsid w:val="00B768FD"/>
    <w:rsid w:val="00BA6276"/>
    <w:rsid w:val="00BF31ED"/>
    <w:rsid w:val="00C010F1"/>
    <w:rsid w:val="00C56DD1"/>
    <w:rsid w:val="00CA3E36"/>
    <w:rsid w:val="00D06C51"/>
    <w:rsid w:val="00D3610A"/>
    <w:rsid w:val="00D573F4"/>
    <w:rsid w:val="00D76CDA"/>
    <w:rsid w:val="00DA12EB"/>
    <w:rsid w:val="00DB57C6"/>
    <w:rsid w:val="00DC5C2B"/>
    <w:rsid w:val="00DE0D5B"/>
    <w:rsid w:val="00E023F3"/>
    <w:rsid w:val="00E145BD"/>
    <w:rsid w:val="00E179C2"/>
    <w:rsid w:val="00E5523D"/>
    <w:rsid w:val="00EE7FE0"/>
    <w:rsid w:val="00F279F5"/>
    <w:rsid w:val="00F3029A"/>
    <w:rsid w:val="00F303E8"/>
    <w:rsid w:val="00F6472C"/>
    <w:rsid w:val="00F86210"/>
    <w:rsid w:val="00FA1F9F"/>
    <w:rsid w:val="00FA5928"/>
    <w:rsid w:val="00FE3263"/>
    <w:rsid w:val="00FE58F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8B6C"/>
  <w15:docId w15:val="{FDF4B472-1F1F-44B2-932E-E73E2F85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422F4"/>
    <w:pPr>
      <w:spacing w:before="120" w:after="120" w:line="276" w:lineRule="auto"/>
    </w:pPr>
    <w:rPr>
      <w:rFonts w:asciiTheme="minorHAnsi" w:hAnsiTheme="minorHAnsi"/>
      <w:sz w:val="24"/>
      <w:szCs w:val="24"/>
      <w:lang w:val="en-US"/>
    </w:rPr>
  </w:style>
  <w:style w:type="paragraph" w:styleId="Naslov1">
    <w:name w:val="heading 1"/>
    <w:basedOn w:val="Navaden"/>
    <w:link w:val="Naslov1Znak"/>
    <w:uiPriority w:val="9"/>
    <w:qFormat/>
    <w:rsid w:val="0085372D"/>
    <w:pPr>
      <w:numPr>
        <w:numId w:val="1"/>
      </w:numPr>
      <w:spacing w:before="240" w:after="240"/>
      <w:ind w:left="714" w:hanging="357"/>
      <w:outlineLvl w:val="0"/>
    </w:pPr>
    <w:rPr>
      <w:rFonts w:cstheme="minorHAnsi"/>
      <w:b/>
      <w:lang w:val="sl-SI" w:eastAsia="en-US"/>
    </w:rPr>
  </w:style>
  <w:style w:type="paragraph" w:styleId="Naslov2">
    <w:name w:val="heading 2"/>
    <w:basedOn w:val="Navaden"/>
    <w:link w:val="Naslov2Znak"/>
    <w:unhideWhenUsed/>
    <w:qFormat/>
    <w:rsid w:val="00E05816"/>
    <w:pPr>
      <w:keepNext/>
      <w:keepLines/>
      <w:widowControl w:val="0"/>
      <w:spacing w:before="40" w:line="360" w:lineRule="atLeast"/>
      <w:jc w:val="both"/>
      <w:textAlignment w:val="baseline"/>
      <w:outlineLvl w:val="1"/>
    </w:pPr>
    <w:rPr>
      <w:rFonts w:asciiTheme="majorHAnsi" w:eastAsiaTheme="majorEastAsia" w:hAnsiTheme="majorHAnsi" w:cstheme="majorBidi"/>
      <w:color w:val="2E74B5" w:themeColor="accent1" w:themeShade="BF"/>
      <w:sz w:val="26"/>
      <w:szCs w:val="26"/>
      <w:lang w:val="sl-SI"/>
    </w:rPr>
  </w:style>
  <w:style w:type="paragraph" w:styleId="Naslov4">
    <w:name w:val="heading 4"/>
    <w:basedOn w:val="Navaden"/>
    <w:next w:val="Navaden"/>
    <w:link w:val="Naslov4Znak"/>
    <w:uiPriority w:val="9"/>
    <w:semiHidden/>
    <w:unhideWhenUsed/>
    <w:qFormat/>
    <w:rsid w:val="00945A9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qFormat/>
    <w:rsid w:val="00E05816"/>
    <w:rPr>
      <w:rFonts w:asciiTheme="majorHAnsi" w:eastAsiaTheme="majorEastAsia" w:hAnsiTheme="majorHAnsi" w:cstheme="majorBidi"/>
      <w:color w:val="2E74B5" w:themeColor="accent1" w:themeShade="BF"/>
      <w:sz w:val="26"/>
      <w:szCs w:val="26"/>
    </w:rPr>
  </w:style>
  <w:style w:type="character" w:customStyle="1" w:styleId="InternetLink">
    <w:name w:val="Internet Link"/>
    <w:basedOn w:val="Privzetapisavaodstavka"/>
    <w:rsid w:val="00E05816"/>
    <w:rPr>
      <w:color w:val="0000FF"/>
      <w:u w:val="single"/>
    </w:rPr>
  </w:style>
  <w:style w:type="character" w:customStyle="1" w:styleId="TelobesedilaZnak">
    <w:name w:val="Telo besedila Znak"/>
    <w:basedOn w:val="Privzetapisavaodstavka"/>
    <w:link w:val="Telobesedila"/>
    <w:uiPriority w:val="99"/>
    <w:qFormat/>
    <w:rsid w:val="00E05816"/>
  </w:style>
  <w:style w:type="character" w:customStyle="1" w:styleId="Mention1">
    <w:name w:val="Mention1"/>
    <w:basedOn w:val="Privzetapisavaodstavka"/>
    <w:uiPriority w:val="99"/>
    <w:semiHidden/>
    <w:unhideWhenUsed/>
    <w:qFormat/>
    <w:rsid w:val="007C2D08"/>
    <w:rPr>
      <w:color w:val="2B579A"/>
      <w:shd w:val="clear" w:color="auto" w:fill="E6E6E6"/>
    </w:rPr>
  </w:style>
  <w:style w:type="character" w:customStyle="1" w:styleId="BesedilooblakaZnak">
    <w:name w:val="Besedilo oblačka Znak"/>
    <w:basedOn w:val="Privzetapisavaodstavka"/>
    <w:link w:val="Besedilooblaka"/>
    <w:uiPriority w:val="99"/>
    <w:semiHidden/>
    <w:qFormat/>
    <w:rsid w:val="00257AED"/>
    <w:rPr>
      <w:rFonts w:ascii="Segoe UI" w:hAnsi="Segoe UI" w:cs="Segoe UI"/>
      <w:sz w:val="18"/>
      <w:szCs w:val="18"/>
      <w:lang w:val="en-US"/>
    </w:rPr>
  </w:style>
  <w:style w:type="character" w:customStyle="1" w:styleId="UnresolvedMention1">
    <w:name w:val="Unresolved Mention1"/>
    <w:basedOn w:val="Privzetapisavaodstavka"/>
    <w:uiPriority w:val="99"/>
    <w:semiHidden/>
    <w:unhideWhenUsed/>
    <w:qFormat/>
    <w:rsid w:val="00EC48D8"/>
    <w:rPr>
      <w:color w:val="808080"/>
      <w:shd w:val="clear" w:color="auto" w:fill="E6E6E6"/>
    </w:rPr>
  </w:style>
  <w:style w:type="character" w:customStyle="1" w:styleId="Sprotnaopomba-besediloZnak">
    <w:name w:val="Sprotna opomba - besedilo Znak"/>
    <w:basedOn w:val="Privzetapisavaodstavka"/>
    <w:semiHidden/>
    <w:qFormat/>
    <w:rsid w:val="00C22F7E"/>
    <w:rPr>
      <w:rFonts w:ascii="Arial" w:hAnsi="Arial" w:cs="Courier New"/>
    </w:rPr>
  </w:style>
  <w:style w:type="character" w:styleId="Sprotnaopomba-sklic">
    <w:name w:val="footnote reference"/>
    <w:basedOn w:val="Privzetapisavaodstavka"/>
    <w:semiHidden/>
    <w:qFormat/>
    <w:rsid w:val="00C22F7E"/>
    <w:rPr>
      <w:vertAlign w:val="superscript"/>
    </w:rPr>
  </w:style>
  <w:style w:type="character" w:customStyle="1" w:styleId="GlavaZnak">
    <w:name w:val="Glava Znak"/>
    <w:basedOn w:val="Privzetapisavaodstavka"/>
    <w:link w:val="Glava"/>
    <w:qFormat/>
    <w:rsid w:val="00C22F7E"/>
    <w:rPr>
      <w:rFonts w:asciiTheme="minorHAnsi" w:hAnsiTheme="minorHAnsi"/>
      <w:sz w:val="24"/>
      <w:szCs w:val="24"/>
      <w:lang w:val="en-US"/>
    </w:rPr>
  </w:style>
  <w:style w:type="character" w:customStyle="1" w:styleId="Telobesedila-zamikZnak">
    <w:name w:val="Telo besedila - zamik Znak"/>
    <w:basedOn w:val="Privzetapisavaodstavka"/>
    <w:uiPriority w:val="99"/>
    <w:semiHidden/>
    <w:qFormat/>
    <w:rsid w:val="00A22405"/>
    <w:rPr>
      <w:rFonts w:asciiTheme="minorHAnsi" w:hAnsiTheme="minorHAnsi"/>
      <w:sz w:val="24"/>
      <w:szCs w:val="24"/>
      <w:lang w:val="en-US"/>
    </w:rPr>
  </w:style>
  <w:style w:type="character" w:customStyle="1" w:styleId="OdstavekseznamaZnak">
    <w:name w:val="Odstavek seznama Znak"/>
    <w:basedOn w:val="Privzetapisavaodstavka"/>
    <w:link w:val="Odstavekseznama"/>
    <w:uiPriority w:val="34"/>
    <w:qFormat/>
    <w:locked/>
    <w:rsid w:val="00C33682"/>
    <w:rPr>
      <w:rFonts w:ascii="Verdana" w:hAnsi="Verdana"/>
      <w:sz w:val="18"/>
      <w:szCs w:val="24"/>
    </w:rPr>
  </w:style>
  <w:style w:type="character" w:customStyle="1" w:styleId="Naslov1Znak">
    <w:name w:val="Naslov 1 Znak"/>
    <w:basedOn w:val="Privzetapisavaodstavka"/>
    <w:link w:val="Naslov1"/>
    <w:uiPriority w:val="9"/>
    <w:qFormat/>
    <w:rsid w:val="0085372D"/>
    <w:rPr>
      <w:rFonts w:asciiTheme="minorHAnsi" w:hAnsiTheme="minorHAnsi" w:cstheme="minorHAnsi"/>
      <w:b/>
      <w:sz w:val="24"/>
      <w:szCs w:val="24"/>
      <w:lang w:eastAsia="en-US"/>
    </w:rPr>
  </w:style>
  <w:style w:type="character" w:styleId="Pripombasklic">
    <w:name w:val="annotation reference"/>
    <w:basedOn w:val="Privzetapisavaodstavka"/>
    <w:uiPriority w:val="99"/>
    <w:semiHidden/>
    <w:unhideWhenUsed/>
    <w:qFormat/>
    <w:rsid w:val="00BE2727"/>
    <w:rPr>
      <w:sz w:val="16"/>
      <w:szCs w:val="16"/>
    </w:rPr>
  </w:style>
  <w:style w:type="character" w:customStyle="1" w:styleId="PripombabesediloZnak">
    <w:name w:val="Pripomba – besedilo Znak"/>
    <w:basedOn w:val="Privzetapisavaodstavka"/>
    <w:link w:val="Pripombabesedilo"/>
    <w:uiPriority w:val="99"/>
    <w:qFormat/>
    <w:rsid w:val="00BE2727"/>
    <w:rPr>
      <w:rFonts w:asciiTheme="minorHAnsi" w:hAnsiTheme="minorHAnsi"/>
      <w:lang w:val="en-US"/>
    </w:rPr>
  </w:style>
  <w:style w:type="character" w:customStyle="1" w:styleId="ZadevapripombeZnak">
    <w:name w:val="Zadeva pripombe Znak"/>
    <w:basedOn w:val="PripombabesediloZnak"/>
    <w:link w:val="Zadevapripombe"/>
    <w:uiPriority w:val="99"/>
    <w:semiHidden/>
    <w:qFormat/>
    <w:rsid w:val="00BE2727"/>
    <w:rPr>
      <w:rFonts w:asciiTheme="minorHAnsi" w:hAnsiTheme="minorHAnsi"/>
      <w:b/>
      <w:bCs/>
      <w:lang w:val="en-US"/>
    </w:rPr>
  </w:style>
  <w:style w:type="character" w:customStyle="1" w:styleId="NogaZnak">
    <w:name w:val="Noga Znak"/>
    <w:basedOn w:val="Privzetapisavaodstavka"/>
    <w:link w:val="Noga"/>
    <w:semiHidden/>
    <w:qFormat/>
    <w:rsid w:val="00423491"/>
    <w:rPr>
      <w:rFonts w:asciiTheme="minorHAnsi" w:hAnsiTheme="minorHAnsi"/>
      <w:sz w:val="24"/>
      <w:szCs w:val="24"/>
      <w:lang w:val="en-US"/>
    </w:rPr>
  </w:style>
  <w:style w:type="character" w:customStyle="1" w:styleId="ListLabel1">
    <w:name w:val="ListLabel 1"/>
    <w:qFormat/>
    <w:rPr>
      <w:b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4"/>
      <w:szCs w:val="24"/>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Symbol"/>
      <w:sz w:val="18"/>
      <w:szCs w:val="18"/>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sz w:val="18"/>
      <w:szCs w:val="18"/>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sz w:val="16"/>
      <w:szCs w:val="18"/>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4"/>
      <w:szCs w:val="24"/>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sz w:val="24"/>
      <w:szCs w:val="24"/>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Times New Roman" w:cs="Calibri"/>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paragraph" w:customStyle="1" w:styleId="Heading">
    <w:name w:val="Heading"/>
    <w:basedOn w:val="Navaden"/>
    <w:next w:val="Telobesedila"/>
    <w:qFormat/>
    <w:pPr>
      <w:keepNext/>
      <w:spacing w:before="240"/>
    </w:pPr>
    <w:rPr>
      <w:rFonts w:ascii="Liberation Sans" w:eastAsia="Noto Sans CJK JP Regular" w:hAnsi="Liberation Sans" w:cs="Noto Sans Devanagari"/>
      <w:sz w:val="28"/>
      <w:szCs w:val="28"/>
    </w:rPr>
  </w:style>
  <w:style w:type="paragraph" w:styleId="Telobesedila">
    <w:name w:val="Body Text"/>
    <w:basedOn w:val="Navaden"/>
    <w:link w:val="TelobesedilaZnak"/>
    <w:uiPriority w:val="99"/>
    <w:rsid w:val="00E05816"/>
    <w:pPr>
      <w:jc w:val="both"/>
    </w:pPr>
    <w:rPr>
      <w:sz w:val="20"/>
      <w:szCs w:val="20"/>
      <w:lang w:val="sl-SI"/>
    </w:rPr>
  </w:style>
  <w:style w:type="paragraph" w:styleId="Seznam">
    <w:name w:val="List"/>
    <w:basedOn w:val="Telobesedila"/>
    <w:rPr>
      <w:rFonts w:cs="Noto Sans Devanagari"/>
    </w:rPr>
  </w:style>
  <w:style w:type="paragraph" w:styleId="Napis">
    <w:name w:val="caption"/>
    <w:basedOn w:val="Navaden"/>
    <w:qFormat/>
    <w:pPr>
      <w:suppressLineNumbers/>
    </w:pPr>
    <w:rPr>
      <w:rFonts w:cs="Noto Sans Devanagari"/>
      <w:i/>
      <w:iCs/>
    </w:rPr>
  </w:style>
  <w:style w:type="paragraph" w:customStyle="1" w:styleId="Index">
    <w:name w:val="Index"/>
    <w:basedOn w:val="Navaden"/>
    <w:qFormat/>
    <w:pPr>
      <w:suppressLineNumbers/>
    </w:pPr>
    <w:rPr>
      <w:rFonts w:cs="Noto Sans Devanagari"/>
    </w:rPr>
  </w:style>
  <w:style w:type="paragraph" w:styleId="Glava">
    <w:name w:val="header"/>
    <w:basedOn w:val="Navaden"/>
    <w:link w:val="GlavaZnak"/>
    <w:rsid w:val="00F91F4E"/>
    <w:pPr>
      <w:tabs>
        <w:tab w:val="center" w:pos="4153"/>
        <w:tab w:val="right" w:pos="8306"/>
      </w:tabs>
    </w:pPr>
  </w:style>
  <w:style w:type="paragraph" w:styleId="Noga">
    <w:name w:val="footer"/>
    <w:basedOn w:val="Navaden"/>
    <w:link w:val="NogaZnak"/>
    <w:semiHidden/>
    <w:rsid w:val="00F91F4E"/>
    <w:pPr>
      <w:tabs>
        <w:tab w:val="center" w:pos="4153"/>
        <w:tab w:val="right" w:pos="8306"/>
      </w:tabs>
    </w:pPr>
  </w:style>
  <w:style w:type="paragraph" w:customStyle="1" w:styleId="Default">
    <w:name w:val="Default"/>
    <w:uiPriority w:val="99"/>
    <w:qFormat/>
    <w:rsid w:val="00E05816"/>
    <w:rPr>
      <w:rFonts w:ascii="Arial" w:hAnsi="Arial" w:cs="Arial"/>
      <w:color w:val="000000"/>
      <w:sz w:val="24"/>
      <w:szCs w:val="24"/>
    </w:rPr>
  </w:style>
  <w:style w:type="paragraph" w:styleId="Odstavekseznama">
    <w:name w:val="List Paragraph"/>
    <w:basedOn w:val="Navaden"/>
    <w:link w:val="OdstavekseznamaZnak"/>
    <w:uiPriority w:val="34"/>
    <w:qFormat/>
    <w:rsid w:val="00E05816"/>
    <w:pPr>
      <w:widowControl w:val="0"/>
      <w:spacing w:line="360" w:lineRule="atLeast"/>
      <w:contextualSpacing/>
      <w:jc w:val="both"/>
      <w:textAlignment w:val="baseline"/>
    </w:pPr>
    <w:rPr>
      <w:rFonts w:ascii="Verdana" w:hAnsi="Verdana"/>
      <w:sz w:val="18"/>
      <w:lang w:val="sl-SI"/>
    </w:rPr>
  </w:style>
  <w:style w:type="paragraph" w:styleId="Besedilooblaka">
    <w:name w:val="Balloon Text"/>
    <w:basedOn w:val="Navaden"/>
    <w:link w:val="BesedilooblakaZnak"/>
    <w:uiPriority w:val="99"/>
    <w:semiHidden/>
    <w:unhideWhenUsed/>
    <w:qFormat/>
    <w:rsid w:val="00257AED"/>
    <w:rPr>
      <w:rFonts w:ascii="Segoe UI" w:hAnsi="Segoe UI" w:cs="Segoe UI"/>
      <w:sz w:val="18"/>
      <w:szCs w:val="18"/>
    </w:rPr>
  </w:style>
  <w:style w:type="paragraph" w:styleId="Sprotnaopomba-besedilo">
    <w:name w:val="footnote text"/>
    <w:basedOn w:val="Navaden"/>
    <w:semiHidden/>
    <w:qFormat/>
    <w:rsid w:val="00C22F7E"/>
    <w:pPr>
      <w:spacing w:before="0" w:after="0" w:line="240" w:lineRule="auto"/>
    </w:pPr>
    <w:rPr>
      <w:rFonts w:ascii="Arial" w:hAnsi="Arial" w:cs="Courier New"/>
      <w:sz w:val="20"/>
      <w:szCs w:val="20"/>
      <w:lang w:val="sl-SI"/>
    </w:rPr>
  </w:style>
  <w:style w:type="paragraph" w:styleId="Telobesedila-zamik">
    <w:name w:val="Body Text Indent"/>
    <w:basedOn w:val="Navaden"/>
    <w:uiPriority w:val="99"/>
    <w:semiHidden/>
    <w:unhideWhenUsed/>
    <w:rsid w:val="00A22405"/>
    <w:pPr>
      <w:ind w:left="283"/>
    </w:pPr>
  </w:style>
  <w:style w:type="paragraph" w:styleId="Navadensplet">
    <w:name w:val="Normal (Web)"/>
    <w:basedOn w:val="Navaden"/>
    <w:uiPriority w:val="99"/>
    <w:unhideWhenUsed/>
    <w:qFormat/>
    <w:rsid w:val="009474C4"/>
    <w:pPr>
      <w:spacing w:beforeAutospacing="1" w:afterAutospacing="1" w:line="240" w:lineRule="auto"/>
    </w:pPr>
    <w:rPr>
      <w:rFonts w:ascii="Times New Roman" w:hAnsi="Times New Roman"/>
      <w:lang w:val="sl-SI"/>
    </w:rPr>
  </w:style>
  <w:style w:type="paragraph" w:styleId="Pripombabesedilo">
    <w:name w:val="annotation text"/>
    <w:basedOn w:val="Navaden"/>
    <w:link w:val="PripombabesediloZnak"/>
    <w:uiPriority w:val="99"/>
    <w:unhideWhenUsed/>
    <w:qFormat/>
    <w:rsid w:val="00BE2727"/>
    <w:pPr>
      <w:spacing w:line="240" w:lineRule="auto"/>
    </w:pPr>
    <w:rPr>
      <w:sz w:val="20"/>
      <w:szCs w:val="20"/>
    </w:rPr>
  </w:style>
  <w:style w:type="paragraph" w:styleId="Zadevapripombe">
    <w:name w:val="annotation subject"/>
    <w:basedOn w:val="Pripombabesedilo"/>
    <w:link w:val="ZadevapripombeZnak"/>
    <w:uiPriority w:val="99"/>
    <w:semiHidden/>
    <w:unhideWhenUsed/>
    <w:qFormat/>
    <w:rsid w:val="00BE2727"/>
    <w:rPr>
      <w:b/>
      <w:bCs/>
    </w:rPr>
  </w:style>
  <w:style w:type="paragraph" w:styleId="Brezrazmikov">
    <w:name w:val="No Spacing"/>
    <w:uiPriority w:val="1"/>
    <w:qFormat/>
    <w:rsid w:val="002156EF"/>
    <w:pPr>
      <w:jc w:val="both"/>
    </w:pPr>
    <w:rPr>
      <w:rFonts w:asciiTheme="minorHAnsi" w:eastAsiaTheme="minorHAnsi" w:hAnsiTheme="minorHAnsi" w:cstheme="minorBidi"/>
      <w:sz w:val="24"/>
      <w:szCs w:val="22"/>
      <w:lang w:eastAsia="en-US"/>
    </w:rPr>
  </w:style>
  <w:style w:type="table" w:styleId="Tabelamrea">
    <w:name w:val="Table Grid"/>
    <w:basedOn w:val="Navadnatabela"/>
    <w:uiPriority w:val="39"/>
    <w:rsid w:val="00F22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uiPriority w:val="9"/>
    <w:semiHidden/>
    <w:rsid w:val="00945A95"/>
    <w:rPr>
      <w:rFonts w:asciiTheme="majorHAnsi" w:eastAsiaTheme="majorEastAsia" w:hAnsiTheme="majorHAnsi" w:cstheme="majorBidi"/>
      <w:i/>
      <w:iCs/>
      <w:color w:val="2E74B5" w:themeColor="accent1" w:themeShade="BF"/>
      <w:sz w:val="24"/>
      <w:szCs w:val="24"/>
      <w:lang w:val="en-US"/>
    </w:rPr>
  </w:style>
  <w:style w:type="character" w:styleId="Poudarek">
    <w:name w:val="Emphasis"/>
    <w:basedOn w:val="Privzetapisavaodstavka"/>
    <w:uiPriority w:val="20"/>
    <w:qFormat/>
    <w:rsid w:val="00945A95"/>
    <w:rPr>
      <w:i/>
      <w:iCs/>
    </w:rPr>
  </w:style>
  <w:style w:type="character" w:styleId="Krepko">
    <w:name w:val="Strong"/>
    <w:basedOn w:val="Privzetapisavaodstavka"/>
    <w:uiPriority w:val="22"/>
    <w:qFormat/>
    <w:rsid w:val="00945A95"/>
    <w:rPr>
      <w:b/>
      <w:bCs/>
    </w:rPr>
  </w:style>
  <w:style w:type="character" w:styleId="Hiperpovezava">
    <w:name w:val="Hyperlink"/>
    <w:basedOn w:val="Privzetapisavaodstavka"/>
    <w:unhideWhenUsed/>
    <w:rsid w:val="00DC5C2B"/>
    <w:rPr>
      <w:color w:val="0563C1" w:themeColor="hyperlink"/>
      <w:u w:val="single"/>
    </w:rPr>
  </w:style>
  <w:style w:type="character" w:customStyle="1" w:styleId="Nerazreenaomemba1">
    <w:name w:val="Nerazrešena omemba1"/>
    <w:basedOn w:val="Privzetapisavaodstavka"/>
    <w:uiPriority w:val="99"/>
    <w:semiHidden/>
    <w:unhideWhenUsed/>
    <w:rsid w:val="00FE3263"/>
    <w:rPr>
      <w:color w:val="605E5C"/>
      <w:shd w:val="clear" w:color="auto" w:fill="E1DFDD"/>
    </w:rPr>
  </w:style>
  <w:style w:type="character" w:styleId="SledenaHiperpovezava">
    <w:name w:val="FollowedHyperlink"/>
    <w:basedOn w:val="Privzetapisavaodstavka"/>
    <w:uiPriority w:val="99"/>
    <w:semiHidden/>
    <w:unhideWhenUsed/>
    <w:rsid w:val="0085141B"/>
    <w:rPr>
      <w:color w:val="954F72" w:themeColor="followedHyperlink"/>
      <w:u w:val="single"/>
    </w:rPr>
  </w:style>
  <w:style w:type="character" w:customStyle="1" w:styleId="Nerazreenaomemba2">
    <w:name w:val="Nerazrešena omemba2"/>
    <w:basedOn w:val="Privzetapisavaodstavka"/>
    <w:uiPriority w:val="99"/>
    <w:semiHidden/>
    <w:unhideWhenUsed/>
    <w:rsid w:val="008263CA"/>
    <w:rPr>
      <w:color w:val="605E5C"/>
      <w:shd w:val="clear" w:color="auto" w:fill="E1DFDD"/>
    </w:rPr>
  </w:style>
  <w:style w:type="character" w:customStyle="1" w:styleId="ibtext">
    <w:name w:val="ib_text"/>
    <w:basedOn w:val="Privzetapisavaodstavka"/>
    <w:rsid w:val="00CA3E36"/>
  </w:style>
  <w:style w:type="character" w:styleId="Nerazreenaomemba">
    <w:name w:val="Unresolved Mention"/>
    <w:basedOn w:val="Privzetapisavaodstavka"/>
    <w:uiPriority w:val="99"/>
    <w:semiHidden/>
    <w:unhideWhenUsed/>
    <w:rsid w:val="005D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1579">
      <w:bodyDiv w:val="1"/>
      <w:marLeft w:val="0"/>
      <w:marRight w:val="0"/>
      <w:marTop w:val="0"/>
      <w:marBottom w:val="0"/>
      <w:divBdr>
        <w:top w:val="none" w:sz="0" w:space="0" w:color="auto"/>
        <w:left w:val="none" w:sz="0" w:space="0" w:color="auto"/>
        <w:bottom w:val="none" w:sz="0" w:space="0" w:color="auto"/>
        <w:right w:val="none" w:sz="0" w:space="0" w:color="auto"/>
      </w:divBdr>
    </w:div>
    <w:div w:id="719666193">
      <w:bodyDiv w:val="1"/>
      <w:marLeft w:val="0"/>
      <w:marRight w:val="0"/>
      <w:marTop w:val="0"/>
      <w:marBottom w:val="0"/>
      <w:divBdr>
        <w:top w:val="none" w:sz="0" w:space="0" w:color="auto"/>
        <w:left w:val="none" w:sz="0" w:space="0" w:color="auto"/>
        <w:bottom w:val="none" w:sz="0" w:space="0" w:color="auto"/>
        <w:right w:val="none" w:sz="0" w:space="0" w:color="auto"/>
      </w:divBdr>
    </w:div>
    <w:div w:id="1128665343">
      <w:bodyDiv w:val="1"/>
      <w:marLeft w:val="0"/>
      <w:marRight w:val="0"/>
      <w:marTop w:val="0"/>
      <w:marBottom w:val="0"/>
      <w:divBdr>
        <w:top w:val="none" w:sz="0" w:space="0" w:color="auto"/>
        <w:left w:val="none" w:sz="0" w:space="0" w:color="auto"/>
        <w:bottom w:val="none" w:sz="0" w:space="0" w:color="auto"/>
        <w:right w:val="none" w:sz="0" w:space="0" w:color="auto"/>
      </w:divBdr>
    </w:div>
    <w:div w:id="1589846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o.org/infostories/en-GB/Campaigns/future-work/global-commiss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zpiz.si/cms/content2019/-sporoilo-za-javnost-11-seja-sveta-zavoda-2019" TargetMode="External"/><Relationship Id="rId4" Type="http://schemas.openxmlformats.org/officeDocument/2006/relationships/settings" Target="settings.xml"/><Relationship Id="rId9" Type="http://schemas.openxmlformats.org/officeDocument/2006/relationships/hyperlink" Target="https://osha.europa.eu/sl/surveys-and-statistics-osh/esen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D43829E-5757-4D64-A8DA-893E844B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1340</Characters>
  <Application>Microsoft Office Word</Application>
  <DocSecurity>0</DocSecurity>
  <Lines>11</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Text</vt:lpstr>
      <vt:lpstr>Text</vt:lpstr>
    </vt:vector>
  </TitlesOfParts>
  <Company>Hupifix</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PC-Vasja</dc:creator>
  <cp:lastModifiedBy>Andreja Sever</cp:lastModifiedBy>
  <cp:revision>2</cp:revision>
  <cp:lastPrinted>2018-09-05T08:32:00Z</cp:lastPrinted>
  <dcterms:created xsi:type="dcterms:W3CDTF">2019-07-25T07:17:00Z</dcterms:created>
  <dcterms:modified xsi:type="dcterms:W3CDTF">2019-07-25T07:17:00Z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Hupifix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