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6DC" w:rsidRDefault="001776DC" w:rsidP="00EB2D57">
      <w:pPr>
        <w:jc w:val="center"/>
        <w:rPr>
          <w:rFonts w:asciiTheme="majorBidi" w:hAnsiTheme="majorBidi" w:cstheme="majorBidi"/>
          <w:b/>
          <w:sz w:val="22"/>
          <w:szCs w:val="22"/>
          <w:lang w:val="pl-PL"/>
        </w:rPr>
      </w:pPr>
    </w:p>
    <w:p w:rsidR="001776DC" w:rsidRDefault="001776DC" w:rsidP="00EB2D57">
      <w:pPr>
        <w:jc w:val="center"/>
        <w:rPr>
          <w:rFonts w:asciiTheme="majorBidi" w:hAnsiTheme="majorBidi" w:cstheme="majorBidi"/>
          <w:b/>
          <w:sz w:val="22"/>
          <w:szCs w:val="22"/>
          <w:lang w:val="pl-PL"/>
        </w:rPr>
      </w:pPr>
    </w:p>
    <w:p w:rsidR="00BA2CAF" w:rsidRPr="003F4E8D" w:rsidRDefault="00BA2CAF" w:rsidP="00EB2D57">
      <w:pPr>
        <w:jc w:val="center"/>
        <w:rPr>
          <w:rFonts w:asciiTheme="majorBidi" w:hAnsiTheme="majorBidi" w:cstheme="majorBidi"/>
          <w:b/>
          <w:sz w:val="22"/>
          <w:szCs w:val="22"/>
          <w:lang w:val="pl-PL"/>
        </w:rPr>
      </w:pPr>
      <w:r w:rsidRPr="003F4E8D">
        <w:rPr>
          <w:rFonts w:asciiTheme="majorBidi" w:hAnsiTheme="majorBidi" w:cstheme="majorBidi"/>
          <w:b/>
          <w:sz w:val="22"/>
          <w:szCs w:val="22"/>
          <w:lang w:val="pl-PL"/>
        </w:rPr>
        <w:t xml:space="preserve">Razpis za inovacije </w:t>
      </w:r>
      <w:r w:rsidR="00DA4B2E" w:rsidRPr="003F4E8D">
        <w:rPr>
          <w:rFonts w:asciiTheme="majorBidi" w:hAnsiTheme="majorBidi" w:cstheme="majorBidi"/>
          <w:b/>
          <w:sz w:val="22"/>
          <w:szCs w:val="22"/>
          <w:lang w:val="pl-PL"/>
        </w:rPr>
        <w:t>Zbornice osrednjeslovenske regije</w:t>
      </w:r>
    </w:p>
    <w:p w:rsidR="00BA2CAF" w:rsidRPr="003F4E8D" w:rsidRDefault="00BA2CAF" w:rsidP="00EB2D57">
      <w:pPr>
        <w:rPr>
          <w:rFonts w:asciiTheme="majorBidi" w:hAnsiTheme="majorBidi" w:cstheme="majorBidi"/>
          <w:sz w:val="22"/>
          <w:szCs w:val="22"/>
          <w:lang w:val="pl-PL"/>
        </w:rPr>
      </w:pPr>
    </w:p>
    <w:p w:rsidR="00654B3F" w:rsidRPr="003F4E8D" w:rsidRDefault="00BF4B8F" w:rsidP="00EB2D57">
      <w:pPr>
        <w:widowControl/>
        <w:rPr>
          <w:rFonts w:asciiTheme="majorBidi" w:hAnsiTheme="majorBidi" w:cstheme="majorBidi"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b/>
          <w:sz w:val="22"/>
          <w:szCs w:val="22"/>
          <w:lang w:val="pl-PL"/>
        </w:rPr>
        <w:t>Zbornica osrednjeslo</w:t>
      </w:r>
      <w:r w:rsidR="00DA4B2E" w:rsidRPr="003F4E8D">
        <w:rPr>
          <w:rFonts w:asciiTheme="majorBidi" w:hAnsiTheme="majorBidi" w:cstheme="majorBidi"/>
          <w:b/>
          <w:sz w:val="22"/>
          <w:szCs w:val="22"/>
          <w:lang w:val="pl-PL"/>
        </w:rPr>
        <w:t xml:space="preserve">venske </w:t>
      </w:r>
      <w:r w:rsidR="00506162"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 </w:t>
      </w:r>
      <w:r w:rsidR="00BA2CAF" w:rsidRPr="003F4E8D">
        <w:rPr>
          <w:rFonts w:asciiTheme="majorBidi" w:hAnsiTheme="majorBidi" w:cstheme="majorBidi"/>
          <w:sz w:val="22"/>
          <w:szCs w:val="22"/>
          <w:lang w:val="sl-SI" w:eastAsia="sl-SI"/>
        </w:rPr>
        <w:t>nadaljuje s projektom Podelitve priznanj</w:t>
      </w:r>
      <w:r w:rsidR="00D430F3"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 </w:t>
      </w:r>
      <w:r w:rsidR="00BA2CAF" w:rsidRPr="003F4E8D">
        <w:rPr>
          <w:rFonts w:asciiTheme="majorBidi" w:hAnsiTheme="majorBidi" w:cstheme="majorBidi"/>
          <w:sz w:val="22"/>
          <w:szCs w:val="22"/>
          <w:lang w:val="sl-SI" w:eastAsia="sl-SI"/>
        </w:rPr>
        <w:t>inovacijam v</w:t>
      </w:r>
      <w:r w:rsidR="00506162"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 regiji</w:t>
      </w:r>
      <w:r w:rsidR="0048402F" w:rsidRPr="003F4E8D">
        <w:rPr>
          <w:rFonts w:asciiTheme="majorBidi" w:hAnsiTheme="majorBidi" w:cstheme="majorBidi"/>
          <w:sz w:val="22"/>
          <w:szCs w:val="22"/>
          <w:lang w:val="sl-SI" w:eastAsia="sl-SI"/>
        </w:rPr>
        <w:t>.</w:t>
      </w:r>
      <w:r w:rsidR="00BA2CAF"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 Cilj projekta je uveljavljanje inovacijske dejavnosti kot gibala trajnostnega razvoja gospodarstva in pospeševanja podjetništva. </w:t>
      </w:r>
    </w:p>
    <w:p w:rsidR="00EB2D57" w:rsidRPr="003F4E8D" w:rsidRDefault="00EB2D57" w:rsidP="00EB2D57">
      <w:pPr>
        <w:widowControl/>
        <w:rPr>
          <w:rFonts w:asciiTheme="majorBidi" w:hAnsiTheme="majorBidi" w:cstheme="majorBidi"/>
          <w:sz w:val="22"/>
          <w:szCs w:val="22"/>
          <w:lang w:val="sl-SI" w:eastAsia="sl-SI"/>
        </w:rPr>
      </w:pPr>
    </w:p>
    <w:p w:rsidR="00506162" w:rsidRPr="003F4E8D" w:rsidRDefault="00BA2CAF" w:rsidP="00EB2D57">
      <w:pPr>
        <w:widowControl/>
        <w:rPr>
          <w:rFonts w:asciiTheme="majorBidi" w:hAnsiTheme="majorBidi" w:cstheme="majorBidi"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S tem namenom objavljamo </w:t>
      </w:r>
    </w:p>
    <w:p w:rsidR="00EB2D57" w:rsidRPr="003F4E8D" w:rsidRDefault="00EB2D57" w:rsidP="00EB2D57">
      <w:pPr>
        <w:widowControl/>
        <w:rPr>
          <w:rFonts w:asciiTheme="majorBidi" w:hAnsiTheme="majorBidi" w:cstheme="majorBidi"/>
          <w:sz w:val="22"/>
          <w:szCs w:val="22"/>
          <w:lang w:val="sl-SI" w:eastAsia="sl-SI"/>
        </w:rPr>
      </w:pPr>
    </w:p>
    <w:p w:rsidR="00DA4B2E" w:rsidRPr="003F4E8D" w:rsidRDefault="006336A0" w:rsidP="00DA4B2E">
      <w:pPr>
        <w:widowControl/>
        <w:jc w:val="center"/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  <w:t>RAZPIS ZA ZBIRANJE PRIJAV ZA PODELITEV PRIZNANJ</w:t>
      </w:r>
      <w:r w:rsidR="00DA4B2E" w:rsidRPr="003F4E8D"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  <w:t xml:space="preserve"> </w:t>
      </w:r>
      <w:r w:rsidRPr="003F4E8D"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  <w:t>INOVACIJAM</w:t>
      </w:r>
    </w:p>
    <w:p w:rsidR="00BA2CAF" w:rsidRPr="003F4E8D" w:rsidRDefault="006336A0" w:rsidP="00DA4B2E">
      <w:pPr>
        <w:widowControl/>
        <w:jc w:val="center"/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  <w:t xml:space="preserve"> V </w:t>
      </w:r>
      <w:r w:rsidR="00DA4B2E" w:rsidRPr="003F4E8D"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  <w:t>ZBORNICI OSREDNJESLOVENSKE REGIJE</w:t>
      </w:r>
      <w:r w:rsidR="002A22FF" w:rsidRPr="003F4E8D"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  <w:t xml:space="preserve"> ZA LETO 2019</w:t>
      </w:r>
    </w:p>
    <w:p w:rsidR="00795D5B" w:rsidRPr="003F4E8D" w:rsidRDefault="00795D5B" w:rsidP="00EB2D57">
      <w:pPr>
        <w:widowControl/>
        <w:jc w:val="center"/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</w:pPr>
    </w:p>
    <w:p w:rsidR="00CA0A55" w:rsidRPr="003F4E8D" w:rsidRDefault="00CA0A55" w:rsidP="00CE64FD">
      <w:pPr>
        <w:pStyle w:val="Odstavekseznama"/>
        <w:widowControl/>
        <w:numPr>
          <w:ilvl w:val="0"/>
          <w:numId w:val="9"/>
        </w:numPr>
        <w:jc w:val="left"/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  <w:t>Pogoji za prijavo inovacije</w:t>
      </w:r>
    </w:p>
    <w:p w:rsidR="00EB2D57" w:rsidRPr="003F4E8D" w:rsidRDefault="00EB2D57" w:rsidP="00EB2D57">
      <w:pPr>
        <w:widowControl/>
        <w:jc w:val="left"/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</w:pPr>
    </w:p>
    <w:p w:rsidR="00BA2CAF" w:rsidRPr="003F4E8D" w:rsidRDefault="00795D5B" w:rsidP="00CE64FD">
      <w:pPr>
        <w:pStyle w:val="Odstavekseznama"/>
        <w:widowControl/>
        <w:numPr>
          <w:ilvl w:val="0"/>
          <w:numId w:val="22"/>
        </w:numPr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  <w:t>Prijavitelji</w:t>
      </w:r>
    </w:p>
    <w:p w:rsidR="00EB2D57" w:rsidRPr="003F4E8D" w:rsidRDefault="00EB2D57" w:rsidP="00EB2D57">
      <w:pPr>
        <w:widowControl/>
        <w:ind w:left="720"/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</w:pPr>
    </w:p>
    <w:p w:rsidR="00BA2CAF" w:rsidRPr="003F4E8D" w:rsidRDefault="00BA2CAF" w:rsidP="00EB2D57">
      <w:pPr>
        <w:widowControl/>
        <w:rPr>
          <w:rFonts w:asciiTheme="majorBidi" w:hAnsiTheme="majorBidi" w:cstheme="majorBidi"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>Pravico do prijave na razpis imajo vse gospodarske družbe, podjetja, samostojni podjetniki posamezniki, samostojni inovatorji ali druge organizacijske oblike z območja GZS</w:t>
      </w:r>
      <w:r w:rsidR="00506162"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 </w:t>
      </w:r>
      <w:r w:rsidR="00DA4B2E" w:rsidRPr="003F4E8D">
        <w:rPr>
          <w:rFonts w:asciiTheme="majorBidi" w:hAnsiTheme="majorBidi" w:cstheme="majorBidi"/>
          <w:sz w:val="22"/>
          <w:szCs w:val="22"/>
          <w:lang w:val="sl-SI" w:eastAsia="sl-SI"/>
        </w:rPr>
        <w:t>Zbornice osrednjeslovenske regije</w:t>
      </w:r>
      <w:r w:rsidR="000560C6" w:rsidRPr="003F4E8D">
        <w:rPr>
          <w:rFonts w:asciiTheme="majorBidi" w:hAnsiTheme="majorBidi" w:cstheme="majorBidi"/>
          <w:sz w:val="22"/>
          <w:szCs w:val="22"/>
          <w:lang w:val="sl-SI" w:eastAsia="sl-SI"/>
        </w:rPr>
        <w:t>.</w:t>
      </w:r>
      <w:r w:rsidR="00E00315"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 </w:t>
      </w:r>
    </w:p>
    <w:p w:rsidR="00EB2D57" w:rsidRPr="003F4E8D" w:rsidRDefault="00EB2D57" w:rsidP="00EB2D57">
      <w:pPr>
        <w:widowControl/>
        <w:rPr>
          <w:rFonts w:asciiTheme="majorBidi" w:hAnsiTheme="majorBidi" w:cstheme="majorBidi"/>
          <w:sz w:val="22"/>
          <w:szCs w:val="22"/>
          <w:lang w:val="sl-SI" w:eastAsia="sl-SI"/>
        </w:rPr>
      </w:pPr>
    </w:p>
    <w:p w:rsidR="006840A5" w:rsidRPr="003F4E8D" w:rsidRDefault="006840A5" w:rsidP="00CE64FD">
      <w:pPr>
        <w:pStyle w:val="Odstavekseznama"/>
        <w:widowControl/>
        <w:numPr>
          <w:ilvl w:val="0"/>
          <w:numId w:val="22"/>
        </w:numPr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  <w:t>Inovacija</w:t>
      </w:r>
    </w:p>
    <w:p w:rsidR="00DB30F0" w:rsidRPr="003F4E8D" w:rsidRDefault="00DB30F0" w:rsidP="00DB30F0">
      <w:pPr>
        <w:widowControl/>
        <w:rPr>
          <w:rFonts w:asciiTheme="majorBidi" w:hAnsiTheme="majorBidi" w:cstheme="majorBidi"/>
          <w:sz w:val="22"/>
          <w:szCs w:val="22"/>
          <w:lang w:val="sl-SI" w:eastAsia="sl-SI"/>
        </w:rPr>
      </w:pPr>
    </w:p>
    <w:p w:rsidR="00DB30F0" w:rsidRPr="003F4E8D" w:rsidRDefault="00DB30F0" w:rsidP="003F4E8D">
      <w:pPr>
        <w:widowControl/>
        <w:rPr>
          <w:rFonts w:asciiTheme="majorBidi" w:hAnsiTheme="majorBidi" w:cstheme="majorBidi"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>Inovacije so definirane v skladu s pravili OECD kot sledi:</w:t>
      </w:r>
    </w:p>
    <w:p w:rsidR="00DB30F0" w:rsidRPr="003F4E8D" w:rsidRDefault="00DB30F0" w:rsidP="00561D31">
      <w:pPr>
        <w:pStyle w:val="Odstavekseznama"/>
        <w:widowControl/>
        <w:numPr>
          <w:ilvl w:val="0"/>
          <w:numId w:val="20"/>
        </w:numPr>
        <w:rPr>
          <w:rFonts w:asciiTheme="majorBidi" w:hAnsiTheme="majorBidi" w:cstheme="majorBidi"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inovacija </w:t>
      </w:r>
      <w:r w:rsidR="009E4443" w:rsidRPr="003F4E8D">
        <w:rPr>
          <w:rFonts w:asciiTheme="majorBidi" w:hAnsiTheme="majorBidi" w:cstheme="majorBidi"/>
          <w:sz w:val="22"/>
          <w:szCs w:val="22"/>
          <w:lang w:val="sl-SI" w:eastAsia="sl-SI"/>
        </w:rPr>
        <w:t>predstavlja</w:t>
      </w: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 proces spreminjanja zamisli v izdelek,</w:t>
      </w:r>
      <w:r w:rsidR="00561D31"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 postopek ali storitev oziroma </w:t>
      </w: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 proces preoblikovanja ustvarjalnosti v dobiček;</w:t>
      </w:r>
    </w:p>
    <w:p w:rsidR="00DB30F0" w:rsidRPr="003F4E8D" w:rsidRDefault="00DB30F0" w:rsidP="00561D31">
      <w:pPr>
        <w:pStyle w:val="Odstavekseznama"/>
        <w:widowControl/>
        <w:numPr>
          <w:ilvl w:val="0"/>
          <w:numId w:val="20"/>
        </w:numPr>
        <w:rPr>
          <w:rFonts w:asciiTheme="majorBidi" w:hAnsiTheme="majorBidi" w:cstheme="majorBidi"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inovacije zajemajo nove izdelke, postopke in storitve ter bistveno izboljšane izdelke, </w:t>
      </w:r>
      <w:r w:rsidR="00561D31"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 </w:t>
      </w: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postopke in storitve. Inovacija je uvedena, ko se pojavi na trgu (inovacija izdelka, storitve) </w:t>
      </w:r>
    </w:p>
    <w:p w:rsidR="00DB30F0" w:rsidRPr="003F4E8D" w:rsidRDefault="00DB30F0" w:rsidP="00DB30F0">
      <w:pPr>
        <w:widowControl/>
        <w:ind w:firstLine="360"/>
        <w:rPr>
          <w:rFonts w:asciiTheme="majorBidi" w:hAnsiTheme="majorBidi" w:cstheme="majorBidi"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>ali uporabi v okviru postopka (inovacija postopka). Izdelek, storitev ali postopek morajo biti</w:t>
      </w:r>
    </w:p>
    <w:p w:rsidR="00DB30F0" w:rsidRPr="003F4E8D" w:rsidRDefault="00DB30F0" w:rsidP="00DB30F0">
      <w:pPr>
        <w:widowControl/>
        <w:ind w:firstLine="360"/>
        <w:rPr>
          <w:rFonts w:asciiTheme="majorBidi" w:hAnsiTheme="majorBidi" w:cstheme="majorBidi"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novi ali bistveno izboljšani za podjetje, ni pa nujno, da so novi na trgu; </w:t>
      </w:r>
    </w:p>
    <w:p w:rsidR="00DB30F0" w:rsidRPr="003F4E8D" w:rsidRDefault="00DB30F0" w:rsidP="00561D31">
      <w:pPr>
        <w:pStyle w:val="Odstavekseznama"/>
        <w:widowControl/>
        <w:numPr>
          <w:ilvl w:val="0"/>
          <w:numId w:val="21"/>
        </w:numPr>
        <w:rPr>
          <w:rFonts w:asciiTheme="majorBidi" w:hAnsiTheme="majorBidi" w:cstheme="majorBidi"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>inovacije vključujejo vrsto znanstvenih, tehnoloških, organizacijskih, finančnih in gospodarskih aktivnosti;</w:t>
      </w:r>
    </w:p>
    <w:p w:rsidR="00DB30F0" w:rsidRPr="003F4E8D" w:rsidRDefault="00DB30F0" w:rsidP="00561D31">
      <w:pPr>
        <w:pStyle w:val="Odstavekseznama"/>
        <w:widowControl/>
        <w:numPr>
          <w:ilvl w:val="0"/>
          <w:numId w:val="21"/>
        </w:numPr>
        <w:rPr>
          <w:rFonts w:asciiTheme="majorBidi" w:hAnsiTheme="majorBidi" w:cstheme="majorBidi"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>inovacija temelji na rezultatih novega tehnološkega razvoja, novih kombinacij že obstoječih</w:t>
      </w:r>
    </w:p>
    <w:p w:rsidR="006840A5" w:rsidRPr="003F4E8D" w:rsidRDefault="00DB30F0" w:rsidP="00DB30F0">
      <w:pPr>
        <w:widowControl/>
        <w:ind w:firstLine="360"/>
        <w:rPr>
          <w:rFonts w:asciiTheme="majorBidi" w:hAnsiTheme="majorBidi" w:cstheme="majorBidi"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>tehnologij ali uporabi drugega znanja, ki ga je pridobilo podjetje.</w:t>
      </w:r>
    </w:p>
    <w:p w:rsidR="00DB30F0" w:rsidRPr="003F4E8D" w:rsidRDefault="00DB30F0" w:rsidP="00DB30F0">
      <w:pPr>
        <w:widowControl/>
        <w:rPr>
          <w:rFonts w:asciiTheme="majorBidi" w:hAnsiTheme="majorBidi" w:cstheme="majorBidi"/>
          <w:sz w:val="22"/>
          <w:szCs w:val="22"/>
          <w:lang w:val="sl-SI" w:eastAsia="sl-SI"/>
        </w:rPr>
      </w:pPr>
    </w:p>
    <w:p w:rsidR="006840A5" w:rsidRPr="003F4E8D" w:rsidRDefault="002A22FF" w:rsidP="00DB30F0">
      <w:pPr>
        <w:widowControl/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>Ista inovacija (</w:t>
      </w:r>
      <w:r w:rsidR="006840A5" w:rsidRPr="003F4E8D">
        <w:rPr>
          <w:rFonts w:asciiTheme="majorBidi" w:hAnsiTheme="majorBidi" w:cstheme="majorBidi"/>
          <w:sz w:val="22"/>
          <w:szCs w:val="22"/>
          <w:lang w:val="sl-SI" w:eastAsia="sl-SI"/>
        </w:rPr>
        <w:t>produktna, procesna, trženjska, organizacijska</w:t>
      </w: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>, družbena</w:t>
      </w:r>
      <w:r w:rsidR="006840A5"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 ali kombinacija le-teh) lahko za priznanje kandidira le enkrat. </w:t>
      </w:r>
    </w:p>
    <w:p w:rsidR="006840A5" w:rsidRPr="003F4E8D" w:rsidRDefault="006840A5" w:rsidP="006840A5">
      <w:pPr>
        <w:widowControl/>
        <w:ind w:left="720"/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</w:pPr>
    </w:p>
    <w:p w:rsidR="00795D5B" w:rsidRPr="003F4E8D" w:rsidRDefault="00F94560" w:rsidP="00CE64FD">
      <w:pPr>
        <w:pStyle w:val="Odstavekseznama"/>
        <w:widowControl/>
        <w:numPr>
          <w:ilvl w:val="0"/>
          <w:numId w:val="22"/>
        </w:numPr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  <w:t>Časovna</w:t>
      </w:r>
      <w:r w:rsidR="00795D5B" w:rsidRPr="003F4E8D"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  <w:t xml:space="preserve"> </w:t>
      </w:r>
      <w:r w:rsidR="00CA0A55" w:rsidRPr="003F4E8D"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  <w:t>omejitev realizacije</w:t>
      </w:r>
      <w:r w:rsidRPr="003F4E8D"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  <w:t xml:space="preserve"> </w:t>
      </w:r>
      <w:r w:rsidR="00635F06" w:rsidRPr="003F4E8D"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  <w:t>inovacije</w:t>
      </w:r>
      <w:r w:rsidR="00201262" w:rsidRPr="003F4E8D"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  <w:t xml:space="preserve"> za namen Razpisa</w:t>
      </w:r>
    </w:p>
    <w:p w:rsidR="00EB2D57" w:rsidRPr="003F4E8D" w:rsidRDefault="00EB2D57" w:rsidP="00EB2D57">
      <w:pPr>
        <w:widowControl/>
        <w:ind w:left="720"/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</w:pPr>
    </w:p>
    <w:p w:rsidR="00795D5B" w:rsidRPr="003F4E8D" w:rsidRDefault="00635F06" w:rsidP="00EB2D57">
      <w:pPr>
        <w:widowControl/>
        <w:rPr>
          <w:rFonts w:asciiTheme="majorBidi" w:hAnsiTheme="majorBidi" w:cstheme="majorBidi"/>
          <w:bCs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Predlagatelji lahko </w:t>
      </w:r>
      <w:r w:rsidR="00201262" w:rsidRPr="003F4E8D">
        <w:rPr>
          <w:rFonts w:asciiTheme="majorBidi" w:hAnsiTheme="majorBidi" w:cstheme="majorBidi"/>
          <w:sz w:val="22"/>
          <w:szCs w:val="22"/>
          <w:lang w:val="sl-SI" w:eastAsia="sl-SI"/>
        </w:rPr>
        <w:t>v letu 201</w:t>
      </w:r>
      <w:r w:rsidR="002A22FF" w:rsidRPr="003F4E8D">
        <w:rPr>
          <w:rFonts w:asciiTheme="majorBidi" w:hAnsiTheme="majorBidi" w:cstheme="majorBidi"/>
          <w:sz w:val="22"/>
          <w:szCs w:val="22"/>
          <w:lang w:val="sl-SI" w:eastAsia="sl-SI"/>
        </w:rPr>
        <w:t>9</w:t>
      </w:r>
      <w:r w:rsidR="00201262"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 </w:t>
      </w: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prijavijo inovacijo, ki je bila </w:t>
      </w:r>
      <w:r w:rsidR="00CA0A55"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prvič </w:t>
      </w: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vpeljana na trg oz. </w:t>
      </w:r>
      <w:r w:rsidR="00CA0A55"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prvič </w:t>
      </w: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>uporabljena v proizvodnem/posl</w:t>
      </w:r>
      <w:r w:rsidR="009E4443"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ovnem procesu v obdobju </w:t>
      </w:r>
      <w:r w:rsidR="009E4443" w:rsidRPr="003F4E8D">
        <w:rPr>
          <w:rFonts w:asciiTheme="majorBidi" w:hAnsiTheme="majorBidi" w:cstheme="majorBidi"/>
          <w:sz w:val="22"/>
          <w:szCs w:val="22"/>
          <w:highlight w:val="yellow"/>
          <w:lang w:val="sl-SI" w:eastAsia="sl-SI"/>
        </w:rPr>
        <w:t>1.</w:t>
      </w:r>
      <w:r w:rsidR="002A22FF" w:rsidRPr="003F4E8D">
        <w:rPr>
          <w:rFonts w:asciiTheme="majorBidi" w:hAnsiTheme="majorBidi" w:cstheme="majorBidi"/>
          <w:sz w:val="22"/>
          <w:szCs w:val="22"/>
          <w:highlight w:val="yellow"/>
          <w:lang w:val="sl-SI" w:eastAsia="sl-SI"/>
        </w:rPr>
        <w:t xml:space="preserve"> </w:t>
      </w:r>
      <w:r w:rsidR="009E4443" w:rsidRPr="003F4E8D">
        <w:rPr>
          <w:rFonts w:asciiTheme="majorBidi" w:hAnsiTheme="majorBidi" w:cstheme="majorBidi"/>
          <w:sz w:val="22"/>
          <w:szCs w:val="22"/>
          <w:highlight w:val="yellow"/>
          <w:lang w:val="sl-SI" w:eastAsia="sl-SI"/>
        </w:rPr>
        <w:t>1.</w:t>
      </w:r>
      <w:r w:rsidR="002A22FF" w:rsidRPr="003F4E8D">
        <w:rPr>
          <w:rFonts w:asciiTheme="majorBidi" w:hAnsiTheme="majorBidi" w:cstheme="majorBidi"/>
          <w:sz w:val="22"/>
          <w:szCs w:val="22"/>
          <w:highlight w:val="yellow"/>
          <w:lang w:val="sl-SI" w:eastAsia="sl-SI"/>
        </w:rPr>
        <w:t xml:space="preserve"> 2017 do 31. 3. 2019</w:t>
      </w: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. </w:t>
      </w:r>
    </w:p>
    <w:p w:rsidR="00EB2D57" w:rsidRPr="003F4E8D" w:rsidRDefault="00EB2D57" w:rsidP="00EB2D57">
      <w:pPr>
        <w:widowControl/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</w:pPr>
    </w:p>
    <w:p w:rsidR="00CA0A55" w:rsidRPr="003F4E8D" w:rsidRDefault="00CA0A55" w:rsidP="00561D31">
      <w:pPr>
        <w:pStyle w:val="Odstavekseznama"/>
        <w:widowControl/>
        <w:numPr>
          <w:ilvl w:val="0"/>
          <w:numId w:val="9"/>
        </w:numPr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  <w:t>Kategorije inovacij</w:t>
      </w:r>
    </w:p>
    <w:p w:rsidR="00EB2D57" w:rsidRPr="003F4E8D" w:rsidRDefault="00EB2D57" w:rsidP="00EB2D57">
      <w:pPr>
        <w:widowControl/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</w:pPr>
    </w:p>
    <w:p w:rsidR="00CA0A55" w:rsidRPr="003F4E8D" w:rsidRDefault="00CA0A55" w:rsidP="00EB2D57">
      <w:pPr>
        <w:widowControl/>
        <w:rPr>
          <w:rFonts w:asciiTheme="majorBidi" w:hAnsiTheme="majorBidi" w:cstheme="majorBidi"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>Predlagatelji lahko prijavijo naslednje kategorije inovacij:</w:t>
      </w:r>
    </w:p>
    <w:p w:rsidR="00EB2D57" w:rsidRPr="003F4E8D" w:rsidRDefault="00EB2D57" w:rsidP="00EB2D57">
      <w:pPr>
        <w:widowControl/>
        <w:rPr>
          <w:rFonts w:asciiTheme="majorBidi" w:hAnsiTheme="majorBidi" w:cstheme="majorBidi"/>
          <w:sz w:val="22"/>
          <w:szCs w:val="22"/>
          <w:lang w:val="sl-SI" w:eastAsia="sl-SI"/>
        </w:rPr>
      </w:pPr>
    </w:p>
    <w:p w:rsidR="00CA0A55" w:rsidRPr="003F4E8D" w:rsidRDefault="00CA0A55" w:rsidP="002A22FF">
      <w:pPr>
        <w:pStyle w:val="Odstavekseznama"/>
        <w:widowControl/>
        <w:numPr>
          <w:ilvl w:val="0"/>
          <w:numId w:val="19"/>
        </w:numPr>
        <w:rPr>
          <w:rFonts w:asciiTheme="majorBidi" w:hAnsiTheme="majorBidi" w:cstheme="majorBidi"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b/>
          <w:sz w:val="22"/>
          <w:szCs w:val="22"/>
          <w:lang w:val="sl-SI" w:eastAsia="sl-SI"/>
        </w:rPr>
        <w:t>Produktne inovacije</w:t>
      </w: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 (Proizvod ali storitev, ki je nov ali bistveno izboljšan. Vključuje znatne izboljšave tehničnih specifikacij, sestavnih delov in materialov, programske opreme v izdelku, prijaznost do uporabnika ali druge funkcionalne značilnosti)</w:t>
      </w:r>
    </w:p>
    <w:p w:rsidR="00CA0A55" w:rsidRPr="003F4E8D" w:rsidRDefault="00CA0A55" w:rsidP="002A22FF">
      <w:pPr>
        <w:pStyle w:val="Odstavekseznama"/>
        <w:widowControl/>
        <w:numPr>
          <w:ilvl w:val="0"/>
          <w:numId w:val="19"/>
        </w:numPr>
        <w:rPr>
          <w:rFonts w:asciiTheme="majorBidi" w:hAnsiTheme="majorBidi" w:cstheme="majorBidi"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b/>
          <w:sz w:val="22"/>
          <w:szCs w:val="22"/>
          <w:lang w:val="sl-SI" w:eastAsia="sl-SI"/>
        </w:rPr>
        <w:lastRenderedPageBreak/>
        <w:t>Procesne inovacije</w:t>
      </w: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 (Nov ali bistveno izboljšan proizvodni proces oz. postopek. To vključuje pomembne spremembe v tehniki, opremi in / ali programski opremi).</w:t>
      </w:r>
    </w:p>
    <w:p w:rsidR="00CA0A55" w:rsidRPr="003F4E8D" w:rsidRDefault="00CA0A55" w:rsidP="002A22FF">
      <w:pPr>
        <w:pStyle w:val="Odstavekseznama"/>
        <w:widowControl/>
        <w:numPr>
          <w:ilvl w:val="0"/>
          <w:numId w:val="19"/>
        </w:numPr>
        <w:rPr>
          <w:rFonts w:asciiTheme="majorBidi" w:hAnsiTheme="majorBidi" w:cstheme="majorBidi"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b/>
          <w:sz w:val="22"/>
          <w:szCs w:val="22"/>
          <w:lang w:val="sl-SI" w:eastAsia="sl-SI"/>
        </w:rPr>
        <w:t>Trženjske inovacije</w:t>
      </w: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 (Nov način trženja, ki vključuje pomembne spremembe v oblikovanju proizvoda ali embalaže, promocijske predstavitve, promocijo izdelkov ali cen).</w:t>
      </w:r>
    </w:p>
    <w:p w:rsidR="00CA0A55" w:rsidRPr="003F4E8D" w:rsidRDefault="00CA0A55" w:rsidP="002A22FF">
      <w:pPr>
        <w:pStyle w:val="Odstavekseznama"/>
        <w:widowControl/>
        <w:numPr>
          <w:ilvl w:val="0"/>
          <w:numId w:val="19"/>
        </w:numPr>
        <w:rPr>
          <w:rFonts w:asciiTheme="majorBidi" w:hAnsiTheme="majorBidi" w:cstheme="majorBidi"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b/>
          <w:sz w:val="22"/>
          <w:szCs w:val="22"/>
          <w:lang w:val="sl-SI" w:eastAsia="sl-SI"/>
        </w:rPr>
        <w:t>Organizacijske inovacije</w:t>
      </w: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 (Nove organizacijske metode v poslovnih praksah, v organizaciji delovnega mesta ali pri zunanjih odnosih).</w:t>
      </w:r>
    </w:p>
    <w:p w:rsidR="002A22FF" w:rsidRPr="003F4E8D" w:rsidRDefault="002A22FF" w:rsidP="002A22FF">
      <w:pPr>
        <w:pStyle w:val="Odstavekseznama"/>
        <w:widowControl/>
        <w:numPr>
          <w:ilvl w:val="0"/>
          <w:numId w:val="19"/>
        </w:numPr>
        <w:rPr>
          <w:rFonts w:asciiTheme="majorBidi" w:hAnsiTheme="majorBidi" w:cstheme="majorBidi"/>
          <w:b/>
          <w:sz w:val="22"/>
          <w:szCs w:val="22"/>
          <w:lang w:val="sl-SI"/>
        </w:rPr>
      </w:pPr>
      <w:r w:rsidRPr="003F4E8D">
        <w:rPr>
          <w:rFonts w:asciiTheme="majorBidi" w:hAnsiTheme="majorBidi" w:cstheme="majorBidi"/>
          <w:b/>
          <w:sz w:val="22"/>
          <w:szCs w:val="22"/>
          <w:lang w:val="sl-SI"/>
        </w:rPr>
        <w:t xml:space="preserve">Družbene inovacije </w:t>
      </w:r>
      <w:r w:rsidRPr="003F4E8D">
        <w:rPr>
          <w:rFonts w:asciiTheme="majorBidi" w:hAnsiTheme="majorBidi" w:cstheme="majorBidi"/>
          <w:sz w:val="22"/>
          <w:szCs w:val="22"/>
          <w:lang w:val="sl-SI"/>
        </w:rPr>
        <w:t>(nove ideje, koncepti in strategije, ki odgovarjajo na potrebe družbe)</w:t>
      </w:r>
    </w:p>
    <w:p w:rsidR="002A22FF" w:rsidRPr="003F4E8D" w:rsidRDefault="002A22FF" w:rsidP="00EB2D57">
      <w:pPr>
        <w:widowControl/>
        <w:rPr>
          <w:rFonts w:asciiTheme="majorBidi" w:hAnsiTheme="majorBidi" w:cstheme="majorBidi"/>
          <w:sz w:val="22"/>
          <w:szCs w:val="22"/>
          <w:lang w:val="sl-SI" w:eastAsia="sl-SI"/>
        </w:rPr>
      </w:pPr>
    </w:p>
    <w:p w:rsidR="00674085" w:rsidRDefault="00674085" w:rsidP="00674085">
      <w:pPr>
        <w:widowControl/>
        <w:ind w:left="360"/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</w:pPr>
      <w:r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  <w:t>Inovacijski izziv 2019: Inovacije razvite v sodelovanju z raziskovalno organizacijo</w:t>
      </w:r>
    </w:p>
    <w:p w:rsidR="00674085" w:rsidRPr="00674085" w:rsidRDefault="00674085" w:rsidP="00674085">
      <w:pPr>
        <w:widowControl/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</w:pPr>
    </w:p>
    <w:p w:rsidR="00674085" w:rsidRPr="00674085" w:rsidRDefault="00674085" w:rsidP="00674085">
      <w:pPr>
        <w:widowControl/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</w:pPr>
    </w:p>
    <w:p w:rsidR="00795D5B" w:rsidRPr="003F4E8D" w:rsidRDefault="00795D5B" w:rsidP="00561D31">
      <w:pPr>
        <w:pStyle w:val="Odstavekseznama"/>
        <w:widowControl/>
        <w:numPr>
          <w:ilvl w:val="0"/>
          <w:numId w:val="9"/>
        </w:numPr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  <w:t xml:space="preserve">Kriteriji in priloge </w:t>
      </w:r>
    </w:p>
    <w:p w:rsidR="00EB2D57" w:rsidRPr="003F4E8D" w:rsidRDefault="00EB2D57" w:rsidP="00EB2D57">
      <w:pPr>
        <w:widowControl/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</w:pPr>
    </w:p>
    <w:p w:rsidR="00EB2D57" w:rsidRPr="003F4E8D" w:rsidRDefault="00BA2CAF" w:rsidP="003F4E8D">
      <w:pPr>
        <w:widowControl/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  <w:t>P</w:t>
      </w:r>
      <w:r w:rsidR="00CE64FD" w:rsidRPr="003F4E8D"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  <w:t>rijava na razpis mora vsebovati:</w:t>
      </w:r>
    </w:p>
    <w:p w:rsidR="00561D31" w:rsidRPr="003F4E8D" w:rsidRDefault="00561D31" w:rsidP="008E5CC0">
      <w:pPr>
        <w:widowControl/>
        <w:numPr>
          <w:ilvl w:val="0"/>
          <w:numId w:val="12"/>
        </w:numPr>
        <w:rPr>
          <w:rFonts w:asciiTheme="majorBidi" w:hAnsiTheme="majorBidi" w:cstheme="majorBidi"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>V celoti izpolnjeno Prilogo 2 – Prijavni obrazec</w:t>
      </w:r>
      <w:r w:rsidR="008E5CC0"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 v .</w:t>
      </w:r>
      <w:proofErr w:type="spellStart"/>
      <w:r w:rsidR="008E5CC0" w:rsidRPr="003F4E8D">
        <w:rPr>
          <w:rFonts w:asciiTheme="majorBidi" w:hAnsiTheme="majorBidi" w:cstheme="majorBidi"/>
          <w:sz w:val="22"/>
          <w:szCs w:val="22"/>
          <w:lang w:val="sl-SI" w:eastAsia="sl-SI"/>
        </w:rPr>
        <w:t>doc</w:t>
      </w:r>
      <w:proofErr w:type="spellEnd"/>
      <w:r w:rsidR="008E5CC0" w:rsidRPr="003F4E8D">
        <w:rPr>
          <w:rFonts w:asciiTheme="majorBidi" w:hAnsiTheme="majorBidi" w:cstheme="majorBidi"/>
          <w:sz w:val="22"/>
          <w:szCs w:val="22"/>
          <w:lang w:val="sl-SI" w:eastAsia="sl-SI"/>
        </w:rPr>
        <w:t>/</w:t>
      </w:r>
      <w:proofErr w:type="spellStart"/>
      <w:r w:rsidR="008E5CC0" w:rsidRPr="003F4E8D">
        <w:rPr>
          <w:rFonts w:asciiTheme="majorBidi" w:hAnsiTheme="majorBidi" w:cstheme="majorBidi"/>
          <w:sz w:val="22"/>
          <w:szCs w:val="22"/>
          <w:lang w:val="sl-SI" w:eastAsia="sl-SI"/>
        </w:rPr>
        <w:t>docx</w:t>
      </w:r>
      <w:proofErr w:type="spellEnd"/>
      <w:r w:rsidR="008E5CC0"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 in .</w:t>
      </w:r>
      <w:proofErr w:type="spellStart"/>
      <w:r w:rsidR="008E5CC0" w:rsidRPr="003F4E8D">
        <w:rPr>
          <w:rFonts w:asciiTheme="majorBidi" w:hAnsiTheme="majorBidi" w:cstheme="majorBidi"/>
          <w:sz w:val="22"/>
          <w:szCs w:val="22"/>
          <w:lang w:val="sl-SI" w:eastAsia="sl-SI"/>
        </w:rPr>
        <w:t>pdf</w:t>
      </w:r>
      <w:proofErr w:type="spellEnd"/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>. Prijavni obrazec predstavlja osnovo za oblikovanje prijave za inovacijo, ki jo prijavitelji oblikujejo po svoje. Obvezno</w:t>
      </w:r>
      <w:r w:rsidR="008E5CC0"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 mora prijavni obrazec vsebovati vse osnovne podatke o inovaciji, ki so zahtevani v Prilogi 2, izjavo o strinjanju in sprejemanju pogojev s podpisom odgovorne osebe, zahtevane opise inovacij ter vse dele podrobnega opisa inovacije (Odličnost in Učinek s podnaslovi). Vzorčni primeri prijav so dostopni na spletni stani </w:t>
      </w:r>
      <w:r w:rsidR="00DA4B2E" w:rsidRPr="003F4E8D">
        <w:rPr>
          <w:rFonts w:asciiTheme="majorBidi" w:hAnsiTheme="majorBidi" w:cstheme="majorBidi"/>
          <w:sz w:val="22"/>
          <w:szCs w:val="22"/>
          <w:lang w:val="sl-SI" w:eastAsia="sl-SI"/>
        </w:rPr>
        <w:t>Zbornice osrednjeslovenske regije</w:t>
      </w:r>
      <w:r w:rsidR="008E5CC0" w:rsidRPr="003F4E8D">
        <w:rPr>
          <w:rFonts w:asciiTheme="majorBidi" w:hAnsiTheme="majorBidi" w:cstheme="majorBidi"/>
          <w:sz w:val="22"/>
          <w:szCs w:val="22"/>
          <w:lang w:val="sl-SI" w:eastAsia="sl-SI"/>
        </w:rPr>
        <w:t>.</w:t>
      </w:r>
    </w:p>
    <w:p w:rsidR="00E26B17" w:rsidRPr="003F4E8D" w:rsidRDefault="008E5CC0" w:rsidP="008E5CC0">
      <w:pPr>
        <w:widowControl/>
        <w:numPr>
          <w:ilvl w:val="0"/>
          <w:numId w:val="12"/>
        </w:numPr>
        <w:rPr>
          <w:rFonts w:asciiTheme="majorBidi" w:hAnsiTheme="majorBidi" w:cstheme="majorBidi"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sz w:val="22"/>
          <w:szCs w:val="22"/>
          <w:lang w:val="sl-SI"/>
        </w:rPr>
        <w:t>S</w:t>
      </w:r>
      <w:r w:rsidR="00E26B17" w:rsidRPr="003F4E8D">
        <w:rPr>
          <w:rFonts w:asciiTheme="majorBidi" w:hAnsiTheme="majorBidi" w:cstheme="majorBidi"/>
          <w:sz w:val="22"/>
          <w:szCs w:val="22"/>
          <w:lang w:val="sl-SI"/>
        </w:rPr>
        <w:t>like in/ali video inovacije v visoki ločljivosti, primerne tudi za tisk (slike vsaj 3 Mb, video</w:t>
      </w:r>
      <w:r w:rsidRPr="003F4E8D">
        <w:rPr>
          <w:rFonts w:asciiTheme="majorBidi" w:hAnsiTheme="majorBidi" w:cstheme="majorBidi"/>
          <w:sz w:val="22"/>
          <w:szCs w:val="22"/>
          <w:lang w:val="sl-SI"/>
        </w:rPr>
        <w:t xml:space="preserve"> v resoluciji vsaj 1920x1080pxl). V</w:t>
      </w:r>
      <w:r w:rsidR="00E26B17" w:rsidRPr="003F4E8D">
        <w:rPr>
          <w:rFonts w:asciiTheme="majorBidi" w:hAnsiTheme="majorBidi" w:cstheme="majorBidi"/>
          <w:sz w:val="22"/>
          <w:szCs w:val="22"/>
          <w:lang w:val="sl-SI"/>
        </w:rPr>
        <w:t xml:space="preserve">elja tudi povezava do </w:t>
      </w:r>
      <w:proofErr w:type="spellStart"/>
      <w:r w:rsidR="00E26B17" w:rsidRPr="003F4E8D">
        <w:rPr>
          <w:rFonts w:asciiTheme="majorBidi" w:hAnsiTheme="majorBidi" w:cstheme="majorBidi"/>
          <w:sz w:val="22"/>
          <w:szCs w:val="22"/>
          <w:lang w:val="sl-SI"/>
        </w:rPr>
        <w:t>youtube</w:t>
      </w:r>
      <w:proofErr w:type="spellEnd"/>
      <w:r w:rsidR="00E26B17" w:rsidRPr="003F4E8D">
        <w:rPr>
          <w:rFonts w:asciiTheme="majorBidi" w:hAnsiTheme="majorBidi" w:cstheme="majorBidi"/>
          <w:sz w:val="22"/>
          <w:szCs w:val="22"/>
          <w:lang w:val="sl-SI"/>
        </w:rPr>
        <w:t xml:space="preserve"> objave video posnetka)</w:t>
      </w: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>.</w:t>
      </w:r>
      <w:r w:rsidR="00BA2CAF"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 </w:t>
      </w:r>
    </w:p>
    <w:p w:rsidR="00BA2CAF" w:rsidRPr="003F4E8D" w:rsidRDefault="00BA2CAF" w:rsidP="00EB2D57">
      <w:pPr>
        <w:rPr>
          <w:rFonts w:asciiTheme="majorBidi" w:hAnsiTheme="majorBidi" w:cstheme="majorBidi"/>
          <w:sz w:val="22"/>
          <w:szCs w:val="22"/>
          <w:lang w:val="sl-SI"/>
        </w:rPr>
      </w:pPr>
    </w:p>
    <w:p w:rsidR="00BA2CAF" w:rsidRPr="001776DC" w:rsidRDefault="00BA2CAF" w:rsidP="003F4E8D">
      <w:pPr>
        <w:widowControl/>
        <w:rPr>
          <w:rFonts w:asciiTheme="majorBidi" w:hAnsiTheme="majorBidi" w:cstheme="majorBidi"/>
          <w:sz w:val="22"/>
          <w:szCs w:val="22"/>
          <w:lang w:val="sl-SI" w:eastAsia="sl-SI"/>
        </w:rPr>
      </w:pPr>
      <w:r w:rsidRPr="001776DC"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  <w:t>Splošna določila za prijave</w:t>
      </w:r>
    </w:p>
    <w:p w:rsidR="00BA2CAF" w:rsidRPr="001776DC" w:rsidRDefault="00BA2CAF" w:rsidP="00CE64FD">
      <w:pPr>
        <w:widowControl/>
        <w:numPr>
          <w:ilvl w:val="0"/>
          <w:numId w:val="24"/>
        </w:numPr>
        <w:rPr>
          <w:rFonts w:asciiTheme="majorBidi" w:hAnsiTheme="majorBidi" w:cstheme="majorBidi"/>
          <w:sz w:val="22"/>
          <w:szCs w:val="22"/>
          <w:lang w:val="sl-SI" w:eastAsia="sl-SI"/>
        </w:rPr>
      </w:pPr>
      <w:r w:rsidRPr="001776DC">
        <w:rPr>
          <w:rFonts w:asciiTheme="majorBidi" w:hAnsiTheme="majorBidi" w:cstheme="majorBidi"/>
          <w:sz w:val="22"/>
          <w:szCs w:val="22"/>
          <w:lang w:val="sl-SI" w:eastAsia="sl-SI"/>
        </w:rPr>
        <w:t>Inovacijske prijave naj bodo izdelane skladno s razpisnimi kriteriji, zato bo komisija izločila nenamenske prijave (katalogi, promocijska gradiva, seminarske ali diplomske naloge itn.)</w:t>
      </w:r>
    </w:p>
    <w:p w:rsidR="00EB2D57" w:rsidRPr="001776DC" w:rsidRDefault="00BA2CAF" w:rsidP="00CE64FD">
      <w:pPr>
        <w:widowControl/>
        <w:numPr>
          <w:ilvl w:val="0"/>
          <w:numId w:val="24"/>
        </w:numPr>
        <w:rPr>
          <w:rFonts w:asciiTheme="majorBidi" w:hAnsiTheme="majorBidi" w:cstheme="majorBidi"/>
          <w:sz w:val="22"/>
          <w:szCs w:val="22"/>
          <w:lang w:val="sl-SI" w:eastAsia="sl-SI"/>
        </w:rPr>
      </w:pPr>
      <w:r w:rsidRPr="001776DC">
        <w:rPr>
          <w:rFonts w:asciiTheme="majorBidi" w:hAnsiTheme="majorBidi" w:cstheme="majorBidi"/>
          <w:sz w:val="22"/>
          <w:szCs w:val="22"/>
          <w:lang w:val="sl-SI" w:eastAsia="sl-SI"/>
        </w:rPr>
        <w:t xml:space="preserve">Inovacijski predlog lahko predlagatelj prijavi le na eni </w:t>
      </w:r>
      <w:r w:rsidR="0048402F" w:rsidRPr="001776DC">
        <w:rPr>
          <w:rFonts w:asciiTheme="majorBidi" w:hAnsiTheme="majorBidi" w:cstheme="majorBidi"/>
          <w:sz w:val="22"/>
          <w:szCs w:val="22"/>
          <w:lang w:val="sl-SI" w:eastAsia="sl-SI"/>
        </w:rPr>
        <w:t>o</w:t>
      </w:r>
      <w:r w:rsidR="00654B3F" w:rsidRPr="001776DC">
        <w:rPr>
          <w:rFonts w:asciiTheme="majorBidi" w:hAnsiTheme="majorBidi" w:cstheme="majorBidi"/>
          <w:sz w:val="22"/>
          <w:szCs w:val="22"/>
          <w:lang w:val="sl-SI" w:eastAsia="sl-SI"/>
        </w:rPr>
        <w:t xml:space="preserve">bmočni </w:t>
      </w:r>
      <w:r w:rsidR="0048402F" w:rsidRPr="001776DC">
        <w:rPr>
          <w:rFonts w:asciiTheme="majorBidi" w:hAnsiTheme="majorBidi" w:cstheme="majorBidi"/>
          <w:sz w:val="22"/>
          <w:szCs w:val="22"/>
          <w:lang w:val="sl-SI" w:eastAsia="sl-SI"/>
        </w:rPr>
        <w:t>ali regionalni zbornici</w:t>
      </w:r>
      <w:r w:rsidRPr="001776DC">
        <w:rPr>
          <w:rFonts w:asciiTheme="majorBidi" w:hAnsiTheme="majorBidi" w:cstheme="majorBidi"/>
          <w:sz w:val="22"/>
          <w:szCs w:val="22"/>
          <w:lang w:val="sl-SI" w:eastAsia="sl-SI"/>
        </w:rPr>
        <w:t>. V kolikor je inovacijski predlog rezultat »</w:t>
      </w:r>
      <w:proofErr w:type="spellStart"/>
      <w:r w:rsidRPr="001776DC">
        <w:rPr>
          <w:rFonts w:asciiTheme="majorBidi" w:hAnsiTheme="majorBidi" w:cstheme="majorBidi"/>
          <w:sz w:val="22"/>
          <w:szCs w:val="22"/>
          <w:lang w:val="sl-SI" w:eastAsia="sl-SI"/>
        </w:rPr>
        <w:t>teamskega</w:t>
      </w:r>
      <w:proofErr w:type="spellEnd"/>
      <w:r w:rsidRPr="001776DC">
        <w:rPr>
          <w:rFonts w:asciiTheme="majorBidi" w:hAnsiTheme="majorBidi" w:cstheme="majorBidi"/>
          <w:sz w:val="22"/>
          <w:szCs w:val="22"/>
          <w:lang w:val="sl-SI" w:eastAsia="sl-SI"/>
        </w:rPr>
        <w:t xml:space="preserve">« dela, se poda inovacijski predlog na tisto </w:t>
      </w:r>
      <w:r w:rsidR="0048402F" w:rsidRPr="001776DC">
        <w:rPr>
          <w:rFonts w:asciiTheme="majorBidi" w:hAnsiTheme="majorBidi" w:cstheme="majorBidi"/>
          <w:sz w:val="22"/>
          <w:szCs w:val="22"/>
          <w:lang w:val="sl-SI" w:eastAsia="sl-SI"/>
        </w:rPr>
        <w:t>zbornico,</w:t>
      </w:r>
      <w:r w:rsidRPr="001776DC">
        <w:rPr>
          <w:rFonts w:asciiTheme="majorBidi" w:hAnsiTheme="majorBidi" w:cstheme="majorBidi"/>
          <w:sz w:val="22"/>
          <w:szCs w:val="22"/>
          <w:lang w:val="sl-SI" w:eastAsia="sl-SI"/>
        </w:rPr>
        <w:t xml:space="preserve"> kjer je sedež predlagatelja.</w:t>
      </w:r>
    </w:p>
    <w:p w:rsidR="00EB2D57" w:rsidRPr="001776DC" w:rsidRDefault="00BA2CAF" w:rsidP="00CE64FD">
      <w:pPr>
        <w:widowControl/>
        <w:numPr>
          <w:ilvl w:val="0"/>
          <w:numId w:val="24"/>
        </w:numPr>
        <w:rPr>
          <w:rFonts w:asciiTheme="majorBidi" w:hAnsiTheme="majorBidi" w:cstheme="majorBidi"/>
          <w:sz w:val="22"/>
          <w:szCs w:val="22"/>
          <w:lang w:val="sl-SI" w:eastAsia="sl-SI"/>
        </w:rPr>
      </w:pPr>
      <w:r w:rsidRPr="001776DC">
        <w:rPr>
          <w:rFonts w:asciiTheme="majorBidi" w:hAnsiTheme="majorBidi" w:cstheme="majorBidi"/>
          <w:sz w:val="22"/>
          <w:szCs w:val="22"/>
          <w:lang w:val="sl-SI" w:eastAsia="sl-SI"/>
        </w:rPr>
        <w:t>Inovacijske prijave, ki ne bodo izdelane v skladu z do</w:t>
      </w:r>
      <w:r w:rsidR="008E5CC0" w:rsidRPr="001776DC">
        <w:rPr>
          <w:rFonts w:asciiTheme="majorBidi" w:hAnsiTheme="majorBidi" w:cstheme="majorBidi"/>
          <w:sz w:val="22"/>
          <w:szCs w:val="22"/>
          <w:lang w:val="sl-SI" w:eastAsia="sl-SI"/>
        </w:rPr>
        <w:t>ločili v točki 3</w:t>
      </w:r>
      <w:r w:rsidR="00654B3F" w:rsidRPr="001776DC">
        <w:rPr>
          <w:rFonts w:asciiTheme="majorBidi" w:hAnsiTheme="majorBidi" w:cstheme="majorBidi"/>
          <w:sz w:val="22"/>
          <w:szCs w:val="22"/>
          <w:lang w:val="sl-SI" w:eastAsia="sl-SI"/>
        </w:rPr>
        <w:t>,</w:t>
      </w:r>
      <w:r w:rsidRPr="001776DC">
        <w:rPr>
          <w:rFonts w:asciiTheme="majorBidi" w:hAnsiTheme="majorBidi" w:cstheme="majorBidi"/>
          <w:sz w:val="22"/>
          <w:szCs w:val="22"/>
          <w:lang w:val="sl-SI" w:eastAsia="sl-SI"/>
        </w:rPr>
        <w:t xml:space="preserve"> bo inovacijska komisija vrnila prijaviteljem v roku 14 dni po izteku razpisa</w:t>
      </w:r>
      <w:r w:rsidR="00077CCD" w:rsidRPr="001776DC">
        <w:rPr>
          <w:rFonts w:asciiTheme="majorBidi" w:hAnsiTheme="majorBidi" w:cstheme="majorBidi"/>
          <w:sz w:val="22"/>
          <w:szCs w:val="22"/>
          <w:lang w:val="sl-SI" w:eastAsia="sl-SI"/>
        </w:rPr>
        <w:t>,</w:t>
      </w:r>
      <w:r w:rsidRPr="001776DC">
        <w:rPr>
          <w:rFonts w:asciiTheme="majorBidi" w:hAnsiTheme="majorBidi" w:cstheme="majorBidi"/>
          <w:sz w:val="22"/>
          <w:szCs w:val="22"/>
          <w:lang w:val="sl-SI" w:eastAsia="sl-SI"/>
        </w:rPr>
        <w:t xml:space="preserve"> z rok</w:t>
      </w:r>
      <w:r w:rsidR="00EB2D57" w:rsidRPr="001776DC">
        <w:rPr>
          <w:rFonts w:asciiTheme="majorBidi" w:hAnsiTheme="majorBidi" w:cstheme="majorBidi"/>
          <w:sz w:val="22"/>
          <w:szCs w:val="22"/>
          <w:lang w:val="sl-SI" w:eastAsia="sl-SI"/>
        </w:rPr>
        <w:t>om 7 dni za ustrezno dopolnitev.</w:t>
      </w:r>
    </w:p>
    <w:p w:rsidR="00BA2CAF" w:rsidRPr="001776DC" w:rsidRDefault="00BA2CAF" w:rsidP="00CE64FD">
      <w:pPr>
        <w:widowControl/>
        <w:numPr>
          <w:ilvl w:val="0"/>
          <w:numId w:val="24"/>
        </w:numPr>
        <w:rPr>
          <w:rFonts w:asciiTheme="majorBidi" w:hAnsiTheme="majorBidi" w:cstheme="majorBidi"/>
          <w:sz w:val="22"/>
          <w:szCs w:val="22"/>
          <w:lang w:val="sl-SI" w:eastAsia="sl-SI"/>
        </w:rPr>
      </w:pPr>
      <w:r w:rsidRPr="001776DC">
        <w:rPr>
          <w:rFonts w:asciiTheme="majorBidi" w:hAnsiTheme="majorBidi" w:cstheme="majorBidi"/>
          <w:sz w:val="22"/>
          <w:szCs w:val="22"/>
          <w:lang w:val="sl-SI" w:eastAsia="sl-SI"/>
        </w:rPr>
        <w:t>O predlogih bo odločala</w:t>
      </w:r>
      <w:r w:rsidR="00506162" w:rsidRPr="001776DC">
        <w:rPr>
          <w:rFonts w:asciiTheme="majorBidi" w:hAnsiTheme="majorBidi" w:cstheme="majorBidi"/>
          <w:sz w:val="22"/>
          <w:szCs w:val="22"/>
          <w:lang w:val="sl-SI" w:eastAsia="sl-SI"/>
        </w:rPr>
        <w:t xml:space="preserve"> Komisija za inovacije, </w:t>
      </w:r>
      <w:r w:rsidRPr="001776DC">
        <w:rPr>
          <w:rFonts w:asciiTheme="majorBidi" w:hAnsiTheme="majorBidi" w:cstheme="majorBidi"/>
          <w:sz w:val="22"/>
          <w:szCs w:val="22"/>
          <w:lang w:val="sl-SI" w:eastAsia="sl-SI"/>
        </w:rPr>
        <w:t>ki jo imenuje</w:t>
      </w:r>
      <w:r w:rsidR="00F567E1" w:rsidRPr="001776DC">
        <w:rPr>
          <w:rFonts w:asciiTheme="majorBidi" w:hAnsiTheme="majorBidi" w:cstheme="majorBidi"/>
          <w:sz w:val="22"/>
          <w:szCs w:val="22"/>
          <w:lang w:val="sl-SI" w:eastAsia="sl-SI"/>
        </w:rPr>
        <w:t xml:space="preserve"> Upravni odbor </w:t>
      </w:r>
      <w:r w:rsidR="00DA4B2E" w:rsidRPr="001776DC">
        <w:rPr>
          <w:rFonts w:asciiTheme="majorBidi" w:hAnsiTheme="majorBidi" w:cstheme="majorBidi"/>
          <w:sz w:val="22"/>
          <w:szCs w:val="22"/>
          <w:lang w:val="sl-SI" w:eastAsia="sl-SI"/>
        </w:rPr>
        <w:t>Zbornice osrednjeslovenske</w:t>
      </w:r>
      <w:r w:rsidR="00506162" w:rsidRPr="001776DC">
        <w:rPr>
          <w:rFonts w:asciiTheme="majorBidi" w:hAnsiTheme="majorBidi" w:cstheme="majorBidi"/>
          <w:sz w:val="22"/>
          <w:szCs w:val="22"/>
          <w:lang w:val="sl-SI" w:eastAsia="sl-SI"/>
        </w:rPr>
        <w:t xml:space="preserve">. </w:t>
      </w:r>
      <w:r w:rsidR="00654B3F" w:rsidRPr="001776DC">
        <w:rPr>
          <w:rFonts w:asciiTheme="majorBidi" w:hAnsiTheme="majorBidi" w:cstheme="majorBidi"/>
          <w:sz w:val="22"/>
          <w:szCs w:val="22"/>
          <w:lang w:val="sl-SI" w:eastAsia="sl-SI"/>
        </w:rPr>
        <w:t>K</w:t>
      </w:r>
      <w:r w:rsidRPr="001776DC">
        <w:rPr>
          <w:rFonts w:asciiTheme="majorBidi" w:hAnsiTheme="majorBidi" w:cstheme="majorBidi"/>
          <w:sz w:val="22"/>
          <w:szCs w:val="22"/>
          <w:lang w:val="sl-SI" w:eastAsia="sl-SI"/>
        </w:rPr>
        <w:t>omisija bo na podlagi sprejetega pravilnika in kriterijev za o</w:t>
      </w:r>
      <w:r w:rsidR="00654B3F" w:rsidRPr="001776DC">
        <w:rPr>
          <w:rFonts w:asciiTheme="majorBidi" w:hAnsiTheme="majorBidi" w:cstheme="majorBidi"/>
          <w:sz w:val="22"/>
          <w:szCs w:val="22"/>
          <w:lang w:val="sl-SI" w:eastAsia="sl-SI"/>
        </w:rPr>
        <w:t xml:space="preserve">cenjevanje predlogov inovacij </w:t>
      </w:r>
      <w:r w:rsidRPr="001776DC">
        <w:rPr>
          <w:rFonts w:asciiTheme="majorBidi" w:hAnsiTheme="majorBidi" w:cstheme="majorBidi"/>
          <w:sz w:val="22"/>
          <w:szCs w:val="22"/>
          <w:lang w:val="sl-SI" w:eastAsia="sl-SI"/>
        </w:rPr>
        <w:t>podelila zlata,</w:t>
      </w:r>
      <w:r w:rsidR="003866FA" w:rsidRPr="001776DC">
        <w:rPr>
          <w:rFonts w:asciiTheme="majorBidi" w:hAnsiTheme="majorBidi" w:cstheme="majorBidi"/>
          <w:sz w:val="22"/>
          <w:szCs w:val="22"/>
          <w:lang w:val="sl-SI" w:eastAsia="sl-SI"/>
        </w:rPr>
        <w:t xml:space="preserve"> srebrna in bronasta priznanja </w:t>
      </w:r>
      <w:r w:rsidRPr="001776DC">
        <w:rPr>
          <w:rFonts w:asciiTheme="majorBidi" w:hAnsiTheme="majorBidi" w:cstheme="majorBidi"/>
          <w:sz w:val="22"/>
          <w:szCs w:val="22"/>
          <w:lang w:val="sl-SI" w:eastAsia="sl-SI"/>
        </w:rPr>
        <w:t xml:space="preserve">ter </w:t>
      </w:r>
      <w:r w:rsidR="00CE64FD" w:rsidRPr="001776DC">
        <w:rPr>
          <w:rFonts w:asciiTheme="majorBidi" w:hAnsiTheme="majorBidi" w:cstheme="majorBidi"/>
          <w:sz w:val="22"/>
          <w:szCs w:val="22"/>
          <w:lang w:val="sl-SI" w:eastAsia="sl-SI"/>
        </w:rPr>
        <w:t>priznanja za prispevek na področju inovativnosti</w:t>
      </w:r>
      <w:r w:rsidRPr="001776DC">
        <w:rPr>
          <w:rFonts w:asciiTheme="majorBidi" w:hAnsiTheme="majorBidi" w:cstheme="majorBidi"/>
          <w:sz w:val="22"/>
          <w:szCs w:val="22"/>
          <w:lang w:val="sl-SI" w:eastAsia="sl-SI"/>
        </w:rPr>
        <w:t>.</w:t>
      </w:r>
      <w:r w:rsidR="00413E93" w:rsidRPr="001776DC">
        <w:rPr>
          <w:rFonts w:asciiTheme="majorBidi" w:hAnsiTheme="majorBidi" w:cstheme="majorBidi"/>
          <w:sz w:val="22"/>
          <w:szCs w:val="22"/>
          <w:lang w:val="sl-SI" w:eastAsia="sl-SI"/>
        </w:rPr>
        <w:t xml:space="preserve"> Komisija lahko neustrezne inovacijske prijave zavrne, z ustrezno utemeljitvijo.</w:t>
      </w:r>
    </w:p>
    <w:p w:rsidR="00BA2CAF" w:rsidRPr="001776DC" w:rsidRDefault="00BA2CAF" w:rsidP="00CE64FD">
      <w:pPr>
        <w:numPr>
          <w:ilvl w:val="0"/>
          <w:numId w:val="24"/>
        </w:numPr>
        <w:rPr>
          <w:rFonts w:asciiTheme="majorBidi" w:hAnsiTheme="majorBidi" w:cstheme="majorBidi"/>
          <w:sz w:val="22"/>
          <w:szCs w:val="22"/>
          <w:lang w:val="sl-SI"/>
        </w:rPr>
      </w:pPr>
      <w:r w:rsidRPr="001776DC">
        <w:rPr>
          <w:rFonts w:asciiTheme="majorBidi" w:hAnsiTheme="majorBidi" w:cstheme="majorBidi"/>
          <w:sz w:val="22"/>
          <w:szCs w:val="22"/>
          <w:lang w:val="sl-SI" w:eastAsia="sl-SI"/>
        </w:rPr>
        <w:t>Javna razglasi</w:t>
      </w:r>
      <w:r w:rsidR="00654B3F" w:rsidRPr="001776DC">
        <w:rPr>
          <w:rFonts w:asciiTheme="majorBidi" w:hAnsiTheme="majorBidi" w:cstheme="majorBidi"/>
          <w:sz w:val="22"/>
          <w:szCs w:val="22"/>
          <w:lang w:val="sl-SI" w:eastAsia="sl-SI"/>
        </w:rPr>
        <w:t xml:space="preserve">tev in podelitev priznanj bo na </w:t>
      </w:r>
      <w:r w:rsidRPr="001776DC">
        <w:rPr>
          <w:rFonts w:asciiTheme="majorBidi" w:hAnsiTheme="majorBidi" w:cstheme="majorBidi"/>
          <w:sz w:val="22"/>
          <w:szCs w:val="22"/>
          <w:lang w:val="sl-SI" w:eastAsia="sl-SI"/>
        </w:rPr>
        <w:t xml:space="preserve">prireditvi v organizaciji </w:t>
      </w:r>
      <w:r w:rsidR="00DA4B2E" w:rsidRPr="001776DC">
        <w:rPr>
          <w:rFonts w:asciiTheme="majorBidi" w:hAnsiTheme="majorBidi" w:cstheme="majorBidi"/>
          <w:sz w:val="22"/>
          <w:szCs w:val="22"/>
          <w:lang w:val="sl-SI" w:eastAsia="sl-SI"/>
        </w:rPr>
        <w:t>Zbornice osrednjeslovenske regije</w:t>
      </w:r>
      <w:r w:rsidRPr="001776DC">
        <w:rPr>
          <w:rFonts w:asciiTheme="majorBidi" w:hAnsiTheme="majorBidi" w:cstheme="majorBidi"/>
          <w:sz w:val="22"/>
          <w:szCs w:val="22"/>
          <w:lang w:val="sl-SI" w:eastAsia="sl-SI"/>
        </w:rPr>
        <w:t>.</w:t>
      </w:r>
    </w:p>
    <w:p w:rsidR="00BA2CAF" w:rsidRPr="001776DC" w:rsidRDefault="00BA2CAF" w:rsidP="00CE64FD">
      <w:pPr>
        <w:numPr>
          <w:ilvl w:val="0"/>
          <w:numId w:val="24"/>
        </w:numPr>
        <w:rPr>
          <w:rFonts w:asciiTheme="majorBidi" w:hAnsiTheme="majorBidi" w:cstheme="majorBidi"/>
          <w:sz w:val="22"/>
          <w:szCs w:val="22"/>
          <w:lang w:val="sl-SI"/>
        </w:rPr>
      </w:pPr>
      <w:r w:rsidRPr="001776DC">
        <w:rPr>
          <w:rFonts w:asciiTheme="majorBidi" w:hAnsiTheme="majorBidi" w:cstheme="majorBidi"/>
          <w:sz w:val="22"/>
          <w:szCs w:val="22"/>
          <w:lang w:val="sl-SI" w:eastAsia="sl-SI"/>
        </w:rPr>
        <w:t xml:space="preserve">Prijave </w:t>
      </w:r>
      <w:r w:rsidR="002251BE" w:rsidRPr="001776DC">
        <w:rPr>
          <w:rFonts w:asciiTheme="majorBidi" w:hAnsiTheme="majorBidi" w:cstheme="majorBidi"/>
          <w:sz w:val="22"/>
          <w:szCs w:val="22"/>
          <w:lang w:val="sl-SI" w:eastAsia="sl-SI"/>
        </w:rPr>
        <w:t xml:space="preserve">se </w:t>
      </w:r>
      <w:r w:rsidR="00CE64FD" w:rsidRPr="001776DC">
        <w:rPr>
          <w:rFonts w:asciiTheme="majorBidi" w:hAnsiTheme="majorBidi" w:cstheme="majorBidi"/>
          <w:sz w:val="22"/>
          <w:szCs w:val="22"/>
          <w:lang w:val="sl-SI" w:eastAsia="sl-SI"/>
        </w:rPr>
        <w:t xml:space="preserve">na elektronskem nosilcu </w:t>
      </w:r>
      <w:r w:rsidR="002251BE" w:rsidRPr="001776DC">
        <w:rPr>
          <w:rFonts w:asciiTheme="majorBidi" w:hAnsiTheme="majorBidi" w:cstheme="majorBidi"/>
          <w:sz w:val="22"/>
          <w:szCs w:val="22"/>
          <w:lang w:val="sl-SI" w:eastAsia="sl-SI"/>
        </w:rPr>
        <w:t>pošljejo na naslov</w:t>
      </w:r>
      <w:r w:rsidRPr="001776DC">
        <w:rPr>
          <w:rFonts w:asciiTheme="majorBidi" w:hAnsiTheme="majorBidi" w:cstheme="majorBidi"/>
          <w:sz w:val="22"/>
          <w:szCs w:val="22"/>
          <w:lang w:val="sl-SI" w:eastAsia="sl-SI"/>
        </w:rPr>
        <w:t xml:space="preserve"> </w:t>
      </w:r>
      <w:r w:rsidR="00DA4B2E" w:rsidRPr="001776DC">
        <w:rPr>
          <w:rFonts w:asciiTheme="majorBidi" w:hAnsiTheme="majorBidi" w:cstheme="majorBidi"/>
          <w:sz w:val="22"/>
          <w:szCs w:val="22"/>
          <w:lang w:val="sl-SI" w:eastAsia="sl-SI"/>
        </w:rPr>
        <w:t>Zbornica osrednjeslovenske regije</w:t>
      </w:r>
      <w:r w:rsidR="00CE64FD" w:rsidRPr="001776DC">
        <w:rPr>
          <w:rFonts w:asciiTheme="majorBidi" w:hAnsiTheme="majorBidi" w:cstheme="majorBidi"/>
          <w:sz w:val="22"/>
          <w:szCs w:val="22"/>
          <w:lang w:val="sl-SI" w:eastAsia="sl-SI"/>
        </w:rPr>
        <w:t>,</w:t>
      </w:r>
      <w:r w:rsidR="00DA4B2E" w:rsidRPr="001776DC">
        <w:rPr>
          <w:rFonts w:asciiTheme="majorBidi" w:hAnsiTheme="majorBidi" w:cstheme="majorBidi"/>
          <w:sz w:val="22"/>
          <w:szCs w:val="22"/>
          <w:lang w:val="sl-SI" w:eastAsia="sl-SI"/>
        </w:rPr>
        <w:t xml:space="preserve"> Dunajska 156, 1000 Ljubljana</w:t>
      </w:r>
      <w:r w:rsidR="00F567E1" w:rsidRPr="001776DC">
        <w:rPr>
          <w:rFonts w:asciiTheme="majorBidi" w:hAnsiTheme="majorBidi" w:cstheme="majorBidi"/>
          <w:sz w:val="22"/>
          <w:szCs w:val="22"/>
          <w:lang w:val="sl-SI" w:eastAsia="sl-SI"/>
        </w:rPr>
        <w:t xml:space="preserve">, </w:t>
      </w:r>
      <w:r w:rsidRPr="001776DC">
        <w:rPr>
          <w:rFonts w:asciiTheme="majorBidi" w:hAnsiTheme="majorBidi" w:cstheme="majorBidi"/>
          <w:sz w:val="22"/>
          <w:szCs w:val="22"/>
          <w:lang w:val="sl-SI" w:eastAsia="sl-SI"/>
        </w:rPr>
        <w:t>s pripisom »Ne odpiraj – razpis za inovacije «,</w:t>
      </w:r>
      <w:r w:rsidR="00CE64FD" w:rsidRPr="001776DC">
        <w:rPr>
          <w:rFonts w:asciiTheme="majorBidi" w:hAnsiTheme="majorBidi" w:cstheme="majorBidi"/>
          <w:sz w:val="22"/>
          <w:szCs w:val="22"/>
          <w:lang w:val="sl-SI" w:eastAsia="sl-SI"/>
        </w:rPr>
        <w:t xml:space="preserve"> ali na e-mail naslov </w:t>
      </w:r>
      <w:hyperlink r:id="rId7" w:history="1">
        <w:r w:rsidR="00DA4B2E" w:rsidRPr="001776DC">
          <w:rPr>
            <w:rStyle w:val="Hiperpovezava"/>
            <w:rFonts w:asciiTheme="majorBidi" w:hAnsiTheme="majorBidi" w:cstheme="majorBidi"/>
            <w:color w:val="auto"/>
            <w:sz w:val="22"/>
            <w:szCs w:val="22"/>
            <w:lang w:val="sl-SI" w:eastAsia="sl-SI"/>
          </w:rPr>
          <w:t>mojca.pavlic@gzs.si</w:t>
        </w:r>
      </w:hyperlink>
      <w:r w:rsidR="00DA4B2E" w:rsidRPr="001776DC">
        <w:rPr>
          <w:rFonts w:asciiTheme="majorBidi" w:hAnsiTheme="majorBidi" w:cstheme="majorBidi"/>
          <w:sz w:val="22"/>
          <w:szCs w:val="22"/>
          <w:lang w:val="sl-SI" w:eastAsia="sl-SI"/>
        </w:rPr>
        <w:t>,</w:t>
      </w:r>
      <w:r w:rsidRPr="001776DC">
        <w:rPr>
          <w:rFonts w:asciiTheme="majorBidi" w:hAnsiTheme="majorBidi" w:cstheme="majorBidi"/>
          <w:sz w:val="22"/>
          <w:szCs w:val="22"/>
          <w:lang w:val="sl-SI" w:eastAsia="sl-SI"/>
        </w:rPr>
        <w:t xml:space="preserve"> </w:t>
      </w:r>
      <w:hyperlink r:id="rId8" w:history="1">
        <w:r w:rsidR="00DA4B2E" w:rsidRPr="001776DC">
          <w:rPr>
            <w:rStyle w:val="Hiperpovezava"/>
            <w:rFonts w:asciiTheme="majorBidi" w:hAnsiTheme="majorBidi" w:cstheme="majorBidi"/>
            <w:color w:val="auto"/>
            <w:sz w:val="22"/>
            <w:szCs w:val="22"/>
            <w:lang w:val="sl-SI" w:eastAsia="sl-SI"/>
          </w:rPr>
          <w:t>marta.turk@gzs.si</w:t>
        </w:r>
      </w:hyperlink>
      <w:r w:rsidR="00DA4B2E" w:rsidRPr="001776DC">
        <w:rPr>
          <w:rFonts w:asciiTheme="majorBidi" w:hAnsiTheme="majorBidi" w:cstheme="majorBidi"/>
          <w:sz w:val="22"/>
          <w:szCs w:val="22"/>
          <w:lang w:val="sl-SI" w:eastAsia="sl-SI"/>
        </w:rPr>
        <w:t xml:space="preserve"> , </w:t>
      </w:r>
      <w:r w:rsidRPr="001776DC">
        <w:rPr>
          <w:rFonts w:asciiTheme="majorBidi" w:hAnsiTheme="majorBidi" w:cstheme="majorBidi"/>
          <w:b/>
          <w:sz w:val="22"/>
          <w:szCs w:val="22"/>
          <w:lang w:val="sl-SI" w:eastAsia="sl-SI"/>
        </w:rPr>
        <w:t xml:space="preserve">najkasneje do </w:t>
      </w:r>
      <w:r w:rsidR="00AC79B6">
        <w:rPr>
          <w:rFonts w:asciiTheme="majorBidi" w:hAnsiTheme="majorBidi" w:cstheme="majorBidi"/>
          <w:b/>
          <w:sz w:val="22"/>
          <w:szCs w:val="22"/>
          <w:lang w:val="sl-SI" w:eastAsia="sl-SI"/>
        </w:rPr>
        <w:t>15.4.2019</w:t>
      </w:r>
      <w:bookmarkStart w:id="0" w:name="_GoBack"/>
      <w:bookmarkEnd w:id="0"/>
      <w:r w:rsidR="00654B3F" w:rsidRPr="001776DC">
        <w:rPr>
          <w:rFonts w:asciiTheme="majorBidi" w:hAnsiTheme="majorBidi" w:cstheme="majorBidi"/>
          <w:b/>
          <w:sz w:val="22"/>
          <w:szCs w:val="22"/>
          <w:lang w:val="sl-SI" w:eastAsia="sl-SI"/>
        </w:rPr>
        <w:t>.</w:t>
      </w:r>
    </w:p>
    <w:p w:rsidR="00BA2CAF" w:rsidRPr="003F4E8D" w:rsidRDefault="00BA2CAF" w:rsidP="00EB2D57">
      <w:pPr>
        <w:rPr>
          <w:rFonts w:asciiTheme="majorBidi" w:hAnsiTheme="majorBidi" w:cstheme="majorBidi"/>
          <w:sz w:val="22"/>
          <w:szCs w:val="22"/>
          <w:lang w:val="sl-SI"/>
        </w:rPr>
      </w:pPr>
    </w:p>
    <w:p w:rsidR="00674085" w:rsidRDefault="00674085" w:rsidP="00EB2D57">
      <w:pPr>
        <w:widowControl/>
        <w:jc w:val="left"/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</w:pPr>
    </w:p>
    <w:p w:rsidR="00CE64FD" w:rsidRPr="003F4E8D" w:rsidRDefault="00BA2CAF" w:rsidP="00EB2D57">
      <w:pPr>
        <w:widowControl/>
        <w:jc w:val="left"/>
        <w:rPr>
          <w:rFonts w:asciiTheme="majorBidi" w:hAnsiTheme="majorBidi" w:cstheme="majorBidi"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  <w:t>Dodatne</w:t>
      </w:r>
      <w:r w:rsidR="002251BE" w:rsidRPr="003F4E8D"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  <w:t xml:space="preserve"> </w:t>
      </w:r>
      <w:r w:rsidRPr="003F4E8D"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  <w:t xml:space="preserve"> informacije:</w:t>
      </w: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 </w:t>
      </w: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br/>
      </w:r>
      <w:r w:rsidR="00DA4B2E" w:rsidRPr="003F4E8D">
        <w:rPr>
          <w:rFonts w:asciiTheme="majorBidi" w:hAnsiTheme="majorBidi" w:cstheme="majorBidi"/>
          <w:sz w:val="22"/>
          <w:szCs w:val="22"/>
          <w:lang w:val="sl-SI" w:eastAsia="sl-SI"/>
        </w:rPr>
        <w:t>GZS Zbornica osrednjeslovenske regije</w:t>
      </w:r>
    </w:p>
    <w:p w:rsidR="00BA2CAF" w:rsidRPr="003F4E8D" w:rsidRDefault="00BA2CAF" w:rsidP="00EB2D57">
      <w:pPr>
        <w:widowControl/>
        <w:jc w:val="left"/>
        <w:rPr>
          <w:rFonts w:asciiTheme="majorBidi" w:hAnsiTheme="majorBidi" w:cstheme="majorBidi"/>
          <w:sz w:val="22"/>
          <w:szCs w:val="22"/>
          <w:lang w:val="sl-SI" w:eastAsia="sl-SI"/>
        </w:rPr>
      </w:pP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Tel.: </w:t>
      </w:r>
      <w:r w:rsidR="00DA4B2E" w:rsidRPr="003F4E8D">
        <w:rPr>
          <w:rFonts w:asciiTheme="majorBidi" w:hAnsiTheme="majorBidi" w:cstheme="majorBidi"/>
          <w:sz w:val="22"/>
          <w:szCs w:val="22"/>
          <w:lang w:val="sl-SI" w:eastAsia="sl-SI"/>
        </w:rPr>
        <w:t>01 5898-174, 01 5898-175</w:t>
      </w:r>
      <w:r w:rsidRPr="003F4E8D">
        <w:rPr>
          <w:rFonts w:asciiTheme="majorBidi" w:hAnsiTheme="majorBidi" w:cstheme="majorBidi"/>
          <w:sz w:val="22"/>
          <w:szCs w:val="22"/>
          <w:lang w:val="sl-SI" w:eastAsia="sl-SI"/>
        </w:rPr>
        <w:br/>
        <w:t>e-pošta:</w:t>
      </w:r>
      <w:r w:rsidR="002251BE"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 </w:t>
      </w:r>
      <w:hyperlink r:id="rId9" w:history="1">
        <w:r w:rsidR="00DA4B2E" w:rsidRPr="003F4E8D">
          <w:rPr>
            <w:rStyle w:val="Hiperpovezava"/>
            <w:rFonts w:asciiTheme="majorBidi" w:hAnsiTheme="majorBidi" w:cstheme="majorBidi"/>
            <w:color w:val="auto"/>
            <w:sz w:val="22"/>
            <w:szCs w:val="22"/>
            <w:lang w:val="sl-SI" w:eastAsia="sl-SI"/>
          </w:rPr>
          <w:t>mojca.pavlic@gzs.si</w:t>
        </w:r>
      </w:hyperlink>
      <w:r w:rsidR="00DA4B2E" w:rsidRPr="003F4E8D">
        <w:rPr>
          <w:rFonts w:asciiTheme="majorBidi" w:hAnsiTheme="majorBidi" w:cstheme="majorBidi"/>
          <w:sz w:val="22"/>
          <w:szCs w:val="22"/>
          <w:lang w:val="sl-SI" w:eastAsia="sl-SI"/>
        </w:rPr>
        <w:t xml:space="preserve">, </w:t>
      </w:r>
      <w:hyperlink r:id="rId10" w:history="1">
        <w:r w:rsidR="00DA4B2E" w:rsidRPr="003F4E8D">
          <w:rPr>
            <w:rStyle w:val="Hiperpovezava"/>
            <w:rFonts w:asciiTheme="majorBidi" w:hAnsiTheme="majorBidi" w:cstheme="majorBidi"/>
            <w:color w:val="auto"/>
            <w:sz w:val="22"/>
            <w:szCs w:val="22"/>
            <w:lang w:val="sl-SI" w:eastAsia="sl-SI"/>
          </w:rPr>
          <w:t>marta.turk@gzs.si</w:t>
        </w:r>
      </w:hyperlink>
    </w:p>
    <w:p w:rsidR="00F567E1" w:rsidRPr="003F4E8D" w:rsidRDefault="00F567E1" w:rsidP="008B2EBA">
      <w:pPr>
        <w:widowControl/>
        <w:rPr>
          <w:rFonts w:asciiTheme="majorBidi" w:hAnsiTheme="majorBidi" w:cstheme="majorBidi"/>
          <w:b/>
          <w:bCs/>
          <w:sz w:val="22"/>
          <w:szCs w:val="22"/>
          <w:lang w:val="sl-SI" w:eastAsia="sl-SI"/>
        </w:rPr>
      </w:pPr>
    </w:p>
    <w:sectPr w:rsidR="00F567E1" w:rsidRPr="003F4E8D" w:rsidSect="008D0672">
      <w:headerReference w:type="default" r:id="rId11"/>
      <w:footerReference w:type="default" r:id="rId12"/>
      <w:headerReference w:type="first" r:id="rId13"/>
      <w:endnotePr>
        <w:numFmt w:val="decimal"/>
      </w:endnotePr>
      <w:pgSz w:w="11906" w:h="16838"/>
      <w:pgMar w:top="1701" w:right="1701" w:bottom="1418" w:left="1701" w:header="426" w:footer="2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923" w:rsidRDefault="00793923">
      <w:r>
        <w:separator/>
      </w:r>
    </w:p>
  </w:endnote>
  <w:endnote w:type="continuationSeparator" w:id="0">
    <w:p w:rsidR="00793923" w:rsidRDefault="0079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A9E" w:rsidRDefault="00812609" w:rsidP="00202F39">
    <w:pPr>
      <w:pStyle w:val="Noga"/>
      <w:ind w:right="-1135"/>
      <w:jc w:val="right"/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 w:rsidR="00AC79B6">
      <w:rPr>
        <w:rStyle w:val="tevilkastrani"/>
        <w:noProof/>
      </w:rPr>
      <w:t>2</w:t>
    </w:r>
    <w:r w:rsidRPr="00675AAE">
      <w:rPr>
        <w:rStyle w:val="tevilkastrani"/>
      </w:rPr>
      <w:fldChar w:fldCharType="end"/>
    </w:r>
  </w:p>
  <w:p w:rsidR="00A21A9E" w:rsidRDefault="00A21A9E" w:rsidP="00675AA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923" w:rsidRDefault="00793923">
      <w:r>
        <w:separator/>
      </w:r>
    </w:p>
  </w:footnote>
  <w:footnote w:type="continuationSeparator" w:id="0">
    <w:p w:rsidR="00793923" w:rsidRDefault="00793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5BA" w:rsidRDefault="007505BA" w:rsidP="007505BA">
    <w:pPr>
      <w:pStyle w:val="Glava"/>
      <w:ind w:left="-1134"/>
      <w:jc w:val="left"/>
    </w:pPr>
  </w:p>
  <w:p w:rsidR="00A21A9E" w:rsidRDefault="001776DC" w:rsidP="001776DC">
    <w:pPr>
      <w:pStyle w:val="Glava"/>
      <w:jc w:val="left"/>
    </w:pPr>
    <w:r>
      <w:rPr>
        <w:noProof/>
        <w:lang w:val="sl-SI" w:eastAsia="sl-SI"/>
      </w:rPr>
      <w:drawing>
        <wp:inline distT="0" distB="0" distL="0" distR="0" wp14:anchorId="012D2EC5" wp14:editId="3D67DE7C">
          <wp:extent cx="923925" cy="466725"/>
          <wp:effectExtent l="0" t="0" r="0" b="0"/>
          <wp:docPr id="3" name="Slika 3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A9E" w:rsidRDefault="00A21A9E" w:rsidP="005E78DA">
    <w:pPr>
      <w:pStyle w:val="Glava"/>
      <w:ind w:left="-1134"/>
      <w:jc w:val="left"/>
    </w:pPr>
  </w:p>
  <w:p w:rsidR="00812609" w:rsidRDefault="00812609" w:rsidP="005E78DA">
    <w:pPr>
      <w:pStyle w:val="Glava"/>
      <w:ind w:left="-1134"/>
      <w:jc w:val="left"/>
      <w:rPr>
        <w:rFonts w:cs="Tahoma"/>
        <w:szCs w:val="14"/>
      </w:rPr>
    </w:pPr>
  </w:p>
  <w:p w:rsidR="00812609" w:rsidRDefault="001776DC" w:rsidP="005E78DA">
    <w:pPr>
      <w:pStyle w:val="Glava"/>
      <w:ind w:left="-1134"/>
      <w:jc w:val="left"/>
      <w:rPr>
        <w:rFonts w:cs="Tahoma"/>
        <w:szCs w:val="14"/>
      </w:rPr>
    </w:pPr>
    <w:r>
      <w:rPr>
        <w:noProof/>
        <w:lang w:val="sl-SI" w:eastAsia="sl-SI"/>
      </w:rPr>
      <w:drawing>
        <wp:inline distT="0" distB="0" distL="0" distR="0" wp14:anchorId="70FCAEF3" wp14:editId="28D08C67">
          <wp:extent cx="923925" cy="466725"/>
          <wp:effectExtent l="0" t="0" r="0" b="0"/>
          <wp:docPr id="1" name="Slika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76DC" w:rsidRPr="006523BC" w:rsidRDefault="001776DC" w:rsidP="001776DC">
    <w:pPr>
      <w:pStyle w:val="Glava"/>
      <w:pBdr>
        <w:bottom w:val="single" w:sz="18" w:space="1" w:color="808080"/>
      </w:pBdr>
      <w:spacing w:before="120" w:line="240" w:lineRule="exact"/>
      <w:ind w:left="-1134" w:right="-1135"/>
      <w:jc w:val="left"/>
      <w:rPr>
        <w:rFonts w:cs="Tahoma"/>
        <w:sz w:val="16"/>
        <w:szCs w:val="16"/>
      </w:rPr>
    </w:pPr>
    <w:r w:rsidRPr="006523BC">
      <w:rPr>
        <w:rFonts w:cs="Tahoma"/>
        <w:sz w:val="16"/>
        <w:szCs w:val="16"/>
      </w:rPr>
      <w:t xml:space="preserve">Zbornica </w:t>
    </w:r>
    <w:proofErr w:type="spellStart"/>
    <w:r w:rsidRPr="006523BC">
      <w:rPr>
        <w:rFonts w:cs="Tahoma"/>
        <w:sz w:val="16"/>
        <w:szCs w:val="16"/>
      </w:rPr>
      <w:t>osrednjeslovenske</w:t>
    </w:r>
    <w:proofErr w:type="spellEnd"/>
    <w:r w:rsidRPr="006523BC">
      <w:rPr>
        <w:rFonts w:cs="Tahoma"/>
        <w:sz w:val="16"/>
        <w:szCs w:val="16"/>
      </w:rPr>
      <w:t xml:space="preserve"> </w:t>
    </w:r>
    <w:proofErr w:type="spellStart"/>
    <w:r w:rsidRPr="006523BC">
      <w:rPr>
        <w:rFonts w:cs="Tahoma"/>
        <w:sz w:val="16"/>
        <w:szCs w:val="16"/>
      </w:rPr>
      <w:t>regije</w:t>
    </w:r>
    <w:proofErr w:type="spellEnd"/>
  </w:p>
  <w:p w:rsidR="001776DC" w:rsidRPr="006523BC" w:rsidRDefault="001776DC" w:rsidP="001776DC">
    <w:pPr>
      <w:ind w:left="-1134" w:right="-1276"/>
      <w:rPr>
        <w:rFonts w:ascii="Verdana" w:hAnsi="Verdana" w:cs="Tahoma"/>
        <w:sz w:val="14"/>
        <w:szCs w:val="14"/>
      </w:rPr>
    </w:pPr>
    <w:proofErr w:type="spellStart"/>
    <w:r w:rsidRPr="006523BC">
      <w:rPr>
        <w:rFonts w:ascii="Verdana" w:hAnsi="Verdana" w:cs="Tahoma"/>
        <w:sz w:val="14"/>
        <w:szCs w:val="14"/>
      </w:rPr>
      <w:t>Dunajska</w:t>
    </w:r>
    <w:proofErr w:type="spellEnd"/>
    <w:r w:rsidRPr="006523BC">
      <w:rPr>
        <w:rFonts w:ascii="Verdana" w:hAnsi="Verdana" w:cs="Tahoma"/>
        <w:sz w:val="14"/>
        <w:szCs w:val="14"/>
      </w:rPr>
      <w:t xml:space="preserve"> 156 </w:t>
    </w:r>
    <w:r w:rsidRPr="006523BC">
      <w:rPr>
        <w:rFonts w:ascii="Verdana" w:hAnsi="Verdana" w:cs="Tahoma"/>
        <w:sz w:val="14"/>
        <w:szCs w:val="14"/>
      </w:rPr>
      <w:sym w:font="Wingdings" w:char="F06E"/>
    </w:r>
    <w:r w:rsidRPr="006523BC">
      <w:rPr>
        <w:rFonts w:ascii="Verdana" w:hAnsi="Verdana" w:cs="Tahoma"/>
        <w:sz w:val="14"/>
        <w:szCs w:val="14"/>
      </w:rPr>
      <w:t xml:space="preserve"> 100 Ljubljana </w:t>
    </w:r>
    <w:r w:rsidRPr="006523BC">
      <w:rPr>
        <w:rFonts w:ascii="Verdana" w:hAnsi="Verdana" w:cs="Tahoma"/>
        <w:sz w:val="14"/>
        <w:szCs w:val="14"/>
      </w:rPr>
      <w:sym w:font="Wingdings" w:char="F06E"/>
    </w:r>
    <w:r w:rsidRPr="006523BC">
      <w:rPr>
        <w:rFonts w:ascii="Verdana" w:hAnsi="Verdana" w:cs="Tahoma"/>
        <w:sz w:val="14"/>
        <w:szCs w:val="14"/>
      </w:rPr>
      <w:t xml:space="preserve"> T: (01) 58 98 174 </w:t>
    </w:r>
    <w:r w:rsidRPr="006523BC">
      <w:rPr>
        <w:rFonts w:ascii="Verdana" w:hAnsi="Verdana" w:cs="Tahoma"/>
        <w:sz w:val="14"/>
        <w:szCs w:val="14"/>
      </w:rPr>
      <w:sym w:font="Wingdings" w:char="F06E"/>
    </w:r>
    <w:r w:rsidRPr="006523BC">
      <w:rPr>
        <w:rFonts w:ascii="Verdana" w:hAnsi="Verdana" w:cs="Tahoma"/>
        <w:sz w:val="14"/>
        <w:szCs w:val="14"/>
      </w:rPr>
      <w:t xml:space="preserve"> F: (01) 43 13 040 </w:t>
    </w:r>
    <w:r w:rsidRPr="006523BC">
      <w:rPr>
        <w:rFonts w:ascii="Verdana" w:hAnsi="Verdana" w:cs="Tahoma"/>
        <w:sz w:val="14"/>
        <w:szCs w:val="14"/>
      </w:rPr>
      <w:sym w:font="Wingdings" w:char="F06E"/>
    </w:r>
    <w:r w:rsidRPr="006523BC">
      <w:rPr>
        <w:rFonts w:ascii="Verdana" w:hAnsi="Verdana" w:cs="Tahoma"/>
        <w:sz w:val="14"/>
        <w:szCs w:val="14"/>
      </w:rPr>
      <w:t xml:space="preserve"> oz.ljubljana@gzs.si </w:t>
    </w:r>
    <w:r w:rsidRPr="006523BC">
      <w:rPr>
        <w:rFonts w:ascii="Verdana" w:hAnsi="Verdana" w:cs="Tahoma"/>
        <w:sz w:val="14"/>
        <w:szCs w:val="14"/>
      </w:rPr>
      <w:sym w:font="Wingdings" w:char="F06E"/>
    </w:r>
    <w:r w:rsidRPr="006523BC">
      <w:rPr>
        <w:rFonts w:ascii="Verdana" w:hAnsi="Verdana" w:cs="Tahoma"/>
        <w:sz w:val="14"/>
        <w:szCs w:val="14"/>
      </w:rPr>
      <w:t xml:space="preserve"> www.gzs.si/zbornica_osrednjeslovenske_regije</w:t>
    </w:r>
  </w:p>
  <w:p w:rsidR="001776DC" w:rsidRDefault="001776DC" w:rsidP="005E78DA">
    <w:pPr>
      <w:pStyle w:val="Glava"/>
      <w:ind w:left="-1134"/>
      <w:jc w:val="left"/>
      <w:rPr>
        <w:rFonts w:cs="Tahoma"/>
        <w:szCs w:val="14"/>
      </w:rPr>
    </w:pPr>
  </w:p>
  <w:p w:rsidR="00812609" w:rsidRPr="008B4EC5" w:rsidRDefault="00812609" w:rsidP="005E78DA">
    <w:pPr>
      <w:pStyle w:val="Glava"/>
      <w:ind w:left="-1134"/>
      <w:jc w:val="left"/>
      <w:rPr>
        <w:rFonts w:cs="Tahoma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9C32C2"/>
    <w:multiLevelType w:val="hybridMultilevel"/>
    <w:tmpl w:val="9B72E3A0"/>
    <w:lvl w:ilvl="0" w:tplc="40E2B15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A4E95"/>
    <w:multiLevelType w:val="hybridMultilevel"/>
    <w:tmpl w:val="81A632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655285"/>
    <w:multiLevelType w:val="hybridMultilevel"/>
    <w:tmpl w:val="1D78F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76A0C"/>
    <w:multiLevelType w:val="hybridMultilevel"/>
    <w:tmpl w:val="3A44A9F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BD32C3"/>
    <w:multiLevelType w:val="multilevel"/>
    <w:tmpl w:val="23224C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00F1788"/>
    <w:multiLevelType w:val="hybridMultilevel"/>
    <w:tmpl w:val="4F3412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5D5B4C"/>
    <w:multiLevelType w:val="hybridMultilevel"/>
    <w:tmpl w:val="1A707E40"/>
    <w:lvl w:ilvl="0" w:tplc="72DCF8B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726B6"/>
    <w:multiLevelType w:val="hybridMultilevel"/>
    <w:tmpl w:val="B526F3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227CE"/>
    <w:multiLevelType w:val="multilevel"/>
    <w:tmpl w:val="F3C21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C00F65"/>
    <w:multiLevelType w:val="multilevel"/>
    <w:tmpl w:val="9CEEC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11" w15:restartNumberingAfterBreak="0">
    <w:nsid w:val="3A284EF5"/>
    <w:multiLevelType w:val="multilevel"/>
    <w:tmpl w:val="A2729A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2D67C6"/>
    <w:multiLevelType w:val="multilevel"/>
    <w:tmpl w:val="D08C15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ED3B2B"/>
    <w:multiLevelType w:val="multilevel"/>
    <w:tmpl w:val="62A6EA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B86E23"/>
    <w:multiLevelType w:val="hybridMultilevel"/>
    <w:tmpl w:val="8982E8C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BE3015"/>
    <w:multiLevelType w:val="hybridMultilevel"/>
    <w:tmpl w:val="ACC21C86"/>
    <w:lvl w:ilvl="0" w:tplc="E8EA0E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17" w15:restartNumberingAfterBreak="0">
    <w:nsid w:val="55014C65"/>
    <w:multiLevelType w:val="hybridMultilevel"/>
    <w:tmpl w:val="1CE29436"/>
    <w:lvl w:ilvl="0" w:tplc="A2B4757A">
      <w:numFmt w:val="bullet"/>
      <w:lvlText w:val="•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3CB22EE"/>
    <w:multiLevelType w:val="multilevel"/>
    <w:tmpl w:val="F3C21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BE6A2D"/>
    <w:multiLevelType w:val="hybridMultilevel"/>
    <w:tmpl w:val="1D1288BA"/>
    <w:lvl w:ilvl="0" w:tplc="72DCF8B6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BB1927"/>
    <w:multiLevelType w:val="hybridMultilevel"/>
    <w:tmpl w:val="53DA6846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67F62"/>
    <w:multiLevelType w:val="hybridMultilevel"/>
    <w:tmpl w:val="81A63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E77E5"/>
    <w:multiLevelType w:val="hybridMultilevel"/>
    <w:tmpl w:val="6636BBB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>
    <w:abstractNumId w:val="18"/>
  </w:num>
  <w:num w:numId="4">
    <w:abstractNumId w:val="9"/>
  </w:num>
  <w:num w:numId="5">
    <w:abstractNumId w:val="21"/>
  </w:num>
  <w:num w:numId="6">
    <w:abstractNumId w:val="19"/>
  </w:num>
  <w:num w:numId="7">
    <w:abstractNumId w:val="10"/>
  </w:num>
  <w:num w:numId="8">
    <w:abstractNumId w:val="5"/>
  </w:num>
  <w:num w:numId="9">
    <w:abstractNumId w:val="2"/>
  </w:num>
  <w:num w:numId="10">
    <w:abstractNumId w:val="1"/>
  </w:num>
  <w:num w:numId="11">
    <w:abstractNumId w:val="22"/>
  </w:num>
  <w:num w:numId="12">
    <w:abstractNumId w:val="11"/>
  </w:num>
  <w:num w:numId="13">
    <w:abstractNumId w:val="12"/>
  </w:num>
  <w:num w:numId="14">
    <w:abstractNumId w:val="3"/>
  </w:num>
  <w:num w:numId="15">
    <w:abstractNumId w:val="7"/>
  </w:num>
  <w:num w:numId="16">
    <w:abstractNumId w:val="20"/>
  </w:num>
  <w:num w:numId="17">
    <w:abstractNumId w:val="17"/>
  </w:num>
  <w:num w:numId="18">
    <w:abstractNumId w:val="8"/>
  </w:num>
  <w:num w:numId="19">
    <w:abstractNumId w:val="4"/>
  </w:num>
  <w:num w:numId="20">
    <w:abstractNumId w:val="14"/>
  </w:num>
  <w:num w:numId="21">
    <w:abstractNumId w:val="6"/>
  </w:num>
  <w:num w:numId="22">
    <w:abstractNumId w:val="15"/>
  </w:num>
  <w:num w:numId="23">
    <w:abstractNumId w:val="2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62"/>
    <w:rsid w:val="00004589"/>
    <w:rsid w:val="000560C6"/>
    <w:rsid w:val="00077CCD"/>
    <w:rsid w:val="000818B4"/>
    <w:rsid w:val="00083D65"/>
    <w:rsid w:val="000B24B4"/>
    <w:rsid w:val="000B6EA7"/>
    <w:rsid w:val="000D58CC"/>
    <w:rsid w:val="001266E3"/>
    <w:rsid w:val="00140ADF"/>
    <w:rsid w:val="0014212E"/>
    <w:rsid w:val="001612CC"/>
    <w:rsid w:val="001776DC"/>
    <w:rsid w:val="00201262"/>
    <w:rsid w:val="00202F39"/>
    <w:rsid w:val="002251BE"/>
    <w:rsid w:val="002A11DD"/>
    <w:rsid w:val="002A22FF"/>
    <w:rsid w:val="002D430F"/>
    <w:rsid w:val="00336551"/>
    <w:rsid w:val="003866FA"/>
    <w:rsid w:val="00390079"/>
    <w:rsid w:val="003F4E8D"/>
    <w:rsid w:val="00413E93"/>
    <w:rsid w:val="0048402F"/>
    <w:rsid w:val="004D2AD9"/>
    <w:rsid w:val="00506162"/>
    <w:rsid w:val="00511E57"/>
    <w:rsid w:val="00556F81"/>
    <w:rsid w:val="00561D31"/>
    <w:rsid w:val="0057268B"/>
    <w:rsid w:val="005806F2"/>
    <w:rsid w:val="00596B21"/>
    <w:rsid w:val="005D4FB1"/>
    <w:rsid w:val="005E78DA"/>
    <w:rsid w:val="0061225B"/>
    <w:rsid w:val="006336A0"/>
    <w:rsid w:val="00635F06"/>
    <w:rsid w:val="00637219"/>
    <w:rsid w:val="00651667"/>
    <w:rsid w:val="00652726"/>
    <w:rsid w:val="00654B3F"/>
    <w:rsid w:val="00674085"/>
    <w:rsid w:val="00675AAE"/>
    <w:rsid w:val="006840A5"/>
    <w:rsid w:val="006A38FE"/>
    <w:rsid w:val="006B5642"/>
    <w:rsid w:val="006C175B"/>
    <w:rsid w:val="006D145B"/>
    <w:rsid w:val="007505BA"/>
    <w:rsid w:val="00793923"/>
    <w:rsid w:val="00795D5B"/>
    <w:rsid w:val="007A201A"/>
    <w:rsid w:val="007B34CC"/>
    <w:rsid w:val="00812609"/>
    <w:rsid w:val="00847386"/>
    <w:rsid w:val="0089509F"/>
    <w:rsid w:val="008B2EBA"/>
    <w:rsid w:val="008B4EC5"/>
    <w:rsid w:val="008D0672"/>
    <w:rsid w:val="008E5CC0"/>
    <w:rsid w:val="00913ED2"/>
    <w:rsid w:val="009E4443"/>
    <w:rsid w:val="009F7941"/>
    <w:rsid w:val="00A04636"/>
    <w:rsid w:val="00A07BCC"/>
    <w:rsid w:val="00A21A9E"/>
    <w:rsid w:val="00A52382"/>
    <w:rsid w:val="00A803E7"/>
    <w:rsid w:val="00AA6FAC"/>
    <w:rsid w:val="00AC79B6"/>
    <w:rsid w:val="00AD7870"/>
    <w:rsid w:val="00B36FBB"/>
    <w:rsid w:val="00B54200"/>
    <w:rsid w:val="00B54541"/>
    <w:rsid w:val="00B67DA1"/>
    <w:rsid w:val="00BA2CAF"/>
    <w:rsid w:val="00BA501C"/>
    <w:rsid w:val="00BA6E28"/>
    <w:rsid w:val="00BA6E5A"/>
    <w:rsid w:val="00BC7D30"/>
    <w:rsid w:val="00BE104A"/>
    <w:rsid w:val="00BE38E7"/>
    <w:rsid w:val="00BF4B8F"/>
    <w:rsid w:val="00C348CD"/>
    <w:rsid w:val="00CA0A55"/>
    <w:rsid w:val="00CA30AA"/>
    <w:rsid w:val="00CE64FD"/>
    <w:rsid w:val="00D15C81"/>
    <w:rsid w:val="00D430F3"/>
    <w:rsid w:val="00D71972"/>
    <w:rsid w:val="00DA07FF"/>
    <w:rsid w:val="00DA4B2E"/>
    <w:rsid w:val="00DB30F0"/>
    <w:rsid w:val="00DE4E37"/>
    <w:rsid w:val="00E00315"/>
    <w:rsid w:val="00E26B17"/>
    <w:rsid w:val="00E461BC"/>
    <w:rsid w:val="00E74799"/>
    <w:rsid w:val="00E82ED4"/>
    <w:rsid w:val="00EB2D57"/>
    <w:rsid w:val="00EC04C8"/>
    <w:rsid w:val="00F567E1"/>
    <w:rsid w:val="00F80B42"/>
    <w:rsid w:val="00F9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2FDE51F1-DC4D-40DF-AF1D-DF3667D2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A2CAF"/>
    <w:pPr>
      <w:widowControl w:val="0"/>
      <w:jc w:val="both"/>
    </w:pPr>
    <w:rPr>
      <w:sz w:val="24"/>
      <w:lang w:val="en-GB" w:eastAsia="en-US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character" w:styleId="Hiperpovezava">
    <w:name w:val="Hyperlink"/>
    <w:rsid w:val="00BA2CAF"/>
    <w:rPr>
      <w:color w:val="0000FF"/>
      <w:u w:val="single"/>
    </w:rPr>
  </w:style>
  <w:style w:type="paragraph" w:styleId="Besedilooblaka">
    <w:name w:val="Balloon Text"/>
    <w:basedOn w:val="Navaden"/>
    <w:semiHidden/>
    <w:rsid w:val="00DE4E3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B2D57"/>
    <w:pPr>
      <w:ind w:left="720"/>
    </w:pPr>
  </w:style>
  <w:style w:type="character" w:customStyle="1" w:styleId="GlavaZnak">
    <w:name w:val="Glava Znak"/>
    <w:basedOn w:val="Privzetapisavaodstavka"/>
    <w:link w:val="Glava"/>
    <w:rsid w:val="001776DC"/>
    <w:rPr>
      <w:rFonts w:ascii="Verdana" w:hAnsi="Verdana"/>
      <w:sz w:val="1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turk@gzs.si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mojca.pavlic@gzs.s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rta.turk@gzs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jca.pavlic@gzs.s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UPNIK\Application%20Data\Microsoft\Predloge\Template%20nov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nova.dot</Template>
  <TotalTime>0</TotalTime>
  <Pages>2</Pages>
  <Words>679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5296</CharactersWithSpaces>
  <SharedDoc>false</SharedDoc>
  <HLinks>
    <vt:vector size="6" baseType="variant">
      <vt:variant>
        <vt:i4>393336</vt:i4>
      </vt:variant>
      <vt:variant>
        <vt:i4>0</vt:i4>
      </vt:variant>
      <vt:variant>
        <vt:i4>0</vt:i4>
      </vt:variant>
      <vt:variant>
        <vt:i4>5</vt:i4>
      </vt:variant>
      <vt:variant>
        <vt:lpwstr>mailto:spela.lapuh@gzs.si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Aleš Ugovšek</dc:creator>
  <cp:keywords/>
  <dc:description/>
  <cp:lastModifiedBy>Mojca Pavlic</cp:lastModifiedBy>
  <cp:revision>2</cp:revision>
  <cp:lastPrinted>2015-09-01T09:33:00Z</cp:lastPrinted>
  <dcterms:created xsi:type="dcterms:W3CDTF">2019-03-13T11:14:00Z</dcterms:created>
  <dcterms:modified xsi:type="dcterms:W3CDTF">2019-03-13T11:14:00Z</dcterms:modified>
</cp:coreProperties>
</file>