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58C9" w14:textId="77777777" w:rsidR="00887E1E" w:rsidRPr="00AE12A9" w:rsidRDefault="00887E1E" w:rsidP="00CA699D">
      <w:pPr>
        <w:pStyle w:val="datumtevilka"/>
        <w:jc w:val="center"/>
        <w:rPr>
          <w:color w:val="000000" w:themeColor="text1"/>
        </w:rPr>
      </w:pPr>
    </w:p>
    <w:p w14:paraId="2EC958CA" w14:textId="77777777" w:rsidR="00887E1E" w:rsidRPr="00AE12A9" w:rsidRDefault="00887E1E" w:rsidP="00CA699D">
      <w:pPr>
        <w:pStyle w:val="datumtevilka"/>
        <w:jc w:val="center"/>
        <w:rPr>
          <w:color w:val="000000" w:themeColor="text1"/>
        </w:rPr>
      </w:pPr>
    </w:p>
    <w:p w14:paraId="2EC958CB" w14:textId="77777777" w:rsidR="00F825FF" w:rsidRPr="00AE12A9" w:rsidRDefault="00F825FF" w:rsidP="00CA699D">
      <w:pPr>
        <w:pStyle w:val="datumtevilka"/>
        <w:jc w:val="center"/>
        <w:rPr>
          <w:color w:val="000000" w:themeColor="text1"/>
        </w:rPr>
      </w:pPr>
    </w:p>
    <w:p w14:paraId="2EC958CC" w14:textId="77777777" w:rsidR="00F825FF" w:rsidRPr="00AE12A9" w:rsidRDefault="00F825FF" w:rsidP="00CA699D">
      <w:pPr>
        <w:pStyle w:val="datumtevilka"/>
        <w:jc w:val="center"/>
        <w:rPr>
          <w:color w:val="000000" w:themeColor="text1"/>
        </w:rPr>
      </w:pPr>
    </w:p>
    <w:p w14:paraId="2EC958CD" w14:textId="77777777" w:rsidR="00F825FF" w:rsidRPr="00AE12A9" w:rsidRDefault="00F825FF" w:rsidP="00CA699D">
      <w:pPr>
        <w:pStyle w:val="datumtevilka"/>
        <w:jc w:val="center"/>
        <w:rPr>
          <w:color w:val="000000" w:themeColor="text1"/>
        </w:rPr>
      </w:pPr>
    </w:p>
    <w:p w14:paraId="2EC958CE" w14:textId="77777777" w:rsidR="00F825FF" w:rsidRPr="00AE12A9" w:rsidRDefault="00F825FF" w:rsidP="00CA699D">
      <w:pPr>
        <w:pStyle w:val="datumtevilka"/>
        <w:jc w:val="center"/>
        <w:rPr>
          <w:color w:val="000000" w:themeColor="text1"/>
        </w:rPr>
      </w:pPr>
    </w:p>
    <w:p w14:paraId="2EC958CF" w14:textId="77777777" w:rsidR="00887E1E" w:rsidRPr="00AE12A9" w:rsidRDefault="00887E1E" w:rsidP="00CA699D">
      <w:pPr>
        <w:pStyle w:val="datumtevilka"/>
        <w:jc w:val="center"/>
        <w:rPr>
          <w:color w:val="000000" w:themeColor="text1"/>
        </w:rPr>
      </w:pPr>
    </w:p>
    <w:p w14:paraId="2EC958D0" w14:textId="77777777" w:rsidR="00887E1E" w:rsidRPr="00AE12A9" w:rsidRDefault="00887E1E" w:rsidP="00CA699D">
      <w:pPr>
        <w:pStyle w:val="datumtevilka"/>
        <w:jc w:val="center"/>
        <w:rPr>
          <w:color w:val="000000" w:themeColor="text1"/>
        </w:rPr>
      </w:pPr>
    </w:p>
    <w:p w14:paraId="2EC958D1" w14:textId="77777777" w:rsidR="00887E1E" w:rsidRPr="00AE12A9" w:rsidRDefault="00E853E8" w:rsidP="00E853E8">
      <w:pPr>
        <w:pStyle w:val="datumtevilka"/>
        <w:jc w:val="center"/>
        <w:rPr>
          <w:b/>
          <w:color w:val="000000" w:themeColor="text1"/>
          <w:sz w:val="32"/>
          <w:szCs w:val="32"/>
        </w:rPr>
      </w:pPr>
      <w:r w:rsidRPr="00AE12A9">
        <w:rPr>
          <w:b/>
          <w:color w:val="000000" w:themeColor="text1"/>
          <w:sz w:val="32"/>
          <w:szCs w:val="32"/>
        </w:rPr>
        <w:t>MEDNARODNO OBDAVČENJE</w:t>
      </w:r>
    </w:p>
    <w:p w14:paraId="2EC958D2" w14:textId="5BA3026A" w:rsidR="00E853E8" w:rsidRPr="00AE12A9" w:rsidRDefault="002C675E" w:rsidP="00307AC7">
      <w:pPr>
        <w:pStyle w:val="datumtevilka"/>
        <w:jc w:val="center"/>
        <w:rPr>
          <w:b/>
          <w:color w:val="000000" w:themeColor="text1"/>
          <w:sz w:val="32"/>
          <w:szCs w:val="32"/>
        </w:rPr>
      </w:pPr>
      <w:r>
        <w:rPr>
          <w:b/>
          <w:color w:val="000000" w:themeColor="text1"/>
          <w:sz w:val="32"/>
          <w:szCs w:val="32"/>
        </w:rPr>
        <w:t>Dividende, obresti in premoženjske pravice</w:t>
      </w:r>
      <w:r w:rsidR="00273608" w:rsidRPr="00AE12A9">
        <w:rPr>
          <w:b/>
          <w:color w:val="000000" w:themeColor="text1"/>
          <w:sz w:val="32"/>
          <w:szCs w:val="32"/>
        </w:rPr>
        <w:t xml:space="preserve"> </w:t>
      </w:r>
    </w:p>
    <w:p w14:paraId="2EC958D3" w14:textId="77777777" w:rsidR="00E853E8" w:rsidRPr="00AE12A9" w:rsidRDefault="00E853E8" w:rsidP="00307AC7">
      <w:pPr>
        <w:pStyle w:val="datumtevilka"/>
        <w:jc w:val="center"/>
        <w:rPr>
          <w:b/>
          <w:color w:val="000000" w:themeColor="text1"/>
          <w:sz w:val="32"/>
          <w:szCs w:val="32"/>
        </w:rPr>
      </w:pPr>
    </w:p>
    <w:p w14:paraId="2EC958D4" w14:textId="77777777" w:rsidR="00887E1E" w:rsidRPr="00AE12A9" w:rsidRDefault="00887E1E" w:rsidP="00E853E8">
      <w:pPr>
        <w:pStyle w:val="datumtevilka"/>
        <w:jc w:val="center"/>
        <w:rPr>
          <w:color w:val="000000" w:themeColor="text1"/>
        </w:rPr>
      </w:pPr>
    </w:p>
    <w:p w14:paraId="2EC958D5" w14:textId="77777777" w:rsidR="00E853E8" w:rsidRPr="00AE12A9" w:rsidRDefault="00E853E8" w:rsidP="00E853E8">
      <w:pPr>
        <w:pStyle w:val="datumtevilka"/>
        <w:jc w:val="center"/>
        <w:rPr>
          <w:color w:val="000000" w:themeColor="text1"/>
        </w:rPr>
      </w:pPr>
    </w:p>
    <w:p w14:paraId="2EC958D6" w14:textId="77777777" w:rsidR="00E853E8" w:rsidRPr="00AE12A9" w:rsidRDefault="00E853E8" w:rsidP="00E853E8">
      <w:pPr>
        <w:pStyle w:val="datumtevilka"/>
        <w:jc w:val="center"/>
        <w:rPr>
          <w:color w:val="000000" w:themeColor="text1"/>
        </w:rPr>
      </w:pPr>
    </w:p>
    <w:p w14:paraId="2EC958D7" w14:textId="77777777" w:rsidR="00E853E8" w:rsidRPr="00AE12A9" w:rsidRDefault="00E853E8" w:rsidP="00E853E8">
      <w:pPr>
        <w:pStyle w:val="datumtevilka"/>
        <w:jc w:val="center"/>
        <w:rPr>
          <w:color w:val="000000" w:themeColor="text1"/>
        </w:rPr>
      </w:pPr>
    </w:p>
    <w:p w14:paraId="2EC958D8" w14:textId="77777777" w:rsidR="00E853E8" w:rsidRPr="00AE12A9" w:rsidRDefault="00E853E8" w:rsidP="00E853E8">
      <w:pPr>
        <w:pStyle w:val="datumtevilka"/>
        <w:jc w:val="center"/>
        <w:rPr>
          <w:color w:val="000000" w:themeColor="text1"/>
        </w:rPr>
      </w:pPr>
    </w:p>
    <w:p w14:paraId="2EC958D9" w14:textId="77777777" w:rsidR="00E853E8" w:rsidRPr="00AE12A9" w:rsidRDefault="00E853E8" w:rsidP="00E853E8">
      <w:pPr>
        <w:pStyle w:val="datumtevilka"/>
        <w:jc w:val="center"/>
        <w:rPr>
          <w:color w:val="000000" w:themeColor="text1"/>
        </w:rPr>
      </w:pPr>
    </w:p>
    <w:p w14:paraId="2EC958DA" w14:textId="77777777" w:rsidR="00887E1E" w:rsidRPr="00AE12A9" w:rsidRDefault="00887E1E" w:rsidP="00E853E8">
      <w:pPr>
        <w:pStyle w:val="datumtevilka"/>
        <w:jc w:val="center"/>
        <w:rPr>
          <w:color w:val="000000" w:themeColor="text1"/>
        </w:rPr>
      </w:pPr>
    </w:p>
    <w:p w14:paraId="2EC958DB" w14:textId="77777777" w:rsidR="00F825FF" w:rsidRPr="00AE12A9" w:rsidRDefault="00E853E8" w:rsidP="00E853E8">
      <w:pPr>
        <w:pStyle w:val="datumtevilka"/>
        <w:jc w:val="center"/>
        <w:rPr>
          <w:b/>
          <w:color w:val="000000" w:themeColor="text1"/>
          <w:sz w:val="28"/>
          <w:szCs w:val="28"/>
        </w:rPr>
      </w:pPr>
      <w:r w:rsidRPr="00AE12A9">
        <w:rPr>
          <w:b/>
          <w:color w:val="000000" w:themeColor="text1"/>
          <w:sz w:val="28"/>
          <w:szCs w:val="28"/>
        </w:rPr>
        <w:t>Po</w:t>
      </w:r>
      <w:r w:rsidR="001C2D67" w:rsidRPr="00AE12A9">
        <w:rPr>
          <w:b/>
          <w:color w:val="000000" w:themeColor="text1"/>
          <w:sz w:val="28"/>
          <w:szCs w:val="28"/>
        </w:rPr>
        <w:t>drobnejši opis</w:t>
      </w:r>
    </w:p>
    <w:p w14:paraId="2EC958DC" w14:textId="77777777" w:rsidR="00F825FF" w:rsidRPr="00AE12A9" w:rsidRDefault="00F825FF" w:rsidP="00E853E8">
      <w:pPr>
        <w:pStyle w:val="datumtevilka"/>
        <w:jc w:val="center"/>
        <w:rPr>
          <w:color w:val="000000" w:themeColor="text1"/>
        </w:rPr>
      </w:pPr>
    </w:p>
    <w:p w14:paraId="2EC958DD" w14:textId="77777777" w:rsidR="00F825FF" w:rsidRPr="00AE12A9" w:rsidRDefault="00F825FF" w:rsidP="00CA699D">
      <w:pPr>
        <w:pStyle w:val="datumtevilka"/>
        <w:jc w:val="center"/>
        <w:rPr>
          <w:color w:val="000000" w:themeColor="text1"/>
        </w:rPr>
      </w:pPr>
    </w:p>
    <w:p w14:paraId="2EC958DE" w14:textId="77777777" w:rsidR="00F825FF" w:rsidRPr="00AE12A9" w:rsidRDefault="00F825FF" w:rsidP="00CA699D">
      <w:pPr>
        <w:pStyle w:val="datumtevilka"/>
        <w:jc w:val="center"/>
        <w:rPr>
          <w:color w:val="000000" w:themeColor="text1"/>
        </w:rPr>
      </w:pPr>
    </w:p>
    <w:p w14:paraId="2EC958DF" w14:textId="77777777" w:rsidR="00F825FF" w:rsidRPr="00AE12A9" w:rsidRDefault="00F825FF" w:rsidP="00CA699D">
      <w:pPr>
        <w:pStyle w:val="datumtevilka"/>
        <w:jc w:val="center"/>
        <w:rPr>
          <w:color w:val="000000" w:themeColor="text1"/>
        </w:rPr>
      </w:pPr>
    </w:p>
    <w:p w14:paraId="2EC958E0" w14:textId="77777777" w:rsidR="00F825FF" w:rsidRPr="00AE12A9" w:rsidRDefault="00F825FF" w:rsidP="00CA699D">
      <w:pPr>
        <w:pStyle w:val="datumtevilka"/>
        <w:jc w:val="center"/>
        <w:rPr>
          <w:color w:val="000000" w:themeColor="text1"/>
        </w:rPr>
      </w:pPr>
    </w:p>
    <w:p w14:paraId="2EC958E1" w14:textId="77777777" w:rsidR="00887E1E" w:rsidRPr="00AE12A9" w:rsidRDefault="00887E1E" w:rsidP="00CA699D">
      <w:pPr>
        <w:pStyle w:val="podpisi"/>
        <w:jc w:val="center"/>
        <w:rPr>
          <w:color w:val="000000" w:themeColor="text1"/>
          <w:lang w:val="sl-SI"/>
        </w:rPr>
      </w:pPr>
    </w:p>
    <w:p w14:paraId="2EC958E2" w14:textId="77777777" w:rsidR="00F825FF" w:rsidRPr="00AE12A9" w:rsidRDefault="00F825FF" w:rsidP="00CA699D">
      <w:pPr>
        <w:pStyle w:val="podpisi"/>
        <w:jc w:val="center"/>
        <w:rPr>
          <w:color w:val="000000" w:themeColor="text1"/>
          <w:lang w:val="sl-SI"/>
        </w:rPr>
      </w:pPr>
    </w:p>
    <w:p w14:paraId="2EC958E3" w14:textId="77777777" w:rsidR="00887E1E" w:rsidRPr="00AE12A9" w:rsidRDefault="00887E1E" w:rsidP="00CA699D">
      <w:pPr>
        <w:pStyle w:val="podpisi"/>
        <w:jc w:val="center"/>
        <w:rPr>
          <w:color w:val="000000" w:themeColor="text1"/>
          <w:lang w:val="sl-SI"/>
        </w:rPr>
      </w:pPr>
    </w:p>
    <w:p w14:paraId="2EC958E4" w14:textId="77777777" w:rsidR="00887E1E" w:rsidRPr="00AE12A9" w:rsidRDefault="00887E1E" w:rsidP="00CA699D">
      <w:pPr>
        <w:pStyle w:val="podpisi"/>
        <w:jc w:val="center"/>
        <w:rPr>
          <w:color w:val="000000" w:themeColor="text1"/>
          <w:lang w:val="sl-SI"/>
        </w:rPr>
      </w:pPr>
    </w:p>
    <w:p w14:paraId="2EC958E5" w14:textId="77777777" w:rsidR="00887E1E" w:rsidRPr="00AE12A9" w:rsidRDefault="00887E1E" w:rsidP="00CA699D">
      <w:pPr>
        <w:pStyle w:val="podpisi"/>
        <w:jc w:val="center"/>
        <w:rPr>
          <w:color w:val="000000" w:themeColor="text1"/>
          <w:lang w:val="sl-SI"/>
        </w:rPr>
      </w:pPr>
    </w:p>
    <w:p w14:paraId="2EC958E6" w14:textId="77777777" w:rsidR="00887E1E" w:rsidRPr="00AE12A9" w:rsidRDefault="00887E1E" w:rsidP="00CA699D">
      <w:pPr>
        <w:pStyle w:val="podpisi"/>
        <w:jc w:val="center"/>
        <w:rPr>
          <w:color w:val="000000" w:themeColor="text1"/>
          <w:lang w:val="sl-SI"/>
        </w:rPr>
      </w:pPr>
    </w:p>
    <w:p w14:paraId="2EC958E7" w14:textId="77777777" w:rsidR="00887E1E" w:rsidRPr="00AE12A9" w:rsidRDefault="00887E1E" w:rsidP="00CA699D">
      <w:pPr>
        <w:pStyle w:val="podpisi"/>
        <w:jc w:val="center"/>
        <w:rPr>
          <w:color w:val="000000" w:themeColor="text1"/>
          <w:lang w:val="sl-SI"/>
        </w:rPr>
      </w:pPr>
    </w:p>
    <w:p w14:paraId="2EC958E8" w14:textId="77777777" w:rsidR="00887E1E" w:rsidRPr="00AE12A9" w:rsidRDefault="00887E1E" w:rsidP="00CA699D">
      <w:pPr>
        <w:pStyle w:val="podpisi"/>
        <w:jc w:val="center"/>
        <w:rPr>
          <w:color w:val="000000" w:themeColor="text1"/>
          <w:lang w:val="sl-SI"/>
        </w:rPr>
      </w:pPr>
    </w:p>
    <w:p w14:paraId="2EC958E9" w14:textId="77777777" w:rsidR="00887E1E" w:rsidRPr="00AE12A9" w:rsidRDefault="00887E1E" w:rsidP="00CA699D">
      <w:pPr>
        <w:pStyle w:val="podpisi"/>
        <w:jc w:val="center"/>
        <w:rPr>
          <w:color w:val="000000" w:themeColor="text1"/>
          <w:lang w:val="sl-SI"/>
        </w:rPr>
      </w:pPr>
    </w:p>
    <w:p w14:paraId="2EC958EA" w14:textId="77777777" w:rsidR="00E853E8" w:rsidRPr="00AE12A9" w:rsidRDefault="00E853E8" w:rsidP="00CA699D">
      <w:pPr>
        <w:pStyle w:val="podpisi"/>
        <w:jc w:val="center"/>
        <w:rPr>
          <w:color w:val="000000" w:themeColor="text1"/>
          <w:lang w:val="sl-SI"/>
        </w:rPr>
      </w:pPr>
    </w:p>
    <w:p w14:paraId="2EC958EB" w14:textId="77777777" w:rsidR="00E853E8" w:rsidRPr="00AE12A9" w:rsidRDefault="00E853E8" w:rsidP="00CA699D">
      <w:pPr>
        <w:pStyle w:val="podpisi"/>
        <w:jc w:val="center"/>
        <w:rPr>
          <w:color w:val="000000" w:themeColor="text1"/>
          <w:lang w:val="sl-SI"/>
        </w:rPr>
      </w:pPr>
    </w:p>
    <w:p w14:paraId="2EC958EC" w14:textId="77777777" w:rsidR="00E853E8" w:rsidRPr="00AE12A9" w:rsidRDefault="00E853E8" w:rsidP="00CA699D">
      <w:pPr>
        <w:pStyle w:val="podpisi"/>
        <w:jc w:val="center"/>
        <w:rPr>
          <w:color w:val="000000" w:themeColor="text1"/>
          <w:lang w:val="sl-SI"/>
        </w:rPr>
      </w:pPr>
    </w:p>
    <w:p w14:paraId="2EC958ED" w14:textId="77777777" w:rsidR="00E853E8" w:rsidRPr="00AE12A9" w:rsidRDefault="00E853E8" w:rsidP="00CA699D">
      <w:pPr>
        <w:pStyle w:val="podpisi"/>
        <w:jc w:val="center"/>
        <w:rPr>
          <w:color w:val="000000" w:themeColor="text1"/>
          <w:lang w:val="sl-SI"/>
        </w:rPr>
      </w:pPr>
    </w:p>
    <w:p w14:paraId="2EC958EE" w14:textId="77777777" w:rsidR="00E853E8" w:rsidRPr="00AE12A9" w:rsidRDefault="00E853E8" w:rsidP="00CA699D">
      <w:pPr>
        <w:pStyle w:val="podpisi"/>
        <w:jc w:val="center"/>
        <w:rPr>
          <w:color w:val="000000" w:themeColor="text1"/>
          <w:lang w:val="sl-SI"/>
        </w:rPr>
      </w:pPr>
    </w:p>
    <w:p w14:paraId="2EC958EF" w14:textId="77777777" w:rsidR="00E853E8" w:rsidRPr="00AE12A9" w:rsidRDefault="00E853E8" w:rsidP="00CA699D">
      <w:pPr>
        <w:pStyle w:val="podpisi"/>
        <w:jc w:val="center"/>
        <w:rPr>
          <w:color w:val="000000" w:themeColor="text1"/>
          <w:lang w:val="sl-SI"/>
        </w:rPr>
      </w:pPr>
    </w:p>
    <w:p w14:paraId="2EC958F0" w14:textId="77777777" w:rsidR="00887E1E" w:rsidRPr="00AE12A9" w:rsidRDefault="00887E1E" w:rsidP="00CA699D">
      <w:pPr>
        <w:pStyle w:val="podpisi"/>
        <w:jc w:val="center"/>
        <w:rPr>
          <w:color w:val="000000" w:themeColor="text1"/>
          <w:lang w:val="sl-SI"/>
        </w:rPr>
      </w:pPr>
    </w:p>
    <w:p w14:paraId="2EC958F1" w14:textId="77777777" w:rsidR="00887E1E" w:rsidRPr="00AE12A9" w:rsidRDefault="00887E1E" w:rsidP="00CA699D">
      <w:pPr>
        <w:pStyle w:val="podpisi"/>
        <w:jc w:val="center"/>
        <w:rPr>
          <w:color w:val="000000" w:themeColor="text1"/>
          <w:lang w:val="sl-SI"/>
        </w:rPr>
      </w:pPr>
    </w:p>
    <w:p w14:paraId="2EC958F2" w14:textId="77777777" w:rsidR="00887E1E" w:rsidRPr="00AE12A9" w:rsidRDefault="00887E1E" w:rsidP="00307AC7">
      <w:pPr>
        <w:pStyle w:val="podpisi"/>
        <w:jc w:val="center"/>
        <w:rPr>
          <w:color w:val="000000" w:themeColor="text1"/>
          <w:lang w:val="sl-SI"/>
        </w:rPr>
      </w:pPr>
    </w:p>
    <w:p w14:paraId="2EC958F3" w14:textId="236F17A6" w:rsidR="00CA699D" w:rsidRPr="00AE12A9" w:rsidRDefault="00E44811" w:rsidP="00307AC7">
      <w:pPr>
        <w:pStyle w:val="podpisi"/>
        <w:jc w:val="center"/>
        <w:rPr>
          <w:b/>
          <w:color w:val="000000" w:themeColor="text1"/>
          <w:sz w:val="28"/>
          <w:lang w:val="sl-SI"/>
        </w:rPr>
      </w:pPr>
      <w:r>
        <w:rPr>
          <w:b/>
          <w:color w:val="000000" w:themeColor="text1"/>
          <w:sz w:val="28"/>
          <w:lang w:val="sl-SI"/>
        </w:rPr>
        <w:t>3</w:t>
      </w:r>
      <w:r w:rsidR="00E21AEB">
        <w:rPr>
          <w:b/>
          <w:color w:val="000000" w:themeColor="text1"/>
          <w:sz w:val="28"/>
          <w:lang w:val="sl-SI"/>
        </w:rPr>
        <w:t xml:space="preserve">. Izdaja, </w:t>
      </w:r>
      <w:r w:rsidR="00D554EA">
        <w:rPr>
          <w:b/>
          <w:color w:val="000000" w:themeColor="text1"/>
          <w:sz w:val="28"/>
          <w:lang w:val="sl-SI"/>
        </w:rPr>
        <w:t>MAREC</w:t>
      </w:r>
      <w:r w:rsidR="00911B19" w:rsidRPr="00AE12A9">
        <w:rPr>
          <w:b/>
          <w:color w:val="000000" w:themeColor="text1"/>
          <w:sz w:val="28"/>
          <w:lang w:val="sl-SI"/>
        </w:rPr>
        <w:t xml:space="preserve"> </w:t>
      </w:r>
      <w:r w:rsidR="00E853E8" w:rsidRPr="00AE12A9">
        <w:rPr>
          <w:b/>
          <w:color w:val="000000" w:themeColor="text1"/>
          <w:sz w:val="28"/>
          <w:lang w:val="sl-SI"/>
        </w:rPr>
        <w:t>20</w:t>
      </w:r>
      <w:r w:rsidR="00911B19">
        <w:rPr>
          <w:b/>
          <w:color w:val="000000" w:themeColor="text1"/>
          <w:sz w:val="28"/>
          <w:lang w:val="sl-SI"/>
        </w:rPr>
        <w:t>2</w:t>
      </w:r>
      <w:r w:rsidR="00E21AEB">
        <w:rPr>
          <w:b/>
          <w:color w:val="000000" w:themeColor="text1"/>
          <w:sz w:val="28"/>
          <w:lang w:val="sl-SI"/>
        </w:rPr>
        <w:t>6</w:t>
      </w:r>
    </w:p>
    <w:p w14:paraId="2EC958F4" w14:textId="77777777" w:rsidR="00DA2C9A" w:rsidRPr="00E21AEB" w:rsidRDefault="00CA699D" w:rsidP="00307AC7">
      <w:pPr>
        <w:jc w:val="center"/>
        <w:rPr>
          <w:b/>
          <w:color w:val="000000" w:themeColor="text1"/>
          <w:sz w:val="24"/>
          <w:lang w:val="sl-SI"/>
        </w:rPr>
      </w:pPr>
      <w:r w:rsidRPr="000048AA">
        <w:rPr>
          <w:color w:val="000000" w:themeColor="text1"/>
          <w:sz w:val="28"/>
          <w:lang w:val="sl-SI"/>
        </w:rPr>
        <w:br w:type="page"/>
      </w:r>
      <w:r w:rsidR="00DA2C9A" w:rsidRPr="00E21AEB">
        <w:rPr>
          <w:b/>
          <w:color w:val="000000" w:themeColor="text1"/>
          <w:sz w:val="24"/>
          <w:lang w:val="sl-SI"/>
        </w:rPr>
        <w:lastRenderedPageBreak/>
        <w:t>Kazalo</w:t>
      </w:r>
    </w:p>
    <w:p w14:paraId="2EC958F5" w14:textId="77777777" w:rsidR="00DA2C9A" w:rsidRPr="00E21AEB" w:rsidRDefault="00DA2C9A" w:rsidP="009541F3">
      <w:pPr>
        <w:rPr>
          <w:b/>
          <w:color w:val="000000" w:themeColor="text1"/>
          <w:sz w:val="24"/>
          <w:lang w:val="sl-SI"/>
        </w:rPr>
      </w:pPr>
    </w:p>
    <w:p w14:paraId="55576BB7" w14:textId="502C7144" w:rsidR="00BA2ECE" w:rsidRDefault="00CE086D">
      <w:pPr>
        <w:pStyle w:val="Kazalovsebine1"/>
        <w:rPr>
          <w:rFonts w:asciiTheme="minorHAnsi" w:eastAsiaTheme="minorEastAsia" w:hAnsiTheme="minorHAnsi" w:cstheme="minorBidi"/>
          <w:noProof/>
          <w:kern w:val="2"/>
          <w:sz w:val="24"/>
          <w:lang w:val="sl-SI" w:eastAsia="sl-SI"/>
          <w14:ligatures w14:val="standardContextual"/>
        </w:rPr>
      </w:pPr>
      <w:r w:rsidRPr="00AE12A9">
        <w:rPr>
          <w:rFonts w:cs="Arial"/>
          <w:b/>
          <w:color w:val="000000" w:themeColor="text1"/>
          <w:szCs w:val="20"/>
        </w:rPr>
        <w:fldChar w:fldCharType="begin"/>
      </w:r>
      <w:r w:rsidR="00F079C5" w:rsidRPr="00AE12A9">
        <w:rPr>
          <w:rFonts w:cs="Arial"/>
          <w:b/>
          <w:color w:val="000000" w:themeColor="text1"/>
          <w:szCs w:val="20"/>
        </w:rPr>
        <w:instrText xml:space="preserve"> TOC \h \z \t "FURS_naslov_1;1;FURS_naslov_2;2" </w:instrText>
      </w:r>
      <w:r w:rsidRPr="00AE12A9">
        <w:rPr>
          <w:rFonts w:cs="Arial"/>
          <w:b/>
          <w:color w:val="000000" w:themeColor="text1"/>
          <w:szCs w:val="20"/>
        </w:rPr>
        <w:fldChar w:fldCharType="separate"/>
      </w:r>
      <w:hyperlink w:anchor="_Toc223514689" w:history="1">
        <w:r w:rsidR="00BA2ECE" w:rsidRPr="00D91179">
          <w:rPr>
            <w:rStyle w:val="Hiperpovezava"/>
            <w:noProof/>
          </w:rPr>
          <w:t>1.</w:t>
        </w:r>
        <w:r w:rsidR="00BA2ECE">
          <w:rPr>
            <w:rFonts w:asciiTheme="minorHAnsi" w:eastAsiaTheme="minorEastAsia" w:hAnsiTheme="minorHAnsi" w:cstheme="minorBidi"/>
            <w:noProof/>
            <w:kern w:val="2"/>
            <w:sz w:val="24"/>
            <w:lang w:val="sl-SI" w:eastAsia="sl-SI"/>
            <w14:ligatures w14:val="standardContextual"/>
          </w:rPr>
          <w:tab/>
        </w:r>
        <w:r w:rsidR="00BA2ECE" w:rsidRPr="00D91179">
          <w:rPr>
            <w:rStyle w:val="Hiperpovezava"/>
            <w:noProof/>
          </w:rPr>
          <w:t>DIVIDENDE</w:t>
        </w:r>
        <w:r w:rsidR="00BA2ECE">
          <w:rPr>
            <w:noProof/>
            <w:webHidden/>
          </w:rPr>
          <w:tab/>
        </w:r>
        <w:r w:rsidR="00BA2ECE">
          <w:rPr>
            <w:noProof/>
            <w:webHidden/>
          </w:rPr>
          <w:fldChar w:fldCharType="begin"/>
        </w:r>
        <w:r w:rsidR="00BA2ECE">
          <w:rPr>
            <w:noProof/>
            <w:webHidden/>
          </w:rPr>
          <w:instrText xml:space="preserve"> PAGEREF _Toc223514689 \h </w:instrText>
        </w:r>
        <w:r w:rsidR="00BA2ECE">
          <w:rPr>
            <w:noProof/>
            <w:webHidden/>
          </w:rPr>
        </w:r>
        <w:r w:rsidR="00BA2ECE">
          <w:rPr>
            <w:noProof/>
            <w:webHidden/>
          </w:rPr>
          <w:fldChar w:fldCharType="separate"/>
        </w:r>
        <w:r w:rsidR="00BA2ECE">
          <w:rPr>
            <w:noProof/>
            <w:webHidden/>
          </w:rPr>
          <w:t>3</w:t>
        </w:r>
        <w:r w:rsidR="00BA2ECE">
          <w:rPr>
            <w:noProof/>
            <w:webHidden/>
          </w:rPr>
          <w:fldChar w:fldCharType="end"/>
        </w:r>
      </w:hyperlink>
    </w:p>
    <w:p w14:paraId="15CC2B2B" w14:textId="70B830DF"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690" w:history="1">
        <w:r w:rsidRPr="00D91179">
          <w:rPr>
            <w:rStyle w:val="Hiperpovezava"/>
            <w:noProof/>
          </w:rPr>
          <w:t>1.1.</w:t>
        </w:r>
        <w:r>
          <w:rPr>
            <w:rFonts w:asciiTheme="minorHAnsi" w:eastAsiaTheme="minorEastAsia" w:hAnsiTheme="minorHAnsi" w:cstheme="minorBidi"/>
            <w:noProof/>
            <w:kern w:val="2"/>
            <w:sz w:val="24"/>
            <w:szCs w:val="24"/>
            <w14:ligatures w14:val="standardContextual"/>
          </w:rPr>
          <w:tab/>
        </w:r>
        <w:r w:rsidRPr="00D91179">
          <w:rPr>
            <w:rStyle w:val="Hiperpovezava"/>
            <w:noProof/>
          </w:rPr>
          <w:t>Obdavčitev po Zakonu o dohodnini – ZDoh – 2</w:t>
        </w:r>
        <w:r>
          <w:rPr>
            <w:noProof/>
            <w:webHidden/>
          </w:rPr>
          <w:tab/>
        </w:r>
        <w:r>
          <w:rPr>
            <w:noProof/>
            <w:webHidden/>
          </w:rPr>
          <w:fldChar w:fldCharType="begin"/>
        </w:r>
        <w:r>
          <w:rPr>
            <w:noProof/>
            <w:webHidden/>
          </w:rPr>
          <w:instrText xml:space="preserve"> PAGEREF _Toc223514690 \h </w:instrText>
        </w:r>
        <w:r>
          <w:rPr>
            <w:noProof/>
            <w:webHidden/>
          </w:rPr>
        </w:r>
        <w:r>
          <w:rPr>
            <w:noProof/>
            <w:webHidden/>
          </w:rPr>
          <w:fldChar w:fldCharType="separate"/>
        </w:r>
        <w:r>
          <w:rPr>
            <w:noProof/>
            <w:webHidden/>
          </w:rPr>
          <w:t>3</w:t>
        </w:r>
        <w:r>
          <w:rPr>
            <w:noProof/>
            <w:webHidden/>
          </w:rPr>
          <w:fldChar w:fldCharType="end"/>
        </w:r>
      </w:hyperlink>
    </w:p>
    <w:p w14:paraId="54A0C25F" w14:textId="27BCC2F1"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691" w:history="1">
        <w:r w:rsidRPr="00D91179">
          <w:rPr>
            <w:rStyle w:val="Hiperpovezava"/>
            <w:noProof/>
          </w:rPr>
          <w:t>1.2.</w:t>
        </w:r>
        <w:r>
          <w:rPr>
            <w:rFonts w:asciiTheme="minorHAnsi" w:eastAsiaTheme="minorEastAsia" w:hAnsiTheme="minorHAnsi" w:cstheme="minorBidi"/>
            <w:noProof/>
            <w:kern w:val="2"/>
            <w:sz w:val="24"/>
            <w:szCs w:val="24"/>
            <w14:ligatures w14:val="standardContextual"/>
          </w:rPr>
          <w:tab/>
        </w:r>
        <w:r w:rsidRPr="00D91179">
          <w:rPr>
            <w:rStyle w:val="Hiperpovezava"/>
            <w:noProof/>
          </w:rPr>
          <w:t>Obdavčitev po Zakonu o davku od dohodkov pravnih oseb – ZDDPO – 2</w:t>
        </w:r>
        <w:r>
          <w:rPr>
            <w:noProof/>
            <w:webHidden/>
          </w:rPr>
          <w:tab/>
        </w:r>
        <w:r>
          <w:rPr>
            <w:noProof/>
            <w:webHidden/>
          </w:rPr>
          <w:fldChar w:fldCharType="begin"/>
        </w:r>
        <w:r>
          <w:rPr>
            <w:noProof/>
            <w:webHidden/>
          </w:rPr>
          <w:instrText xml:space="preserve"> PAGEREF _Toc223514691 \h </w:instrText>
        </w:r>
        <w:r>
          <w:rPr>
            <w:noProof/>
            <w:webHidden/>
          </w:rPr>
        </w:r>
        <w:r>
          <w:rPr>
            <w:noProof/>
            <w:webHidden/>
          </w:rPr>
          <w:fldChar w:fldCharType="separate"/>
        </w:r>
        <w:r>
          <w:rPr>
            <w:noProof/>
            <w:webHidden/>
          </w:rPr>
          <w:t>3</w:t>
        </w:r>
        <w:r>
          <w:rPr>
            <w:noProof/>
            <w:webHidden/>
          </w:rPr>
          <w:fldChar w:fldCharType="end"/>
        </w:r>
      </w:hyperlink>
    </w:p>
    <w:p w14:paraId="364DA7BB" w14:textId="08AB2CCB"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692" w:history="1">
        <w:r w:rsidRPr="00D91179">
          <w:rPr>
            <w:rStyle w:val="Hiperpovezava"/>
            <w:noProof/>
          </w:rPr>
          <w:t>1.3.</w:t>
        </w:r>
        <w:r>
          <w:rPr>
            <w:rFonts w:asciiTheme="minorHAnsi" w:eastAsiaTheme="minorEastAsia" w:hAnsiTheme="minorHAnsi" w:cstheme="minorBidi"/>
            <w:noProof/>
            <w:kern w:val="2"/>
            <w:sz w:val="24"/>
            <w:szCs w:val="24"/>
            <w14:ligatures w14:val="standardContextual"/>
          </w:rPr>
          <w:tab/>
        </w:r>
        <w:r w:rsidRPr="00D91179">
          <w:rPr>
            <w:rStyle w:val="Hiperpovezava"/>
            <w:noProof/>
          </w:rPr>
          <w:t>Obdavčitev po mednarodnih pogodbah o izogibanju dvojnega obdavčevanja</w:t>
        </w:r>
        <w:r>
          <w:rPr>
            <w:noProof/>
            <w:webHidden/>
          </w:rPr>
          <w:tab/>
        </w:r>
        <w:r>
          <w:rPr>
            <w:noProof/>
            <w:webHidden/>
          </w:rPr>
          <w:fldChar w:fldCharType="begin"/>
        </w:r>
        <w:r>
          <w:rPr>
            <w:noProof/>
            <w:webHidden/>
          </w:rPr>
          <w:instrText xml:space="preserve"> PAGEREF _Toc223514692 \h </w:instrText>
        </w:r>
        <w:r>
          <w:rPr>
            <w:noProof/>
            <w:webHidden/>
          </w:rPr>
        </w:r>
        <w:r>
          <w:rPr>
            <w:noProof/>
            <w:webHidden/>
          </w:rPr>
          <w:fldChar w:fldCharType="separate"/>
        </w:r>
        <w:r>
          <w:rPr>
            <w:noProof/>
            <w:webHidden/>
          </w:rPr>
          <w:t>4</w:t>
        </w:r>
        <w:r>
          <w:rPr>
            <w:noProof/>
            <w:webHidden/>
          </w:rPr>
          <w:fldChar w:fldCharType="end"/>
        </w:r>
      </w:hyperlink>
    </w:p>
    <w:p w14:paraId="5C287604" w14:textId="6437F47C"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693" w:history="1">
        <w:r w:rsidRPr="00D91179">
          <w:rPr>
            <w:rStyle w:val="Hiperpovezava"/>
            <w:noProof/>
          </w:rPr>
          <w:t>1.4.</w:t>
        </w:r>
        <w:r>
          <w:rPr>
            <w:rFonts w:asciiTheme="minorHAnsi" w:eastAsiaTheme="minorEastAsia" w:hAnsiTheme="minorHAnsi" w:cstheme="minorBidi"/>
            <w:noProof/>
            <w:kern w:val="2"/>
            <w:sz w:val="24"/>
            <w:szCs w:val="24"/>
            <w14:ligatures w14:val="standardContextual"/>
          </w:rPr>
          <w:tab/>
        </w:r>
        <w:r w:rsidRPr="00D91179">
          <w:rPr>
            <w:rStyle w:val="Hiperpovezava"/>
            <w:noProof/>
          </w:rPr>
          <w:t>Oprostitev davka na podlagi Direktive</w:t>
        </w:r>
        <w:r w:rsidRPr="00D91179">
          <w:rPr>
            <w:rStyle w:val="Hiperpovezava"/>
            <w:rFonts w:cs="Arial"/>
            <w:noProof/>
          </w:rPr>
          <w:t xml:space="preserve"> Sveta 2011/96/EU</w:t>
        </w:r>
        <w:r>
          <w:rPr>
            <w:noProof/>
            <w:webHidden/>
          </w:rPr>
          <w:tab/>
        </w:r>
        <w:r>
          <w:rPr>
            <w:noProof/>
            <w:webHidden/>
          </w:rPr>
          <w:fldChar w:fldCharType="begin"/>
        </w:r>
        <w:r>
          <w:rPr>
            <w:noProof/>
            <w:webHidden/>
          </w:rPr>
          <w:instrText xml:space="preserve"> PAGEREF _Toc223514693 \h </w:instrText>
        </w:r>
        <w:r>
          <w:rPr>
            <w:noProof/>
            <w:webHidden/>
          </w:rPr>
        </w:r>
        <w:r>
          <w:rPr>
            <w:noProof/>
            <w:webHidden/>
          </w:rPr>
          <w:fldChar w:fldCharType="separate"/>
        </w:r>
        <w:r>
          <w:rPr>
            <w:noProof/>
            <w:webHidden/>
          </w:rPr>
          <w:t>9</w:t>
        </w:r>
        <w:r>
          <w:rPr>
            <w:noProof/>
            <w:webHidden/>
          </w:rPr>
          <w:fldChar w:fldCharType="end"/>
        </w:r>
      </w:hyperlink>
    </w:p>
    <w:p w14:paraId="1744636D" w14:textId="309ABF9B"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694" w:history="1">
        <w:r w:rsidRPr="00D91179">
          <w:rPr>
            <w:rStyle w:val="Hiperpovezava"/>
            <w:noProof/>
          </w:rPr>
          <w:t>1.5.</w:t>
        </w:r>
        <w:r>
          <w:rPr>
            <w:rFonts w:asciiTheme="minorHAnsi" w:eastAsiaTheme="minorEastAsia" w:hAnsiTheme="minorHAnsi" w:cstheme="minorBidi"/>
            <w:noProof/>
            <w:kern w:val="2"/>
            <w:sz w:val="24"/>
            <w:szCs w:val="24"/>
            <w14:ligatures w14:val="standardContextual"/>
          </w:rPr>
          <w:tab/>
        </w:r>
        <w:r w:rsidRPr="00D91179">
          <w:rPr>
            <w:rStyle w:val="Hiperpovezava"/>
            <w:noProof/>
          </w:rPr>
          <w:t>Oprostitev davka na podlagi Sporazuma med Evropsko unijo in Švicarsko konfederacijo o avtomatični izmenjavi podatkov o finančnih računih za izboljšanje spoštovanja davčnih predpisov na mednarodni ravni</w:t>
        </w:r>
        <w:r>
          <w:rPr>
            <w:noProof/>
            <w:webHidden/>
          </w:rPr>
          <w:tab/>
        </w:r>
        <w:r>
          <w:rPr>
            <w:noProof/>
            <w:webHidden/>
          </w:rPr>
          <w:fldChar w:fldCharType="begin"/>
        </w:r>
        <w:r>
          <w:rPr>
            <w:noProof/>
            <w:webHidden/>
          </w:rPr>
          <w:instrText xml:space="preserve"> PAGEREF _Toc223514694 \h </w:instrText>
        </w:r>
        <w:r>
          <w:rPr>
            <w:noProof/>
            <w:webHidden/>
          </w:rPr>
        </w:r>
        <w:r>
          <w:rPr>
            <w:noProof/>
            <w:webHidden/>
          </w:rPr>
          <w:fldChar w:fldCharType="separate"/>
        </w:r>
        <w:r>
          <w:rPr>
            <w:noProof/>
            <w:webHidden/>
          </w:rPr>
          <w:t>10</w:t>
        </w:r>
        <w:r>
          <w:rPr>
            <w:noProof/>
            <w:webHidden/>
          </w:rPr>
          <w:fldChar w:fldCharType="end"/>
        </w:r>
      </w:hyperlink>
    </w:p>
    <w:p w14:paraId="35A71C9F" w14:textId="381F4737"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695" w:history="1">
        <w:r w:rsidRPr="00D91179">
          <w:rPr>
            <w:rStyle w:val="Hiperpovezava"/>
            <w:noProof/>
          </w:rPr>
          <w:t>1.6.</w:t>
        </w:r>
        <w:r>
          <w:rPr>
            <w:rFonts w:asciiTheme="minorHAnsi" w:eastAsiaTheme="minorEastAsia" w:hAnsiTheme="minorHAnsi" w:cstheme="minorBidi"/>
            <w:noProof/>
            <w:kern w:val="2"/>
            <w:sz w:val="24"/>
            <w:szCs w:val="24"/>
            <w14:ligatures w14:val="standardContextual"/>
          </w:rPr>
          <w:tab/>
        </w:r>
        <w:r w:rsidRPr="00D91179">
          <w:rPr>
            <w:rStyle w:val="Hiperpovezava"/>
            <w:noProof/>
          </w:rPr>
          <w:t>MLI</w:t>
        </w:r>
        <w:r>
          <w:rPr>
            <w:noProof/>
            <w:webHidden/>
          </w:rPr>
          <w:tab/>
        </w:r>
        <w:r>
          <w:rPr>
            <w:noProof/>
            <w:webHidden/>
          </w:rPr>
          <w:fldChar w:fldCharType="begin"/>
        </w:r>
        <w:r>
          <w:rPr>
            <w:noProof/>
            <w:webHidden/>
          </w:rPr>
          <w:instrText xml:space="preserve"> PAGEREF _Toc223514695 \h </w:instrText>
        </w:r>
        <w:r>
          <w:rPr>
            <w:noProof/>
            <w:webHidden/>
          </w:rPr>
        </w:r>
        <w:r>
          <w:rPr>
            <w:noProof/>
            <w:webHidden/>
          </w:rPr>
          <w:fldChar w:fldCharType="separate"/>
        </w:r>
        <w:r>
          <w:rPr>
            <w:noProof/>
            <w:webHidden/>
          </w:rPr>
          <w:t>11</w:t>
        </w:r>
        <w:r>
          <w:rPr>
            <w:noProof/>
            <w:webHidden/>
          </w:rPr>
          <w:fldChar w:fldCharType="end"/>
        </w:r>
      </w:hyperlink>
    </w:p>
    <w:p w14:paraId="6701D94D" w14:textId="33398F79"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696" w:history="1">
        <w:r w:rsidRPr="00D91179">
          <w:rPr>
            <w:rStyle w:val="Hiperpovezava"/>
            <w:noProof/>
          </w:rPr>
          <w:t>1.7.</w:t>
        </w:r>
        <w:r>
          <w:rPr>
            <w:rFonts w:asciiTheme="minorHAnsi" w:eastAsiaTheme="minorEastAsia" w:hAnsiTheme="minorHAnsi" w:cstheme="minorBidi"/>
            <w:noProof/>
            <w:kern w:val="2"/>
            <w:sz w:val="24"/>
            <w:szCs w:val="24"/>
            <w14:ligatures w14:val="standardContextual"/>
          </w:rPr>
          <w:tab/>
        </w:r>
        <w:r w:rsidRPr="00D91179">
          <w:rPr>
            <w:rStyle w:val="Hiperpovezava"/>
            <w:noProof/>
          </w:rPr>
          <w:t>Vprašanja in odgovori</w:t>
        </w:r>
        <w:r>
          <w:rPr>
            <w:noProof/>
            <w:webHidden/>
          </w:rPr>
          <w:tab/>
        </w:r>
        <w:r>
          <w:rPr>
            <w:noProof/>
            <w:webHidden/>
          </w:rPr>
          <w:fldChar w:fldCharType="begin"/>
        </w:r>
        <w:r>
          <w:rPr>
            <w:noProof/>
            <w:webHidden/>
          </w:rPr>
          <w:instrText xml:space="preserve"> PAGEREF _Toc223514696 \h </w:instrText>
        </w:r>
        <w:r>
          <w:rPr>
            <w:noProof/>
            <w:webHidden/>
          </w:rPr>
        </w:r>
        <w:r>
          <w:rPr>
            <w:noProof/>
            <w:webHidden/>
          </w:rPr>
          <w:fldChar w:fldCharType="separate"/>
        </w:r>
        <w:r>
          <w:rPr>
            <w:noProof/>
            <w:webHidden/>
          </w:rPr>
          <w:t>12</w:t>
        </w:r>
        <w:r>
          <w:rPr>
            <w:noProof/>
            <w:webHidden/>
          </w:rPr>
          <w:fldChar w:fldCharType="end"/>
        </w:r>
      </w:hyperlink>
    </w:p>
    <w:p w14:paraId="4CFA3B22" w14:textId="73DAD7A7" w:rsidR="00BA2ECE" w:rsidRDefault="00BA2ECE">
      <w:pPr>
        <w:pStyle w:val="Kazalovsebine1"/>
        <w:rPr>
          <w:rFonts w:asciiTheme="minorHAnsi" w:eastAsiaTheme="minorEastAsia" w:hAnsiTheme="minorHAnsi" w:cstheme="minorBidi"/>
          <w:noProof/>
          <w:kern w:val="2"/>
          <w:sz w:val="24"/>
          <w:lang w:val="sl-SI" w:eastAsia="sl-SI"/>
          <w14:ligatures w14:val="standardContextual"/>
        </w:rPr>
      </w:pPr>
      <w:hyperlink w:anchor="_Toc223514697" w:history="1">
        <w:r w:rsidRPr="00D91179">
          <w:rPr>
            <w:rStyle w:val="Hiperpovezava"/>
            <w:noProof/>
          </w:rPr>
          <w:t>2.</w:t>
        </w:r>
        <w:r>
          <w:rPr>
            <w:rFonts w:asciiTheme="minorHAnsi" w:eastAsiaTheme="minorEastAsia" w:hAnsiTheme="minorHAnsi" w:cstheme="minorBidi"/>
            <w:noProof/>
            <w:kern w:val="2"/>
            <w:sz w:val="24"/>
            <w:lang w:val="sl-SI" w:eastAsia="sl-SI"/>
            <w14:ligatures w14:val="standardContextual"/>
          </w:rPr>
          <w:tab/>
        </w:r>
        <w:r w:rsidRPr="00D91179">
          <w:rPr>
            <w:rStyle w:val="Hiperpovezava"/>
            <w:noProof/>
          </w:rPr>
          <w:t>OBRESTI</w:t>
        </w:r>
        <w:r>
          <w:rPr>
            <w:noProof/>
            <w:webHidden/>
          </w:rPr>
          <w:tab/>
        </w:r>
        <w:r>
          <w:rPr>
            <w:noProof/>
            <w:webHidden/>
          </w:rPr>
          <w:fldChar w:fldCharType="begin"/>
        </w:r>
        <w:r>
          <w:rPr>
            <w:noProof/>
            <w:webHidden/>
          </w:rPr>
          <w:instrText xml:space="preserve"> PAGEREF _Toc223514697 \h </w:instrText>
        </w:r>
        <w:r>
          <w:rPr>
            <w:noProof/>
            <w:webHidden/>
          </w:rPr>
        </w:r>
        <w:r>
          <w:rPr>
            <w:noProof/>
            <w:webHidden/>
          </w:rPr>
          <w:fldChar w:fldCharType="separate"/>
        </w:r>
        <w:r>
          <w:rPr>
            <w:noProof/>
            <w:webHidden/>
          </w:rPr>
          <w:t>13</w:t>
        </w:r>
        <w:r>
          <w:rPr>
            <w:noProof/>
            <w:webHidden/>
          </w:rPr>
          <w:fldChar w:fldCharType="end"/>
        </w:r>
      </w:hyperlink>
    </w:p>
    <w:p w14:paraId="36BB713A" w14:textId="0C4DE6E6"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698" w:history="1">
        <w:r w:rsidRPr="00D91179">
          <w:rPr>
            <w:rStyle w:val="Hiperpovezava"/>
            <w:noProof/>
          </w:rPr>
          <w:t>2.1.</w:t>
        </w:r>
        <w:r>
          <w:rPr>
            <w:rFonts w:asciiTheme="minorHAnsi" w:eastAsiaTheme="minorEastAsia" w:hAnsiTheme="minorHAnsi" w:cstheme="minorBidi"/>
            <w:noProof/>
            <w:kern w:val="2"/>
            <w:sz w:val="24"/>
            <w:szCs w:val="24"/>
            <w14:ligatures w14:val="standardContextual"/>
          </w:rPr>
          <w:tab/>
        </w:r>
        <w:r w:rsidRPr="00D91179">
          <w:rPr>
            <w:rStyle w:val="Hiperpovezava"/>
            <w:noProof/>
          </w:rPr>
          <w:t>Obdavčitev po Zakonu o dohodnini - ZDoh -2</w:t>
        </w:r>
        <w:r>
          <w:rPr>
            <w:noProof/>
            <w:webHidden/>
          </w:rPr>
          <w:tab/>
        </w:r>
        <w:r>
          <w:rPr>
            <w:noProof/>
            <w:webHidden/>
          </w:rPr>
          <w:fldChar w:fldCharType="begin"/>
        </w:r>
        <w:r>
          <w:rPr>
            <w:noProof/>
            <w:webHidden/>
          </w:rPr>
          <w:instrText xml:space="preserve"> PAGEREF _Toc223514698 \h </w:instrText>
        </w:r>
        <w:r>
          <w:rPr>
            <w:noProof/>
            <w:webHidden/>
          </w:rPr>
        </w:r>
        <w:r>
          <w:rPr>
            <w:noProof/>
            <w:webHidden/>
          </w:rPr>
          <w:fldChar w:fldCharType="separate"/>
        </w:r>
        <w:r>
          <w:rPr>
            <w:noProof/>
            <w:webHidden/>
          </w:rPr>
          <w:t>13</w:t>
        </w:r>
        <w:r>
          <w:rPr>
            <w:noProof/>
            <w:webHidden/>
          </w:rPr>
          <w:fldChar w:fldCharType="end"/>
        </w:r>
      </w:hyperlink>
    </w:p>
    <w:p w14:paraId="4FF38ACC" w14:textId="42B24C42"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699" w:history="1">
        <w:r w:rsidRPr="00D91179">
          <w:rPr>
            <w:rStyle w:val="Hiperpovezava"/>
            <w:noProof/>
          </w:rPr>
          <w:t>2.2.</w:t>
        </w:r>
        <w:r>
          <w:rPr>
            <w:rFonts w:asciiTheme="minorHAnsi" w:eastAsiaTheme="minorEastAsia" w:hAnsiTheme="minorHAnsi" w:cstheme="minorBidi"/>
            <w:noProof/>
            <w:kern w:val="2"/>
            <w:sz w:val="24"/>
            <w:szCs w:val="24"/>
            <w14:ligatures w14:val="standardContextual"/>
          </w:rPr>
          <w:tab/>
        </w:r>
        <w:r w:rsidRPr="00D91179">
          <w:rPr>
            <w:rStyle w:val="Hiperpovezava"/>
            <w:noProof/>
          </w:rPr>
          <w:t>Obdavčitev po Zakonu o davku od dohodkov pravnih oseb - ZDDPO -2</w:t>
        </w:r>
        <w:r>
          <w:rPr>
            <w:noProof/>
            <w:webHidden/>
          </w:rPr>
          <w:tab/>
        </w:r>
        <w:r>
          <w:rPr>
            <w:noProof/>
            <w:webHidden/>
          </w:rPr>
          <w:fldChar w:fldCharType="begin"/>
        </w:r>
        <w:r>
          <w:rPr>
            <w:noProof/>
            <w:webHidden/>
          </w:rPr>
          <w:instrText xml:space="preserve"> PAGEREF _Toc223514699 \h </w:instrText>
        </w:r>
        <w:r>
          <w:rPr>
            <w:noProof/>
            <w:webHidden/>
          </w:rPr>
        </w:r>
        <w:r>
          <w:rPr>
            <w:noProof/>
            <w:webHidden/>
          </w:rPr>
          <w:fldChar w:fldCharType="separate"/>
        </w:r>
        <w:r>
          <w:rPr>
            <w:noProof/>
            <w:webHidden/>
          </w:rPr>
          <w:t>13</w:t>
        </w:r>
        <w:r>
          <w:rPr>
            <w:noProof/>
            <w:webHidden/>
          </w:rPr>
          <w:fldChar w:fldCharType="end"/>
        </w:r>
      </w:hyperlink>
    </w:p>
    <w:p w14:paraId="4D208DF3" w14:textId="06265DA5"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700" w:history="1">
        <w:r w:rsidRPr="00D91179">
          <w:rPr>
            <w:rStyle w:val="Hiperpovezava"/>
            <w:noProof/>
          </w:rPr>
          <w:t>2.3.</w:t>
        </w:r>
        <w:r>
          <w:rPr>
            <w:rFonts w:asciiTheme="minorHAnsi" w:eastAsiaTheme="minorEastAsia" w:hAnsiTheme="minorHAnsi" w:cstheme="minorBidi"/>
            <w:noProof/>
            <w:kern w:val="2"/>
            <w:sz w:val="24"/>
            <w:szCs w:val="24"/>
            <w14:ligatures w14:val="standardContextual"/>
          </w:rPr>
          <w:tab/>
        </w:r>
        <w:r w:rsidRPr="00D91179">
          <w:rPr>
            <w:rStyle w:val="Hiperpovezava"/>
            <w:noProof/>
          </w:rPr>
          <w:t>Obdavčitev po mednarodnih pogodbah o izogibanju dvojnega obdavčevanja</w:t>
        </w:r>
        <w:r>
          <w:rPr>
            <w:noProof/>
            <w:webHidden/>
          </w:rPr>
          <w:tab/>
        </w:r>
        <w:r>
          <w:rPr>
            <w:noProof/>
            <w:webHidden/>
          </w:rPr>
          <w:fldChar w:fldCharType="begin"/>
        </w:r>
        <w:r>
          <w:rPr>
            <w:noProof/>
            <w:webHidden/>
          </w:rPr>
          <w:instrText xml:space="preserve"> PAGEREF _Toc223514700 \h </w:instrText>
        </w:r>
        <w:r>
          <w:rPr>
            <w:noProof/>
            <w:webHidden/>
          </w:rPr>
        </w:r>
        <w:r>
          <w:rPr>
            <w:noProof/>
            <w:webHidden/>
          </w:rPr>
          <w:fldChar w:fldCharType="separate"/>
        </w:r>
        <w:r>
          <w:rPr>
            <w:noProof/>
            <w:webHidden/>
          </w:rPr>
          <w:t>14</w:t>
        </w:r>
        <w:r>
          <w:rPr>
            <w:noProof/>
            <w:webHidden/>
          </w:rPr>
          <w:fldChar w:fldCharType="end"/>
        </w:r>
      </w:hyperlink>
    </w:p>
    <w:p w14:paraId="74F274F2" w14:textId="10B10CC7"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701" w:history="1">
        <w:r w:rsidRPr="00D91179">
          <w:rPr>
            <w:rStyle w:val="Hiperpovezava"/>
            <w:noProof/>
          </w:rPr>
          <w:t>2.4.</w:t>
        </w:r>
        <w:r>
          <w:rPr>
            <w:rFonts w:asciiTheme="minorHAnsi" w:eastAsiaTheme="minorEastAsia" w:hAnsiTheme="minorHAnsi" w:cstheme="minorBidi"/>
            <w:noProof/>
            <w:kern w:val="2"/>
            <w:sz w:val="24"/>
            <w:szCs w:val="24"/>
            <w14:ligatures w14:val="standardContextual"/>
          </w:rPr>
          <w:tab/>
        </w:r>
        <w:r w:rsidRPr="00D91179">
          <w:rPr>
            <w:rStyle w:val="Hiperpovezava"/>
            <w:noProof/>
          </w:rPr>
          <w:t>Oprostitev davka na podlagi Direktive Sveta 2003/49/ES</w:t>
        </w:r>
        <w:r>
          <w:rPr>
            <w:noProof/>
            <w:webHidden/>
          </w:rPr>
          <w:tab/>
        </w:r>
        <w:r>
          <w:rPr>
            <w:noProof/>
            <w:webHidden/>
          </w:rPr>
          <w:fldChar w:fldCharType="begin"/>
        </w:r>
        <w:r>
          <w:rPr>
            <w:noProof/>
            <w:webHidden/>
          </w:rPr>
          <w:instrText xml:space="preserve"> PAGEREF _Toc223514701 \h </w:instrText>
        </w:r>
        <w:r>
          <w:rPr>
            <w:noProof/>
            <w:webHidden/>
          </w:rPr>
        </w:r>
        <w:r>
          <w:rPr>
            <w:noProof/>
            <w:webHidden/>
          </w:rPr>
          <w:fldChar w:fldCharType="separate"/>
        </w:r>
        <w:r>
          <w:rPr>
            <w:noProof/>
            <w:webHidden/>
          </w:rPr>
          <w:t>18</w:t>
        </w:r>
        <w:r>
          <w:rPr>
            <w:noProof/>
            <w:webHidden/>
          </w:rPr>
          <w:fldChar w:fldCharType="end"/>
        </w:r>
      </w:hyperlink>
    </w:p>
    <w:p w14:paraId="147D67AB" w14:textId="0F726625"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702" w:history="1">
        <w:r w:rsidRPr="00D91179">
          <w:rPr>
            <w:rStyle w:val="Hiperpovezava"/>
            <w:noProof/>
          </w:rPr>
          <w:t>2.5.</w:t>
        </w:r>
        <w:r>
          <w:rPr>
            <w:rFonts w:asciiTheme="minorHAnsi" w:eastAsiaTheme="minorEastAsia" w:hAnsiTheme="minorHAnsi" w:cstheme="minorBidi"/>
            <w:noProof/>
            <w:kern w:val="2"/>
            <w:sz w:val="24"/>
            <w:szCs w:val="24"/>
            <w14:ligatures w14:val="standardContextual"/>
          </w:rPr>
          <w:tab/>
        </w:r>
        <w:r w:rsidRPr="00D91179">
          <w:rPr>
            <w:rStyle w:val="Hiperpovezava"/>
            <w:noProof/>
          </w:rPr>
          <w:t>Oprostitev davka na podlagi Sporazuma med Evropsko unijo in Švicarsko konfederacijo o avtomatični izmenjavi podatkov o finančnih računih za izboljšanje spoštovanja davčnih predpisov na mednarodni ravni</w:t>
        </w:r>
        <w:r>
          <w:rPr>
            <w:noProof/>
            <w:webHidden/>
          </w:rPr>
          <w:tab/>
        </w:r>
        <w:r>
          <w:rPr>
            <w:noProof/>
            <w:webHidden/>
          </w:rPr>
          <w:fldChar w:fldCharType="begin"/>
        </w:r>
        <w:r>
          <w:rPr>
            <w:noProof/>
            <w:webHidden/>
          </w:rPr>
          <w:instrText xml:space="preserve"> PAGEREF _Toc223514702 \h </w:instrText>
        </w:r>
        <w:r>
          <w:rPr>
            <w:noProof/>
            <w:webHidden/>
          </w:rPr>
        </w:r>
        <w:r>
          <w:rPr>
            <w:noProof/>
            <w:webHidden/>
          </w:rPr>
          <w:fldChar w:fldCharType="separate"/>
        </w:r>
        <w:r>
          <w:rPr>
            <w:noProof/>
            <w:webHidden/>
          </w:rPr>
          <w:t>20</w:t>
        </w:r>
        <w:r>
          <w:rPr>
            <w:noProof/>
            <w:webHidden/>
          </w:rPr>
          <w:fldChar w:fldCharType="end"/>
        </w:r>
      </w:hyperlink>
    </w:p>
    <w:p w14:paraId="29FED96C" w14:textId="57C2926B"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703" w:history="1">
        <w:r w:rsidRPr="00D91179">
          <w:rPr>
            <w:rStyle w:val="Hiperpovezava"/>
            <w:noProof/>
          </w:rPr>
          <w:t>2.6.</w:t>
        </w:r>
        <w:r>
          <w:rPr>
            <w:rFonts w:asciiTheme="minorHAnsi" w:eastAsiaTheme="minorEastAsia" w:hAnsiTheme="minorHAnsi" w:cstheme="minorBidi"/>
            <w:noProof/>
            <w:kern w:val="2"/>
            <w:sz w:val="24"/>
            <w:szCs w:val="24"/>
            <w14:ligatures w14:val="standardContextual"/>
          </w:rPr>
          <w:tab/>
        </w:r>
        <w:r w:rsidRPr="00D91179">
          <w:rPr>
            <w:rStyle w:val="Hiperpovezava"/>
            <w:noProof/>
          </w:rPr>
          <w:t>Vprašanja in odgovori</w:t>
        </w:r>
        <w:r>
          <w:rPr>
            <w:noProof/>
            <w:webHidden/>
          </w:rPr>
          <w:tab/>
        </w:r>
        <w:r>
          <w:rPr>
            <w:noProof/>
            <w:webHidden/>
          </w:rPr>
          <w:fldChar w:fldCharType="begin"/>
        </w:r>
        <w:r>
          <w:rPr>
            <w:noProof/>
            <w:webHidden/>
          </w:rPr>
          <w:instrText xml:space="preserve"> PAGEREF _Toc223514703 \h </w:instrText>
        </w:r>
        <w:r>
          <w:rPr>
            <w:noProof/>
            <w:webHidden/>
          </w:rPr>
        </w:r>
        <w:r>
          <w:rPr>
            <w:noProof/>
            <w:webHidden/>
          </w:rPr>
          <w:fldChar w:fldCharType="separate"/>
        </w:r>
        <w:r>
          <w:rPr>
            <w:noProof/>
            <w:webHidden/>
          </w:rPr>
          <w:t>21</w:t>
        </w:r>
        <w:r>
          <w:rPr>
            <w:noProof/>
            <w:webHidden/>
          </w:rPr>
          <w:fldChar w:fldCharType="end"/>
        </w:r>
      </w:hyperlink>
    </w:p>
    <w:p w14:paraId="30E7D6F5" w14:textId="3CBD7164" w:rsidR="00BA2ECE" w:rsidRDefault="00BA2ECE">
      <w:pPr>
        <w:pStyle w:val="Kazalovsebine1"/>
        <w:rPr>
          <w:rFonts w:asciiTheme="minorHAnsi" w:eastAsiaTheme="minorEastAsia" w:hAnsiTheme="minorHAnsi" w:cstheme="minorBidi"/>
          <w:noProof/>
          <w:kern w:val="2"/>
          <w:sz w:val="24"/>
          <w:lang w:val="sl-SI" w:eastAsia="sl-SI"/>
          <w14:ligatures w14:val="standardContextual"/>
        </w:rPr>
      </w:pPr>
      <w:hyperlink w:anchor="_Toc223514704" w:history="1">
        <w:r w:rsidRPr="00D91179">
          <w:rPr>
            <w:rStyle w:val="Hiperpovezava"/>
            <w:noProof/>
          </w:rPr>
          <w:t>3.</w:t>
        </w:r>
        <w:r>
          <w:rPr>
            <w:rFonts w:asciiTheme="minorHAnsi" w:eastAsiaTheme="minorEastAsia" w:hAnsiTheme="minorHAnsi" w:cstheme="minorBidi"/>
            <w:noProof/>
            <w:kern w:val="2"/>
            <w:sz w:val="24"/>
            <w:lang w:val="sl-SI" w:eastAsia="sl-SI"/>
            <w14:ligatures w14:val="standardContextual"/>
          </w:rPr>
          <w:tab/>
        </w:r>
        <w:r w:rsidRPr="00D91179">
          <w:rPr>
            <w:rStyle w:val="Hiperpovezava"/>
            <w:noProof/>
          </w:rPr>
          <w:t>DOHODKI IZ PREMOŽENJSKIH PRAVIC</w:t>
        </w:r>
        <w:r>
          <w:rPr>
            <w:noProof/>
            <w:webHidden/>
          </w:rPr>
          <w:tab/>
        </w:r>
        <w:r>
          <w:rPr>
            <w:noProof/>
            <w:webHidden/>
          </w:rPr>
          <w:fldChar w:fldCharType="begin"/>
        </w:r>
        <w:r>
          <w:rPr>
            <w:noProof/>
            <w:webHidden/>
          </w:rPr>
          <w:instrText xml:space="preserve"> PAGEREF _Toc223514704 \h </w:instrText>
        </w:r>
        <w:r>
          <w:rPr>
            <w:noProof/>
            <w:webHidden/>
          </w:rPr>
        </w:r>
        <w:r>
          <w:rPr>
            <w:noProof/>
            <w:webHidden/>
          </w:rPr>
          <w:fldChar w:fldCharType="separate"/>
        </w:r>
        <w:r>
          <w:rPr>
            <w:noProof/>
            <w:webHidden/>
          </w:rPr>
          <w:t>22</w:t>
        </w:r>
        <w:r>
          <w:rPr>
            <w:noProof/>
            <w:webHidden/>
          </w:rPr>
          <w:fldChar w:fldCharType="end"/>
        </w:r>
      </w:hyperlink>
    </w:p>
    <w:p w14:paraId="492E3CDC" w14:textId="6EC06117"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705" w:history="1">
        <w:r w:rsidRPr="00D91179">
          <w:rPr>
            <w:rStyle w:val="Hiperpovezava"/>
            <w:noProof/>
          </w:rPr>
          <w:t>3.1.</w:t>
        </w:r>
        <w:r>
          <w:rPr>
            <w:rFonts w:asciiTheme="minorHAnsi" w:eastAsiaTheme="minorEastAsia" w:hAnsiTheme="minorHAnsi" w:cstheme="minorBidi"/>
            <w:noProof/>
            <w:kern w:val="2"/>
            <w:sz w:val="24"/>
            <w:szCs w:val="24"/>
            <w14:ligatures w14:val="standardContextual"/>
          </w:rPr>
          <w:tab/>
        </w:r>
        <w:r w:rsidRPr="00D91179">
          <w:rPr>
            <w:rStyle w:val="Hiperpovezava"/>
            <w:noProof/>
          </w:rPr>
          <w:t>Obdavčitev po Zakonu o dohodnini - ZDoh-2</w:t>
        </w:r>
        <w:r>
          <w:rPr>
            <w:noProof/>
            <w:webHidden/>
          </w:rPr>
          <w:tab/>
        </w:r>
        <w:r>
          <w:rPr>
            <w:noProof/>
            <w:webHidden/>
          </w:rPr>
          <w:fldChar w:fldCharType="begin"/>
        </w:r>
        <w:r>
          <w:rPr>
            <w:noProof/>
            <w:webHidden/>
          </w:rPr>
          <w:instrText xml:space="preserve"> PAGEREF _Toc223514705 \h </w:instrText>
        </w:r>
        <w:r>
          <w:rPr>
            <w:noProof/>
            <w:webHidden/>
          </w:rPr>
        </w:r>
        <w:r>
          <w:rPr>
            <w:noProof/>
            <w:webHidden/>
          </w:rPr>
          <w:fldChar w:fldCharType="separate"/>
        </w:r>
        <w:r>
          <w:rPr>
            <w:noProof/>
            <w:webHidden/>
          </w:rPr>
          <w:t>22</w:t>
        </w:r>
        <w:r>
          <w:rPr>
            <w:noProof/>
            <w:webHidden/>
          </w:rPr>
          <w:fldChar w:fldCharType="end"/>
        </w:r>
      </w:hyperlink>
    </w:p>
    <w:p w14:paraId="0DE1A52F" w14:textId="382D46B0"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706" w:history="1">
        <w:r w:rsidRPr="00D91179">
          <w:rPr>
            <w:rStyle w:val="Hiperpovezava"/>
            <w:noProof/>
          </w:rPr>
          <w:t>3.2.</w:t>
        </w:r>
        <w:r>
          <w:rPr>
            <w:rFonts w:asciiTheme="minorHAnsi" w:eastAsiaTheme="minorEastAsia" w:hAnsiTheme="minorHAnsi" w:cstheme="minorBidi"/>
            <w:noProof/>
            <w:kern w:val="2"/>
            <w:sz w:val="24"/>
            <w:szCs w:val="24"/>
            <w14:ligatures w14:val="standardContextual"/>
          </w:rPr>
          <w:tab/>
        </w:r>
        <w:r w:rsidRPr="00D91179">
          <w:rPr>
            <w:rStyle w:val="Hiperpovezava"/>
            <w:noProof/>
          </w:rPr>
          <w:t>Obdavčitev po Zakonu o davku od dohodkov pravnih oseb - ZDDPO-2</w:t>
        </w:r>
        <w:r>
          <w:rPr>
            <w:noProof/>
            <w:webHidden/>
          </w:rPr>
          <w:tab/>
        </w:r>
        <w:r>
          <w:rPr>
            <w:noProof/>
            <w:webHidden/>
          </w:rPr>
          <w:fldChar w:fldCharType="begin"/>
        </w:r>
        <w:r>
          <w:rPr>
            <w:noProof/>
            <w:webHidden/>
          </w:rPr>
          <w:instrText xml:space="preserve"> PAGEREF _Toc223514706 \h </w:instrText>
        </w:r>
        <w:r>
          <w:rPr>
            <w:noProof/>
            <w:webHidden/>
          </w:rPr>
        </w:r>
        <w:r>
          <w:rPr>
            <w:noProof/>
            <w:webHidden/>
          </w:rPr>
          <w:fldChar w:fldCharType="separate"/>
        </w:r>
        <w:r>
          <w:rPr>
            <w:noProof/>
            <w:webHidden/>
          </w:rPr>
          <w:t>22</w:t>
        </w:r>
        <w:r>
          <w:rPr>
            <w:noProof/>
            <w:webHidden/>
          </w:rPr>
          <w:fldChar w:fldCharType="end"/>
        </w:r>
      </w:hyperlink>
    </w:p>
    <w:p w14:paraId="248AA6B6" w14:textId="0962D9C6"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707" w:history="1">
        <w:r w:rsidRPr="00D91179">
          <w:rPr>
            <w:rStyle w:val="Hiperpovezava"/>
            <w:noProof/>
          </w:rPr>
          <w:t>3.3.</w:t>
        </w:r>
        <w:r>
          <w:rPr>
            <w:rFonts w:asciiTheme="minorHAnsi" w:eastAsiaTheme="minorEastAsia" w:hAnsiTheme="minorHAnsi" w:cstheme="minorBidi"/>
            <w:noProof/>
            <w:kern w:val="2"/>
            <w:sz w:val="24"/>
            <w:szCs w:val="24"/>
            <w14:ligatures w14:val="standardContextual"/>
          </w:rPr>
          <w:tab/>
        </w:r>
        <w:r w:rsidRPr="00D91179">
          <w:rPr>
            <w:rStyle w:val="Hiperpovezava"/>
            <w:noProof/>
          </w:rPr>
          <w:t>Obdavčitev po mednarodnih pogodbah o izogibanju dvojnega obdavčevanja</w:t>
        </w:r>
        <w:r>
          <w:rPr>
            <w:noProof/>
            <w:webHidden/>
          </w:rPr>
          <w:tab/>
        </w:r>
        <w:r>
          <w:rPr>
            <w:noProof/>
            <w:webHidden/>
          </w:rPr>
          <w:fldChar w:fldCharType="begin"/>
        </w:r>
        <w:r>
          <w:rPr>
            <w:noProof/>
            <w:webHidden/>
          </w:rPr>
          <w:instrText xml:space="preserve"> PAGEREF _Toc223514707 \h </w:instrText>
        </w:r>
        <w:r>
          <w:rPr>
            <w:noProof/>
            <w:webHidden/>
          </w:rPr>
        </w:r>
        <w:r>
          <w:rPr>
            <w:noProof/>
            <w:webHidden/>
          </w:rPr>
          <w:fldChar w:fldCharType="separate"/>
        </w:r>
        <w:r>
          <w:rPr>
            <w:noProof/>
            <w:webHidden/>
          </w:rPr>
          <w:t>23</w:t>
        </w:r>
        <w:r>
          <w:rPr>
            <w:noProof/>
            <w:webHidden/>
          </w:rPr>
          <w:fldChar w:fldCharType="end"/>
        </w:r>
      </w:hyperlink>
    </w:p>
    <w:p w14:paraId="762A5527" w14:textId="068E4760"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708" w:history="1">
        <w:r w:rsidRPr="00D91179">
          <w:rPr>
            <w:rStyle w:val="Hiperpovezava"/>
            <w:noProof/>
          </w:rPr>
          <w:t>3.4.</w:t>
        </w:r>
        <w:r>
          <w:rPr>
            <w:rFonts w:asciiTheme="minorHAnsi" w:eastAsiaTheme="minorEastAsia" w:hAnsiTheme="minorHAnsi" w:cstheme="minorBidi"/>
            <w:noProof/>
            <w:kern w:val="2"/>
            <w:sz w:val="24"/>
            <w:szCs w:val="24"/>
            <w14:ligatures w14:val="standardContextual"/>
          </w:rPr>
          <w:tab/>
        </w:r>
        <w:r w:rsidRPr="00D91179">
          <w:rPr>
            <w:rStyle w:val="Hiperpovezava"/>
            <w:noProof/>
          </w:rPr>
          <w:t>Oprostitev davka na podlagi Direktive</w:t>
        </w:r>
        <w:r w:rsidRPr="00D91179">
          <w:rPr>
            <w:rStyle w:val="Hiperpovezava"/>
            <w:rFonts w:cs="Arial"/>
            <w:noProof/>
          </w:rPr>
          <w:t xml:space="preserve"> Sveta 2003/49/ES</w:t>
        </w:r>
        <w:r>
          <w:rPr>
            <w:noProof/>
            <w:webHidden/>
          </w:rPr>
          <w:tab/>
        </w:r>
        <w:r>
          <w:rPr>
            <w:noProof/>
            <w:webHidden/>
          </w:rPr>
          <w:fldChar w:fldCharType="begin"/>
        </w:r>
        <w:r>
          <w:rPr>
            <w:noProof/>
            <w:webHidden/>
          </w:rPr>
          <w:instrText xml:space="preserve"> PAGEREF _Toc223514708 \h </w:instrText>
        </w:r>
        <w:r>
          <w:rPr>
            <w:noProof/>
            <w:webHidden/>
          </w:rPr>
        </w:r>
        <w:r>
          <w:rPr>
            <w:noProof/>
            <w:webHidden/>
          </w:rPr>
          <w:fldChar w:fldCharType="separate"/>
        </w:r>
        <w:r>
          <w:rPr>
            <w:noProof/>
            <w:webHidden/>
          </w:rPr>
          <w:t>27</w:t>
        </w:r>
        <w:r>
          <w:rPr>
            <w:noProof/>
            <w:webHidden/>
          </w:rPr>
          <w:fldChar w:fldCharType="end"/>
        </w:r>
      </w:hyperlink>
    </w:p>
    <w:p w14:paraId="5111AC7B" w14:textId="226FEA35" w:rsidR="00BA2ECE" w:rsidRDefault="00BA2ECE">
      <w:pPr>
        <w:pStyle w:val="Kazalovsebine2"/>
        <w:tabs>
          <w:tab w:val="left" w:pos="1200"/>
        </w:tabs>
        <w:rPr>
          <w:rFonts w:asciiTheme="minorHAnsi" w:eastAsiaTheme="minorEastAsia" w:hAnsiTheme="minorHAnsi" w:cstheme="minorBidi"/>
          <w:noProof/>
          <w:kern w:val="2"/>
          <w:sz w:val="24"/>
          <w:szCs w:val="24"/>
          <w14:ligatures w14:val="standardContextual"/>
        </w:rPr>
      </w:pPr>
      <w:hyperlink w:anchor="_Toc223514709" w:history="1">
        <w:r w:rsidRPr="00D91179">
          <w:rPr>
            <w:rStyle w:val="Hiperpovezava"/>
            <w:noProof/>
          </w:rPr>
          <w:t>3.5.</w:t>
        </w:r>
        <w:r>
          <w:rPr>
            <w:rFonts w:asciiTheme="minorHAnsi" w:eastAsiaTheme="minorEastAsia" w:hAnsiTheme="minorHAnsi" w:cstheme="minorBidi"/>
            <w:noProof/>
            <w:kern w:val="2"/>
            <w:sz w:val="24"/>
            <w:szCs w:val="24"/>
            <w14:ligatures w14:val="standardContextual"/>
          </w:rPr>
          <w:tab/>
        </w:r>
        <w:r w:rsidRPr="00D91179">
          <w:rPr>
            <w:rStyle w:val="Hiperpovezava"/>
            <w:noProof/>
          </w:rPr>
          <w:t>Oprostitev davka na podlagi Sporazuma med Evropsko unijo in Švicarsko konfederacijo o avtomatični izmenjavi podatkov o finančnih računih za izboljšanje spoštovanja davčnih predpisov na mednarodni ravni</w:t>
        </w:r>
        <w:r>
          <w:rPr>
            <w:noProof/>
            <w:webHidden/>
          </w:rPr>
          <w:tab/>
        </w:r>
        <w:r>
          <w:rPr>
            <w:noProof/>
            <w:webHidden/>
          </w:rPr>
          <w:fldChar w:fldCharType="begin"/>
        </w:r>
        <w:r>
          <w:rPr>
            <w:noProof/>
            <w:webHidden/>
          </w:rPr>
          <w:instrText xml:space="preserve"> PAGEREF _Toc223514709 \h </w:instrText>
        </w:r>
        <w:r>
          <w:rPr>
            <w:noProof/>
            <w:webHidden/>
          </w:rPr>
        </w:r>
        <w:r>
          <w:rPr>
            <w:noProof/>
            <w:webHidden/>
          </w:rPr>
          <w:fldChar w:fldCharType="separate"/>
        </w:r>
        <w:r>
          <w:rPr>
            <w:noProof/>
            <w:webHidden/>
          </w:rPr>
          <w:t>28</w:t>
        </w:r>
        <w:r>
          <w:rPr>
            <w:noProof/>
            <w:webHidden/>
          </w:rPr>
          <w:fldChar w:fldCharType="end"/>
        </w:r>
      </w:hyperlink>
    </w:p>
    <w:p w14:paraId="2E12D981" w14:textId="41C0C42F" w:rsidR="00BA2ECE" w:rsidRDefault="00BA2ECE">
      <w:pPr>
        <w:pStyle w:val="Kazalovsebine2"/>
        <w:rPr>
          <w:rFonts w:asciiTheme="minorHAnsi" w:eastAsiaTheme="minorEastAsia" w:hAnsiTheme="minorHAnsi" w:cstheme="minorBidi"/>
          <w:noProof/>
          <w:kern w:val="2"/>
          <w:sz w:val="24"/>
          <w:szCs w:val="24"/>
          <w14:ligatures w14:val="standardContextual"/>
        </w:rPr>
      </w:pPr>
      <w:hyperlink w:anchor="_Toc223514710" w:history="1">
        <w:r w:rsidRPr="00D91179">
          <w:rPr>
            <w:rStyle w:val="Hiperpovezava"/>
            <w:bCs/>
            <w:noProof/>
          </w:rPr>
          <w:t>3.6</w:t>
        </w:r>
        <w:r w:rsidRPr="00D91179">
          <w:rPr>
            <w:rStyle w:val="Hiperpovezava"/>
            <w:noProof/>
          </w:rPr>
          <w:t>. Vprašanja in odgovori</w:t>
        </w:r>
        <w:r>
          <w:rPr>
            <w:noProof/>
            <w:webHidden/>
          </w:rPr>
          <w:tab/>
        </w:r>
        <w:r>
          <w:rPr>
            <w:noProof/>
            <w:webHidden/>
          </w:rPr>
          <w:fldChar w:fldCharType="begin"/>
        </w:r>
        <w:r>
          <w:rPr>
            <w:noProof/>
            <w:webHidden/>
          </w:rPr>
          <w:instrText xml:space="preserve"> PAGEREF _Toc223514710 \h </w:instrText>
        </w:r>
        <w:r>
          <w:rPr>
            <w:noProof/>
            <w:webHidden/>
          </w:rPr>
        </w:r>
        <w:r>
          <w:rPr>
            <w:noProof/>
            <w:webHidden/>
          </w:rPr>
          <w:fldChar w:fldCharType="separate"/>
        </w:r>
        <w:r>
          <w:rPr>
            <w:noProof/>
            <w:webHidden/>
          </w:rPr>
          <w:t>29</w:t>
        </w:r>
        <w:r>
          <w:rPr>
            <w:noProof/>
            <w:webHidden/>
          </w:rPr>
          <w:fldChar w:fldCharType="end"/>
        </w:r>
      </w:hyperlink>
    </w:p>
    <w:p w14:paraId="242EF624" w14:textId="1133077C" w:rsidR="00BA2ECE" w:rsidRDefault="00BA2ECE">
      <w:pPr>
        <w:pStyle w:val="Kazalovsebine1"/>
        <w:rPr>
          <w:rFonts w:asciiTheme="minorHAnsi" w:eastAsiaTheme="minorEastAsia" w:hAnsiTheme="minorHAnsi" w:cstheme="minorBidi"/>
          <w:noProof/>
          <w:kern w:val="2"/>
          <w:sz w:val="24"/>
          <w:lang w:val="sl-SI" w:eastAsia="sl-SI"/>
          <w14:ligatures w14:val="standardContextual"/>
        </w:rPr>
      </w:pPr>
      <w:hyperlink w:anchor="_Toc223514711" w:history="1">
        <w:r w:rsidRPr="00D91179">
          <w:rPr>
            <w:rStyle w:val="Hiperpovezava"/>
            <w:noProof/>
          </w:rPr>
          <w:t>4.</w:t>
        </w:r>
        <w:r>
          <w:rPr>
            <w:rFonts w:asciiTheme="minorHAnsi" w:eastAsiaTheme="minorEastAsia" w:hAnsiTheme="minorHAnsi" w:cstheme="minorBidi"/>
            <w:noProof/>
            <w:kern w:val="2"/>
            <w:sz w:val="24"/>
            <w:lang w:val="sl-SI" w:eastAsia="sl-SI"/>
            <w14:ligatures w14:val="standardContextual"/>
          </w:rPr>
          <w:tab/>
        </w:r>
        <w:r w:rsidRPr="00D91179">
          <w:rPr>
            <w:rStyle w:val="Hiperpovezava"/>
            <w:noProof/>
          </w:rPr>
          <w:t>SEZNAM EVROPSKE UNIJE z jurisdikcijami, ki niso pripravljene sodelovati v davčne namene</w:t>
        </w:r>
        <w:r>
          <w:rPr>
            <w:noProof/>
            <w:webHidden/>
          </w:rPr>
          <w:tab/>
        </w:r>
        <w:r>
          <w:rPr>
            <w:noProof/>
            <w:webHidden/>
          </w:rPr>
          <w:fldChar w:fldCharType="begin"/>
        </w:r>
        <w:r>
          <w:rPr>
            <w:noProof/>
            <w:webHidden/>
          </w:rPr>
          <w:instrText xml:space="preserve"> PAGEREF _Toc223514711 \h </w:instrText>
        </w:r>
        <w:r>
          <w:rPr>
            <w:noProof/>
            <w:webHidden/>
          </w:rPr>
        </w:r>
        <w:r>
          <w:rPr>
            <w:noProof/>
            <w:webHidden/>
          </w:rPr>
          <w:fldChar w:fldCharType="separate"/>
        </w:r>
        <w:r>
          <w:rPr>
            <w:noProof/>
            <w:webHidden/>
          </w:rPr>
          <w:t>31</w:t>
        </w:r>
        <w:r>
          <w:rPr>
            <w:noProof/>
            <w:webHidden/>
          </w:rPr>
          <w:fldChar w:fldCharType="end"/>
        </w:r>
      </w:hyperlink>
    </w:p>
    <w:p w14:paraId="38A59979" w14:textId="03FE841A" w:rsidR="00BA2ECE" w:rsidRDefault="00BA2ECE">
      <w:pPr>
        <w:pStyle w:val="Kazalovsebine2"/>
        <w:rPr>
          <w:rFonts w:asciiTheme="minorHAnsi" w:eastAsiaTheme="minorEastAsia" w:hAnsiTheme="minorHAnsi" w:cstheme="minorBidi"/>
          <w:noProof/>
          <w:kern w:val="2"/>
          <w:sz w:val="24"/>
          <w:szCs w:val="24"/>
          <w14:ligatures w14:val="standardContextual"/>
        </w:rPr>
      </w:pPr>
      <w:hyperlink w:anchor="_Toc223514712" w:history="1">
        <w:r w:rsidRPr="00D91179">
          <w:rPr>
            <w:rStyle w:val="Hiperpovezava"/>
            <w:noProof/>
          </w:rPr>
          <w:t>4.1. Splošno</w:t>
        </w:r>
        <w:r>
          <w:rPr>
            <w:noProof/>
            <w:webHidden/>
          </w:rPr>
          <w:tab/>
        </w:r>
        <w:r>
          <w:rPr>
            <w:noProof/>
            <w:webHidden/>
          </w:rPr>
          <w:fldChar w:fldCharType="begin"/>
        </w:r>
        <w:r>
          <w:rPr>
            <w:noProof/>
            <w:webHidden/>
          </w:rPr>
          <w:instrText xml:space="preserve"> PAGEREF _Toc223514712 \h </w:instrText>
        </w:r>
        <w:r>
          <w:rPr>
            <w:noProof/>
            <w:webHidden/>
          </w:rPr>
        </w:r>
        <w:r>
          <w:rPr>
            <w:noProof/>
            <w:webHidden/>
          </w:rPr>
          <w:fldChar w:fldCharType="separate"/>
        </w:r>
        <w:r>
          <w:rPr>
            <w:noProof/>
            <w:webHidden/>
          </w:rPr>
          <w:t>32</w:t>
        </w:r>
        <w:r>
          <w:rPr>
            <w:noProof/>
            <w:webHidden/>
          </w:rPr>
          <w:fldChar w:fldCharType="end"/>
        </w:r>
      </w:hyperlink>
    </w:p>
    <w:p w14:paraId="43FD7AFE" w14:textId="6B78DDC5" w:rsidR="00BA2ECE" w:rsidRDefault="00BA2ECE">
      <w:pPr>
        <w:pStyle w:val="Kazalovsebine2"/>
        <w:rPr>
          <w:rFonts w:asciiTheme="minorHAnsi" w:eastAsiaTheme="minorEastAsia" w:hAnsiTheme="minorHAnsi" w:cstheme="minorBidi"/>
          <w:noProof/>
          <w:kern w:val="2"/>
          <w:sz w:val="24"/>
          <w:szCs w:val="24"/>
          <w14:ligatures w14:val="standardContextual"/>
        </w:rPr>
      </w:pPr>
      <w:hyperlink w:anchor="_Toc223514713" w:history="1">
        <w:r w:rsidRPr="00D91179">
          <w:rPr>
            <w:rStyle w:val="Hiperpovezava"/>
            <w:noProof/>
            <w:lang w:val="it-IT"/>
          </w:rPr>
          <w:t>4.2. Uporaba seznama EU pri izplačilu dividend in obresti nerezidentom – pravnim osebam</w:t>
        </w:r>
        <w:r>
          <w:rPr>
            <w:noProof/>
            <w:webHidden/>
          </w:rPr>
          <w:tab/>
        </w:r>
        <w:r>
          <w:rPr>
            <w:noProof/>
            <w:webHidden/>
          </w:rPr>
          <w:fldChar w:fldCharType="begin"/>
        </w:r>
        <w:r>
          <w:rPr>
            <w:noProof/>
            <w:webHidden/>
          </w:rPr>
          <w:instrText xml:space="preserve"> PAGEREF _Toc223514713 \h </w:instrText>
        </w:r>
        <w:r>
          <w:rPr>
            <w:noProof/>
            <w:webHidden/>
          </w:rPr>
        </w:r>
        <w:r>
          <w:rPr>
            <w:noProof/>
            <w:webHidden/>
          </w:rPr>
          <w:fldChar w:fldCharType="separate"/>
        </w:r>
        <w:r>
          <w:rPr>
            <w:noProof/>
            <w:webHidden/>
          </w:rPr>
          <w:t>32</w:t>
        </w:r>
        <w:r>
          <w:rPr>
            <w:noProof/>
            <w:webHidden/>
          </w:rPr>
          <w:fldChar w:fldCharType="end"/>
        </w:r>
      </w:hyperlink>
    </w:p>
    <w:p w14:paraId="2EC9590C" w14:textId="6E64396A" w:rsidR="00887E1E" w:rsidRPr="00AE12A9" w:rsidRDefault="00CE086D" w:rsidP="00CA699D">
      <w:pPr>
        <w:pStyle w:val="FURSnaslov1"/>
        <w:rPr>
          <w:vanish/>
          <w:color w:val="000000" w:themeColor="text1"/>
          <w:sz w:val="28"/>
          <w:specVanish/>
        </w:rPr>
      </w:pPr>
      <w:r w:rsidRPr="00AE12A9">
        <w:rPr>
          <w:rFonts w:cs="Arial"/>
          <w:b w:val="0"/>
          <w:color w:val="000000" w:themeColor="text1"/>
          <w:sz w:val="20"/>
          <w:szCs w:val="20"/>
          <w:lang w:val="en-US"/>
        </w:rPr>
        <w:fldChar w:fldCharType="end"/>
      </w:r>
    </w:p>
    <w:p w14:paraId="13CB3A4B" w14:textId="4662A677" w:rsidR="008510D5" w:rsidRPr="00AE12A9" w:rsidRDefault="008510D5" w:rsidP="00273608">
      <w:pPr>
        <w:pStyle w:val="Navadensplet"/>
        <w:spacing w:before="0" w:beforeAutospacing="0" w:after="0" w:afterAutospacing="0" w:line="260" w:lineRule="atLeast"/>
        <w:jc w:val="both"/>
        <w:rPr>
          <w:rFonts w:ascii="Arial" w:hAnsi="Arial" w:cs="Arial"/>
          <w:color w:val="000000" w:themeColor="text1"/>
          <w:sz w:val="20"/>
          <w:szCs w:val="20"/>
        </w:rPr>
      </w:pPr>
    </w:p>
    <w:p w14:paraId="2EC9592B" w14:textId="343CA154" w:rsidR="00544800" w:rsidRPr="00CA5E58" w:rsidRDefault="006C36BA" w:rsidP="00CA5E58">
      <w:pPr>
        <w:spacing w:line="240" w:lineRule="auto"/>
        <w:rPr>
          <w:rFonts w:cs="Arial"/>
          <w:color w:val="000000" w:themeColor="text1"/>
          <w:szCs w:val="20"/>
          <w:lang w:val="sl-SI" w:eastAsia="sl-SI"/>
        </w:rPr>
      </w:pPr>
      <w:r>
        <w:rPr>
          <w:rFonts w:cs="Arial"/>
          <w:color w:val="000000" w:themeColor="text1"/>
          <w:szCs w:val="20"/>
        </w:rPr>
        <w:br w:type="page"/>
      </w:r>
      <w:bookmarkStart w:id="0" w:name="c17528"/>
      <w:bookmarkEnd w:id="0"/>
    </w:p>
    <w:p w14:paraId="5F8336BE" w14:textId="47D7F2BC" w:rsidR="00CA5E58" w:rsidRDefault="00CA5E58" w:rsidP="00CA5E58">
      <w:pPr>
        <w:pStyle w:val="FURSnaslov1"/>
      </w:pPr>
    </w:p>
    <w:p w14:paraId="75F72AA8" w14:textId="3B6A5D4A" w:rsidR="00CA5E58" w:rsidRPr="00942834" w:rsidRDefault="00CA5E58" w:rsidP="007B3320">
      <w:pPr>
        <w:pStyle w:val="FURSnaslov1"/>
        <w:numPr>
          <w:ilvl w:val="0"/>
          <w:numId w:val="23"/>
        </w:numPr>
        <w:ind w:left="357" w:hanging="357"/>
      </w:pPr>
      <w:bookmarkStart w:id="1" w:name="_Toc223514689"/>
      <w:r>
        <w:t>DIVIDENDE</w:t>
      </w:r>
      <w:bookmarkEnd w:id="1"/>
    </w:p>
    <w:p w14:paraId="4287FCB9" w14:textId="77777777" w:rsidR="00CA5E58" w:rsidRDefault="00CA5E58" w:rsidP="00CA5E58">
      <w:pPr>
        <w:pStyle w:val="FURSnaslov1"/>
      </w:pPr>
    </w:p>
    <w:p w14:paraId="6B6BF7C1" w14:textId="7A54D828" w:rsidR="001B7C17" w:rsidRDefault="001B7C17" w:rsidP="007B3320">
      <w:pPr>
        <w:pStyle w:val="FURSnaslov2"/>
        <w:numPr>
          <w:ilvl w:val="1"/>
          <w:numId w:val="4"/>
        </w:numPr>
        <w:ind w:left="720"/>
        <w:jc w:val="both"/>
      </w:pPr>
      <w:bookmarkStart w:id="2" w:name="_Toc223514690"/>
      <w:r>
        <w:t>Obdavčitev po Zakonu o dohodnini – ZDoh – 2</w:t>
      </w:r>
      <w:bookmarkEnd w:id="2"/>
    </w:p>
    <w:p w14:paraId="23F579F5" w14:textId="1B54768F" w:rsidR="0073536B" w:rsidRDefault="0073536B" w:rsidP="0073536B">
      <w:pPr>
        <w:pStyle w:val="FURSnaslov2"/>
        <w:jc w:val="both"/>
      </w:pPr>
    </w:p>
    <w:p w14:paraId="12551B87" w14:textId="4A1679BA" w:rsidR="0073536B" w:rsidRPr="0047697E" w:rsidRDefault="008260AE" w:rsidP="00B96956">
      <w:pPr>
        <w:jc w:val="both"/>
        <w:rPr>
          <w:lang w:val="sl-SI"/>
        </w:rPr>
      </w:pPr>
      <w:bookmarkStart w:id="3" w:name="_Hlk115428408"/>
      <w:r w:rsidRPr="0047697E">
        <w:rPr>
          <w:lang w:val="sl-SI"/>
        </w:rPr>
        <w:t xml:space="preserve">Na podlagi </w:t>
      </w:r>
      <w:hyperlink r:id="rId11" w:history="1">
        <w:r w:rsidRPr="00CC467E">
          <w:rPr>
            <w:rStyle w:val="Hiperpovezava"/>
            <w:lang w:val="sl-SI"/>
          </w:rPr>
          <w:t>Zakona o dohodnini – Z</w:t>
        </w:r>
        <w:r w:rsidR="0047697E" w:rsidRPr="00CC467E">
          <w:rPr>
            <w:rStyle w:val="Hiperpovezava"/>
            <w:lang w:val="sl-SI"/>
          </w:rPr>
          <w:t>D</w:t>
        </w:r>
        <w:r w:rsidRPr="00CC467E">
          <w:rPr>
            <w:rStyle w:val="Hiperpovezava"/>
            <w:lang w:val="sl-SI"/>
          </w:rPr>
          <w:t>oh-2</w:t>
        </w:r>
      </w:hyperlink>
      <w:r w:rsidRPr="0047697E">
        <w:rPr>
          <w:lang w:val="sl-SI"/>
        </w:rPr>
        <w:t xml:space="preserve"> se dohodki fizičnih oseb</w:t>
      </w:r>
      <w:r w:rsidR="0047697E" w:rsidRPr="0047697E">
        <w:rPr>
          <w:lang w:val="sl-SI"/>
        </w:rPr>
        <w:t xml:space="preserve"> iz naslova </w:t>
      </w:r>
      <w:r w:rsidR="0047697E">
        <w:rPr>
          <w:lang w:val="sl-SI"/>
        </w:rPr>
        <w:t xml:space="preserve">dividend </w:t>
      </w:r>
      <w:proofErr w:type="spellStart"/>
      <w:r w:rsidR="0047697E">
        <w:rPr>
          <w:lang w:val="sl-SI"/>
        </w:rPr>
        <w:t>vkjučujejo</w:t>
      </w:r>
      <w:proofErr w:type="spellEnd"/>
      <w:r w:rsidR="0047697E">
        <w:rPr>
          <w:lang w:val="sl-SI"/>
        </w:rPr>
        <w:t xml:space="preserve"> med dohodke iz kapitala.</w:t>
      </w:r>
      <w:r w:rsidR="00B96956">
        <w:rPr>
          <w:lang w:val="sl-SI"/>
        </w:rPr>
        <w:t xml:space="preserve"> Več o obdavčitvi dividend po ZDoh-2 je naved</w:t>
      </w:r>
      <w:r w:rsidR="004C38E8">
        <w:rPr>
          <w:lang w:val="sl-SI"/>
        </w:rPr>
        <w:t>e</w:t>
      </w:r>
      <w:r w:rsidR="00B96956">
        <w:rPr>
          <w:lang w:val="sl-SI"/>
        </w:rPr>
        <w:t xml:space="preserve">no v </w:t>
      </w:r>
      <w:r w:rsidR="00C627EB">
        <w:rPr>
          <w:lang w:val="sl-SI"/>
        </w:rPr>
        <w:t>p</w:t>
      </w:r>
      <w:r w:rsidR="00B96956">
        <w:rPr>
          <w:lang w:val="sl-SI"/>
        </w:rPr>
        <w:t xml:space="preserve">odrobnejšem opisu z naslovom: </w:t>
      </w:r>
      <w:hyperlink r:id="rId12" w:history="1">
        <w:r w:rsidR="00B96956" w:rsidRPr="00B96956">
          <w:rPr>
            <w:rStyle w:val="Hiperpovezava"/>
            <w:lang w:val="sl-SI"/>
          </w:rPr>
          <w:t>DOHODEK IZ KAPITALA – Obresti, dividende in dobiček iz kapitala</w:t>
        </w:r>
      </w:hyperlink>
      <w:r w:rsidR="00B96956">
        <w:rPr>
          <w:lang w:val="sl-SI"/>
        </w:rPr>
        <w:t xml:space="preserve">. </w:t>
      </w:r>
    </w:p>
    <w:bookmarkEnd w:id="3"/>
    <w:p w14:paraId="14770145" w14:textId="34787BA0" w:rsidR="001B7C17" w:rsidRDefault="001B7C17" w:rsidP="001B7C17">
      <w:pPr>
        <w:pStyle w:val="FURSnaslov2"/>
        <w:jc w:val="both"/>
      </w:pPr>
    </w:p>
    <w:p w14:paraId="67E062C3" w14:textId="2639C33C" w:rsidR="00573B7F" w:rsidRDefault="00573B7F" w:rsidP="000722B1">
      <w:pPr>
        <w:pStyle w:val="FURSnaslov1"/>
        <w:jc w:val="both"/>
        <w:rPr>
          <w:color w:val="000000" w:themeColor="text1"/>
          <w:sz w:val="28"/>
        </w:rPr>
      </w:pPr>
    </w:p>
    <w:p w14:paraId="110399F5" w14:textId="42AD7598" w:rsidR="00573B7F" w:rsidRDefault="005A7147" w:rsidP="007B3320">
      <w:pPr>
        <w:pStyle w:val="FURSnaslov2"/>
        <w:numPr>
          <w:ilvl w:val="1"/>
          <w:numId w:val="4"/>
        </w:numPr>
        <w:ind w:left="720"/>
        <w:jc w:val="both"/>
      </w:pPr>
      <w:bookmarkStart w:id="4" w:name="_Hlk115262346"/>
      <w:bookmarkStart w:id="5" w:name="_Toc223514691"/>
      <w:r>
        <w:t>O</w:t>
      </w:r>
      <w:r w:rsidR="00642A51">
        <w:t>bdavčitev po Zakonu o davku od dohodkov pravnih oseb</w:t>
      </w:r>
      <w:r w:rsidR="00587463">
        <w:t xml:space="preserve"> – ZDDPO – 2</w:t>
      </w:r>
      <w:bookmarkEnd w:id="5"/>
    </w:p>
    <w:p w14:paraId="78222CC6" w14:textId="77777777" w:rsidR="00587463" w:rsidRPr="00AE12A9" w:rsidRDefault="00587463" w:rsidP="00587463">
      <w:pPr>
        <w:jc w:val="both"/>
        <w:rPr>
          <w:rFonts w:cs="Arial"/>
          <w:color w:val="000000" w:themeColor="text1"/>
          <w:szCs w:val="20"/>
          <w:lang w:val="sl-SI"/>
        </w:rPr>
      </w:pPr>
      <w:bookmarkStart w:id="6" w:name="_Hlk108771506"/>
      <w:bookmarkEnd w:id="4"/>
    </w:p>
    <w:p w14:paraId="54704D1C" w14:textId="77777777" w:rsidR="00047DDC" w:rsidRDefault="00587463" w:rsidP="00587463">
      <w:pPr>
        <w:jc w:val="both"/>
        <w:rPr>
          <w:rStyle w:val="fontstyle21"/>
          <w:color w:val="000000" w:themeColor="text1"/>
          <w:lang w:val="sl-SI"/>
        </w:rPr>
      </w:pPr>
      <w:r w:rsidRPr="00AE12A9">
        <w:rPr>
          <w:rStyle w:val="fontstyle21"/>
          <w:color w:val="000000" w:themeColor="text1"/>
          <w:lang w:val="sl-SI"/>
        </w:rPr>
        <w:t>Dividende so v</w:t>
      </w:r>
      <w:r w:rsidR="00047DDC">
        <w:rPr>
          <w:rStyle w:val="fontstyle21"/>
          <w:color w:val="000000" w:themeColor="text1"/>
          <w:lang w:val="sl-SI"/>
        </w:rPr>
        <w:t xml:space="preserve"> </w:t>
      </w:r>
      <w:hyperlink r:id="rId13" w:history="1">
        <w:r w:rsidR="00047DDC" w:rsidRPr="00AE12A9">
          <w:rPr>
            <w:rStyle w:val="Hiperpovezava"/>
            <w:rFonts w:cs="Arial"/>
            <w:color w:val="000000" w:themeColor="text1"/>
            <w:szCs w:val="20"/>
            <w:lang w:val="sl-SI"/>
          </w:rPr>
          <w:t>Zakon</w:t>
        </w:r>
        <w:r w:rsidR="00047DDC">
          <w:rPr>
            <w:rStyle w:val="Hiperpovezava"/>
            <w:rFonts w:cs="Arial"/>
            <w:color w:val="000000" w:themeColor="text1"/>
            <w:szCs w:val="20"/>
            <w:lang w:val="sl-SI"/>
          </w:rPr>
          <w:t>u</w:t>
        </w:r>
        <w:r w:rsidR="00047DDC" w:rsidRPr="00AE12A9">
          <w:rPr>
            <w:rStyle w:val="Hiperpovezava"/>
            <w:rFonts w:cs="Arial"/>
            <w:color w:val="000000" w:themeColor="text1"/>
            <w:szCs w:val="20"/>
            <w:lang w:val="sl-SI"/>
          </w:rPr>
          <w:t xml:space="preserve"> o davku od dohodkov pravnih oseb – ZDDPO-2</w:t>
        </w:r>
      </w:hyperlink>
      <w:r w:rsidR="00047DDC">
        <w:rPr>
          <w:rStyle w:val="fontstyle21"/>
          <w:color w:val="000000" w:themeColor="text1"/>
          <w:lang w:val="sl-SI"/>
        </w:rPr>
        <w:t xml:space="preserve"> </w:t>
      </w:r>
      <w:r w:rsidRPr="00AE12A9">
        <w:rPr>
          <w:rStyle w:val="fontstyle21"/>
          <w:color w:val="000000" w:themeColor="text1"/>
          <w:lang w:val="sl-SI"/>
        </w:rPr>
        <w:t>opredeljene kot dobiček ali presežek prihodkov nad odhodki, ki se</w:t>
      </w:r>
      <w:r w:rsidR="00047DDC">
        <w:rPr>
          <w:rStyle w:val="fontstyle21"/>
          <w:color w:val="000000" w:themeColor="text1"/>
          <w:lang w:val="sl-SI"/>
        </w:rPr>
        <w:t xml:space="preserve"> </w:t>
      </w:r>
      <w:r w:rsidRPr="00AE12A9">
        <w:rPr>
          <w:rStyle w:val="fontstyle21"/>
          <w:color w:val="000000" w:themeColor="text1"/>
          <w:lang w:val="sl-SI"/>
        </w:rPr>
        <w:t>izplača družbenikom ali članom v zvezi z udeležbo v dobičku izplačevalca in kot dohodki, ki</w:t>
      </w:r>
      <w:r w:rsidR="00047DDC">
        <w:rPr>
          <w:rStyle w:val="fontstyle21"/>
          <w:color w:val="000000" w:themeColor="text1"/>
          <w:lang w:val="sl-SI"/>
        </w:rPr>
        <w:t xml:space="preserve"> </w:t>
      </w:r>
      <w:r w:rsidRPr="00AE12A9">
        <w:rPr>
          <w:rStyle w:val="fontstyle21"/>
          <w:color w:val="000000" w:themeColor="text1"/>
          <w:lang w:val="sl-SI"/>
        </w:rPr>
        <w:t xml:space="preserve">podobni dividendam iz 74. člena tega zakona. </w:t>
      </w:r>
      <w:bookmarkEnd w:id="6"/>
    </w:p>
    <w:p w14:paraId="2281B072" w14:textId="77777777" w:rsidR="00047DDC" w:rsidRDefault="00047DDC" w:rsidP="00587463">
      <w:pPr>
        <w:jc w:val="both"/>
        <w:rPr>
          <w:rStyle w:val="fontstyle21"/>
          <w:color w:val="000000" w:themeColor="text1"/>
          <w:lang w:val="sl-SI"/>
        </w:rPr>
      </w:pPr>
    </w:p>
    <w:p w14:paraId="68CAEE43" w14:textId="734B156B" w:rsidR="00587463" w:rsidRPr="00AE12A9" w:rsidRDefault="00587463" w:rsidP="00587463">
      <w:pPr>
        <w:jc w:val="both"/>
        <w:rPr>
          <w:rFonts w:cs="Arial"/>
          <w:color w:val="000000" w:themeColor="text1"/>
          <w:szCs w:val="20"/>
          <w:lang w:val="sl-SI"/>
        </w:rPr>
      </w:pPr>
      <w:r w:rsidRPr="00AE12A9">
        <w:rPr>
          <w:rStyle w:val="fontstyle21"/>
          <w:color w:val="000000" w:themeColor="text1"/>
          <w:lang w:val="sl-SI"/>
        </w:rPr>
        <w:t>Dohodki, podobni dividendam so:</w:t>
      </w:r>
    </w:p>
    <w:p w14:paraId="4C238197" w14:textId="77777777" w:rsidR="00587463" w:rsidRPr="00AE12A9" w:rsidRDefault="00587463" w:rsidP="00587463">
      <w:pPr>
        <w:jc w:val="both"/>
        <w:rPr>
          <w:rFonts w:cs="Arial"/>
          <w:color w:val="000000" w:themeColor="text1"/>
          <w:szCs w:val="20"/>
          <w:lang w:val="sl-SI"/>
        </w:rPr>
      </w:pPr>
      <w:r w:rsidRPr="00AE12A9">
        <w:rPr>
          <w:rStyle w:val="fontstyle21"/>
          <w:color w:val="000000" w:themeColor="text1"/>
          <w:lang w:val="sl-SI"/>
        </w:rPr>
        <w:t>1. dobiček, ki se izplača v zvezi z vrednostnimi papirji in krediti, ki zagotavljajo udeležbo v</w:t>
      </w:r>
      <w:r w:rsidRPr="00AE12A9">
        <w:rPr>
          <w:rFonts w:cs="Arial"/>
          <w:color w:val="000000" w:themeColor="text1"/>
          <w:szCs w:val="20"/>
          <w:lang w:val="sl-SI"/>
        </w:rPr>
        <w:t xml:space="preserve"> </w:t>
      </w:r>
      <w:r w:rsidRPr="00AE12A9">
        <w:rPr>
          <w:rStyle w:val="fontstyle21"/>
          <w:color w:val="000000" w:themeColor="text1"/>
          <w:lang w:val="sl-SI"/>
        </w:rPr>
        <w:t>dobičku izplačevalca;</w:t>
      </w:r>
      <w:r w:rsidRPr="00AE12A9">
        <w:rPr>
          <w:rFonts w:cs="Arial"/>
          <w:color w:val="000000" w:themeColor="text1"/>
          <w:szCs w:val="20"/>
          <w:lang w:val="sl-SI"/>
        </w:rPr>
        <w:br/>
      </w:r>
      <w:r w:rsidRPr="00AE12A9">
        <w:rPr>
          <w:rStyle w:val="fontstyle21"/>
          <w:color w:val="000000" w:themeColor="text1"/>
          <w:lang w:val="sl-SI"/>
        </w:rPr>
        <w:t>2. dobiček, rezerve iz dobička, osnovni kapital v delu, ki se je oblikoval iz predhodnega</w:t>
      </w:r>
      <w:r w:rsidRPr="00AE12A9">
        <w:rPr>
          <w:rFonts w:cs="Arial"/>
          <w:color w:val="000000" w:themeColor="text1"/>
          <w:szCs w:val="20"/>
          <w:lang w:val="sl-SI"/>
        </w:rPr>
        <w:t xml:space="preserve"> </w:t>
      </w:r>
      <w:r w:rsidRPr="00AE12A9">
        <w:rPr>
          <w:rStyle w:val="fontstyle21"/>
          <w:color w:val="000000" w:themeColor="text1"/>
          <w:lang w:val="sl-SI"/>
        </w:rPr>
        <w:t>povečanja osnovnega kapitala iz dobička ali rezerv iz dobička in skrite rezerve izplačevalca, ob</w:t>
      </w:r>
      <w:r w:rsidRPr="00AE12A9">
        <w:rPr>
          <w:rFonts w:cs="Arial"/>
          <w:color w:val="000000" w:themeColor="text1"/>
          <w:szCs w:val="20"/>
          <w:lang w:val="sl-SI"/>
        </w:rPr>
        <w:t xml:space="preserve"> </w:t>
      </w:r>
      <w:r w:rsidRPr="00AE12A9">
        <w:rPr>
          <w:rStyle w:val="fontstyle21"/>
          <w:color w:val="000000" w:themeColor="text1"/>
          <w:lang w:val="sl-SI"/>
        </w:rPr>
        <w:t>prenehanju izplačevalca;</w:t>
      </w:r>
    </w:p>
    <w:p w14:paraId="092F645C" w14:textId="77777777" w:rsidR="00587463" w:rsidRPr="00AE12A9" w:rsidRDefault="00587463" w:rsidP="00587463">
      <w:pPr>
        <w:jc w:val="both"/>
        <w:rPr>
          <w:rFonts w:cs="Arial"/>
          <w:color w:val="000000" w:themeColor="text1"/>
          <w:szCs w:val="20"/>
          <w:lang w:val="sl-SI"/>
        </w:rPr>
      </w:pPr>
      <w:r w:rsidRPr="00AE12A9">
        <w:rPr>
          <w:rStyle w:val="fontstyle21"/>
          <w:color w:val="000000" w:themeColor="text1"/>
          <w:lang w:val="sl-SI"/>
        </w:rPr>
        <w:t>Skrite rezerve se izračunajo kot razlika med pošteno vrednostjo in davčno vrednostjo sredstev</w:t>
      </w:r>
      <w:r w:rsidRPr="00AE12A9">
        <w:rPr>
          <w:rFonts w:cs="Arial"/>
          <w:color w:val="000000" w:themeColor="text1"/>
          <w:szCs w:val="20"/>
          <w:lang w:val="sl-SI"/>
        </w:rPr>
        <w:t xml:space="preserve"> </w:t>
      </w:r>
      <w:r w:rsidRPr="00AE12A9">
        <w:rPr>
          <w:rStyle w:val="fontstyle21"/>
          <w:color w:val="000000" w:themeColor="text1"/>
          <w:lang w:val="sl-SI"/>
        </w:rPr>
        <w:t>in obveznosti po stanju na dan pred vpisom zaključka likvidacije v sodni register. Poštena</w:t>
      </w:r>
      <w:r w:rsidRPr="00AE12A9">
        <w:rPr>
          <w:rFonts w:cs="Arial"/>
          <w:color w:val="000000" w:themeColor="text1"/>
          <w:szCs w:val="20"/>
          <w:lang w:val="sl-SI"/>
        </w:rPr>
        <w:t xml:space="preserve"> </w:t>
      </w:r>
      <w:r w:rsidRPr="00AE12A9">
        <w:rPr>
          <w:rStyle w:val="fontstyle21"/>
          <w:color w:val="000000" w:themeColor="text1"/>
          <w:lang w:val="sl-SI"/>
        </w:rPr>
        <w:t>vrednost je znesek, za katerega je mogoče prodati ali na drug način zamenjati sredstvo ali s</w:t>
      </w:r>
      <w:r w:rsidRPr="00AE12A9">
        <w:rPr>
          <w:rFonts w:cs="Arial"/>
          <w:color w:val="000000" w:themeColor="text1"/>
          <w:szCs w:val="20"/>
          <w:lang w:val="sl-SI"/>
        </w:rPr>
        <w:t xml:space="preserve"> </w:t>
      </w:r>
      <w:r w:rsidRPr="00AE12A9">
        <w:rPr>
          <w:rStyle w:val="fontstyle21"/>
          <w:color w:val="000000" w:themeColor="text1"/>
          <w:lang w:val="sl-SI"/>
        </w:rPr>
        <w:t>katerim je mogoče poravnati obveznost ali za katerega je mogoče zamenjati podeljen kapitalski</w:t>
      </w:r>
      <w:r w:rsidRPr="00AE12A9">
        <w:rPr>
          <w:rFonts w:cs="Arial"/>
          <w:color w:val="000000" w:themeColor="text1"/>
          <w:szCs w:val="20"/>
          <w:lang w:val="sl-SI"/>
        </w:rPr>
        <w:t xml:space="preserve"> </w:t>
      </w:r>
      <w:r w:rsidRPr="00AE12A9">
        <w:rPr>
          <w:rStyle w:val="fontstyle21"/>
          <w:color w:val="000000" w:themeColor="text1"/>
          <w:lang w:val="sl-SI"/>
        </w:rPr>
        <w:t>inštrument med dobro obveščenima in voljnima strankama v poslu, v katerem sta stranki</w:t>
      </w:r>
      <w:r w:rsidRPr="00AE12A9">
        <w:rPr>
          <w:rFonts w:cs="Arial"/>
          <w:color w:val="000000" w:themeColor="text1"/>
          <w:szCs w:val="20"/>
          <w:lang w:val="sl-SI"/>
        </w:rPr>
        <w:t xml:space="preserve"> </w:t>
      </w:r>
      <w:r w:rsidRPr="00AE12A9">
        <w:rPr>
          <w:rStyle w:val="fontstyle21"/>
          <w:color w:val="000000" w:themeColor="text1"/>
          <w:lang w:val="sl-SI"/>
        </w:rPr>
        <w:t>medsebojno neodvisni in enakopravni. Davčna vrednost posameznega sredstva ali obveznosti</w:t>
      </w:r>
      <w:r w:rsidRPr="00AE12A9">
        <w:rPr>
          <w:rFonts w:cs="Arial"/>
          <w:color w:val="000000" w:themeColor="text1"/>
          <w:szCs w:val="20"/>
          <w:lang w:val="sl-SI"/>
        </w:rPr>
        <w:t xml:space="preserve"> </w:t>
      </w:r>
      <w:r w:rsidRPr="00AE12A9">
        <w:rPr>
          <w:rStyle w:val="fontstyle21"/>
          <w:color w:val="000000" w:themeColor="text1"/>
          <w:lang w:val="sl-SI"/>
        </w:rPr>
        <w:t>je znesek, ki se prisodi temu sredstvu ali obveznosti pri obračunu davka oziroma na podlagi</w:t>
      </w:r>
      <w:r w:rsidRPr="00AE12A9">
        <w:rPr>
          <w:rFonts w:cs="Arial"/>
          <w:color w:val="000000" w:themeColor="text1"/>
          <w:szCs w:val="20"/>
          <w:lang w:val="sl-SI"/>
        </w:rPr>
        <w:t xml:space="preserve"> </w:t>
      </w:r>
      <w:r w:rsidRPr="00AE12A9">
        <w:rPr>
          <w:rStyle w:val="fontstyle21"/>
          <w:color w:val="000000" w:themeColor="text1"/>
          <w:lang w:val="sl-SI"/>
        </w:rPr>
        <w:t>katerega se izračunavajo prihodki, odhodki, dobički in izgube pri obračunu davka.</w:t>
      </w:r>
      <w:r w:rsidRPr="00AE12A9">
        <w:rPr>
          <w:rFonts w:cs="Arial"/>
          <w:color w:val="000000" w:themeColor="text1"/>
          <w:szCs w:val="20"/>
          <w:lang w:val="sl-SI"/>
        </w:rPr>
        <w:t xml:space="preserve"> </w:t>
      </w:r>
    </w:p>
    <w:p w14:paraId="7A29E37A" w14:textId="77777777" w:rsidR="00587463" w:rsidRPr="00AE12A9" w:rsidRDefault="00587463" w:rsidP="00587463">
      <w:pPr>
        <w:jc w:val="both"/>
        <w:rPr>
          <w:rFonts w:cs="Arial"/>
          <w:color w:val="000000" w:themeColor="text1"/>
          <w:szCs w:val="20"/>
          <w:lang w:val="sl-SI"/>
        </w:rPr>
      </w:pPr>
      <w:r w:rsidRPr="00AE12A9">
        <w:rPr>
          <w:rStyle w:val="fontstyle21"/>
          <w:color w:val="000000" w:themeColor="text1"/>
          <w:lang w:val="sl-SI"/>
        </w:rPr>
        <w:t>3. izplačana vrednost delnic ali poslovnih deležev, zmanjšana za njihovo emisijsko vrednost in</w:t>
      </w:r>
      <w:r w:rsidRPr="00AE12A9">
        <w:rPr>
          <w:rFonts w:cs="Arial"/>
          <w:color w:val="000000" w:themeColor="text1"/>
          <w:szCs w:val="20"/>
          <w:lang w:val="sl-SI"/>
        </w:rPr>
        <w:br/>
      </w:r>
      <w:r w:rsidRPr="00AE12A9">
        <w:rPr>
          <w:rStyle w:val="fontstyle21"/>
          <w:color w:val="000000" w:themeColor="text1"/>
          <w:lang w:val="sl-SI"/>
        </w:rPr>
        <w:t>za sorazmerni del kapitalskih rezerv, ob izključitvi ali izstopu delničarja, družbenika ali člana</w:t>
      </w:r>
      <w:r w:rsidRPr="00AE12A9">
        <w:rPr>
          <w:rFonts w:cs="Arial"/>
          <w:color w:val="000000" w:themeColor="text1"/>
          <w:szCs w:val="20"/>
          <w:lang w:val="sl-SI"/>
        </w:rPr>
        <w:br/>
      </w:r>
      <w:r w:rsidRPr="00AE12A9">
        <w:rPr>
          <w:rStyle w:val="fontstyle21"/>
          <w:color w:val="000000" w:themeColor="text1"/>
          <w:lang w:val="sl-SI"/>
        </w:rPr>
        <w:t>izplačevalca;</w:t>
      </w:r>
      <w:r w:rsidRPr="00AE12A9">
        <w:rPr>
          <w:rFonts w:cs="Arial"/>
          <w:color w:val="000000" w:themeColor="text1"/>
          <w:szCs w:val="20"/>
          <w:lang w:val="sl-SI"/>
        </w:rPr>
        <w:br/>
      </w:r>
      <w:r w:rsidRPr="00AE12A9">
        <w:rPr>
          <w:rStyle w:val="fontstyle21"/>
          <w:color w:val="000000" w:themeColor="text1"/>
          <w:lang w:val="sl-SI"/>
        </w:rPr>
        <w:t>4. izplačilo na podlagi rednega zmanjšanja osnovnega kapitala izplačevalca v delu, ki se je</w:t>
      </w:r>
      <w:r w:rsidRPr="00AE12A9">
        <w:rPr>
          <w:rFonts w:cs="Arial"/>
          <w:color w:val="000000" w:themeColor="text1"/>
          <w:szCs w:val="20"/>
          <w:lang w:val="sl-SI"/>
        </w:rPr>
        <w:t xml:space="preserve"> </w:t>
      </w:r>
      <w:r w:rsidRPr="00AE12A9">
        <w:rPr>
          <w:rStyle w:val="fontstyle21"/>
          <w:color w:val="000000" w:themeColor="text1"/>
          <w:lang w:val="sl-SI"/>
        </w:rPr>
        <w:t>oblikoval iz predhodnega povečanja osnovnega kapitala iz dobička ali rezerv iz dobička;</w:t>
      </w:r>
      <w:r w:rsidRPr="00AE12A9">
        <w:rPr>
          <w:rFonts w:cs="Arial"/>
          <w:color w:val="000000" w:themeColor="text1"/>
          <w:szCs w:val="20"/>
          <w:lang w:val="sl-SI"/>
        </w:rPr>
        <w:t xml:space="preserve"> </w:t>
      </w:r>
    </w:p>
    <w:p w14:paraId="3408B928" w14:textId="77777777" w:rsidR="00587463" w:rsidRPr="00AE12A9" w:rsidRDefault="00587463" w:rsidP="00587463">
      <w:pPr>
        <w:jc w:val="both"/>
        <w:rPr>
          <w:rFonts w:cs="Arial"/>
          <w:color w:val="000000" w:themeColor="text1"/>
          <w:szCs w:val="20"/>
          <w:lang w:val="sl-SI"/>
        </w:rPr>
      </w:pPr>
      <w:r w:rsidRPr="00AE12A9">
        <w:rPr>
          <w:rStyle w:val="fontstyle21"/>
          <w:color w:val="000000" w:themeColor="text1"/>
          <w:lang w:val="sl-SI"/>
        </w:rPr>
        <w:t>5. izplačana vrednost pridobljenih lastnih delnic ali lastnih poslovnih in drugih lastnih deležev,</w:t>
      </w:r>
      <w:r w:rsidRPr="00AE12A9">
        <w:rPr>
          <w:rFonts w:cs="Arial"/>
          <w:color w:val="000000" w:themeColor="text1"/>
          <w:szCs w:val="20"/>
          <w:lang w:val="sl-SI"/>
        </w:rPr>
        <w:br/>
      </w:r>
      <w:r w:rsidRPr="00AE12A9">
        <w:rPr>
          <w:rStyle w:val="fontstyle21"/>
          <w:color w:val="000000" w:themeColor="text1"/>
          <w:lang w:val="sl-SI"/>
        </w:rPr>
        <w:t>zmanjšana za njihovo emisijsko vrednost in za sorazmerni del kapitalskih rezerv;</w:t>
      </w:r>
      <w:r w:rsidRPr="00AE12A9">
        <w:rPr>
          <w:rFonts w:cs="Arial"/>
          <w:color w:val="000000" w:themeColor="text1"/>
          <w:szCs w:val="20"/>
          <w:lang w:val="sl-SI"/>
        </w:rPr>
        <w:t xml:space="preserve"> </w:t>
      </w:r>
    </w:p>
    <w:p w14:paraId="4DB3F47E" w14:textId="77777777" w:rsidR="00587463" w:rsidRPr="00AE12A9" w:rsidRDefault="00587463" w:rsidP="00587463">
      <w:pPr>
        <w:jc w:val="both"/>
        <w:rPr>
          <w:rFonts w:cs="Arial"/>
          <w:color w:val="000000" w:themeColor="text1"/>
          <w:szCs w:val="20"/>
          <w:lang w:val="sl-SI"/>
        </w:rPr>
      </w:pPr>
      <w:r w:rsidRPr="00AE12A9">
        <w:rPr>
          <w:rStyle w:val="fontstyle21"/>
          <w:color w:val="000000" w:themeColor="text1"/>
          <w:lang w:val="sl-SI"/>
        </w:rPr>
        <w:t>6. dobiček, prenesen na podlagi podjetniške pogodbe v skladu z zakonom, ki ureja</w:t>
      </w:r>
      <w:r w:rsidRPr="00AE12A9">
        <w:rPr>
          <w:rFonts w:cs="Arial"/>
          <w:color w:val="000000" w:themeColor="text1"/>
          <w:szCs w:val="20"/>
          <w:lang w:val="sl-SI"/>
        </w:rPr>
        <w:t xml:space="preserve"> </w:t>
      </w:r>
      <w:r w:rsidRPr="00AE12A9">
        <w:rPr>
          <w:rStyle w:val="fontstyle21"/>
          <w:color w:val="000000" w:themeColor="text1"/>
          <w:lang w:val="sl-SI"/>
        </w:rPr>
        <w:t>gospodarske družbe;</w:t>
      </w:r>
    </w:p>
    <w:p w14:paraId="6350763D" w14:textId="645AC194" w:rsidR="00047DDC" w:rsidRPr="00AE12A9" w:rsidRDefault="00587463" w:rsidP="00047DDC">
      <w:pPr>
        <w:jc w:val="both"/>
        <w:rPr>
          <w:rFonts w:cs="Arial"/>
          <w:color w:val="000000" w:themeColor="text1"/>
          <w:szCs w:val="20"/>
          <w:lang w:val="sl-SI"/>
        </w:rPr>
      </w:pPr>
      <w:r w:rsidRPr="00AE12A9">
        <w:rPr>
          <w:rStyle w:val="fontstyle21"/>
          <w:color w:val="000000" w:themeColor="text1"/>
          <w:lang w:val="sl-SI"/>
        </w:rPr>
        <w:t>7. prikrito izplačilo dobička, ki se opravi osebi, ki ima neposredno ali posredno v lasti najmanj</w:t>
      </w:r>
      <w:r w:rsidRPr="00AE12A9">
        <w:rPr>
          <w:rFonts w:cs="Arial"/>
          <w:color w:val="000000" w:themeColor="text1"/>
          <w:szCs w:val="20"/>
          <w:lang w:val="sl-SI"/>
        </w:rPr>
        <w:t xml:space="preserve"> </w:t>
      </w:r>
      <w:r w:rsidRPr="00AE12A9">
        <w:rPr>
          <w:rStyle w:val="fontstyle21"/>
          <w:color w:val="000000" w:themeColor="text1"/>
          <w:lang w:val="sl-SI"/>
        </w:rPr>
        <w:t>25% vrednosti ali števila delnic ali deležev v kapitalu, upravljanju ali nadzoru izplačevalca ali</w:t>
      </w:r>
      <w:r w:rsidRPr="00AE12A9">
        <w:rPr>
          <w:rFonts w:cs="Arial"/>
          <w:color w:val="000000" w:themeColor="text1"/>
          <w:szCs w:val="20"/>
          <w:lang w:val="sl-SI"/>
        </w:rPr>
        <w:t xml:space="preserve"> </w:t>
      </w:r>
      <w:r w:rsidRPr="00AE12A9">
        <w:rPr>
          <w:rStyle w:val="fontstyle21"/>
          <w:color w:val="000000" w:themeColor="text1"/>
          <w:lang w:val="sl-SI"/>
        </w:rPr>
        <w:t>obvladuje izplačevalca na podlagi pogodbe ali na način, ki se razlikuje od razmerij med</w:t>
      </w:r>
      <w:r w:rsidRPr="00AE12A9">
        <w:rPr>
          <w:rFonts w:cs="Arial"/>
          <w:color w:val="000000" w:themeColor="text1"/>
          <w:szCs w:val="20"/>
          <w:lang w:val="sl-SI"/>
        </w:rPr>
        <w:t xml:space="preserve"> </w:t>
      </w:r>
      <w:r w:rsidRPr="00AE12A9">
        <w:rPr>
          <w:rStyle w:val="fontstyle21"/>
          <w:color w:val="000000" w:themeColor="text1"/>
          <w:lang w:val="sl-SI"/>
        </w:rPr>
        <w:t>nepovezanimi osebami. Za prikrito izplačilo dobička se šteje vsako nadomestilo, ki ga zagotovi</w:t>
      </w:r>
      <w:r w:rsidRPr="00AE12A9">
        <w:rPr>
          <w:rFonts w:cs="Arial"/>
          <w:color w:val="000000" w:themeColor="text1"/>
          <w:szCs w:val="20"/>
          <w:lang w:val="sl-SI"/>
        </w:rPr>
        <w:t xml:space="preserve"> </w:t>
      </w:r>
      <w:r w:rsidRPr="00AE12A9">
        <w:rPr>
          <w:rStyle w:val="fontstyle21"/>
          <w:color w:val="000000" w:themeColor="text1"/>
          <w:lang w:val="sl-SI"/>
        </w:rPr>
        <w:t>izplačevalec osebi iz prejšnjega stavka, zlasti zagotovitev vseh oblik sredstev in opravljanje</w:t>
      </w:r>
      <w:r w:rsidRPr="00AE12A9">
        <w:rPr>
          <w:rFonts w:cs="Arial"/>
          <w:color w:val="000000" w:themeColor="text1"/>
          <w:szCs w:val="20"/>
          <w:lang w:val="sl-SI"/>
        </w:rPr>
        <w:t xml:space="preserve"> </w:t>
      </w:r>
      <w:r w:rsidRPr="00AE12A9">
        <w:rPr>
          <w:rStyle w:val="fontstyle21"/>
          <w:color w:val="000000" w:themeColor="text1"/>
          <w:lang w:val="sl-SI"/>
        </w:rPr>
        <w:t>storitev, vključno z odpustom dolga, brez plačila ali po ceni, ki je nižja od primerljive tržne cene</w:t>
      </w:r>
      <w:r w:rsidRPr="00AE12A9">
        <w:rPr>
          <w:rFonts w:cs="Arial"/>
          <w:color w:val="000000" w:themeColor="text1"/>
          <w:szCs w:val="20"/>
          <w:lang w:val="sl-SI"/>
        </w:rPr>
        <w:t xml:space="preserve"> </w:t>
      </w:r>
      <w:r w:rsidRPr="00AE12A9">
        <w:rPr>
          <w:rStyle w:val="fontstyle21"/>
          <w:color w:val="000000" w:themeColor="text1"/>
          <w:lang w:val="sl-SI"/>
        </w:rPr>
        <w:t>iz 16. in 17. člena tega zakona, ali plačila za nakup vseh oblik sredstev in storitev po ceni, ki je</w:t>
      </w:r>
      <w:r w:rsidRPr="00AE12A9">
        <w:rPr>
          <w:rFonts w:cs="Arial"/>
          <w:color w:val="000000" w:themeColor="text1"/>
          <w:szCs w:val="20"/>
          <w:lang w:val="sl-SI"/>
        </w:rPr>
        <w:t xml:space="preserve"> </w:t>
      </w:r>
      <w:r w:rsidRPr="00AE12A9">
        <w:rPr>
          <w:rStyle w:val="fontstyle21"/>
          <w:color w:val="000000" w:themeColor="text1"/>
          <w:lang w:val="sl-SI"/>
        </w:rPr>
        <w:t>višja od primerljive tržne cene iz 16. in 17. člena tega zakona, ali plačila za sredstva in storitve,</w:t>
      </w:r>
      <w:r w:rsidRPr="00AE12A9">
        <w:rPr>
          <w:rFonts w:cs="Arial"/>
          <w:color w:val="000000" w:themeColor="text1"/>
          <w:szCs w:val="20"/>
          <w:lang w:val="sl-SI"/>
        </w:rPr>
        <w:t xml:space="preserve"> </w:t>
      </w:r>
      <w:r w:rsidRPr="00AE12A9">
        <w:rPr>
          <w:rStyle w:val="fontstyle21"/>
          <w:color w:val="000000" w:themeColor="text1"/>
          <w:lang w:val="sl-SI"/>
        </w:rPr>
        <w:t>če sredstva niso bila prevzeta ali storitve niso bile opravljene. Za prikrito izplačilo dobička se</w:t>
      </w:r>
      <w:r w:rsidRPr="00AE12A9">
        <w:rPr>
          <w:rFonts w:cs="Arial"/>
          <w:color w:val="000000" w:themeColor="text1"/>
          <w:szCs w:val="20"/>
          <w:lang w:val="sl-SI"/>
        </w:rPr>
        <w:t xml:space="preserve"> </w:t>
      </w:r>
      <w:r w:rsidRPr="00AE12A9">
        <w:rPr>
          <w:rStyle w:val="fontstyle21"/>
          <w:color w:val="000000" w:themeColor="text1"/>
          <w:lang w:val="sl-SI"/>
        </w:rPr>
        <w:t>štejejo tudi obresti na posojila, dana po nižji ali prejeta po višji obrestni meri, kot znaša priznana</w:t>
      </w:r>
      <w:r w:rsidRPr="00AE12A9">
        <w:rPr>
          <w:rFonts w:cs="Arial"/>
          <w:color w:val="000000" w:themeColor="text1"/>
          <w:szCs w:val="20"/>
          <w:lang w:val="sl-SI"/>
        </w:rPr>
        <w:t xml:space="preserve"> </w:t>
      </w:r>
      <w:r w:rsidRPr="00AE12A9">
        <w:rPr>
          <w:rStyle w:val="fontstyle21"/>
          <w:color w:val="000000" w:themeColor="text1"/>
          <w:lang w:val="sl-SI"/>
        </w:rPr>
        <w:t>obrestna mera iz 19. člena tega zakona, in obresti od presežka posojil iz 32. člena tega zakona.</w:t>
      </w:r>
      <w:r w:rsidRPr="00AE12A9">
        <w:rPr>
          <w:color w:val="000000" w:themeColor="text1"/>
          <w:lang w:val="sl-SI"/>
        </w:rPr>
        <w:br/>
      </w:r>
      <w:r w:rsidRPr="00AE12A9">
        <w:rPr>
          <w:rFonts w:cs="Arial"/>
          <w:color w:val="000000" w:themeColor="text1"/>
          <w:szCs w:val="20"/>
          <w:lang w:val="sl-SI"/>
        </w:rPr>
        <w:br/>
      </w:r>
      <w:r w:rsidR="00047DDC" w:rsidRPr="00AE12A9">
        <w:rPr>
          <w:rStyle w:val="fontstyle21"/>
          <w:color w:val="000000" w:themeColor="text1"/>
          <w:lang w:val="sl-SI"/>
        </w:rPr>
        <w:t>Od plačil dividend, ki so dosežen</w:t>
      </w:r>
      <w:r w:rsidR="00047DDC">
        <w:rPr>
          <w:rStyle w:val="fontstyle21"/>
          <w:color w:val="000000" w:themeColor="text1"/>
          <w:lang w:val="sl-SI"/>
        </w:rPr>
        <w:t>e</w:t>
      </w:r>
      <w:r w:rsidR="00047DDC" w:rsidRPr="00AE12A9">
        <w:rPr>
          <w:rStyle w:val="fontstyle21"/>
          <w:color w:val="000000" w:themeColor="text1"/>
          <w:lang w:val="sl-SI"/>
        </w:rPr>
        <w:t xml:space="preserve"> v Sloveniji (imajo</w:t>
      </w:r>
      <w:r w:rsidR="00047DDC" w:rsidRPr="00AE12A9">
        <w:rPr>
          <w:rFonts w:cs="Arial"/>
          <w:color w:val="000000" w:themeColor="text1"/>
          <w:szCs w:val="20"/>
          <w:lang w:val="sl-SI"/>
        </w:rPr>
        <w:t xml:space="preserve"> </w:t>
      </w:r>
      <w:r w:rsidR="00047DDC" w:rsidRPr="00AE12A9">
        <w:rPr>
          <w:rStyle w:val="fontstyle21"/>
          <w:color w:val="000000" w:themeColor="text1"/>
          <w:lang w:val="sl-SI"/>
        </w:rPr>
        <w:t xml:space="preserve">vir v Sloveniji) je v skladu z </w:t>
      </w:r>
      <w:r w:rsidR="00047DDC">
        <w:rPr>
          <w:rStyle w:val="fontstyle21"/>
          <w:color w:val="000000" w:themeColor="text1"/>
          <w:lang w:val="sl-SI"/>
        </w:rPr>
        <w:t xml:space="preserve">ZDDPO-2 </w:t>
      </w:r>
      <w:r w:rsidR="00047DDC" w:rsidRPr="00AE12A9">
        <w:rPr>
          <w:rStyle w:val="fontstyle21"/>
          <w:color w:val="000000" w:themeColor="text1"/>
          <w:lang w:val="sl-SI"/>
        </w:rPr>
        <w:lastRenderedPageBreak/>
        <w:t>določena</w:t>
      </w:r>
      <w:r w:rsidR="00047DDC" w:rsidRPr="00AE12A9">
        <w:rPr>
          <w:rFonts w:cs="Arial"/>
          <w:color w:val="000000" w:themeColor="text1"/>
          <w:szCs w:val="20"/>
          <w:lang w:val="sl-SI"/>
        </w:rPr>
        <w:t xml:space="preserve"> </w:t>
      </w:r>
      <w:r w:rsidR="00047DDC" w:rsidRPr="00AE12A9">
        <w:rPr>
          <w:rStyle w:val="fontstyle21"/>
          <w:color w:val="000000" w:themeColor="text1"/>
          <w:lang w:val="sl-SI"/>
        </w:rPr>
        <w:t>obveznost plačila davčnega odtegljaja po davčni stopnji 15 %. To pomeni, da je izplačevalec</w:t>
      </w:r>
      <w:r w:rsidR="00047DDC" w:rsidRPr="00AE12A9">
        <w:rPr>
          <w:rFonts w:cs="Arial"/>
          <w:color w:val="000000" w:themeColor="text1"/>
          <w:szCs w:val="20"/>
          <w:lang w:val="sl-SI"/>
        </w:rPr>
        <w:t xml:space="preserve"> </w:t>
      </w:r>
      <w:r w:rsidR="00047DDC" w:rsidRPr="00AE12A9">
        <w:rPr>
          <w:rStyle w:val="fontstyle21"/>
          <w:color w:val="000000" w:themeColor="text1"/>
          <w:lang w:val="sl-SI"/>
        </w:rPr>
        <w:t>dohodka (plačnik davka) ob izplačilu dolžan za davčnega zavezanca nerezidenta izračunati,</w:t>
      </w:r>
      <w:r w:rsidR="00047DDC" w:rsidRPr="00AE12A9">
        <w:rPr>
          <w:rFonts w:cs="Arial"/>
          <w:color w:val="000000" w:themeColor="text1"/>
          <w:szCs w:val="20"/>
          <w:lang w:val="sl-SI"/>
        </w:rPr>
        <w:t xml:space="preserve"> </w:t>
      </w:r>
      <w:r w:rsidR="00047DDC" w:rsidRPr="00AE12A9">
        <w:rPr>
          <w:rStyle w:val="fontstyle21"/>
          <w:color w:val="000000" w:themeColor="text1"/>
          <w:lang w:val="sl-SI"/>
        </w:rPr>
        <w:t>odtegniti in plačati davčni odtegljaj.</w:t>
      </w:r>
    </w:p>
    <w:p w14:paraId="2C7D23C0" w14:textId="77777777" w:rsidR="00587463" w:rsidRPr="00AE12A9" w:rsidRDefault="00587463" w:rsidP="00587463">
      <w:pPr>
        <w:jc w:val="both"/>
        <w:rPr>
          <w:rFonts w:cs="Arial"/>
          <w:color w:val="000000" w:themeColor="text1"/>
          <w:szCs w:val="20"/>
          <w:lang w:val="sl-SI"/>
        </w:rPr>
      </w:pPr>
    </w:p>
    <w:p w14:paraId="580154BA" w14:textId="77777777" w:rsidR="00587463" w:rsidRPr="00AE12A9" w:rsidRDefault="00587463" w:rsidP="00587463">
      <w:pPr>
        <w:jc w:val="both"/>
        <w:rPr>
          <w:rStyle w:val="fontstyle21"/>
          <w:color w:val="000000" w:themeColor="text1"/>
          <w:lang w:val="sl-SI"/>
        </w:rPr>
      </w:pPr>
      <w:r w:rsidRPr="00AE12A9">
        <w:rPr>
          <w:rStyle w:val="fontstyle21"/>
          <w:color w:val="000000" w:themeColor="text1"/>
          <w:lang w:val="sl-SI"/>
        </w:rPr>
        <w:t xml:space="preserve">Pod določenimi pogoji je v </w:t>
      </w:r>
      <w:hyperlink r:id="rId14" w:history="1">
        <w:r w:rsidRPr="00AE12A9">
          <w:rPr>
            <w:rStyle w:val="Hiperpovezava"/>
            <w:rFonts w:cs="Arial"/>
            <w:color w:val="000000" w:themeColor="text1"/>
            <w:szCs w:val="20"/>
            <w:lang w:val="sl-SI"/>
          </w:rPr>
          <w:t>ZDDPO-2</w:t>
        </w:r>
      </w:hyperlink>
      <w:r w:rsidRPr="00AE12A9">
        <w:rPr>
          <w:rStyle w:val="fontstyle21"/>
          <w:color w:val="000000" w:themeColor="text1"/>
          <w:lang w:val="sl-SI"/>
        </w:rPr>
        <w:t xml:space="preserve"> določena oprostitev plačila davčnega odtegljaja od</w:t>
      </w:r>
      <w:r w:rsidRPr="00AE12A9">
        <w:rPr>
          <w:rFonts w:cs="Arial"/>
          <w:color w:val="000000" w:themeColor="text1"/>
          <w:szCs w:val="20"/>
          <w:lang w:val="sl-SI"/>
        </w:rPr>
        <w:t xml:space="preserve"> </w:t>
      </w:r>
      <w:r w:rsidRPr="00AE12A9">
        <w:rPr>
          <w:rStyle w:val="fontstyle21"/>
          <w:color w:val="000000" w:themeColor="text1"/>
          <w:lang w:val="sl-SI"/>
        </w:rPr>
        <w:t>dividend.</w:t>
      </w:r>
    </w:p>
    <w:p w14:paraId="461C504B" w14:textId="13726A19" w:rsidR="00587463" w:rsidRPr="007C7E40" w:rsidRDefault="00587463" w:rsidP="00587463">
      <w:pPr>
        <w:jc w:val="both"/>
        <w:rPr>
          <w:rFonts w:cs="Arial"/>
          <w:color w:val="000000" w:themeColor="text1"/>
          <w:szCs w:val="20"/>
          <w:lang w:val="sl-SI"/>
        </w:rPr>
      </w:pPr>
      <w:r w:rsidRPr="00AE12A9">
        <w:rPr>
          <w:rFonts w:cs="Arial"/>
          <w:color w:val="000000" w:themeColor="text1"/>
          <w:szCs w:val="20"/>
          <w:lang w:val="sl-SI"/>
        </w:rPr>
        <w:br/>
      </w:r>
      <w:r w:rsidRPr="00AE12A9">
        <w:rPr>
          <w:rStyle w:val="fontstyle21"/>
          <w:color w:val="000000" w:themeColor="text1"/>
          <w:lang w:val="sl-SI"/>
        </w:rPr>
        <w:t>Oprostitev je določena takrat, kadar so dividende plačane nerezidentu, rezidentu v državi članici</w:t>
      </w:r>
      <w:r w:rsidRPr="00AE12A9">
        <w:rPr>
          <w:rFonts w:cs="Arial"/>
          <w:color w:val="000000" w:themeColor="text1"/>
          <w:szCs w:val="20"/>
          <w:lang w:val="sl-SI"/>
        </w:rPr>
        <w:t xml:space="preserve"> </w:t>
      </w:r>
      <w:r w:rsidRPr="00AE12A9">
        <w:rPr>
          <w:rStyle w:val="fontstyle21"/>
          <w:color w:val="000000" w:themeColor="text1"/>
          <w:lang w:val="sl-SI"/>
        </w:rPr>
        <w:t>EU oziroma EGP, ki ni Slovenija, zavezancu za davek od dohodkov v državi rezidentstva, če ne</w:t>
      </w:r>
      <w:r w:rsidRPr="00AE12A9">
        <w:rPr>
          <w:rFonts w:cs="Arial"/>
          <w:color w:val="000000" w:themeColor="text1"/>
          <w:szCs w:val="20"/>
          <w:lang w:val="sl-SI"/>
        </w:rPr>
        <w:t xml:space="preserve"> </w:t>
      </w:r>
      <w:r w:rsidRPr="00AE12A9">
        <w:rPr>
          <w:rStyle w:val="fontstyle21"/>
          <w:color w:val="000000" w:themeColor="text1"/>
          <w:lang w:val="sl-SI"/>
        </w:rPr>
        <w:t>gre za dohodke, plačane poslovni enoti tega nerezidenta v Sloveniji, in če nerezident davka po</w:t>
      </w:r>
      <w:r w:rsidRPr="00AE12A9">
        <w:rPr>
          <w:rFonts w:cs="Arial"/>
          <w:color w:val="000000" w:themeColor="text1"/>
          <w:szCs w:val="20"/>
          <w:lang w:val="sl-SI"/>
        </w:rPr>
        <w:t xml:space="preserve"> </w:t>
      </w:r>
      <w:r w:rsidRPr="00AE12A9">
        <w:rPr>
          <w:rStyle w:val="fontstyle21"/>
          <w:color w:val="000000" w:themeColor="text1"/>
          <w:lang w:val="sl-SI"/>
        </w:rPr>
        <w:t>prvem odstavku tega člena ne more uveljavljati v državi rezidentstva, ker primeroma uveljavlja</w:t>
      </w:r>
      <w:r w:rsidRPr="00AE12A9">
        <w:rPr>
          <w:rFonts w:cs="Arial"/>
          <w:color w:val="000000" w:themeColor="text1"/>
          <w:szCs w:val="20"/>
          <w:lang w:val="sl-SI"/>
        </w:rPr>
        <w:t xml:space="preserve"> </w:t>
      </w:r>
      <w:r w:rsidRPr="00AE12A9">
        <w:rPr>
          <w:rStyle w:val="fontstyle21"/>
          <w:color w:val="000000" w:themeColor="text1"/>
          <w:lang w:val="sl-SI"/>
        </w:rPr>
        <w:t>ukrep izvzema dividend iz davčne osnove in transakcija ne pomeni izogibanja davkom</w:t>
      </w:r>
      <w:r w:rsidR="00982B8D">
        <w:rPr>
          <w:rStyle w:val="Sprotnaopomba-sklic"/>
          <w:rFonts w:cs="Arial"/>
          <w:color w:val="000000" w:themeColor="text1"/>
          <w:szCs w:val="20"/>
          <w:lang w:val="sl-SI"/>
        </w:rPr>
        <w:footnoteReference w:id="1"/>
      </w:r>
      <w:r w:rsidRPr="00AE12A9">
        <w:rPr>
          <w:rStyle w:val="fontstyle21"/>
          <w:color w:val="000000" w:themeColor="text1"/>
          <w:lang w:val="sl-SI"/>
        </w:rPr>
        <w:t>.</w:t>
      </w:r>
      <w:r w:rsidRPr="00AE12A9">
        <w:rPr>
          <w:rFonts w:cs="Arial"/>
          <w:color w:val="000000" w:themeColor="text1"/>
          <w:szCs w:val="20"/>
          <w:lang w:val="sl-SI"/>
        </w:rPr>
        <w:t xml:space="preserve"> </w:t>
      </w:r>
      <w:r w:rsidR="007C7E40" w:rsidRPr="007C7E40">
        <w:rPr>
          <w:rFonts w:cs="Arial"/>
          <w:color w:val="000000" w:themeColor="text1"/>
          <w:szCs w:val="20"/>
          <w:lang w:val="sl-SI"/>
        </w:rPr>
        <w:t xml:space="preserve">V primeru, da je bil </w:t>
      </w:r>
      <w:r w:rsidR="007C7E40" w:rsidRPr="007C7E40">
        <w:rPr>
          <w:rFonts w:cs="Arial"/>
          <w:color w:val="000000"/>
          <w:szCs w:val="20"/>
          <w:shd w:val="clear" w:color="auto" w:fill="FFFFFF"/>
          <w:lang w:val="sl-SI"/>
        </w:rPr>
        <w:t>znesek davka izračunan, odtegnjen in plačan, se lahko na zahtevo, naslovljeno na davčni organ, delno ali v celoti vrne, če ga nerezident delno ali v celoti ni mogel uveljavljati in je do nezmožnosti uveljavljanja tega davka prišlo po izračunu, odtegnitvi in plačilu davka.</w:t>
      </w:r>
      <w:r w:rsidR="007C7E40">
        <w:rPr>
          <w:rStyle w:val="Sprotnaopomba-sklic"/>
          <w:rFonts w:cs="Arial"/>
          <w:color w:val="000000"/>
          <w:szCs w:val="20"/>
          <w:shd w:val="clear" w:color="auto" w:fill="FFFFFF"/>
          <w:lang w:val="sl-SI"/>
        </w:rPr>
        <w:footnoteReference w:id="2"/>
      </w:r>
    </w:p>
    <w:p w14:paraId="4741163A" w14:textId="77777777" w:rsidR="00587463" w:rsidRPr="00AE12A9" w:rsidRDefault="00587463" w:rsidP="00587463">
      <w:pPr>
        <w:jc w:val="both"/>
        <w:rPr>
          <w:rStyle w:val="fontstyle21"/>
          <w:color w:val="000000" w:themeColor="text1"/>
          <w:lang w:val="sl-SI"/>
        </w:rPr>
      </w:pPr>
    </w:p>
    <w:p w14:paraId="26FE85C4" w14:textId="77777777" w:rsidR="00587463" w:rsidRPr="00AE12A9" w:rsidRDefault="00587463" w:rsidP="00587463">
      <w:pPr>
        <w:jc w:val="both"/>
        <w:rPr>
          <w:rFonts w:cs="Arial"/>
          <w:color w:val="000000" w:themeColor="text1"/>
          <w:szCs w:val="20"/>
          <w:lang w:val="sl-SI"/>
        </w:rPr>
      </w:pPr>
      <w:r w:rsidRPr="00AE12A9">
        <w:rPr>
          <w:rStyle w:val="fontstyle21"/>
          <w:color w:val="000000" w:themeColor="text1"/>
          <w:lang w:val="sl-SI"/>
        </w:rPr>
        <w:t>Oprostitev je določena tudi v primeru, ko so dividende plačane nerezidentom-pokojninskim</w:t>
      </w:r>
      <w:r w:rsidRPr="00AE12A9">
        <w:rPr>
          <w:rFonts w:cs="Arial"/>
          <w:color w:val="000000" w:themeColor="text1"/>
          <w:szCs w:val="20"/>
          <w:lang w:val="sl-SI"/>
        </w:rPr>
        <w:t xml:space="preserve"> </w:t>
      </w:r>
      <w:r w:rsidRPr="00AE12A9">
        <w:rPr>
          <w:rStyle w:val="fontstyle21"/>
          <w:color w:val="000000" w:themeColor="text1"/>
          <w:lang w:val="sl-SI"/>
        </w:rPr>
        <w:t>skladom, investicijskim skladom in zavarovalnicam, ki lahko izvajajo pokojninski načrt, pod</w:t>
      </w:r>
      <w:r w:rsidRPr="00AE12A9">
        <w:rPr>
          <w:rFonts w:cs="Arial"/>
          <w:color w:val="000000" w:themeColor="text1"/>
          <w:szCs w:val="20"/>
          <w:lang w:val="sl-SI"/>
        </w:rPr>
        <w:t xml:space="preserve"> </w:t>
      </w:r>
      <w:r w:rsidRPr="00AE12A9">
        <w:rPr>
          <w:rStyle w:val="fontstyle21"/>
          <w:color w:val="000000" w:themeColor="text1"/>
          <w:lang w:val="sl-SI"/>
        </w:rPr>
        <w:t>pogoji iz tretjega odstavka 61. člena tega zakona, ki so rezidenti države članice EU oziroma</w:t>
      </w:r>
      <w:r w:rsidRPr="00AE12A9">
        <w:rPr>
          <w:rFonts w:cs="Arial"/>
          <w:color w:val="000000" w:themeColor="text1"/>
          <w:szCs w:val="20"/>
          <w:lang w:val="sl-SI"/>
        </w:rPr>
        <w:t xml:space="preserve"> </w:t>
      </w:r>
      <w:r w:rsidRPr="00AE12A9">
        <w:rPr>
          <w:rStyle w:val="fontstyle21"/>
          <w:color w:val="000000" w:themeColor="text1"/>
          <w:lang w:val="sl-SI"/>
        </w:rPr>
        <w:t>EGP, ki ni Slovenija, če ne gre za dohodke, plačane poslovni enoti tega nerezidenta v Sloveniji,</w:t>
      </w:r>
      <w:r w:rsidRPr="00AE12A9">
        <w:rPr>
          <w:rFonts w:cs="Arial"/>
          <w:color w:val="000000" w:themeColor="text1"/>
          <w:szCs w:val="20"/>
          <w:lang w:val="sl-SI"/>
        </w:rPr>
        <w:t xml:space="preserve"> </w:t>
      </w:r>
      <w:r w:rsidRPr="00AE12A9">
        <w:rPr>
          <w:rStyle w:val="fontstyle21"/>
          <w:color w:val="000000" w:themeColor="text1"/>
          <w:lang w:val="sl-SI"/>
        </w:rPr>
        <w:t>in če nerezident davka po prvem odstavku tega člena ne more uveljavljati v državi rezidentstva.</w:t>
      </w:r>
      <w:r w:rsidRPr="00AE12A9">
        <w:rPr>
          <w:rFonts w:cs="Arial"/>
          <w:color w:val="000000" w:themeColor="text1"/>
          <w:szCs w:val="20"/>
          <w:lang w:val="sl-SI"/>
        </w:rPr>
        <w:t xml:space="preserve"> </w:t>
      </w:r>
      <w:r w:rsidRPr="00AE12A9">
        <w:rPr>
          <w:rStyle w:val="fontstyle21"/>
          <w:color w:val="000000" w:themeColor="text1"/>
          <w:lang w:val="sl-SI"/>
        </w:rPr>
        <w:t>Kot nezmožnost uveljavljanja davka se pri zavezancih po tem odstavku šteje tudi oprostitev od</w:t>
      </w:r>
      <w:r w:rsidRPr="00AE12A9">
        <w:rPr>
          <w:rFonts w:cs="Arial"/>
          <w:color w:val="000000" w:themeColor="text1"/>
          <w:szCs w:val="20"/>
          <w:lang w:val="sl-SI"/>
        </w:rPr>
        <w:t xml:space="preserve"> </w:t>
      </w:r>
      <w:r w:rsidRPr="00AE12A9">
        <w:rPr>
          <w:rStyle w:val="fontstyle21"/>
          <w:color w:val="000000" w:themeColor="text1"/>
          <w:lang w:val="sl-SI"/>
        </w:rPr>
        <w:t>obdavčenja ali obdavčitev dohodkov teh zavezancev v državi rezidentstva po stopnji 0%.</w:t>
      </w:r>
      <w:r w:rsidRPr="00AE12A9">
        <w:rPr>
          <w:rFonts w:cs="Arial"/>
          <w:color w:val="000000" w:themeColor="text1"/>
          <w:szCs w:val="20"/>
          <w:lang w:val="sl-SI"/>
        </w:rPr>
        <w:t xml:space="preserve"> </w:t>
      </w:r>
    </w:p>
    <w:p w14:paraId="0D5E69C0" w14:textId="77777777" w:rsidR="00587463" w:rsidRPr="00AE12A9" w:rsidRDefault="00587463" w:rsidP="00587463">
      <w:pPr>
        <w:jc w:val="both"/>
        <w:rPr>
          <w:rStyle w:val="fontstyle21"/>
          <w:color w:val="000000" w:themeColor="text1"/>
          <w:lang w:val="sl-SI"/>
        </w:rPr>
      </w:pPr>
    </w:p>
    <w:p w14:paraId="7A0BB167" w14:textId="16F10CD8" w:rsidR="00587463" w:rsidRPr="00AE12A9" w:rsidRDefault="00587463" w:rsidP="00587463">
      <w:pPr>
        <w:jc w:val="both"/>
        <w:rPr>
          <w:rStyle w:val="fontstyle21"/>
          <w:color w:val="000000" w:themeColor="text1"/>
          <w:lang w:val="sl-SI"/>
        </w:rPr>
      </w:pPr>
      <w:bookmarkStart w:id="7" w:name="_Hlk111122286"/>
      <w:r w:rsidRPr="00AE12A9">
        <w:rPr>
          <w:rStyle w:val="fontstyle21"/>
          <w:color w:val="000000" w:themeColor="text1"/>
          <w:lang w:val="sl-SI"/>
        </w:rPr>
        <w:t>Poleg tega je oprostitev na podlagi 71. člena ZDDPO-2, v katerem je implementirana Direktiva</w:t>
      </w:r>
      <w:r w:rsidRPr="00AE12A9">
        <w:rPr>
          <w:rFonts w:cs="Arial"/>
          <w:color w:val="000000" w:themeColor="text1"/>
          <w:szCs w:val="20"/>
          <w:lang w:val="sl-SI"/>
        </w:rPr>
        <w:t xml:space="preserve"> </w:t>
      </w:r>
      <w:bookmarkStart w:id="8" w:name="_Hlk111122176"/>
      <w:r w:rsidRPr="00AE12A9">
        <w:rPr>
          <w:rStyle w:val="fontstyle21"/>
          <w:color w:val="000000" w:themeColor="text1"/>
          <w:lang w:val="sl-SI"/>
        </w:rPr>
        <w:t>Sveta 2011/96/EU o skupnem sistemu obdavčitve matičnih in odvisnih družb iz različnih držav</w:t>
      </w:r>
      <w:bookmarkEnd w:id="8"/>
      <w:r w:rsidRPr="00AE12A9">
        <w:rPr>
          <w:rFonts w:cs="Arial"/>
          <w:color w:val="000000" w:themeColor="text1"/>
          <w:szCs w:val="20"/>
          <w:lang w:val="sl-SI"/>
        </w:rPr>
        <w:t xml:space="preserve"> </w:t>
      </w:r>
      <w:r w:rsidRPr="00AE12A9">
        <w:rPr>
          <w:rStyle w:val="fontstyle21"/>
          <w:color w:val="000000" w:themeColor="text1"/>
          <w:lang w:val="sl-SI"/>
        </w:rPr>
        <w:t>članic, ki je prenovila Direktivo Sveta 90/435/EGS, določena še od plačil dividend in dohodkov,</w:t>
      </w:r>
      <w:r w:rsidRPr="00AE12A9">
        <w:rPr>
          <w:rFonts w:cs="Arial"/>
          <w:color w:val="000000" w:themeColor="text1"/>
          <w:szCs w:val="20"/>
          <w:lang w:val="sl-SI"/>
        </w:rPr>
        <w:t xml:space="preserve"> </w:t>
      </w:r>
      <w:r w:rsidRPr="00AE12A9">
        <w:rPr>
          <w:rStyle w:val="fontstyle21"/>
          <w:color w:val="000000" w:themeColor="text1"/>
          <w:lang w:val="sl-SI"/>
        </w:rPr>
        <w:t>podobnih dividendam, ki se razdelijo osebam, ki imajo eno od oblik, za katere se uporablja</w:t>
      </w:r>
      <w:r w:rsidRPr="00AE12A9">
        <w:rPr>
          <w:rFonts w:cs="Arial"/>
          <w:color w:val="000000" w:themeColor="text1"/>
          <w:szCs w:val="20"/>
          <w:lang w:val="sl-SI"/>
        </w:rPr>
        <w:t xml:space="preserve"> </w:t>
      </w:r>
      <w:r w:rsidRPr="00AE12A9">
        <w:rPr>
          <w:rStyle w:val="fontstyle21"/>
          <w:color w:val="000000" w:themeColor="text1"/>
          <w:lang w:val="sl-SI"/>
        </w:rPr>
        <w:t>skupen sistem obdavčenja, ki velja za matične družbe in odvisne družbe iz različnih držav članic</w:t>
      </w:r>
      <w:r w:rsidRPr="00AE12A9">
        <w:rPr>
          <w:rFonts w:cs="Arial"/>
          <w:color w:val="000000" w:themeColor="text1"/>
          <w:szCs w:val="20"/>
          <w:lang w:val="sl-SI"/>
        </w:rPr>
        <w:t xml:space="preserve"> </w:t>
      </w:r>
      <w:r w:rsidRPr="00AE12A9">
        <w:rPr>
          <w:rStyle w:val="fontstyle21"/>
          <w:color w:val="000000" w:themeColor="text1"/>
          <w:lang w:val="sl-SI"/>
        </w:rPr>
        <w:t>EU</w:t>
      </w:r>
      <w:r w:rsidR="00954285">
        <w:rPr>
          <w:rStyle w:val="fontstyle21"/>
          <w:color w:val="000000" w:themeColor="text1"/>
          <w:lang w:val="sl-SI"/>
        </w:rPr>
        <w:t xml:space="preserve"> pod določenimi pogoji. Več o tem pod točko 1. </w:t>
      </w:r>
      <w:r w:rsidR="0057007B">
        <w:rPr>
          <w:rStyle w:val="fontstyle21"/>
          <w:color w:val="000000" w:themeColor="text1"/>
          <w:lang w:val="sl-SI"/>
        </w:rPr>
        <w:t>4.</w:t>
      </w:r>
      <w:r w:rsidR="00954285">
        <w:rPr>
          <w:rStyle w:val="fontstyle21"/>
          <w:color w:val="000000" w:themeColor="text1"/>
          <w:lang w:val="sl-SI"/>
        </w:rPr>
        <w:t xml:space="preserve"> v nadaljevanju.</w:t>
      </w:r>
    </w:p>
    <w:p w14:paraId="2DA1C7A3" w14:textId="77777777" w:rsidR="00587463" w:rsidRPr="00AE12A9" w:rsidRDefault="00587463" w:rsidP="00587463">
      <w:pPr>
        <w:jc w:val="both"/>
        <w:rPr>
          <w:rFonts w:cs="Arial"/>
          <w:color w:val="000000" w:themeColor="text1"/>
          <w:szCs w:val="20"/>
          <w:lang w:val="sl-SI"/>
        </w:rPr>
      </w:pPr>
    </w:p>
    <w:bookmarkEnd w:id="7"/>
    <w:p w14:paraId="3A274E48" w14:textId="77777777" w:rsidR="00587463" w:rsidRDefault="00587463" w:rsidP="00587463">
      <w:pPr>
        <w:pStyle w:val="FURSnaslov2"/>
        <w:ind w:left="1080"/>
      </w:pPr>
    </w:p>
    <w:p w14:paraId="76F75516" w14:textId="3B33B721" w:rsidR="00587463" w:rsidRDefault="000722B1" w:rsidP="007B3320">
      <w:pPr>
        <w:pStyle w:val="FURSnaslov2"/>
        <w:numPr>
          <w:ilvl w:val="1"/>
          <w:numId w:val="4"/>
        </w:numPr>
        <w:ind w:left="720"/>
        <w:jc w:val="both"/>
      </w:pPr>
      <w:bookmarkStart w:id="9" w:name="_Hlk111122125"/>
      <w:bookmarkStart w:id="10" w:name="_Toc223514692"/>
      <w:r>
        <w:t xml:space="preserve">Obdavčitev </w:t>
      </w:r>
      <w:r w:rsidR="00ED5307">
        <w:t>po mednarodnih pogodbah o izogibanju dvojnega obdavčevanja</w:t>
      </w:r>
      <w:bookmarkEnd w:id="10"/>
    </w:p>
    <w:bookmarkEnd w:id="9"/>
    <w:p w14:paraId="1CFF8B68" w14:textId="30F69A4D" w:rsidR="00DE0AD4" w:rsidRDefault="00DE0AD4" w:rsidP="00DE0AD4">
      <w:pPr>
        <w:pStyle w:val="FURSnaslov2"/>
        <w:jc w:val="both"/>
      </w:pPr>
    </w:p>
    <w:p w14:paraId="54327168" w14:textId="77777777" w:rsidR="00DE0AD4" w:rsidRDefault="00DE0AD4" w:rsidP="00DE0AD4">
      <w:pPr>
        <w:jc w:val="both"/>
        <w:rPr>
          <w:rStyle w:val="fontstyle21"/>
          <w:color w:val="000000" w:themeColor="text1"/>
          <w:lang w:val="sl-SI"/>
        </w:rPr>
      </w:pPr>
      <w:bookmarkStart w:id="11" w:name="_Hlk108777526"/>
      <w:r w:rsidRPr="00DE0AD4">
        <w:rPr>
          <w:lang w:val="sl-SI"/>
        </w:rPr>
        <w:t>Republika Slovenija sklepa mednarodne pogodbe o izogibanju dvojnega obdavčevanja na podlagi</w:t>
      </w:r>
      <w:r w:rsidRPr="00AE12A9">
        <w:rPr>
          <w:rStyle w:val="fontstyle21"/>
          <w:color w:val="000000" w:themeColor="text1"/>
          <w:lang w:val="sl-SI"/>
        </w:rPr>
        <w:t xml:space="preserve"> Vzorčn</w:t>
      </w:r>
      <w:r>
        <w:rPr>
          <w:rStyle w:val="fontstyle21"/>
          <w:color w:val="000000" w:themeColor="text1"/>
          <w:lang w:val="sl-SI"/>
        </w:rPr>
        <w:t>e</w:t>
      </w:r>
      <w:r w:rsidRPr="00AE12A9">
        <w:rPr>
          <w:rStyle w:val="fontstyle21"/>
          <w:color w:val="000000" w:themeColor="text1"/>
          <w:lang w:val="sl-SI"/>
        </w:rPr>
        <w:t xml:space="preserve"> konvencij</w:t>
      </w:r>
      <w:r>
        <w:rPr>
          <w:rStyle w:val="fontstyle21"/>
          <w:color w:val="000000" w:themeColor="text1"/>
          <w:lang w:val="sl-SI"/>
        </w:rPr>
        <w:t>e</w:t>
      </w:r>
      <w:r w:rsidRPr="00AE12A9">
        <w:rPr>
          <w:rStyle w:val="fontstyle21"/>
          <w:color w:val="000000" w:themeColor="text1"/>
          <w:lang w:val="sl-SI"/>
        </w:rPr>
        <w:t xml:space="preserve"> OECD</w:t>
      </w:r>
      <w:r>
        <w:rPr>
          <w:rStyle w:val="fontstyle21"/>
          <w:color w:val="000000" w:themeColor="text1"/>
          <w:lang w:val="sl-SI"/>
        </w:rPr>
        <w:t>.</w:t>
      </w:r>
    </w:p>
    <w:p w14:paraId="565F2165" w14:textId="77777777" w:rsidR="00DE0AD4" w:rsidRDefault="00DE0AD4" w:rsidP="00DE0AD4">
      <w:pPr>
        <w:jc w:val="both"/>
        <w:rPr>
          <w:rStyle w:val="fontstyle21"/>
          <w:color w:val="000000" w:themeColor="text1"/>
          <w:lang w:val="sl-SI"/>
        </w:rPr>
      </w:pPr>
    </w:p>
    <w:p w14:paraId="76463619" w14:textId="5A6F7BCE" w:rsidR="00DE0AD4" w:rsidRPr="00AE12A9" w:rsidRDefault="00DE0AD4" w:rsidP="00DE0AD4">
      <w:pPr>
        <w:jc w:val="both"/>
        <w:rPr>
          <w:color w:val="000000" w:themeColor="text1"/>
          <w:lang w:val="sl-SI"/>
        </w:rPr>
      </w:pPr>
      <w:r>
        <w:rPr>
          <w:rStyle w:val="fontstyle21"/>
          <w:color w:val="000000" w:themeColor="text1"/>
          <w:lang w:val="sl-SI"/>
        </w:rPr>
        <w:t>V Vzorčni konvenciji OECD</w:t>
      </w:r>
      <w:r w:rsidRPr="00AE12A9">
        <w:rPr>
          <w:rStyle w:val="fontstyle21"/>
          <w:color w:val="000000" w:themeColor="text1"/>
          <w:lang w:val="sl-SI"/>
        </w:rPr>
        <w:t xml:space="preserve"> so določena pravila obdavčevanja </w:t>
      </w:r>
      <w:bookmarkEnd w:id="11"/>
      <w:r w:rsidRPr="00AE12A9">
        <w:rPr>
          <w:rStyle w:val="fontstyle21"/>
          <w:color w:val="000000" w:themeColor="text1"/>
          <w:lang w:val="sl-SI"/>
        </w:rPr>
        <w:t>dividend, ki jih plačuje družba, ki</w:t>
      </w:r>
      <w:r w:rsidRPr="00AE12A9">
        <w:rPr>
          <w:rFonts w:cs="Arial"/>
          <w:color w:val="000000" w:themeColor="text1"/>
          <w:szCs w:val="20"/>
          <w:lang w:val="sl-SI"/>
        </w:rPr>
        <w:t xml:space="preserve"> </w:t>
      </w:r>
      <w:r w:rsidRPr="00AE12A9">
        <w:rPr>
          <w:rStyle w:val="fontstyle21"/>
          <w:color w:val="000000" w:themeColor="text1"/>
          <w:lang w:val="sl-SI"/>
        </w:rPr>
        <w:t>je rezident ene države pogodbenice (npr. Slovenije), rezidentu druge države pogodbenice (npr.</w:t>
      </w:r>
      <w:r w:rsidRPr="00AE12A9">
        <w:rPr>
          <w:rFonts w:cs="Arial"/>
          <w:color w:val="000000" w:themeColor="text1"/>
          <w:szCs w:val="20"/>
          <w:lang w:val="sl-SI"/>
        </w:rPr>
        <w:t xml:space="preserve"> </w:t>
      </w:r>
      <w:r w:rsidRPr="00AE12A9">
        <w:rPr>
          <w:rStyle w:val="fontstyle21"/>
          <w:color w:val="000000" w:themeColor="text1"/>
          <w:lang w:val="sl-SI"/>
        </w:rPr>
        <w:t xml:space="preserve">Avstrije). Pravila Vzorčne konvencije OECD za tako plačane dividende določajo </w:t>
      </w:r>
      <w:r w:rsidRPr="00AE12A9">
        <w:rPr>
          <w:rStyle w:val="fontstyle01"/>
          <w:color w:val="000000" w:themeColor="text1"/>
          <w:sz w:val="20"/>
          <w:szCs w:val="20"/>
          <w:lang w:val="sl-SI"/>
        </w:rPr>
        <w:t>delitev pravice</w:t>
      </w:r>
      <w:r w:rsidRPr="00AE12A9">
        <w:rPr>
          <w:rFonts w:cs="Arial"/>
          <w:b/>
          <w:bCs/>
          <w:color w:val="000000" w:themeColor="text1"/>
          <w:szCs w:val="20"/>
          <w:lang w:val="sl-SI"/>
        </w:rPr>
        <w:t xml:space="preserve"> </w:t>
      </w:r>
      <w:r w:rsidRPr="00AE12A9">
        <w:rPr>
          <w:rStyle w:val="fontstyle01"/>
          <w:color w:val="000000" w:themeColor="text1"/>
          <w:sz w:val="20"/>
          <w:szCs w:val="20"/>
          <w:lang w:val="sl-SI"/>
        </w:rPr>
        <w:lastRenderedPageBreak/>
        <w:t xml:space="preserve">do obdavčitve </w:t>
      </w:r>
      <w:r w:rsidRPr="00AE12A9">
        <w:rPr>
          <w:rStyle w:val="fontstyle21"/>
          <w:color w:val="000000" w:themeColor="text1"/>
          <w:lang w:val="sl-SI"/>
        </w:rPr>
        <w:t>med državo rezidentstva prejemnika dividend (v tem primeru Avstrije) in državo,</w:t>
      </w:r>
      <w:r w:rsidRPr="00AE12A9">
        <w:rPr>
          <w:rFonts w:cs="Arial"/>
          <w:color w:val="000000" w:themeColor="text1"/>
          <w:szCs w:val="20"/>
          <w:lang w:val="sl-SI"/>
        </w:rPr>
        <w:t xml:space="preserve"> </w:t>
      </w:r>
      <w:r w:rsidRPr="00AE12A9">
        <w:rPr>
          <w:rStyle w:val="fontstyle21"/>
          <w:color w:val="000000" w:themeColor="text1"/>
          <w:lang w:val="sl-SI"/>
        </w:rPr>
        <w:t>v kateri imajo dividende vir, to je država, v kateri je družba, ki dividende plačuje, rezident</w:t>
      </w:r>
      <w:r w:rsidRPr="00AE12A9">
        <w:rPr>
          <w:rFonts w:cs="Arial"/>
          <w:color w:val="000000" w:themeColor="text1"/>
          <w:szCs w:val="20"/>
          <w:lang w:val="sl-SI"/>
        </w:rPr>
        <w:t xml:space="preserve"> </w:t>
      </w:r>
      <w:r w:rsidRPr="00AE12A9">
        <w:rPr>
          <w:rStyle w:val="fontstyle21"/>
          <w:color w:val="000000" w:themeColor="text1"/>
          <w:lang w:val="sl-SI"/>
        </w:rPr>
        <w:t>(Slovenija).</w:t>
      </w:r>
    </w:p>
    <w:p w14:paraId="7F8A4BC5" w14:textId="7E9648FA" w:rsidR="00DE0AD4" w:rsidRDefault="00DE0AD4" w:rsidP="00DE0AD4">
      <w:pPr>
        <w:pStyle w:val="FURSnaslov2"/>
        <w:jc w:val="both"/>
      </w:pPr>
    </w:p>
    <w:p w14:paraId="4572329E" w14:textId="7B3A8D92" w:rsidR="0056066D" w:rsidRDefault="00544800" w:rsidP="003563BD">
      <w:pPr>
        <w:jc w:val="both"/>
        <w:rPr>
          <w:rFonts w:cs="Arial"/>
          <w:color w:val="000000" w:themeColor="text1"/>
          <w:szCs w:val="20"/>
          <w:lang w:val="sl-SI" w:eastAsia="sl-SI"/>
        </w:rPr>
      </w:pPr>
      <w:r w:rsidRPr="00AE12A9">
        <w:rPr>
          <w:rFonts w:cs="Arial"/>
          <w:color w:val="000000" w:themeColor="text1"/>
          <w:szCs w:val="20"/>
          <w:lang w:val="sl-SI" w:eastAsia="sl-SI"/>
        </w:rPr>
        <w:t xml:space="preserve">Določba v mednarodnih pogodbah določa </w:t>
      </w:r>
      <w:r w:rsidRPr="00AE12A9">
        <w:rPr>
          <w:rFonts w:cs="Arial"/>
          <w:bCs/>
          <w:color w:val="000000" w:themeColor="text1"/>
          <w:szCs w:val="20"/>
          <w:lang w:val="sl-SI" w:eastAsia="sl-SI"/>
        </w:rPr>
        <w:t>delitev pravice do obdavčevanja</w:t>
      </w:r>
      <w:r w:rsidRPr="00AE12A9">
        <w:rPr>
          <w:rFonts w:cs="Arial"/>
          <w:color w:val="000000" w:themeColor="text1"/>
          <w:szCs w:val="20"/>
          <w:lang w:val="sl-SI" w:eastAsia="sl-SI"/>
        </w:rPr>
        <w:t xml:space="preserve"> med državo, v kateri imajo dividende vir, ter državo rezidentstva prejemnika dividend. Pri dohodkih iz naslova </w:t>
      </w:r>
      <w:r w:rsidRPr="00AE12A9">
        <w:rPr>
          <w:rFonts w:cs="Arial"/>
          <w:bCs/>
          <w:color w:val="000000" w:themeColor="text1"/>
          <w:szCs w:val="20"/>
          <w:lang w:val="sl-SI" w:eastAsia="sl-SI"/>
        </w:rPr>
        <w:t>dividend</w:t>
      </w:r>
      <w:r w:rsidRPr="00AE12A9">
        <w:rPr>
          <w:rFonts w:cs="Arial"/>
          <w:color w:val="000000" w:themeColor="text1"/>
          <w:szCs w:val="20"/>
          <w:lang w:val="sl-SI" w:eastAsia="sl-SI"/>
        </w:rPr>
        <w:t xml:space="preserve"> je pravica do obdavčitve praviloma dana tako državi vira (tuja država) kot državi rezidentstva – Sloveniji, vendar je s posamezno mednarodno pogodbo določena stopnja davka, po kateri se lahko ti dohodki obdavčijo v državi vira. Pri odmeri davka od teh dohodkov v Sloveniji, se rezidentom prizna odbitek tujega davka po stopnji, določeni v mednarodni pogodbi, pod pogojem, da je znesek davka najmanj enak znesku davka, ki bi ga bilo treba plačati po določbah veljavnega zakona o obdavčenju v Sloveniji. </w:t>
      </w:r>
    </w:p>
    <w:p w14:paraId="105614DA" w14:textId="516AA31F" w:rsidR="004F0132" w:rsidRDefault="004F0132" w:rsidP="003563BD">
      <w:pPr>
        <w:jc w:val="both"/>
        <w:rPr>
          <w:rFonts w:cs="Arial"/>
          <w:color w:val="000000" w:themeColor="text1"/>
          <w:szCs w:val="20"/>
          <w:lang w:val="sl-SI" w:eastAsia="sl-SI"/>
        </w:rPr>
      </w:pPr>
    </w:p>
    <w:p w14:paraId="286D1A81" w14:textId="77777777" w:rsidR="00876C2F" w:rsidRPr="00AE12A9" w:rsidRDefault="00876C2F" w:rsidP="00876C2F">
      <w:pPr>
        <w:jc w:val="both"/>
        <w:rPr>
          <w:rFonts w:cs="Arial"/>
          <w:color w:val="000000" w:themeColor="text1"/>
          <w:szCs w:val="20"/>
          <w:lang w:val="sl-SI"/>
        </w:rPr>
      </w:pPr>
      <w:r w:rsidRPr="00AE12A9">
        <w:rPr>
          <w:rStyle w:val="fontstyle21"/>
          <w:color w:val="000000" w:themeColor="text1"/>
          <w:lang w:val="sl-SI"/>
        </w:rPr>
        <w:t>Država vira lahko dividende, ki so izplačane rezidentu druge države pogodbenice, kadar je</w:t>
      </w:r>
      <w:r w:rsidRPr="00AE12A9">
        <w:rPr>
          <w:rFonts w:cs="Arial"/>
          <w:color w:val="000000" w:themeColor="text1"/>
          <w:szCs w:val="20"/>
          <w:lang w:val="sl-SI"/>
        </w:rPr>
        <w:t xml:space="preserve"> </w:t>
      </w:r>
      <w:r w:rsidRPr="00AE12A9">
        <w:rPr>
          <w:rStyle w:val="fontstyle21"/>
          <w:color w:val="000000" w:themeColor="text1"/>
          <w:lang w:val="sl-SI"/>
        </w:rPr>
        <w:t>prejemnik dejansko tudi upravičeni lastnik dividend, obdavčuje v omejenem obsegu, ne glede</w:t>
      </w:r>
      <w:r w:rsidRPr="00AE12A9">
        <w:rPr>
          <w:rFonts w:cs="Arial"/>
          <w:color w:val="000000" w:themeColor="text1"/>
          <w:szCs w:val="20"/>
          <w:lang w:val="sl-SI"/>
        </w:rPr>
        <w:t xml:space="preserve"> </w:t>
      </w:r>
      <w:r w:rsidRPr="00AE12A9">
        <w:rPr>
          <w:rStyle w:val="fontstyle21"/>
          <w:color w:val="000000" w:themeColor="text1"/>
          <w:lang w:val="sl-SI"/>
        </w:rPr>
        <w:t>na to, kakšna stopnja obdavčitve je predpisana z njeno nacionalno davčno zakonodajo.</w:t>
      </w:r>
      <w:r w:rsidRPr="00AE12A9">
        <w:rPr>
          <w:rFonts w:cs="Arial"/>
          <w:color w:val="000000" w:themeColor="text1"/>
          <w:szCs w:val="20"/>
          <w:lang w:val="sl-SI"/>
        </w:rPr>
        <w:t xml:space="preserve"> </w:t>
      </w:r>
      <w:r w:rsidRPr="00AE12A9">
        <w:rPr>
          <w:rStyle w:val="fontstyle21"/>
          <w:color w:val="000000" w:themeColor="text1"/>
          <w:lang w:val="sl-SI"/>
        </w:rPr>
        <w:t>Mednarodne pogodbe za dividende na viru običajno določajo dve znižani stopnji obdavčitve, ki</w:t>
      </w:r>
      <w:r w:rsidRPr="00AE12A9">
        <w:rPr>
          <w:rFonts w:cs="Arial"/>
          <w:color w:val="000000" w:themeColor="text1"/>
          <w:szCs w:val="20"/>
          <w:lang w:val="sl-SI"/>
        </w:rPr>
        <w:t xml:space="preserve"> </w:t>
      </w:r>
      <w:r w:rsidRPr="00AE12A9">
        <w:rPr>
          <w:rStyle w:val="fontstyle21"/>
          <w:color w:val="000000" w:themeColor="text1"/>
          <w:lang w:val="sl-SI"/>
        </w:rPr>
        <w:t>sta odvisni od tega, ali je upravičeni lastnik dividend udeležen v kapitalu družbe, ki plačuje</w:t>
      </w:r>
      <w:r w:rsidRPr="00AE12A9">
        <w:rPr>
          <w:rFonts w:cs="Arial"/>
          <w:color w:val="000000" w:themeColor="text1"/>
          <w:szCs w:val="20"/>
          <w:lang w:val="sl-SI"/>
        </w:rPr>
        <w:t xml:space="preserve"> </w:t>
      </w:r>
      <w:r w:rsidRPr="00AE12A9">
        <w:rPr>
          <w:rStyle w:val="fontstyle21"/>
          <w:color w:val="000000" w:themeColor="text1"/>
          <w:lang w:val="sl-SI"/>
        </w:rPr>
        <w:t>dividende. Katera stopnja se bo uporabila v konkretnem primeru, je treba preveriti v relevantni</w:t>
      </w:r>
      <w:r w:rsidRPr="00AE12A9">
        <w:rPr>
          <w:rFonts w:cs="Arial"/>
          <w:color w:val="000000" w:themeColor="text1"/>
          <w:szCs w:val="20"/>
          <w:lang w:val="sl-SI"/>
        </w:rPr>
        <w:t xml:space="preserve"> </w:t>
      </w:r>
      <w:r w:rsidRPr="00AE12A9">
        <w:rPr>
          <w:rStyle w:val="fontstyle21"/>
          <w:color w:val="000000" w:themeColor="text1"/>
          <w:lang w:val="sl-SI"/>
        </w:rPr>
        <w:t>mednarodni pogodbi, saj se stopnje v posameznih pogodbah lahko razlikujejo.</w:t>
      </w:r>
      <w:r w:rsidRPr="00AE12A9">
        <w:rPr>
          <w:rFonts w:cs="Arial"/>
          <w:color w:val="000000" w:themeColor="text1"/>
          <w:szCs w:val="20"/>
          <w:lang w:val="sl-SI"/>
        </w:rPr>
        <w:t xml:space="preserve"> </w:t>
      </w:r>
    </w:p>
    <w:p w14:paraId="7C9E9383" w14:textId="77777777" w:rsidR="00876C2F" w:rsidRPr="00AE12A9" w:rsidRDefault="00876C2F" w:rsidP="00876C2F">
      <w:pPr>
        <w:jc w:val="both"/>
        <w:rPr>
          <w:rFonts w:cs="Arial"/>
          <w:color w:val="000000" w:themeColor="text1"/>
          <w:szCs w:val="20"/>
          <w:lang w:val="sl-SI"/>
        </w:rPr>
      </w:pPr>
    </w:p>
    <w:p w14:paraId="6A8E01D2" w14:textId="77777777" w:rsidR="00876C2F" w:rsidRPr="00AE12A9" w:rsidRDefault="00876C2F" w:rsidP="00876C2F">
      <w:pPr>
        <w:jc w:val="both"/>
        <w:rPr>
          <w:rStyle w:val="fontstyle21"/>
          <w:color w:val="000000" w:themeColor="text1"/>
          <w:lang w:val="sl-SI"/>
        </w:rPr>
      </w:pPr>
      <w:r w:rsidRPr="00AE12A9">
        <w:rPr>
          <w:rStyle w:val="fontstyle21"/>
          <w:color w:val="000000" w:themeColor="text1"/>
          <w:lang w:val="sl-SI"/>
        </w:rPr>
        <w:t xml:space="preserve">V skladu z Vzorčno konvencijo OECD je določena </w:t>
      </w:r>
      <w:r w:rsidRPr="00AE12A9">
        <w:rPr>
          <w:rStyle w:val="fontstyle01"/>
          <w:color w:val="000000" w:themeColor="text1"/>
          <w:sz w:val="20"/>
          <w:szCs w:val="20"/>
          <w:lang w:val="sl-SI"/>
        </w:rPr>
        <w:t xml:space="preserve">5 % stopnja </w:t>
      </w:r>
      <w:r w:rsidRPr="00AE12A9">
        <w:rPr>
          <w:rStyle w:val="fontstyle21"/>
          <w:color w:val="000000" w:themeColor="text1"/>
          <w:lang w:val="sl-SI"/>
        </w:rPr>
        <w:t>od bruto zneska dividend, kadar</w:t>
      </w:r>
      <w:r w:rsidRPr="00AE12A9">
        <w:rPr>
          <w:rFonts w:cs="Arial"/>
          <w:color w:val="000000" w:themeColor="text1"/>
          <w:szCs w:val="20"/>
          <w:lang w:val="sl-SI"/>
        </w:rPr>
        <w:t xml:space="preserve"> </w:t>
      </w:r>
      <w:r w:rsidRPr="00AE12A9">
        <w:rPr>
          <w:rStyle w:val="fontstyle21"/>
          <w:color w:val="000000" w:themeColor="text1"/>
          <w:lang w:val="sl-SI"/>
        </w:rPr>
        <w:t xml:space="preserve">je </w:t>
      </w:r>
      <w:r w:rsidRPr="00AE12A9">
        <w:rPr>
          <w:rStyle w:val="fontstyle01"/>
          <w:color w:val="000000" w:themeColor="text1"/>
          <w:sz w:val="20"/>
          <w:szCs w:val="20"/>
          <w:lang w:val="sl-SI"/>
        </w:rPr>
        <w:t xml:space="preserve">upravičeni lastnik </w:t>
      </w:r>
      <w:r w:rsidRPr="00AE12A9">
        <w:rPr>
          <w:rStyle w:val="fontstyle21"/>
          <w:color w:val="000000" w:themeColor="text1"/>
          <w:lang w:val="sl-SI"/>
        </w:rPr>
        <w:t>dividend družba (ki ni osebna družba oz. partnerstvo), ki ima v trenutku</w:t>
      </w:r>
      <w:r w:rsidRPr="00AE12A9">
        <w:rPr>
          <w:rFonts w:cs="Arial"/>
          <w:color w:val="000000" w:themeColor="text1"/>
          <w:szCs w:val="20"/>
          <w:lang w:val="sl-SI"/>
        </w:rPr>
        <w:t xml:space="preserve"> </w:t>
      </w:r>
      <w:r w:rsidRPr="00AE12A9">
        <w:rPr>
          <w:rStyle w:val="fontstyle21"/>
          <w:color w:val="000000" w:themeColor="text1"/>
          <w:lang w:val="sl-SI"/>
        </w:rPr>
        <w:t>izplačila neposredno v lasti najmanj 25 % kapitala družbe, ki dividende plačuje. Gre torej za</w:t>
      </w:r>
      <w:r w:rsidRPr="00AE12A9">
        <w:rPr>
          <w:rFonts w:cs="Arial"/>
          <w:color w:val="000000" w:themeColor="text1"/>
          <w:szCs w:val="20"/>
          <w:lang w:val="sl-SI"/>
        </w:rPr>
        <w:t xml:space="preserve"> </w:t>
      </w:r>
      <w:r w:rsidRPr="00AE12A9">
        <w:rPr>
          <w:rStyle w:val="fontstyle21"/>
          <w:color w:val="000000" w:themeColor="text1"/>
          <w:lang w:val="sl-SI"/>
        </w:rPr>
        <w:t>dividende, ki jih hčerinska družba iz ene države plačuje matični družbi v drugi državi, določitev</w:t>
      </w:r>
      <w:r w:rsidRPr="00AE12A9">
        <w:rPr>
          <w:rFonts w:cs="Arial"/>
          <w:color w:val="000000" w:themeColor="text1"/>
          <w:szCs w:val="20"/>
          <w:lang w:val="sl-SI"/>
        </w:rPr>
        <w:t xml:space="preserve"> </w:t>
      </w:r>
      <w:r w:rsidRPr="00AE12A9">
        <w:rPr>
          <w:rStyle w:val="fontstyle21"/>
          <w:color w:val="000000" w:themeColor="text1"/>
          <w:lang w:val="sl-SI"/>
        </w:rPr>
        <w:t>nižje stopnje obdavčitve v tem primeru pa je namenjeno predvsem pospeševanju mednarodnih</w:t>
      </w:r>
      <w:r w:rsidRPr="00AE12A9">
        <w:rPr>
          <w:rFonts w:cs="Arial"/>
          <w:color w:val="000000" w:themeColor="text1"/>
          <w:szCs w:val="20"/>
          <w:lang w:val="sl-SI"/>
        </w:rPr>
        <w:t xml:space="preserve"> </w:t>
      </w:r>
      <w:r w:rsidRPr="00AE12A9">
        <w:rPr>
          <w:rStyle w:val="fontstyle21"/>
          <w:color w:val="000000" w:themeColor="text1"/>
          <w:lang w:val="sl-SI"/>
        </w:rPr>
        <w:t>investicij. V vseh drugih primerih pa je določena 15 % znižana stopnja od bruto zneska</w:t>
      </w:r>
      <w:r w:rsidRPr="00AE12A9">
        <w:rPr>
          <w:rFonts w:cs="Arial"/>
          <w:color w:val="000000" w:themeColor="text1"/>
          <w:szCs w:val="20"/>
          <w:lang w:val="sl-SI"/>
        </w:rPr>
        <w:t xml:space="preserve"> </w:t>
      </w:r>
      <w:r w:rsidRPr="00AE12A9">
        <w:rPr>
          <w:rStyle w:val="fontstyle21"/>
          <w:color w:val="000000" w:themeColor="text1"/>
          <w:lang w:val="sl-SI"/>
        </w:rPr>
        <w:t>dividend.</w:t>
      </w:r>
    </w:p>
    <w:p w14:paraId="64E8D198" w14:textId="77777777" w:rsidR="00876C2F" w:rsidRPr="00AE12A9" w:rsidRDefault="00876C2F" w:rsidP="00876C2F">
      <w:pPr>
        <w:rPr>
          <w:rStyle w:val="fontstyle21"/>
          <w:color w:val="000000" w:themeColor="text1"/>
          <w:lang w:val="sl-SI"/>
        </w:rPr>
      </w:pPr>
    </w:p>
    <w:p w14:paraId="5F89A27B" w14:textId="0EF286AE" w:rsidR="00B75C48" w:rsidRPr="000D7E61" w:rsidRDefault="00B75C48" w:rsidP="007B3320">
      <w:pPr>
        <w:pStyle w:val="Naslov"/>
        <w:numPr>
          <w:ilvl w:val="2"/>
          <w:numId w:val="4"/>
        </w:numPr>
        <w:ind w:left="720"/>
        <w:rPr>
          <w:rStyle w:val="fontstyle01"/>
          <w:b/>
          <w:bCs/>
          <w:color w:val="000000" w:themeColor="text1"/>
          <w:sz w:val="22"/>
          <w:szCs w:val="22"/>
        </w:rPr>
      </w:pPr>
      <w:bookmarkStart w:id="12" w:name="_Hlk108777851"/>
      <w:bookmarkStart w:id="13" w:name="_Hlk115180422"/>
      <w:r w:rsidRPr="000D7E61">
        <w:rPr>
          <w:rStyle w:val="fontstyle01"/>
          <w:b/>
          <w:bCs/>
          <w:color w:val="000000" w:themeColor="text1"/>
          <w:sz w:val="22"/>
          <w:szCs w:val="22"/>
        </w:rPr>
        <w:t xml:space="preserve">Opredelitev </w:t>
      </w:r>
      <w:r w:rsidR="00876C2F" w:rsidRPr="000D7E61">
        <w:rPr>
          <w:rStyle w:val="fontstyle01"/>
          <w:b/>
          <w:bCs/>
          <w:color w:val="000000" w:themeColor="text1"/>
          <w:sz w:val="22"/>
          <w:szCs w:val="22"/>
        </w:rPr>
        <w:t>dividend v mednarodnih pogodbah</w:t>
      </w:r>
    </w:p>
    <w:bookmarkEnd w:id="12"/>
    <w:p w14:paraId="2297B22C" w14:textId="77777777" w:rsidR="00B75C48" w:rsidRPr="00B64855" w:rsidRDefault="00B75C48" w:rsidP="00B75C48">
      <w:pPr>
        <w:jc w:val="both"/>
        <w:rPr>
          <w:rFonts w:cs="Arial"/>
          <w:b/>
          <w:bCs/>
          <w:color w:val="000000" w:themeColor="text1"/>
          <w:sz w:val="22"/>
          <w:szCs w:val="22"/>
          <w:lang w:val="sl-SI"/>
        </w:rPr>
      </w:pPr>
    </w:p>
    <w:p w14:paraId="652DD86A" w14:textId="015E8818" w:rsidR="00B75C48" w:rsidRDefault="00876C2F" w:rsidP="00B75C48">
      <w:pPr>
        <w:jc w:val="both"/>
        <w:rPr>
          <w:rStyle w:val="fontstyle21"/>
          <w:color w:val="000000" w:themeColor="text1"/>
          <w:lang w:val="sl-SI"/>
        </w:rPr>
      </w:pPr>
      <w:r w:rsidRPr="00AE12A9">
        <w:rPr>
          <w:rStyle w:val="fontstyle21"/>
          <w:color w:val="000000" w:themeColor="text1"/>
          <w:lang w:val="sl-SI"/>
        </w:rPr>
        <w:t>Izraz dividende je v mednarodnih pogodbah formalno opredeljen kot dohodek iz delnic,</w:t>
      </w:r>
      <w:r w:rsidRPr="00AE12A9">
        <w:rPr>
          <w:rFonts w:cs="Arial"/>
          <w:color w:val="000000" w:themeColor="text1"/>
          <w:szCs w:val="20"/>
          <w:lang w:val="sl-SI"/>
        </w:rPr>
        <w:t xml:space="preserve"> </w:t>
      </w:r>
      <w:r w:rsidRPr="00AE12A9">
        <w:rPr>
          <w:rStyle w:val="fontstyle21"/>
          <w:color w:val="000000" w:themeColor="text1"/>
          <w:lang w:val="sl-SI"/>
        </w:rPr>
        <w:t>»</w:t>
      </w:r>
      <w:proofErr w:type="spellStart"/>
      <w:r w:rsidRPr="00AE12A9">
        <w:rPr>
          <w:rStyle w:val="fontstyle21"/>
          <w:color w:val="000000" w:themeColor="text1"/>
          <w:lang w:val="sl-SI"/>
        </w:rPr>
        <w:t>jouissance</w:t>
      </w:r>
      <w:proofErr w:type="spellEnd"/>
      <w:r w:rsidRPr="00AE12A9">
        <w:rPr>
          <w:rStyle w:val="fontstyle21"/>
          <w:color w:val="000000" w:themeColor="text1"/>
          <w:lang w:val="sl-SI"/>
        </w:rPr>
        <w:t>« delnic ali »</w:t>
      </w:r>
      <w:proofErr w:type="spellStart"/>
      <w:r w:rsidRPr="00AE12A9">
        <w:rPr>
          <w:rStyle w:val="fontstyle21"/>
          <w:color w:val="000000" w:themeColor="text1"/>
          <w:lang w:val="sl-SI"/>
        </w:rPr>
        <w:t>jouissance</w:t>
      </w:r>
      <w:proofErr w:type="spellEnd"/>
      <w:r w:rsidRPr="00AE12A9">
        <w:rPr>
          <w:rStyle w:val="fontstyle21"/>
          <w:color w:val="000000" w:themeColor="text1"/>
          <w:lang w:val="sl-SI"/>
        </w:rPr>
        <w:t>« pravic, rudniških delnic, ustanoviteljskih delnic ali drugih</w:t>
      </w:r>
      <w:r w:rsidRPr="00AE12A9">
        <w:rPr>
          <w:rFonts w:cs="Arial"/>
          <w:color w:val="000000" w:themeColor="text1"/>
          <w:szCs w:val="20"/>
          <w:lang w:val="sl-SI"/>
        </w:rPr>
        <w:t xml:space="preserve"> </w:t>
      </w:r>
      <w:r w:rsidRPr="00AE12A9">
        <w:rPr>
          <w:rStyle w:val="fontstyle21"/>
          <w:color w:val="000000" w:themeColor="text1"/>
          <w:lang w:val="sl-SI"/>
        </w:rPr>
        <w:t>pravic do udeležbe v dobičku, ki niso terjatve, in tudi dohodek iz drugih pravic v družbi, ki so</w:t>
      </w:r>
      <w:r w:rsidRPr="00AE12A9">
        <w:rPr>
          <w:rFonts w:cs="Arial"/>
          <w:color w:val="000000" w:themeColor="text1"/>
          <w:szCs w:val="20"/>
          <w:lang w:val="sl-SI"/>
        </w:rPr>
        <w:t xml:space="preserve"> </w:t>
      </w:r>
      <w:r w:rsidRPr="00AE12A9">
        <w:rPr>
          <w:rStyle w:val="fontstyle21"/>
          <w:color w:val="000000" w:themeColor="text1"/>
          <w:lang w:val="sl-SI"/>
        </w:rPr>
        <w:t>davčno obravnavana enako kot dohodek iz delnic po zakonodaji države, katere rezident je</w:t>
      </w:r>
      <w:r w:rsidRPr="00AE12A9">
        <w:rPr>
          <w:rFonts w:cs="Arial"/>
          <w:color w:val="000000" w:themeColor="text1"/>
          <w:szCs w:val="20"/>
          <w:lang w:val="sl-SI"/>
        </w:rPr>
        <w:t xml:space="preserve"> </w:t>
      </w:r>
      <w:r w:rsidRPr="00AE12A9">
        <w:rPr>
          <w:rStyle w:val="fontstyle21"/>
          <w:color w:val="000000" w:themeColor="text1"/>
          <w:lang w:val="sl-SI"/>
        </w:rPr>
        <w:t>družba, ki dividende deli. V osnovi so v opredelitvi zajeta pogodbena razmerja, ki prinašajo</w:t>
      </w:r>
      <w:r w:rsidRPr="00AE12A9">
        <w:rPr>
          <w:rFonts w:cs="Arial"/>
          <w:color w:val="000000" w:themeColor="text1"/>
          <w:szCs w:val="20"/>
          <w:lang w:val="sl-SI"/>
        </w:rPr>
        <w:t xml:space="preserve"> </w:t>
      </w:r>
      <w:r w:rsidRPr="00AE12A9">
        <w:rPr>
          <w:rStyle w:val="fontstyle21"/>
          <w:color w:val="000000" w:themeColor="text1"/>
          <w:lang w:val="sl-SI"/>
        </w:rPr>
        <w:t xml:space="preserve">dobiček v zameno za naložbo v kapital družbe, kot je opredeljena v državi vira. </w:t>
      </w:r>
    </w:p>
    <w:p w14:paraId="2B4D7BF8" w14:textId="77777777" w:rsidR="00B75C48" w:rsidRDefault="00B75C48" w:rsidP="00B75C48">
      <w:pPr>
        <w:jc w:val="both"/>
        <w:rPr>
          <w:rStyle w:val="fontstyle21"/>
          <w:color w:val="000000" w:themeColor="text1"/>
          <w:lang w:val="sl-SI"/>
        </w:rPr>
      </w:pPr>
    </w:p>
    <w:p w14:paraId="183CA411" w14:textId="37DC4FAB" w:rsidR="0057007B" w:rsidRDefault="00876C2F" w:rsidP="00B75C48">
      <w:pPr>
        <w:jc w:val="both"/>
        <w:rPr>
          <w:rStyle w:val="fontstyle21"/>
          <w:color w:val="000000" w:themeColor="text1"/>
          <w:lang w:val="sl-SI"/>
        </w:rPr>
      </w:pPr>
      <w:r w:rsidRPr="00AE12A9">
        <w:rPr>
          <w:rStyle w:val="fontstyle21"/>
          <w:color w:val="000000" w:themeColor="text1"/>
          <w:lang w:val="sl-SI"/>
        </w:rPr>
        <w:t>Navedena</w:t>
      </w:r>
      <w:r w:rsidRPr="00AE12A9">
        <w:rPr>
          <w:rFonts w:cs="Arial"/>
          <w:color w:val="000000" w:themeColor="text1"/>
          <w:szCs w:val="20"/>
          <w:lang w:val="sl-SI"/>
        </w:rPr>
        <w:t xml:space="preserve"> </w:t>
      </w:r>
      <w:r w:rsidRPr="00AE12A9">
        <w:rPr>
          <w:rStyle w:val="fontstyle21"/>
          <w:color w:val="000000" w:themeColor="text1"/>
          <w:lang w:val="sl-SI"/>
        </w:rPr>
        <w:t>opredelitev je široka, saj so dividende v nacionalnih zakonodajah posameznih držav za davčne</w:t>
      </w:r>
      <w:r w:rsidRPr="00AE12A9">
        <w:rPr>
          <w:rFonts w:cs="Arial"/>
          <w:color w:val="000000" w:themeColor="text1"/>
          <w:szCs w:val="20"/>
          <w:lang w:val="sl-SI"/>
        </w:rPr>
        <w:t xml:space="preserve"> </w:t>
      </w:r>
      <w:r w:rsidRPr="00AE12A9">
        <w:rPr>
          <w:rStyle w:val="fontstyle21"/>
          <w:color w:val="000000" w:themeColor="text1"/>
          <w:lang w:val="sl-SI"/>
        </w:rPr>
        <w:t>namene opredeljene na različen način, kar pomeni, da obstajajo med državami velike razlike pri</w:t>
      </w:r>
      <w:r w:rsidRPr="00AE12A9">
        <w:rPr>
          <w:rFonts w:cs="Arial"/>
          <w:color w:val="000000" w:themeColor="text1"/>
          <w:szCs w:val="20"/>
          <w:lang w:val="sl-SI"/>
        </w:rPr>
        <w:t xml:space="preserve"> </w:t>
      </w:r>
      <w:r w:rsidRPr="00AE12A9">
        <w:rPr>
          <w:rStyle w:val="fontstyle21"/>
          <w:color w:val="000000" w:themeColor="text1"/>
          <w:lang w:val="sl-SI"/>
        </w:rPr>
        <w:t>davčni obravnavi te vrste dohodka. Pojem lahko poleg dohodka iz delnic, vključuje tudi druga</w:t>
      </w:r>
      <w:r w:rsidRPr="00AE12A9">
        <w:rPr>
          <w:rFonts w:cs="Arial"/>
          <w:color w:val="000000" w:themeColor="text1"/>
          <w:szCs w:val="20"/>
          <w:lang w:val="sl-SI"/>
        </w:rPr>
        <w:t xml:space="preserve"> </w:t>
      </w:r>
      <w:r w:rsidRPr="00AE12A9">
        <w:rPr>
          <w:rStyle w:val="fontstyle21"/>
          <w:color w:val="000000" w:themeColor="text1"/>
          <w:lang w:val="sl-SI"/>
        </w:rPr>
        <w:t>plačila. To torej niso le plačila na podlagi sklepov skupščine, ampak tudi druge vrste ugodnosti v</w:t>
      </w:r>
      <w:r w:rsidRPr="00AE12A9">
        <w:rPr>
          <w:rFonts w:cs="Arial"/>
          <w:color w:val="000000" w:themeColor="text1"/>
          <w:szCs w:val="20"/>
          <w:lang w:val="sl-SI"/>
        </w:rPr>
        <w:t xml:space="preserve"> </w:t>
      </w:r>
      <w:r w:rsidRPr="00AE12A9">
        <w:rPr>
          <w:rStyle w:val="fontstyle21"/>
          <w:color w:val="000000" w:themeColor="text1"/>
          <w:lang w:val="sl-SI"/>
        </w:rPr>
        <w:t>denarni vrednosti (npr. premijske delnice, bonusi, dobički, izplačani ob prenehanju zavezanca</w:t>
      </w:r>
      <w:r w:rsidRPr="00AE12A9">
        <w:rPr>
          <w:rFonts w:cs="Arial"/>
          <w:color w:val="000000" w:themeColor="text1"/>
          <w:szCs w:val="20"/>
          <w:lang w:val="sl-SI"/>
        </w:rPr>
        <w:t xml:space="preserve"> </w:t>
      </w:r>
      <w:r w:rsidRPr="00AE12A9">
        <w:rPr>
          <w:rStyle w:val="fontstyle21"/>
          <w:color w:val="000000" w:themeColor="text1"/>
          <w:lang w:val="sl-SI"/>
        </w:rPr>
        <w:t>ter prikrita izplačila dobička). V izogib težavam pri opredelitvi dividend zaradi razlik v nacionalnih</w:t>
      </w:r>
      <w:r w:rsidRPr="00AE12A9">
        <w:rPr>
          <w:rFonts w:cs="Arial"/>
          <w:color w:val="000000" w:themeColor="text1"/>
          <w:szCs w:val="20"/>
          <w:lang w:val="sl-SI"/>
        </w:rPr>
        <w:t xml:space="preserve"> </w:t>
      </w:r>
      <w:r w:rsidRPr="00AE12A9">
        <w:rPr>
          <w:rStyle w:val="fontstyle21"/>
          <w:color w:val="000000" w:themeColor="text1"/>
          <w:lang w:val="sl-SI"/>
        </w:rPr>
        <w:t>zakonodajah držav, so dividende za namen izvajanja mednarodnih pogodb opredeljene kot</w:t>
      </w:r>
      <w:r w:rsidRPr="00AE12A9">
        <w:rPr>
          <w:rFonts w:cs="Arial"/>
          <w:color w:val="000000" w:themeColor="text1"/>
          <w:szCs w:val="20"/>
          <w:lang w:val="sl-SI"/>
        </w:rPr>
        <w:t xml:space="preserve"> </w:t>
      </w:r>
      <w:r w:rsidRPr="00AE12A9">
        <w:rPr>
          <w:rStyle w:val="fontstyle21"/>
          <w:color w:val="000000" w:themeColor="text1"/>
          <w:lang w:val="sl-SI"/>
        </w:rPr>
        <w:t>dohodek, ki ga država rezidentstva družbe, ki ga izplačuje, obdavčuje kot takega, tj. kot</w:t>
      </w:r>
      <w:r w:rsidRPr="00AE12A9">
        <w:rPr>
          <w:rFonts w:cs="Arial"/>
          <w:color w:val="000000" w:themeColor="text1"/>
          <w:szCs w:val="20"/>
          <w:lang w:val="sl-SI"/>
        </w:rPr>
        <w:t xml:space="preserve"> </w:t>
      </w:r>
      <w:r w:rsidRPr="00AE12A9">
        <w:rPr>
          <w:rStyle w:val="fontstyle21"/>
          <w:color w:val="000000" w:themeColor="text1"/>
          <w:lang w:val="sl-SI"/>
        </w:rPr>
        <w:t>dividendo. V zvezi s temi izplačili se morajo priznati tudi ugodnosti, ki jih zagotavlja mednarodna</w:t>
      </w:r>
      <w:r w:rsidRPr="00AE12A9">
        <w:rPr>
          <w:rFonts w:cs="Arial"/>
          <w:color w:val="000000" w:themeColor="text1"/>
          <w:szCs w:val="20"/>
          <w:lang w:val="sl-SI"/>
        </w:rPr>
        <w:t xml:space="preserve"> </w:t>
      </w:r>
      <w:r w:rsidRPr="00AE12A9">
        <w:rPr>
          <w:rStyle w:val="fontstyle21"/>
          <w:color w:val="000000" w:themeColor="text1"/>
          <w:lang w:val="sl-SI"/>
        </w:rPr>
        <w:t>pogodba, to je omejitev obdavčitve v državi vira.</w:t>
      </w:r>
    </w:p>
    <w:p w14:paraId="6B3A61AA" w14:textId="24E4D243" w:rsidR="00B64855" w:rsidRDefault="0057007B" w:rsidP="00A80E38">
      <w:pPr>
        <w:spacing w:line="240" w:lineRule="auto"/>
        <w:rPr>
          <w:rStyle w:val="fontstyle21"/>
          <w:color w:val="000000" w:themeColor="text1"/>
          <w:lang w:val="sl-SI"/>
        </w:rPr>
      </w:pPr>
      <w:r>
        <w:rPr>
          <w:rStyle w:val="fontstyle21"/>
          <w:color w:val="000000" w:themeColor="text1"/>
          <w:lang w:val="sl-SI"/>
        </w:rPr>
        <w:br w:type="page"/>
      </w:r>
      <w:bookmarkEnd w:id="13"/>
    </w:p>
    <w:p w14:paraId="580AA7BC" w14:textId="53E7A421" w:rsidR="00B64855" w:rsidRPr="00DC3E62" w:rsidRDefault="00B64855" w:rsidP="007B3320">
      <w:pPr>
        <w:pStyle w:val="Odstavekseznama"/>
        <w:numPr>
          <w:ilvl w:val="2"/>
          <w:numId w:val="4"/>
        </w:numPr>
        <w:ind w:left="720"/>
        <w:jc w:val="both"/>
        <w:rPr>
          <w:rStyle w:val="fontstyle21"/>
          <w:b/>
          <w:bCs/>
          <w:color w:val="FF0000"/>
          <w:sz w:val="22"/>
          <w:szCs w:val="22"/>
        </w:rPr>
      </w:pPr>
      <w:r w:rsidRPr="00D27E08">
        <w:rPr>
          <w:rStyle w:val="fontstyle21"/>
          <w:b/>
          <w:bCs/>
          <w:color w:val="auto"/>
          <w:sz w:val="22"/>
          <w:szCs w:val="22"/>
        </w:rPr>
        <w:lastRenderedPageBreak/>
        <w:t>Stopnje davka v mednarodnih pogodbah</w:t>
      </w:r>
      <w:r w:rsidR="00187D99" w:rsidRPr="00D27E08">
        <w:rPr>
          <w:rStyle w:val="fontstyle21"/>
          <w:b/>
          <w:bCs/>
          <w:color w:val="auto"/>
          <w:sz w:val="22"/>
          <w:szCs w:val="22"/>
        </w:rPr>
        <w:t xml:space="preserve"> na dan </w:t>
      </w:r>
      <w:r w:rsidR="00187D99" w:rsidRPr="00DC3E62">
        <w:rPr>
          <w:rStyle w:val="fontstyle21"/>
          <w:b/>
          <w:bCs/>
          <w:color w:val="FF0000"/>
          <w:sz w:val="22"/>
          <w:szCs w:val="22"/>
        </w:rPr>
        <w:t xml:space="preserve">1. </w:t>
      </w:r>
      <w:r w:rsidR="003E62D6" w:rsidRPr="00DC3E62">
        <w:rPr>
          <w:rStyle w:val="fontstyle21"/>
          <w:b/>
          <w:bCs/>
          <w:color w:val="FF0000"/>
          <w:sz w:val="22"/>
          <w:szCs w:val="22"/>
        </w:rPr>
        <w:t>1</w:t>
      </w:r>
      <w:r w:rsidR="00187D99" w:rsidRPr="00DC3E62">
        <w:rPr>
          <w:rStyle w:val="fontstyle21"/>
          <w:b/>
          <w:bCs/>
          <w:color w:val="FF0000"/>
          <w:sz w:val="22"/>
          <w:szCs w:val="22"/>
        </w:rPr>
        <w:t>. 202</w:t>
      </w:r>
      <w:r w:rsidR="004C1DBA" w:rsidRPr="00DC3E62">
        <w:rPr>
          <w:rStyle w:val="fontstyle21"/>
          <w:b/>
          <w:bCs/>
          <w:color w:val="FF0000"/>
          <w:sz w:val="22"/>
          <w:szCs w:val="22"/>
        </w:rPr>
        <w:t>6</w:t>
      </w:r>
    </w:p>
    <w:p w14:paraId="0C5804A5" w14:textId="78907301" w:rsidR="009B477F" w:rsidRPr="00AE12A9" w:rsidRDefault="009B477F" w:rsidP="009B477F">
      <w:pPr>
        <w:jc w:val="both"/>
        <w:rPr>
          <w:rFonts w:cs="Arial"/>
          <w:color w:val="000000" w:themeColor="text1"/>
          <w:szCs w:val="20"/>
          <w:lang w:val="sl-SI"/>
        </w:rPr>
      </w:pPr>
      <w:r w:rsidRPr="00AE12A9">
        <w:rPr>
          <w:rStyle w:val="fontstyle21"/>
          <w:color w:val="000000" w:themeColor="text1"/>
          <w:lang w:val="sl-SI"/>
        </w:rPr>
        <w:t xml:space="preserve">Davčne stopnje od dividend po mednarodnih pogodbah, veljavnih na dan </w:t>
      </w:r>
      <w:r w:rsidRPr="00DC3E62">
        <w:rPr>
          <w:rStyle w:val="fontstyle21"/>
          <w:color w:val="FF0000"/>
          <w:lang w:val="sl-SI"/>
        </w:rPr>
        <w:t>1.</w:t>
      </w:r>
      <w:r w:rsidR="003E62D6" w:rsidRPr="00DC3E62">
        <w:rPr>
          <w:rStyle w:val="fontstyle21"/>
          <w:color w:val="FF0000"/>
          <w:lang w:val="sl-SI"/>
        </w:rPr>
        <w:t xml:space="preserve"> januar</w:t>
      </w:r>
      <w:r w:rsidRPr="00DC3E62">
        <w:rPr>
          <w:rStyle w:val="fontstyle21"/>
          <w:color w:val="FF0000"/>
          <w:lang w:val="sl-SI"/>
        </w:rPr>
        <w:t xml:space="preserve"> 202</w:t>
      </w:r>
      <w:r w:rsidR="004C1DBA" w:rsidRPr="00DC3E62">
        <w:rPr>
          <w:rStyle w:val="fontstyle21"/>
          <w:color w:val="FF0000"/>
          <w:lang w:val="sl-SI"/>
        </w:rPr>
        <w:t>6</w:t>
      </w:r>
      <w:r w:rsidR="00187D99" w:rsidRPr="00DC3E62">
        <w:rPr>
          <w:rStyle w:val="fontstyle21"/>
          <w:color w:val="FF0000"/>
          <w:lang w:val="sl-SI"/>
        </w:rPr>
        <w:t xml:space="preserve"> </w:t>
      </w:r>
      <w:r w:rsidR="00187D99">
        <w:rPr>
          <w:rStyle w:val="fontstyle21"/>
          <w:color w:val="000000" w:themeColor="text1"/>
          <w:lang w:val="sl-SI"/>
        </w:rPr>
        <w:t>so prikazane v tabeli</w:t>
      </w:r>
      <w:r w:rsidRPr="00AE12A9">
        <w:rPr>
          <w:rStyle w:val="fontstyle21"/>
          <w:color w:val="000000" w:themeColor="text1"/>
          <w:lang w:val="sl-SI"/>
        </w:rPr>
        <w:t>:</w:t>
      </w:r>
    </w:p>
    <w:p w14:paraId="27B6F533" w14:textId="77777777" w:rsidR="009B477F" w:rsidRPr="00AE12A9" w:rsidRDefault="009B477F" w:rsidP="009B477F">
      <w:pPr>
        <w:rPr>
          <w:rFonts w:cs="Arial"/>
          <w:color w:val="000000" w:themeColor="text1"/>
          <w:szCs w:val="20"/>
          <w:lang w:val="sl-SI"/>
        </w:rPr>
      </w:pPr>
    </w:p>
    <w:tbl>
      <w:tblPr>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9B477F" w:rsidRPr="00AE12A9" w14:paraId="62127D77" w14:textId="77777777" w:rsidTr="00F95324">
        <w:tc>
          <w:tcPr>
            <w:tcW w:w="3000" w:type="dxa"/>
            <w:tcBorders>
              <w:top w:val="single" w:sz="4" w:space="0" w:color="auto"/>
              <w:left w:val="single" w:sz="4" w:space="0" w:color="auto"/>
              <w:bottom w:val="single" w:sz="4" w:space="0" w:color="auto"/>
              <w:right w:val="single" w:sz="4" w:space="0" w:color="auto"/>
            </w:tcBorders>
            <w:vAlign w:val="center"/>
            <w:hideMark/>
          </w:tcPr>
          <w:p w14:paraId="30E97567" w14:textId="77777777" w:rsidR="009B477F" w:rsidRPr="00AE12A9" w:rsidRDefault="009B477F" w:rsidP="00644DEF">
            <w:pPr>
              <w:rPr>
                <w:rFonts w:cs="Arial"/>
                <w:color w:val="000000" w:themeColor="text1"/>
                <w:sz w:val="18"/>
                <w:szCs w:val="18"/>
                <w:lang w:val="sl-SI"/>
              </w:rPr>
            </w:pPr>
            <w:bookmarkStart w:id="14" w:name="_Hlk115781901"/>
            <w:proofErr w:type="spellStart"/>
            <w:r w:rsidRPr="00AE12A9">
              <w:rPr>
                <w:rFonts w:cs="Arial"/>
                <w:b/>
                <w:bCs/>
                <w:color w:val="000000" w:themeColor="text1"/>
                <w:sz w:val="18"/>
                <w:szCs w:val="18"/>
                <w:lang w:val="sl-SI"/>
              </w:rPr>
              <w:t>Zap</w:t>
            </w:r>
            <w:proofErr w:type="spellEnd"/>
            <w:r w:rsidRPr="00AE12A9">
              <w:rPr>
                <w:rFonts w:cs="Arial"/>
                <w:b/>
                <w:bCs/>
                <w:color w:val="000000" w:themeColor="text1"/>
                <w:sz w:val="18"/>
                <w:szCs w:val="18"/>
                <w:lang w:val="sl-SI"/>
              </w:rPr>
              <w:t xml:space="preserve">. št.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749BC06" w14:textId="77777777" w:rsidR="009B477F" w:rsidRPr="00AE12A9" w:rsidRDefault="009B477F" w:rsidP="00644DEF">
            <w:pPr>
              <w:rPr>
                <w:rFonts w:cs="Arial"/>
                <w:color w:val="000000" w:themeColor="text1"/>
                <w:sz w:val="18"/>
                <w:szCs w:val="18"/>
                <w:lang w:val="sl-SI"/>
              </w:rPr>
            </w:pPr>
            <w:r w:rsidRPr="00AE12A9">
              <w:rPr>
                <w:rFonts w:cs="Arial"/>
                <w:b/>
                <w:bCs/>
                <w:color w:val="000000" w:themeColor="text1"/>
                <w:sz w:val="18"/>
                <w:szCs w:val="18"/>
                <w:lang w:val="sl-SI"/>
              </w:rPr>
              <w:t xml:space="preserve">Država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2BEF039" w14:textId="77777777" w:rsidR="009B477F" w:rsidRPr="00AE12A9" w:rsidRDefault="009B477F" w:rsidP="00644DEF">
            <w:pPr>
              <w:rPr>
                <w:rFonts w:cs="Arial"/>
                <w:color w:val="000000" w:themeColor="text1"/>
                <w:sz w:val="18"/>
                <w:szCs w:val="18"/>
                <w:lang w:val="sl-SI"/>
              </w:rPr>
            </w:pPr>
            <w:r w:rsidRPr="00AE12A9">
              <w:rPr>
                <w:rFonts w:cs="Arial"/>
                <w:b/>
                <w:bCs/>
                <w:color w:val="000000" w:themeColor="text1"/>
                <w:sz w:val="18"/>
                <w:szCs w:val="18"/>
                <w:lang w:val="sl-SI"/>
              </w:rPr>
              <w:t>Dividende</w:t>
            </w:r>
            <w:r w:rsidRPr="00AE12A9">
              <w:rPr>
                <w:rStyle w:val="Sprotnaopomba-sklic"/>
                <w:rFonts w:cs="Arial"/>
                <w:b/>
                <w:bCs/>
                <w:color w:val="000000" w:themeColor="text1"/>
                <w:sz w:val="18"/>
                <w:szCs w:val="18"/>
                <w:lang w:val="sl-SI"/>
              </w:rPr>
              <w:footnoteReference w:id="3"/>
            </w:r>
          </w:p>
        </w:tc>
      </w:tr>
      <w:bookmarkEnd w:id="14"/>
      <w:tr w:rsidR="009B477F" w:rsidRPr="00AE12A9" w14:paraId="2943AB4B"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7A64385C"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1D32478"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Albanija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C2B03F5"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10</w:t>
            </w:r>
          </w:p>
        </w:tc>
      </w:tr>
      <w:tr w:rsidR="009B477F" w:rsidRPr="00AE12A9" w14:paraId="60FEF12A"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240F1532"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1ACD46F"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Armenija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E5EAC2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10</w:t>
            </w:r>
          </w:p>
        </w:tc>
      </w:tr>
      <w:tr w:rsidR="009B477F" w:rsidRPr="00AE12A9" w14:paraId="67408CB4"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2F76BD6A"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94D473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Avstrija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4B24CFF"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33617FD9"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3262CCD4"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358A90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Azerbajdžan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B59140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8</w:t>
            </w:r>
          </w:p>
        </w:tc>
      </w:tr>
      <w:tr w:rsidR="009B477F" w:rsidRPr="00AE12A9" w14:paraId="51CB92DF"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3E72699F"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64ABEAB"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Belgija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819205"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12B11034"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09CE52AD"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B466C45"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Belorusija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7B4807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9B477F" w:rsidRPr="00AE12A9" w14:paraId="1D515E5F"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2DC74C7F"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1CE610D"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Bolgarija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56E236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10</w:t>
            </w:r>
          </w:p>
        </w:tc>
      </w:tr>
      <w:tr w:rsidR="009B477F" w:rsidRPr="00AE12A9" w14:paraId="083D0A3F"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559E134A"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C56E13D"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Bosna in Hercegovina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C0BB575"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10</w:t>
            </w:r>
          </w:p>
        </w:tc>
      </w:tr>
      <w:tr w:rsidR="009B477F" w:rsidRPr="00AE12A9" w14:paraId="1DFCBCEE"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28BEC3F7"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970B39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Ciper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3A6B865"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9B477F" w:rsidRPr="00AE12A9" w14:paraId="4257887F"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03E8BFD2"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313881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Češka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F58F26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7E586BA3"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331C4362"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E51D8DF"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Danska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F9CDCA"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 xml:space="preserve">5; 5; </w:t>
            </w:r>
            <w:r w:rsidRPr="00AE12A9">
              <w:rPr>
                <w:rFonts w:cs="Arial"/>
                <w:color w:val="000000" w:themeColor="text1"/>
                <w:sz w:val="18"/>
                <w:szCs w:val="18"/>
                <w:lang w:val="sl-SI"/>
              </w:rPr>
              <w:t>5; 15</w:t>
            </w:r>
          </w:p>
        </w:tc>
      </w:tr>
      <w:tr w:rsidR="009B477F" w:rsidRPr="00AE12A9" w14:paraId="6DF95D92"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21264154"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3A509C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Estonija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D7433EF"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43C0F8D0"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12878CB9"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52E513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Finska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CEEE48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3E8EE2F2"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5D161622"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35BF6A3"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Francija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A118E5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15; 0</w:t>
            </w:r>
          </w:p>
        </w:tc>
      </w:tr>
      <w:tr w:rsidR="009B477F" w:rsidRPr="00AE12A9" w14:paraId="1162DA51"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0AA52600"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CAF776F"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Grčija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285C85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9B477F" w:rsidRPr="00AE12A9" w14:paraId="04FB88BE"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185E17E4"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CC73DB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Gruzija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297CF61"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9B477F" w:rsidRPr="00AE12A9" w14:paraId="7BC62157"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40B9A5F5"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D20860A"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Hrvaška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3C305E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9B477F" w:rsidRPr="00AE12A9" w14:paraId="7F441EDB"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7AFA102C"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64B54B4"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Indija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2FD6CCE"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0AFC39DA"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7360B9DB"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60C701F7"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Iran</w:t>
            </w:r>
          </w:p>
        </w:tc>
        <w:tc>
          <w:tcPr>
            <w:tcW w:w="3000" w:type="dxa"/>
            <w:tcBorders>
              <w:top w:val="single" w:sz="4" w:space="0" w:color="auto"/>
              <w:left w:val="single" w:sz="4" w:space="0" w:color="auto"/>
              <w:bottom w:val="single" w:sz="4" w:space="0" w:color="auto"/>
              <w:right w:val="single" w:sz="4" w:space="0" w:color="auto"/>
            </w:tcBorders>
            <w:vAlign w:val="center"/>
          </w:tcPr>
          <w:p w14:paraId="4DA340DD"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7</w:t>
            </w:r>
          </w:p>
        </w:tc>
      </w:tr>
      <w:tr w:rsidR="004F5DAF" w:rsidRPr="00AE12A9" w14:paraId="41DC474B" w14:textId="77777777" w:rsidTr="00161E4D">
        <w:tc>
          <w:tcPr>
            <w:tcW w:w="3000" w:type="dxa"/>
            <w:tcBorders>
              <w:top w:val="single" w:sz="4" w:space="0" w:color="auto"/>
              <w:left w:val="single" w:sz="4" w:space="0" w:color="auto"/>
              <w:bottom w:val="single" w:sz="4" w:space="0" w:color="auto"/>
              <w:right w:val="single" w:sz="4" w:space="0" w:color="auto"/>
            </w:tcBorders>
          </w:tcPr>
          <w:p w14:paraId="5006CA9C" w14:textId="6905500D" w:rsidR="004F5DAF" w:rsidRPr="00161E4D" w:rsidRDefault="004F5DAF" w:rsidP="00161E4D">
            <w:pPr>
              <w:jc w:val="both"/>
              <w:rPr>
                <w:rFonts w:cs="Arial"/>
                <w:b/>
                <w:bCs/>
                <w:color w:val="000000" w:themeColor="text1"/>
                <w:sz w:val="18"/>
                <w:szCs w:val="18"/>
              </w:rPr>
            </w:pPr>
            <w:r w:rsidRPr="00161E4D">
              <w:rPr>
                <w:b/>
                <w:bCs/>
              </w:rPr>
              <w:lastRenderedPageBreak/>
              <w:t xml:space="preserve">Zap. št. </w:t>
            </w:r>
          </w:p>
        </w:tc>
        <w:tc>
          <w:tcPr>
            <w:tcW w:w="3000" w:type="dxa"/>
            <w:tcBorders>
              <w:top w:val="single" w:sz="4" w:space="0" w:color="auto"/>
              <w:left w:val="single" w:sz="4" w:space="0" w:color="auto"/>
              <w:bottom w:val="single" w:sz="4" w:space="0" w:color="auto"/>
              <w:right w:val="single" w:sz="4" w:space="0" w:color="auto"/>
            </w:tcBorders>
          </w:tcPr>
          <w:p w14:paraId="2F97A19B" w14:textId="0BDD0148" w:rsidR="004F5DAF" w:rsidRPr="00161E4D" w:rsidRDefault="004F5DAF" w:rsidP="00161E4D">
            <w:pPr>
              <w:jc w:val="both"/>
              <w:rPr>
                <w:rFonts w:cs="Arial"/>
                <w:b/>
                <w:bCs/>
                <w:color w:val="000000" w:themeColor="text1"/>
                <w:sz w:val="18"/>
                <w:szCs w:val="18"/>
                <w:lang w:val="sl-SI"/>
              </w:rPr>
            </w:pPr>
            <w:proofErr w:type="spellStart"/>
            <w:r w:rsidRPr="00161E4D">
              <w:rPr>
                <w:b/>
                <w:bCs/>
              </w:rPr>
              <w:t>Država</w:t>
            </w:r>
            <w:proofErr w:type="spellEnd"/>
            <w:r w:rsidRPr="00161E4D">
              <w:rPr>
                <w:b/>
                <w:bCs/>
              </w:rPr>
              <w:t xml:space="preserve"> </w:t>
            </w:r>
          </w:p>
        </w:tc>
        <w:tc>
          <w:tcPr>
            <w:tcW w:w="3000" w:type="dxa"/>
            <w:tcBorders>
              <w:top w:val="single" w:sz="4" w:space="0" w:color="auto"/>
              <w:left w:val="single" w:sz="4" w:space="0" w:color="auto"/>
              <w:bottom w:val="single" w:sz="4" w:space="0" w:color="auto"/>
              <w:right w:val="single" w:sz="4" w:space="0" w:color="auto"/>
            </w:tcBorders>
          </w:tcPr>
          <w:p w14:paraId="671F9677" w14:textId="3886D29E" w:rsidR="004F5DAF" w:rsidRPr="00161E4D" w:rsidRDefault="004F5DAF" w:rsidP="00161E4D">
            <w:pPr>
              <w:jc w:val="both"/>
              <w:rPr>
                <w:rFonts w:cs="Arial"/>
                <w:b/>
                <w:bCs/>
                <w:color w:val="000000" w:themeColor="text1"/>
                <w:sz w:val="18"/>
                <w:szCs w:val="18"/>
                <w:lang w:val="sl-SI"/>
              </w:rPr>
            </w:pPr>
            <w:proofErr w:type="spellStart"/>
            <w:r w:rsidRPr="00161E4D">
              <w:rPr>
                <w:b/>
                <w:bCs/>
              </w:rPr>
              <w:t>Dividende</w:t>
            </w:r>
            <w:proofErr w:type="spellEnd"/>
            <w:r w:rsidRPr="00161E4D">
              <w:rPr>
                <w:b/>
                <w:bCs/>
              </w:rPr>
              <w:t xml:space="preserve"> </w:t>
            </w:r>
          </w:p>
        </w:tc>
      </w:tr>
      <w:tr w:rsidR="009B477F" w:rsidRPr="00AE12A9" w14:paraId="3F465A4F"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09441253"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37FC17D"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Irska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2E88E4"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397DB5E6"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09036D7B"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38BC6EC"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Islandija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5B3144"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50907793"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26B81B3D"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7FF9AF1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Italija </w:t>
            </w:r>
          </w:p>
        </w:tc>
        <w:tc>
          <w:tcPr>
            <w:tcW w:w="3000" w:type="dxa"/>
            <w:tcBorders>
              <w:top w:val="single" w:sz="4" w:space="0" w:color="auto"/>
              <w:left w:val="single" w:sz="4" w:space="0" w:color="auto"/>
              <w:bottom w:val="single" w:sz="4" w:space="0" w:color="auto"/>
              <w:right w:val="single" w:sz="4" w:space="0" w:color="auto"/>
            </w:tcBorders>
            <w:vAlign w:val="center"/>
          </w:tcPr>
          <w:p w14:paraId="28BF5E4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541166FC"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51481B91"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656695C"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Izrael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C14C68A"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10; 15</w:t>
            </w:r>
          </w:p>
        </w:tc>
      </w:tr>
      <w:tr w:rsidR="009B477F" w:rsidRPr="00AE12A9" w14:paraId="2F048C2F"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3AA8BCFF"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7667483E"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Japonska</w:t>
            </w:r>
          </w:p>
        </w:tc>
        <w:tc>
          <w:tcPr>
            <w:tcW w:w="3000" w:type="dxa"/>
            <w:tcBorders>
              <w:top w:val="single" w:sz="4" w:space="0" w:color="auto"/>
              <w:left w:val="single" w:sz="4" w:space="0" w:color="auto"/>
              <w:bottom w:val="single" w:sz="4" w:space="0" w:color="auto"/>
              <w:right w:val="single" w:sz="4" w:space="0" w:color="auto"/>
            </w:tcBorders>
            <w:vAlign w:val="center"/>
          </w:tcPr>
          <w:p w14:paraId="734B68E8"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5</w:t>
            </w:r>
          </w:p>
        </w:tc>
      </w:tr>
      <w:tr w:rsidR="009B477F" w:rsidRPr="00AE12A9" w14:paraId="2DD9D6A9"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5C82C34F"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F8B9E8B"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Kanada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A4E031A"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1B27D425"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190CDF8C"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DE8C2A5"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Katar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580040B"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9B477F" w:rsidRPr="00AE12A9" w14:paraId="61099D52"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6202411E"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0B890626"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Kazahstan</w:t>
            </w:r>
          </w:p>
        </w:tc>
        <w:tc>
          <w:tcPr>
            <w:tcW w:w="3000" w:type="dxa"/>
            <w:tcBorders>
              <w:top w:val="single" w:sz="4" w:space="0" w:color="auto"/>
              <w:left w:val="single" w:sz="4" w:space="0" w:color="auto"/>
              <w:bottom w:val="single" w:sz="4" w:space="0" w:color="auto"/>
              <w:right w:val="single" w:sz="4" w:space="0" w:color="auto"/>
            </w:tcBorders>
            <w:vAlign w:val="center"/>
          </w:tcPr>
          <w:p w14:paraId="22BDA903"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5; 15</w:t>
            </w:r>
          </w:p>
        </w:tc>
      </w:tr>
      <w:tr w:rsidR="009B477F" w:rsidRPr="00AE12A9" w14:paraId="25CDF988"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48E54CB2"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FBC36D0"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Kitajska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8F7D7E"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9B477F" w:rsidRPr="00AE12A9" w14:paraId="2537A0B4"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69EA9711"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67B25E03"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Kosovo</w:t>
            </w:r>
          </w:p>
        </w:tc>
        <w:tc>
          <w:tcPr>
            <w:tcW w:w="3000" w:type="dxa"/>
            <w:tcBorders>
              <w:top w:val="single" w:sz="4" w:space="0" w:color="auto"/>
              <w:left w:val="single" w:sz="4" w:space="0" w:color="auto"/>
              <w:bottom w:val="single" w:sz="4" w:space="0" w:color="auto"/>
              <w:right w:val="single" w:sz="4" w:space="0" w:color="auto"/>
            </w:tcBorders>
            <w:vAlign w:val="center"/>
          </w:tcPr>
          <w:p w14:paraId="40CD7613"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5; 10</w:t>
            </w:r>
          </w:p>
        </w:tc>
      </w:tr>
      <w:tr w:rsidR="009B477F" w:rsidRPr="00AE12A9" w14:paraId="28811D6A"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621CDF26"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08A992C5"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Koreja </w:t>
            </w:r>
          </w:p>
        </w:tc>
        <w:tc>
          <w:tcPr>
            <w:tcW w:w="3000" w:type="dxa"/>
            <w:tcBorders>
              <w:top w:val="single" w:sz="4" w:space="0" w:color="auto"/>
              <w:left w:val="single" w:sz="4" w:space="0" w:color="auto"/>
              <w:bottom w:val="single" w:sz="4" w:space="0" w:color="auto"/>
              <w:right w:val="single" w:sz="4" w:space="0" w:color="auto"/>
            </w:tcBorders>
            <w:vAlign w:val="center"/>
          </w:tcPr>
          <w:p w14:paraId="6C703A7F"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517C0EAB"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7C5227F9"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6D46BB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Kuvajt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E348FC3"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0</w:t>
            </w:r>
          </w:p>
        </w:tc>
      </w:tr>
      <w:tr w:rsidR="009B477F" w:rsidRPr="00AE12A9" w14:paraId="0502E809"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1F4BA65E"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43A1B5F"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Latvija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438E055"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48DEDE98"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5B8C5BDD"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2AD08C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Litva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3366574"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7BEB3DC4"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290E43B0"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34781F1"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Luksemburg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950CD93"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395510E1"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0AAD7F58"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CFAFF40"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Madžarska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1F2181"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1F053A8E"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0F75585D"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3CBAC5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Makedonija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79F8D8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4525C528"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26A40A24"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E25D58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Malta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C7D7CB4"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3E62D6" w:rsidRPr="00AE12A9" w14:paraId="11F8F580" w14:textId="77777777" w:rsidTr="00F95324">
        <w:tc>
          <w:tcPr>
            <w:tcW w:w="3000" w:type="dxa"/>
            <w:tcBorders>
              <w:top w:val="single" w:sz="4" w:space="0" w:color="auto"/>
              <w:left w:val="single" w:sz="4" w:space="0" w:color="auto"/>
              <w:bottom w:val="single" w:sz="4" w:space="0" w:color="auto"/>
              <w:right w:val="single" w:sz="4" w:space="0" w:color="auto"/>
            </w:tcBorders>
            <w:vAlign w:val="center"/>
          </w:tcPr>
          <w:p w14:paraId="54D828CC" w14:textId="77777777" w:rsidR="003E62D6" w:rsidRPr="009235C8" w:rsidRDefault="003E62D6" w:rsidP="000971EF">
            <w:pPr>
              <w:pStyle w:val="Odstavekseznama"/>
              <w:numPr>
                <w:ilvl w:val="0"/>
                <w:numId w:val="1"/>
              </w:numPr>
              <w:rPr>
                <w:rFonts w:cs="Arial"/>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03A1FAEC" w14:textId="3C8E530A" w:rsidR="003E62D6" w:rsidRPr="009235C8" w:rsidRDefault="003E62D6" w:rsidP="00644DEF">
            <w:pPr>
              <w:rPr>
                <w:rFonts w:cs="Arial"/>
                <w:sz w:val="18"/>
                <w:szCs w:val="18"/>
                <w:lang w:val="sl-SI"/>
              </w:rPr>
            </w:pPr>
            <w:r w:rsidRPr="009235C8">
              <w:rPr>
                <w:rFonts w:cs="Arial"/>
                <w:sz w:val="18"/>
                <w:szCs w:val="18"/>
                <w:lang w:val="sl-SI"/>
              </w:rPr>
              <w:t>Maroko</w:t>
            </w:r>
          </w:p>
        </w:tc>
        <w:tc>
          <w:tcPr>
            <w:tcW w:w="3000" w:type="dxa"/>
            <w:tcBorders>
              <w:top w:val="single" w:sz="4" w:space="0" w:color="auto"/>
              <w:left w:val="single" w:sz="4" w:space="0" w:color="auto"/>
              <w:bottom w:val="single" w:sz="4" w:space="0" w:color="auto"/>
              <w:right w:val="single" w:sz="4" w:space="0" w:color="auto"/>
            </w:tcBorders>
            <w:vAlign w:val="center"/>
          </w:tcPr>
          <w:p w14:paraId="7823D6EB" w14:textId="02CB3396" w:rsidR="003E62D6" w:rsidRPr="009235C8" w:rsidRDefault="009E2463" w:rsidP="00644DEF">
            <w:pPr>
              <w:rPr>
                <w:rFonts w:cs="Arial"/>
                <w:sz w:val="18"/>
                <w:szCs w:val="18"/>
                <w:lang w:val="sl-SI"/>
              </w:rPr>
            </w:pPr>
            <w:r w:rsidRPr="009235C8">
              <w:rPr>
                <w:rFonts w:cs="Arial"/>
                <w:sz w:val="18"/>
                <w:szCs w:val="18"/>
                <w:lang w:val="sl-SI"/>
              </w:rPr>
              <w:t>7; 15</w:t>
            </w:r>
          </w:p>
        </w:tc>
      </w:tr>
    </w:tbl>
    <w:tbl>
      <w:tblPr>
        <w:tblpPr w:leftFromText="141" w:rightFromText="141" w:vertAnchor="text" w:tblpY="7"/>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9B477F" w:rsidRPr="00AE12A9" w14:paraId="5B4B8674"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5509591C"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2AC6F3F" w14:textId="77777777" w:rsidR="009B477F" w:rsidRPr="00AE12A9" w:rsidRDefault="009B477F" w:rsidP="00644DEF">
            <w:pPr>
              <w:rPr>
                <w:rFonts w:cs="Arial"/>
                <w:color w:val="000000" w:themeColor="text1"/>
                <w:sz w:val="18"/>
                <w:szCs w:val="18"/>
                <w:lang w:val="sl-SI"/>
              </w:rPr>
            </w:pPr>
            <w:proofErr w:type="spellStart"/>
            <w:r w:rsidRPr="00AE12A9">
              <w:rPr>
                <w:rFonts w:cs="Arial"/>
                <w:color w:val="000000" w:themeColor="text1"/>
                <w:sz w:val="18"/>
                <w:szCs w:val="18"/>
                <w:lang w:val="sl-SI"/>
              </w:rPr>
              <w:t>Moldova</w:t>
            </w:r>
            <w:proofErr w:type="spellEnd"/>
            <w:r w:rsidRPr="00AE12A9">
              <w:rPr>
                <w:rFonts w:cs="Arial"/>
                <w:color w:val="000000" w:themeColor="text1"/>
                <w:sz w:val="18"/>
                <w:szCs w:val="18"/>
                <w:lang w:val="sl-SI"/>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C34A931"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10</w:t>
            </w:r>
          </w:p>
        </w:tc>
      </w:tr>
      <w:tr w:rsidR="009B477F" w:rsidRPr="00AE12A9" w14:paraId="01736EC3"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7B71FF2E"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F578F41"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Nemčija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D1FA115"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166F0C5B"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446CD0EF"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D982D1B"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Nizozemska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207204D"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746B53DA"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3D39C591"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C5D2297"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Norveška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C04EFAB"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0; 0; 15</w:t>
            </w:r>
          </w:p>
        </w:tc>
      </w:tr>
      <w:tr w:rsidR="009B477F" w:rsidRPr="00AE12A9" w14:paraId="3FFF5743"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547CBF24"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0BDA61D"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Otok Man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9A7ECE"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w:t>
            </w:r>
          </w:p>
        </w:tc>
      </w:tr>
      <w:tr w:rsidR="009B477F" w:rsidRPr="00AE12A9" w14:paraId="7187D0D7"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41C3888C"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55A293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Poljska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EC125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20730EAA"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0263CE75"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9F405D7"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Portugalska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190F0CF"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1E6C6705"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790664F3"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55BAC47"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Romunija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8ECC5C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9B477F" w:rsidRPr="00AE12A9" w14:paraId="61C12CB9"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3FB8EABB"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411DF73"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Ruska federacija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CB61E9D"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9B477F" w:rsidRPr="00AE12A9" w14:paraId="755DAFCA"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4ADD9E2E"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30A36E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Singapur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9E9473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w:t>
            </w:r>
          </w:p>
        </w:tc>
      </w:tr>
    </w:tbl>
    <w:p w14:paraId="5D1967FD" w14:textId="77777777" w:rsidR="00310E43" w:rsidRDefault="00310E43">
      <w:r>
        <w:br w:type="page"/>
      </w:r>
    </w:p>
    <w:tbl>
      <w:tblPr>
        <w:tblpPr w:leftFromText="141" w:rightFromText="141" w:vertAnchor="text" w:tblpY="7"/>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D01E40" w:rsidRPr="00AE12A9" w14:paraId="38AF8BEC" w14:textId="77777777" w:rsidTr="00161E4D">
        <w:tc>
          <w:tcPr>
            <w:tcW w:w="3000" w:type="dxa"/>
            <w:tcBorders>
              <w:top w:val="single" w:sz="4" w:space="0" w:color="auto"/>
              <w:left w:val="single" w:sz="4" w:space="0" w:color="auto"/>
              <w:bottom w:val="single" w:sz="4" w:space="0" w:color="auto"/>
              <w:right w:val="single" w:sz="4" w:space="0" w:color="auto"/>
            </w:tcBorders>
          </w:tcPr>
          <w:p w14:paraId="548758EC" w14:textId="7DAC7BE1" w:rsidR="00310E43" w:rsidRDefault="00310E43" w:rsidP="00D01E40">
            <w:pPr>
              <w:jc w:val="both"/>
              <w:rPr>
                <w:b/>
                <w:bCs/>
              </w:rPr>
            </w:pPr>
          </w:p>
          <w:p w14:paraId="30767043" w14:textId="39FDB14B" w:rsidR="00D01E40" w:rsidRPr="00161E4D" w:rsidRDefault="00D01E40" w:rsidP="00161E4D">
            <w:pPr>
              <w:jc w:val="both"/>
              <w:rPr>
                <w:rFonts w:cs="Arial"/>
                <w:b/>
                <w:bCs/>
                <w:color w:val="000000" w:themeColor="text1"/>
                <w:sz w:val="18"/>
                <w:szCs w:val="18"/>
              </w:rPr>
            </w:pPr>
            <w:r w:rsidRPr="00161E4D">
              <w:rPr>
                <w:b/>
                <w:bCs/>
              </w:rPr>
              <w:t xml:space="preserve">Zap. št. </w:t>
            </w:r>
          </w:p>
        </w:tc>
        <w:tc>
          <w:tcPr>
            <w:tcW w:w="3000" w:type="dxa"/>
            <w:tcBorders>
              <w:top w:val="single" w:sz="4" w:space="0" w:color="auto"/>
              <w:left w:val="single" w:sz="4" w:space="0" w:color="auto"/>
              <w:bottom w:val="single" w:sz="4" w:space="0" w:color="auto"/>
              <w:right w:val="single" w:sz="4" w:space="0" w:color="auto"/>
            </w:tcBorders>
          </w:tcPr>
          <w:p w14:paraId="2FE05978" w14:textId="77777777" w:rsidR="00D01E40" w:rsidRDefault="00D01E40" w:rsidP="00D01E40">
            <w:pPr>
              <w:jc w:val="both"/>
              <w:rPr>
                <w:b/>
                <w:bCs/>
              </w:rPr>
            </w:pPr>
          </w:p>
          <w:p w14:paraId="4ABD8318" w14:textId="2514F3F9" w:rsidR="00D01E40" w:rsidRPr="00161E4D" w:rsidRDefault="00D01E40" w:rsidP="00161E4D">
            <w:pPr>
              <w:jc w:val="both"/>
              <w:rPr>
                <w:rFonts w:cs="Arial"/>
                <w:b/>
                <w:bCs/>
                <w:color w:val="000000" w:themeColor="text1"/>
                <w:sz w:val="18"/>
                <w:szCs w:val="18"/>
                <w:lang w:val="sl-SI"/>
              </w:rPr>
            </w:pPr>
            <w:proofErr w:type="spellStart"/>
            <w:r w:rsidRPr="00161E4D">
              <w:rPr>
                <w:b/>
                <w:bCs/>
              </w:rPr>
              <w:t>Država</w:t>
            </w:r>
            <w:proofErr w:type="spellEnd"/>
            <w:r w:rsidRPr="00161E4D">
              <w:rPr>
                <w:b/>
                <w:bCs/>
              </w:rPr>
              <w:t xml:space="preserve"> </w:t>
            </w:r>
          </w:p>
        </w:tc>
        <w:tc>
          <w:tcPr>
            <w:tcW w:w="3000" w:type="dxa"/>
            <w:tcBorders>
              <w:top w:val="single" w:sz="4" w:space="0" w:color="auto"/>
              <w:left w:val="single" w:sz="4" w:space="0" w:color="auto"/>
              <w:bottom w:val="single" w:sz="4" w:space="0" w:color="auto"/>
              <w:right w:val="single" w:sz="4" w:space="0" w:color="auto"/>
            </w:tcBorders>
          </w:tcPr>
          <w:p w14:paraId="061ED589" w14:textId="77777777" w:rsidR="00D01E40" w:rsidRDefault="00D01E40" w:rsidP="00D01E40">
            <w:pPr>
              <w:jc w:val="both"/>
              <w:rPr>
                <w:b/>
                <w:bCs/>
              </w:rPr>
            </w:pPr>
          </w:p>
          <w:p w14:paraId="635B17DE" w14:textId="55B46F4E" w:rsidR="00D01E40" w:rsidRPr="00161E4D" w:rsidRDefault="00D01E40" w:rsidP="00161E4D">
            <w:pPr>
              <w:jc w:val="both"/>
              <w:rPr>
                <w:rFonts w:cs="Arial"/>
                <w:b/>
                <w:bCs/>
                <w:color w:val="000000" w:themeColor="text1"/>
                <w:sz w:val="18"/>
                <w:szCs w:val="18"/>
                <w:lang w:val="sl-SI"/>
              </w:rPr>
            </w:pPr>
            <w:proofErr w:type="spellStart"/>
            <w:r w:rsidRPr="00161E4D">
              <w:rPr>
                <w:b/>
                <w:bCs/>
              </w:rPr>
              <w:t>Dividende</w:t>
            </w:r>
            <w:proofErr w:type="spellEnd"/>
            <w:r w:rsidRPr="00161E4D">
              <w:rPr>
                <w:b/>
                <w:bCs/>
              </w:rPr>
              <w:t xml:space="preserve"> </w:t>
            </w:r>
          </w:p>
        </w:tc>
      </w:tr>
      <w:tr w:rsidR="009B477F" w:rsidRPr="00AE12A9" w14:paraId="77E679BF"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262DDC09"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85EFE4A"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Slovaška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F4E3F7C"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5; 15</w:t>
            </w:r>
          </w:p>
        </w:tc>
      </w:tr>
      <w:tr w:rsidR="009B477F" w:rsidRPr="00AE12A9" w14:paraId="5C01C86B"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5FD97E69"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5D35CE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Srbija / Črna gora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89F22AC"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10</w:t>
            </w:r>
          </w:p>
        </w:tc>
      </w:tr>
      <w:tr w:rsidR="009B477F" w:rsidRPr="00AE12A9" w14:paraId="0718C5B6"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4B72A9F4"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8EEE3DD"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Španija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A8502E"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28AC6545"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5C659827"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08B037C"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Švedska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011746E"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7A2196E6"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78B5E294"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4C231C9"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Švica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8FCED1F" w14:textId="2EF5A94E" w:rsidR="009B477F" w:rsidRPr="00AE12A9" w:rsidRDefault="00475DCB" w:rsidP="00644DEF">
            <w:pPr>
              <w:rPr>
                <w:rFonts w:cs="Arial"/>
                <w:color w:val="000000" w:themeColor="text1"/>
                <w:sz w:val="18"/>
                <w:szCs w:val="18"/>
                <w:lang w:val="sl-SI"/>
              </w:rPr>
            </w:pPr>
            <w:r>
              <w:rPr>
                <w:rFonts w:cs="Arial"/>
                <w:color w:val="000000" w:themeColor="text1"/>
                <w:sz w:val="18"/>
                <w:szCs w:val="18"/>
                <w:lang w:val="sl-SI"/>
              </w:rPr>
              <w:t>15</w:t>
            </w:r>
            <w:r w:rsidR="009B477F">
              <w:rPr>
                <w:rFonts w:cs="Arial"/>
                <w:color w:val="000000" w:themeColor="text1"/>
                <w:sz w:val="18"/>
                <w:szCs w:val="18"/>
                <w:lang w:val="sl-SI"/>
              </w:rPr>
              <w:t xml:space="preserve">; </w:t>
            </w:r>
            <w:r>
              <w:rPr>
                <w:rFonts w:cs="Arial"/>
                <w:color w:val="000000" w:themeColor="text1"/>
                <w:sz w:val="18"/>
                <w:szCs w:val="18"/>
                <w:lang w:val="sl-SI"/>
              </w:rPr>
              <w:t>0</w:t>
            </w:r>
            <w:r w:rsidR="009B477F" w:rsidRPr="00AE12A9">
              <w:rPr>
                <w:rFonts w:cs="Arial"/>
                <w:color w:val="000000" w:themeColor="text1"/>
                <w:sz w:val="18"/>
                <w:szCs w:val="18"/>
                <w:lang w:val="sl-SI"/>
              </w:rPr>
              <w:t xml:space="preserve"> </w:t>
            </w:r>
          </w:p>
        </w:tc>
      </w:tr>
      <w:tr w:rsidR="009B477F" w:rsidRPr="00AE12A9" w14:paraId="4CB62FAC"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75A6F12F"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07F8D30"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Tajska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85840AE"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9B477F" w:rsidRPr="00AE12A9" w14:paraId="554CC33A"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044FB8DF"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173FF4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Turčija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A143BF3"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9B477F" w:rsidRPr="00AE12A9" w14:paraId="6C774B6A"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7CEA673A"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7871022"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Ukrajina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382D021"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3AE6BF02"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37952203"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F469458"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Uzbekistan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1B5EA3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8</w:t>
            </w:r>
          </w:p>
        </w:tc>
      </w:tr>
      <w:tr w:rsidR="009B477F" w:rsidRPr="00AE12A9" w14:paraId="62993A6D"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413A7BB5"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BA8A046"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Velika Britanija in S.</w:t>
            </w:r>
            <w:r w:rsidRPr="00AE12A9">
              <w:rPr>
                <w:rFonts w:cs="Arial"/>
                <w:color w:val="000000" w:themeColor="text1"/>
                <w:sz w:val="18"/>
                <w:szCs w:val="18"/>
                <w:lang w:val="sl-SI"/>
              </w:rPr>
              <w:br/>
              <w:t xml:space="preserve">Irska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F198F40"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15; 0</w:t>
            </w:r>
          </w:p>
        </w:tc>
      </w:tr>
      <w:tr w:rsidR="009B477F" w:rsidRPr="00AE12A9" w14:paraId="27E08551"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2B635FEF"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E6422BA"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 xml:space="preserve">ZDA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294F751" w14:textId="77777777" w:rsidR="009B477F" w:rsidRPr="00AE12A9" w:rsidRDefault="009B477F" w:rsidP="00644DEF">
            <w:pPr>
              <w:rPr>
                <w:rFonts w:cs="Arial"/>
                <w:color w:val="000000" w:themeColor="text1"/>
                <w:sz w:val="18"/>
                <w:szCs w:val="18"/>
                <w:lang w:val="sl-SI"/>
              </w:rPr>
            </w:pPr>
            <w:r w:rsidRPr="00AE12A9">
              <w:rPr>
                <w:rFonts w:cs="Arial"/>
                <w:color w:val="000000" w:themeColor="text1"/>
                <w:sz w:val="18"/>
                <w:szCs w:val="18"/>
                <w:lang w:val="sl-SI"/>
              </w:rPr>
              <w:t>5; 15</w:t>
            </w:r>
          </w:p>
        </w:tc>
      </w:tr>
      <w:tr w:rsidR="009B477F" w:rsidRPr="00AE12A9" w14:paraId="46A303CE" w14:textId="77777777" w:rsidTr="00D01E40">
        <w:tc>
          <w:tcPr>
            <w:tcW w:w="3000" w:type="dxa"/>
            <w:tcBorders>
              <w:top w:val="single" w:sz="4" w:space="0" w:color="auto"/>
              <w:left w:val="single" w:sz="4" w:space="0" w:color="auto"/>
              <w:bottom w:val="single" w:sz="4" w:space="0" w:color="auto"/>
              <w:right w:val="single" w:sz="4" w:space="0" w:color="auto"/>
            </w:tcBorders>
            <w:vAlign w:val="center"/>
          </w:tcPr>
          <w:p w14:paraId="6B673251" w14:textId="77777777" w:rsidR="009B477F" w:rsidRPr="000048AA" w:rsidRDefault="009B477F" w:rsidP="000971EF">
            <w:pPr>
              <w:pStyle w:val="Odstavekseznama"/>
              <w:numPr>
                <w:ilvl w:val="0"/>
                <w:numId w:val="1"/>
              </w:numPr>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71023F9D"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Združeni Arabski Emirati</w:t>
            </w:r>
          </w:p>
        </w:tc>
        <w:tc>
          <w:tcPr>
            <w:tcW w:w="3000" w:type="dxa"/>
            <w:tcBorders>
              <w:top w:val="single" w:sz="4" w:space="0" w:color="auto"/>
              <w:left w:val="single" w:sz="4" w:space="0" w:color="auto"/>
              <w:bottom w:val="single" w:sz="4" w:space="0" w:color="auto"/>
              <w:right w:val="single" w:sz="4" w:space="0" w:color="auto"/>
            </w:tcBorders>
            <w:vAlign w:val="center"/>
          </w:tcPr>
          <w:p w14:paraId="7E4F6357" w14:textId="77777777" w:rsidR="009B477F" w:rsidRPr="00AE12A9" w:rsidRDefault="009B477F" w:rsidP="00644DEF">
            <w:pPr>
              <w:rPr>
                <w:rFonts w:cs="Arial"/>
                <w:color w:val="000000" w:themeColor="text1"/>
                <w:sz w:val="18"/>
                <w:szCs w:val="18"/>
                <w:lang w:val="sl-SI"/>
              </w:rPr>
            </w:pPr>
            <w:r>
              <w:rPr>
                <w:rFonts w:cs="Arial"/>
                <w:color w:val="000000" w:themeColor="text1"/>
                <w:sz w:val="18"/>
                <w:szCs w:val="18"/>
                <w:lang w:val="sl-SI"/>
              </w:rPr>
              <w:t xml:space="preserve">5; </w:t>
            </w:r>
            <w:r w:rsidRPr="00C03BD9">
              <w:rPr>
                <w:rFonts w:cs="Arial"/>
                <w:color w:val="000000" w:themeColor="text1"/>
                <w:sz w:val="18"/>
                <w:szCs w:val="18"/>
                <w:lang w:val="sl-SI"/>
              </w:rPr>
              <w:t>0</w:t>
            </w:r>
          </w:p>
        </w:tc>
      </w:tr>
    </w:tbl>
    <w:p w14:paraId="76D5D1C5" w14:textId="77777777" w:rsidR="009B477F" w:rsidRPr="00AE12A9" w:rsidRDefault="009B477F" w:rsidP="009B477F">
      <w:pPr>
        <w:rPr>
          <w:rFonts w:cs="Arial"/>
          <w:color w:val="000000" w:themeColor="text1"/>
          <w:sz w:val="18"/>
          <w:szCs w:val="18"/>
          <w:lang w:val="sl-SI"/>
        </w:rPr>
      </w:pPr>
    </w:p>
    <w:p w14:paraId="36A674AF" w14:textId="77777777" w:rsidR="00876C2F" w:rsidRPr="00AE12A9" w:rsidRDefault="00876C2F" w:rsidP="00876C2F">
      <w:pPr>
        <w:jc w:val="both"/>
        <w:rPr>
          <w:rFonts w:cs="Arial"/>
          <w:color w:val="000000" w:themeColor="text1"/>
          <w:szCs w:val="20"/>
          <w:lang w:val="sl-SI"/>
        </w:rPr>
      </w:pPr>
    </w:p>
    <w:p w14:paraId="1C3776C5" w14:textId="79B952B4" w:rsidR="009707CF" w:rsidRPr="005C6436" w:rsidRDefault="009707CF" w:rsidP="007B3320">
      <w:pPr>
        <w:pStyle w:val="Odstavekseznama"/>
        <w:numPr>
          <w:ilvl w:val="2"/>
          <w:numId w:val="4"/>
        </w:numPr>
        <w:ind w:left="720"/>
        <w:jc w:val="both"/>
        <w:rPr>
          <w:rFonts w:ascii="Arial" w:hAnsi="Arial" w:cs="Arial"/>
          <w:b/>
          <w:bCs/>
          <w:color w:val="000000" w:themeColor="text1"/>
        </w:rPr>
      </w:pPr>
      <w:bookmarkStart w:id="15" w:name="_Hlk111122209"/>
      <w:bookmarkStart w:id="16" w:name="_Hlk108778562"/>
      <w:r w:rsidRPr="005C6436">
        <w:rPr>
          <w:rFonts w:ascii="Arial" w:hAnsi="Arial" w:cs="Arial"/>
          <w:b/>
          <w:bCs/>
          <w:color w:val="000000" w:themeColor="text1"/>
          <w:szCs w:val="20"/>
        </w:rPr>
        <w:t>Način uveljavljanja ugodnosti po mednarodnih pogodbah</w:t>
      </w:r>
    </w:p>
    <w:bookmarkEnd w:id="15"/>
    <w:p w14:paraId="55A6C072" w14:textId="5837C7EE" w:rsidR="005C6436" w:rsidRPr="00931FBB" w:rsidRDefault="005C6436" w:rsidP="005C6436">
      <w:pPr>
        <w:jc w:val="both"/>
        <w:rPr>
          <w:rFonts w:cs="Arial"/>
          <w:b/>
          <w:bCs/>
          <w:color w:val="000000" w:themeColor="text1"/>
          <w:lang w:val="sl-SI"/>
        </w:rPr>
      </w:pPr>
      <w:r w:rsidRPr="00931FBB">
        <w:rPr>
          <w:rFonts w:cs="Arial"/>
          <w:b/>
          <w:bCs/>
          <w:color w:val="000000" w:themeColor="text1"/>
          <w:lang w:val="sl-SI"/>
        </w:rPr>
        <w:t>Uveljavljanje pred izplačilom dohodka</w:t>
      </w:r>
    </w:p>
    <w:bookmarkEnd w:id="16"/>
    <w:p w14:paraId="483FF21B" w14:textId="63BFA55A" w:rsidR="005C6436" w:rsidRDefault="005C6436" w:rsidP="005C6436">
      <w:pPr>
        <w:jc w:val="both"/>
        <w:rPr>
          <w:rStyle w:val="fontstyle21"/>
          <w:color w:val="000000" w:themeColor="text1"/>
          <w:lang w:val="sl-SI"/>
        </w:rPr>
      </w:pPr>
      <w:r w:rsidRPr="00AE12A9">
        <w:rPr>
          <w:rStyle w:val="fontstyle21"/>
          <w:color w:val="000000" w:themeColor="text1"/>
          <w:lang w:val="sl-SI"/>
        </w:rPr>
        <w:t>Ugodnost se lahko pred izplačilom dividend uveljavi tako, da prejemnik dividend, ki je</w:t>
      </w:r>
      <w:r w:rsidRPr="00AE12A9">
        <w:rPr>
          <w:rFonts w:cs="Arial"/>
          <w:color w:val="000000" w:themeColor="text1"/>
          <w:szCs w:val="20"/>
          <w:lang w:val="sl-SI"/>
        </w:rPr>
        <w:t xml:space="preserve"> </w:t>
      </w:r>
      <w:r w:rsidRPr="00AE12A9">
        <w:rPr>
          <w:rStyle w:val="fontstyle21"/>
          <w:color w:val="000000" w:themeColor="text1"/>
          <w:lang w:val="sl-SI"/>
        </w:rPr>
        <w:t xml:space="preserve">nerezident Slovenije, plačniku dividend (plačniku davka) predloži izpolnjeni obrazec </w:t>
      </w:r>
      <w:hyperlink r:id="rId15" w:history="1">
        <w:r w:rsidRPr="00AE12A9">
          <w:rPr>
            <w:rStyle w:val="Hiperpovezava"/>
            <w:rFonts w:cs="Arial"/>
            <w:color w:val="000000" w:themeColor="text1"/>
            <w:szCs w:val="20"/>
            <w:lang w:val="sl-SI"/>
          </w:rPr>
          <w:t>Zahtevek</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za zmanjšanje ali oprostitev davka od dividend na podlagi določb mednarodne pogodbe</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o izogibanju dvojnega obdavčevanja dohodka – obrazec KIDO 1</w:t>
        </w:r>
      </w:hyperlink>
      <w:r w:rsidRPr="00AE12A9">
        <w:rPr>
          <w:rStyle w:val="fontstyle01"/>
          <w:color w:val="000000" w:themeColor="text1"/>
          <w:sz w:val="20"/>
          <w:szCs w:val="20"/>
          <w:lang w:val="sl-SI"/>
        </w:rPr>
        <w:t xml:space="preserve"> </w:t>
      </w:r>
      <w:r w:rsidRPr="00AE12A9">
        <w:rPr>
          <w:rStyle w:val="fontstyle21"/>
          <w:color w:val="000000" w:themeColor="text1"/>
          <w:lang w:val="sl-SI"/>
        </w:rPr>
        <w:t>preden so dividende</w:t>
      </w:r>
      <w:r w:rsidRPr="00AE12A9">
        <w:rPr>
          <w:rFonts w:cs="Arial"/>
          <w:color w:val="000000" w:themeColor="text1"/>
          <w:szCs w:val="20"/>
          <w:lang w:val="sl-SI"/>
        </w:rPr>
        <w:t xml:space="preserve"> </w:t>
      </w:r>
      <w:r w:rsidRPr="00AE12A9">
        <w:rPr>
          <w:rStyle w:val="fontstyle21"/>
          <w:color w:val="000000" w:themeColor="text1"/>
          <w:lang w:val="sl-SI"/>
        </w:rPr>
        <w:t>izplačane.</w:t>
      </w:r>
      <w:r w:rsidRPr="00AE12A9">
        <w:rPr>
          <w:rFonts w:cs="Arial"/>
          <w:color w:val="000000" w:themeColor="text1"/>
          <w:szCs w:val="20"/>
          <w:lang w:val="sl-SI"/>
        </w:rPr>
        <w:br/>
      </w:r>
      <w:r w:rsidRPr="00AE12A9">
        <w:rPr>
          <w:rStyle w:val="fontstyle21"/>
          <w:color w:val="000000" w:themeColor="text1"/>
          <w:lang w:val="sl-SI"/>
        </w:rPr>
        <w:t>Davčni organ odloči o zahtevku  v 15 dneh od prejema zahtevka. Plačnik davka</w:t>
      </w:r>
      <w:r w:rsidRPr="00AE12A9">
        <w:rPr>
          <w:rFonts w:cs="Arial"/>
          <w:color w:val="000000" w:themeColor="text1"/>
          <w:szCs w:val="20"/>
          <w:lang w:val="sl-SI"/>
        </w:rPr>
        <w:t xml:space="preserve"> </w:t>
      </w:r>
      <w:r w:rsidRPr="00AE12A9">
        <w:rPr>
          <w:rStyle w:val="fontstyle21"/>
          <w:color w:val="000000" w:themeColor="text1"/>
          <w:lang w:val="sl-SI"/>
        </w:rPr>
        <w:t>lahko izplača dividende in obračuna davek po nižji stopnji, kakor je določeno z zakonom o</w:t>
      </w:r>
      <w:r w:rsidRPr="00AE12A9">
        <w:rPr>
          <w:rFonts w:cs="Arial"/>
          <w:color w:val="000000" w:themeColor="text1"/>
          <w:szCs w:val="20"/>
          <w:lang w:val="sl-SI"/>
        </w:rPr>
        <w:t xml:space="preserve"> </w:t>
      </w:r>
      <w:r w:rsidRPr="00AE12A9">
        <w:rPr>
          <w:rStyle w:val="fontstyle21"/>
          <w:color w:val="000000" w:themeColor="text1"/>
          <w:lang w:val="sl-SI"/>
        </w:rPr>
        <w:t>obdavčenju, ali od teh dividend ne izračuna in ne odtegne davka, šele ko prejme od davčnega</w:t>
      </w:r>
      <w:r w:rsidRPr="00AE12A9">
        <w:rPr>
          <w:rFonts w:cs="Arial"/>
          <w:color w:val="000000" w:themeColor="text1"/>
          <w:szCs w:val="20"/>
          <w:lang w:val="sl-SI"/>
        </w:rPr>
        <w:t xml:space="preserve"> </w:t>
      </w:r>
      <w:r w:rsidRPr="00AE12A9">
        <w:rPr>
          <w:rStyle w:val="fontstyle21"/>
          <w:color w:val="000000" w:themeColor="text1"/>
          <w:lang w:val="sl-SI"/>
        </w:rPr>
        <w:t>organa potrjeni zahtevek. Za vsako izplačilo dividend se predloži nov zahtevek. Davčni organ</w:t>
      </w:r>
      <w:r w:rsidRPr="00AE12A9">
        <w:rPr>
          <w:rFonts w:cs="Arial"/>
          <w:color w:val="000000" w:themeColor="text1"/>
          <w:szCs w:val="20"/>
          <w:lang w:val="sl-SI"/>
        </w:rPr>
        <w:t xml:space="preserve"> </w:t>
      </w:r>
      <w:r w:rsidRPr="00AE12A9">
        <w:rPr>
          <w:rStyle w:val="fontstyle21"/>
          <w:color w:val="000000" w:themeColor="text1"/>
          <w:lang w:val="sl-SI"/>
        </w:rPr>
        <w:t>lahko, kadar plačnik davka izplačuje dohodek v rednih časovnih presledkih, odobri ugodnosti</w:t>
      </w:r>
      <w:r w:rsidRPr="00AE12A9">
        <w:rPr>
          <w:rFonts w:cs="Arial"/>
          <w:color w:val="000000" w:themeColor="text1"/>
          <w:szCs w:val="20"/>
          <w:lang w:val="sl-SI"/>
        </w:rPr>
        <w:t xml:space="preserve"> </w:t>
      </w:r>
      <w:r w:rsidRPr="00AE12A9">
        <w:rPr>
          <w:rStyle w:val="fontstyle21"/>
          <w:color w:val="000000" w:themeColor="text1"/>
          <w:lang w:val="sl-SI"/>
        </w:rPr>
        <w:t>tudi za daljše časovno obdobje. Zavezanec lahko pooblasti tudi drugo osebo, da v njegovem</w:t>
      </w:r>
      <w:r w:rsidRPr="00AE12A9">
        <w:rPr>
          <w:rFonts w:cs="Arial"/>
          <w:color w:val="000000" w:themeColor="text1"/>
          <w:szCs w:val="20"/>
          <w:lang w:val="sl-SI"/>
        </w:rPr>
        <w:t xml:space="preserve"> </w:t>
      </w:r>
      <w:r w:rsidRPr="00AE12A9">
        <w:rPr>
          <w:rStyle w:val="fontstyle21"/>
          <w:color w:val="000000" w:themeColor="text1"/>
          <w:lang w:val="sl-SI"/>
        </w:rPr>
        <w:t>imenu izpolni zahtevek in k zahtevku priloži pooblastilo. Na zahtevo davčnega organa pa je</w:t>
      </w:r>
      <w:r w:rsidRPr="00AE12A9">
        <w:rPr>
          <w:rFonts w:cs="Arial"/>
          <w:color w:val="000000" w:themeColor="text1"/>
          <w:szCs w:val="20"/>
          <w:lang w:val="sl-SI"/>
        </w:rPr>
        <w:t xml:space="preserve"> </w:t>
      </w:r>
      <w:r w:rsidRPr="00AE12A9">
        <w:rPr>
          <w:rStyle w:val="fontstyle21"/>
          <w:color w:val="000000" w:themeColor="text1"/>
          <w:lang w:val="sl-SI"/>
        </w:rPr>
        <w:t>treba predložiti tudi druga dokazila o upravičenosti (npr. dokazilo o upravičenem lastništvu, izpis</w:t>
      </w:r>
      <w:r w:rsidRPr="00AE12A9">
        <w:rPr>
          <w:rFonts w:cs="Arial"/>
          <w:color w:val="000000" w:themeColor="text1"/>
          <w:szCs w:val="20"/>
          <w:lang w:val="sl-SI"/>
        </w:rPr>
        <w:t xml:space="preserve"> </w:t>
      </w:r>
      <w:r w:rsidRPr="00AE12A9">
        <w:rPr>
          <w:rStyle w:val="fontstyle21"/>
          <w:color w:val="000000" w:themeColor="text1"/>
          <w:lang w:val="sl-SI"/>
        </w:rPr>
        <w:t>iz registra, kopija delniške knjige, itd.) do ugodnosti po mednarodni pogodbi.</w:t>
      </w:r>
    </w:p>
    <w:p w14:paraId="4C7A7FF4" w14:textId="128B8BAF" w:rsidR="009B477F" w:rsidRDefault="009B477F" w:rsidP="005C6436">
      <w:pPr>
        <w:jc w:val="both"/>
        <w:rPr>
          <w:rStyle w:val="fontstyle21"/>
          <w:color w:val="000000" w:themeColor="text1"/>
          <w:lang w:val="sl-SI"/>
        </w:rPr>
      </w:pPr>
    </w:p>
    <w:p w14:paraId="0E7A7C76" w14:textId="716A3CF8" w:rsidR="009B477F" w:rsidRDefault="009B477F" w:rsidP="005C6436">
      <w:pPr>
        <w:jc w:val="both"/>
        <w:rPr>
          <w:rStyle w:val="fontstyle21"/>
          <w:b/>
          <w:bCs/>
          <w:color w:val="000000" w:themeColor="text1"/>
          <w:lang w:val="sl-SI"/>
        </w:rPr>
      </w:pPr>
      <w:r w:rsidRPr="009B477F">
        <w:rPr>
          <w:rStyle w:val="fontstyle21"/>
          <w:b/>
          <w:bCs/>
          <w:color w:val="000000" w:themeColor="text1"/>
          <w:lang w:val="sl-SI"/>
        </w:rPr>
        <w:t>Uveljavljanje po izplačilu dohodka</w:t>
      </w:r>
    </w:p>
    <w:p w14:paraId="467C34A8" w14:textId="2E5682D5" w:rsidR="009B477F" w:rsidRPr="00AE12A9" w:rsidRDefault="009B477F" w:rsidP="009B477F">
      <w:pPr>
        <w:jc w:val="both"/>
        <w:rPr>
          <w:rFonts w:cs="Arial"/>
          <w:color w:val="000000" w:themeColor="text1"/>
          <w:szCs w:val="20"/>
          <w:lang w:val="sl-SI"/>
        </w:rPr>
      </w:pPr>
      <w:r w:rsidRPr="00AE12A9">
        <w:rPr>
          <w:rStyle w:val="fontstyle21"/>
          <w:color w:val="000000" w:themeColor="text1"/>
          <w:lang w:val="sl-SI"/>
        </w:rPr>
        <w:t>Ugodnost po izplačilu in obdavčitvi dividend se uveljavi tako, da prejemnik dividend, ki je</w:t>
      </w:r>
      <w:r w:rsidRPr="00AE12A9">
        <w:rPr>
          <w:rFonts w:cs="Arial"/>
          <w:color w:val="000000" w:themeColor="text1"/>
          <w:szCs w:val="20"/>
          <w:lang w:val="sl-SI"/>
        </w:rPr>
        <w:t xml:space="preserve"> </w:t>
      </w:r>
      <w:r w:rsidRPr="00AE12A9">
        <w:rPr>
          <w:rStyle w:val="fontstyle21"/>
          <w:color w:val="000000" w:themeColor="text1"/>
          <w:lang w:val="sl-SI"/>
        </w:rPr>
        <w:t xml:space="preserve">nerezident Slovenije, pristojnemu davčnemu organu predloži </w:t>
      </w:r>
      <w:hyperlink r:id="rId16" w:history="1">
        <w:r w:rsidRPr="00AE12A9">
          <w:rPr>
            <w:rStyle w:val="Hiperpovezava"/>
            <w:rFonts w:cs="Arial"/>
            <w:color w:val="000000" w:themeColor="text1"/>
            <w:szCs w:val="20"/>
            <w:lang w:val="sl-SI"/>
          </w:rPr>
          <w:t>Zahtevek za vračilo davka od</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dividend na podlagi določb mednarodne pogodbe o izogibanju dvojnega obdavčevanja</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dohodka – obrazec KIDO 9</w:t>
        </w:r>
      </w:hyperlink>
      <w:r w:rsidRPr="00AE12A9">
        <w:rPr>
          <w:rStyle w:val="fontstyle01"/>
          <w:color w:val="000000" w:themeColor="text1"/>
          <w:sz w:val="20"/>
          <w:szCs w:val="20"/>
          <w:lang w:val="sl-SI"/>
        </w:rPr>
        <w:t xml:space="preserve"> </w:t>
      </w:r>
      <w:r w:rsidRPr="00AE12A9">
        <w:rPr>
          <w:rStyle w:val="fontstyle21"/>
          <w:color w:val="000000" w:themeColor="text1"/>
          <w:lang w:val="sl-SI"/>
        </w:rPr>
        <w:t xml:space="preserve">najkasneje v 5 letih po izplačilu dividend. </w:t>
      </w:r>
    </w:p>
    <w:p w14:paraId="25FCD897" w14:textId="77777777" w:rsidR="009B477F" w:rsidRPr="00AE12A9" w:rsidRDefault="009B477F" w:rsidP="009B477F">
      <w:pPr>
        <w:jc w:val="both"/>
        <w:rPr>
          <w:rStyle w:val="fontstyle21"/>
          <w:color w:val="000000" w:themeColor="text1"/>
          <w:lang w:val="sl-SI"/>
        </w:rPr>
      </w:pPr>
    </w:p>
    <w:p w14:paraId="700DDE3D" w14:textId="23B06621" w:rsidR="009B477F" w:rsidRDefault="009B477F" w:rsidP="009B477F">
      <w:pPr>
        <w:jc w:val="both"/>
        <w:rPr>
          <w:rStyle w:val="fontstyle21"/>
          <w:color w:val="000000" w:themeColor="text1"/>
          <w:lang w:val="sl-SI"/>
        </w:rPr>
      </w:pPr>
      <w:r w:rsidRPr="00AE12A9">
        <w:rPr>
          <w:rStyle w:val="fontstyle21"/>
          <w:color w:val="000000" w:themeColor="text1"/>
          <w:lang w:val="sl-SI"/>
        </w:rPr>
        <w:t>K zahtevku se priložijo izpisek iz registra, kopija delniške knjige, potrdilo o lastništvu za</w:t>
      </w:r>
      <w:r w:rsidRPr="00AE12A9">
        <w:rPr>
          <w:rFonts w:cs="Arial"/>
          <w:color w:val="000000" w:themeColor="text1"/>
          <w:szCs w:val="20"/>
          <w:lang w:val="sl-SI"/>
        </w:rPr>
        <w:br/>
      </w:r>
      <w:r w:rsidRPr="00AE12A9">
        <w:rPr>
          <w:rStyle w:val="fontstyle21"/>
          <w:color w:val="000000" w:themeColor="text1"/>
          <w:lang w:val="sl-SI"/>
        </w:rPr>
        <w:t>izvajanje 10. člena (dividende) mednarodnih pogodb o izogibanju dvojnega obdavčevanja in</w:t>
      </w:r>
      <w:r w:rsidRPr="00AE12A9">
        <w:rPr>
          <w:rFonts w:cs="Arial"/>
          <w:color w:val="000000" w:themeColor="text1"/>
          <w:szCs w:val="20"/>
          <w:lang w:val="sl-SI"/>
        </w:rPr>
        <w:br/>
      </w:r>
      <w:r w:rsidRPr="00AE12A9">
        <w:rPr>
          <w:rStyle w:val="fontstyle21"/>
          <w:color w:val="000000" w:themeColor="text1"/>
          <w:lang w:val="sl-SI"/>
        </w:rPr>
        <w:t>pooblastilo, kadar zavezanec pooblasti drugo osebo, da v njegovem imenu izpolni zahtevek.</w:t>
      </w:r>
      <w:r w:rsidRPr="00AE12A9">
        <w:rPr>
          <w:rFonts w:cs="Arial"/>
          <w:color w:val="000000" w:themeColor="text1"/>
          <w:szCs w:val="20"/>
          <w:lang w:val="sl-SI"/>
        </w:rPr>
        <w:t xml:space="preserve"> </w:t>
      </w:r>
      <w:r w:rsidRPr="00DD42C1">
        <w:rPr>
          <w:rStyle w:val="fontstyle21"/>
          <w:color w:val="000000" w:themeColor="text1"/>
          <w:lang w:val="sl-SI"/>
        </w:rPr>
        <w:lastRenderedPageBreak/>
        <w:t>Kadar iz pooblastilnega razmerja</w:t>
      </w:r>
      <w:r w:rsidR="00DD42C1" w:rsidRPr="00DD42C1">
        <w:rPr>
          <w:rStyle w:val="Sprotnaopomba-sklic"/>
          <w:rFonts w:cs="Arial"/>
          <w:color w:val="000000" w:themeColor="text1"/>
          <w:szCs w:val="20"/>
          <w:lang w:val="sl-SI"/>
        </w:rPr>
        <w:footnoteReference w:id="4"/>
      </w:r>
      <w:r w:rsidRPr="00DD42C1">
        <w:rPr>
          <w:rStyle w:val="fontstyle21"/>
          <w:color w:val="000000" w:themeColor="text1"/>
          <w:lang w:val="sl-SI"/>
        </w:rPr>
        <w:t xml:space="preserve"> med zavezancem in pooblaščencem izhaja, da se vračilo</w:t>
      </w:r>
      <w:r w:rsidRPr="00DD42C1">
        <w:rPr>
          <w:rFonts w:cs="Arial"/>
          <w:color w:val="000000" w:themeColor="text1"/>
          <w:szCs w:val="20"/>
          <w:lang w:val="sl-SI"/>
        </w:rPr>
        <w:t xml:space="preserve"> </w:t>
      </w:r>
      <w:r w:rsidRPr="00DD42C1">
        <w:rPr>
          <w:rStyle w:val="fontstyle21"/>
          <w:color w:val="000000" w:themeColor="text1"/>
          <w:lang w:val="sl-SI"/>
        </w:rPr>
        <w:t>davka ne izvede na račun zavezanca, ampak njegovemu pooblaščencu, je potrebno na</w:t>
      </w:r>
      <w:r w:rsidRPr="00DD42C1">
        <w:rPr>
          <w:rFonts w:cs="Arial"/>
          <w:color w:val="000000" w:themeColor="text1"/>
          <w:szCs w:val="20"/>
          <w:lang w:val="sl-SI"/>
        </w:rPr>
        <w:t xml:space="preserve"> </w:t>
      </w:r>
      <w:r w:rsidRPr="00DD42C1">
        <w:rPr>
          <w:rStyle w:val="fontstyle21"/>
          <w:color w:val="000000" w:themeColor="text1"/>
          <w:lang w:val="sl-SI"/>
        </w:rPr>
        <w:t xml:space="preserve">zahtevku navesti poleg podatkov o pooblaščencu </w:t>
      </w:r>
      <w:r w:rsidR="008415A6" w:rsidRPr="00DD42C1">
        <w:rPr>
          <w:rStyle w:val="fontstyle21"/>
          <w:color w:val="000000" w:themeColor="text1"/>
          <w:lang w:val="sl-SI"/>
        </w:rPr>
        <w:t>tudi p</w:t>
      </w:r>
      <w:r w:rsidRPr="00DD42C1">
        <w:rPr>
          <w:rStyle w:val="fontstyle21"/>
          <w:color w:val="000000" w:themeColor="text1"/>
          <w:lang w:val="sl-SI"/>
        </w:rPr>
        <w:t>odatk</w:t>
      </w:r>
      <w:r w:rsidR="008415A6" w:rsidRPr="00DD42C1">
        <w:rPr>
          <w:rStyle w:val="fontstyle21"/>
          <w:color w:val="000000" w:themeColor="text1"/>
          <w:lang w:val="sl-SI"/>
        </w:rPr>
        <w:t>e</w:t>
      </w:r>
      <w:r w:rsidRPr="00DD42C1">
        <w:rPr>
          <w:rStyle w:val="fontstyle21"/>
          <w:color w:val="000000" w:themeColor="text1"/>
          <w:lang w:val="sl-SI"/>
        </w:rPr>
        <w:t xml:space="preserve"> o bančnem računu, podatek o številki pooblaščenčevega računa, na</w:t>
      </w:r>
      <w:r w:rsidRPr="00DD42C1">
        <w:rPr>
          <w:rFonts w:cs="Arial"/>
          <w:color w:val="000000" w:themeColor="text1"/>
          <w:szCs w:val="20"/>
          <w:lang w:val="sl-SI"/>
        </w:rPr>
        <w:t xml:space="preserve"> </w:t>
      </w:r>
      <w:r w:rsidRPr="00DD42C1">
        <w:rPr>
          <w:rStyle w:val="fontstyle21"/>
          <w:color w:val="000000" w:themeColor="text1"/>
          <w:lang w:val="sl-SI"/>
        </w:rPr>
        <w:t>katerega naj se izvede vračilo davka (IBAN številka), podatek o lastništvu računa ter naziv in</w:t>
      </w:r>
      <w:r w:rsidRPr="00DD42C1">
        <w:rPr>
          <w:rFonts w:cs="Arial"/>
          <w:color w:val="000000" w:themeColor="text1"/>
          <w:szCs w:val="20"/>
          <w:lang w:val="sl-SI"/>
        </w:rPr>
        <w:t xml:space="preserve"> </w:t>
      </w:r>
      <w:r w:rsidRPr="00DD42C1">
        <w:rPr>
          <w:rStyle w:val="fontstyle21"/>
          <w:color w:val="000000" w:themeColor="text1"/>
          <w:lang w:val="sl-SI"/>
        </w:rPr>
        <w:t>naslov banke, pri kateri je ta račun odprt (SWIFT/BIC koda banke). Na zahtevo davčnega</w:t>
      </w:r>
      <w:r w:rsidRPr="00DD42C1">
        <w:rPr>
          <w:rFonts w:cs="Arial"/>
          <w:color w:val="000000" w:themeColor="text1"/>
          <w:szCs w:val="20"/>
          <w:lang w:val="sl-SI"/>
        </w:rPr>
        <w:t xml:space="preserve"> </w:t>
      </w:r>
      <w:r w:rsidRPr="00DD42C1">
        <w:rPr>
          <w:rStyle w:val="fontstyle21"/>
          <w:color w:val="000000" w:themeColor="text1"/>
          <w:lang w:val="sl-SI"/>
        </w:rPr>
        <w:t>organa je treba predložiti tudi druga dokazila o upravičenosti do ugodnosti po mednarodni</w:t>
      </w:r>
      <w:r w:rsidRPr="00DD42C1">
        <w:rPr>
          <w:rFonts w:cs="Arial"/>
          <w:color w:val="000000" w:themeColor="text1"/>
          <w:szCs w:val="20"/>
          <w:lang w:val="sl-SI"/>
        </w:rPr>
        <w:t xml:space="preserve"> </w:t>
      </w:r>
      <w:r w:rsidRPr="00DD42C1">
        <w:rPr>
          <w:rStyle w:val="fontstyle21"/>
          <w:color w:val="000000" w:themeColor="text1"/>
          <w:lang w:val="sl-SI"/>
        </w:rPr>
        <w:t>pogodbi.</w:t>
      </w:r>
    </w:p>
    <w:p w14:paraId="51FC7DDB" w14:textId="5E751239" w:rsidR="00E16926" w:rsidRDefault="00E16926" w:rsidP="009B477F">
      <w:pPr>
        <w:jc w:val="both"/>
        <w:rPr>
          <w:rStyle w:val="fontstyle21"/>
          <w:color w:val="000000" w:themeColor="text1"/>
          <w:lang w:val="sl-SI"/>
        </w:rPr>
      </w:pPr>
    </w:p>
    <w:p w14:paraId="1932FEB9" w14:textId="6B0EB997" w:rsidR="00E16926" w:rsidRPr="00CC26B3" w:rsidRDefault="00E16926" w:rsidP="007B3320">
      <w:pPr>
        <w:pStyle w:val="FURSnaslov2"/>
        <w:numPr>
          <w:ilvl w:val="1"/>
          <w:numId w:val="4"/>
        </w:numPr>
        <w:ind w:left="720"/>
        <w:jc w:val="both"/>
        <w:rPr>
          <w:rStyle w:val="fontstyle21"/>
          <w:rFonts w:cs="Times New Roman"/>
          <w:color w:val="auto"/>
          <w:sz w:val="24"/>
          <w:szCs w:val="24"/>
        </w:rPr>
      </w:pPr>
      <w:bookmarkStart w:id="17" w:name="_Hlk115181207"/>
      <w:bookmarkStart w:id="18" w:name="_Toc223514693"/>
      <w:r>
        <w:t xml:space="preserve">Oprostitev davka na podlagi </w:t>
      </w:r>
      <w:bookmarkEnd w:id="17"/>
      <w:r>
        <w:t>Direktive</w:t>
      </w:r>
      <w:r w:rsidRPr="00DA7978">
        <w:rPr>
          <w:rStyle w:val="fontstyle21"/>
          <w:color w:val="000000" w:themeColor="text1"/>
        </w:rPr>
        <w:t xml:space="preserve"> </w:t>
      </w:r>
      <w:r w:rsidRPr="00DA7978">
        <w:rPr>
          <w:rStyle w:val="fontstyle21"/>
          <w:color w:val="000000" w:themeColor="text1"/>
          <w:sz w:val="24"/>
          <w:szCs w:val="24"/>
        </w:rPr>
        <w:t>Sveta 2011/96/EU</w:t>
      </w:r>
      <w:bookmarkEnd w:id="18"/>
      <w:r w:rsidRPr="00DA7978">
        <w:rPr>
          <w:rStyle w:val="fontstyle21"/>
          <w:color w:val="000000" w:themeColor="text1"/>
          <w:sz w:val="24"/>
          <w:szCs w:val="24"/>
        </w:rPr>
        <w:t xml:space="preserve"> </w:t>
      </w:r>
    </w:p>
    <w:p w14:paraId="2EF2CABF" w14:textId="77777777" w:rsidR="00CC26B3" w:rsidRPr="00E16926" w:rsidRDefault="00CC26B3" w:rsidP="00CC26B3">
      <w:pPr>
        <w:pStyle w:val="FURSnaslov2"/>
        <w:ind w:left="1080"/>
        <w:jc w:val="both"/>
      </w:pPr>
      <w:bookmarkStart w:id="19" w:name="_Hlk115184542"/>
    </w:p>
    <w:p w14:paraId="2ABB5CE8" w14:textId="7BB705C5" w:rsidR="00E16926" w:rsidRDefault="00E16926" w:rsidP="007B3320">
      <w:pPr>
        <w:pStyle w:val="Odstavekseznama"/>
        <w:numPr>
          <w:ilvl w:val="2"/>
          <w:numId w:val="4"/>
        </w:numPr>
        <w:ind w:left="720"/>
        <w:jc w:val="both"/>
        <w:rPr>
          <w:rFonts w:ascii="Arial" w:hAnsi="Arial" w:cs="Arial"/>
          <w:b/>
          <w:bCs/>
          <w:color w:val="000000" w:themeColor="text1"/>
        </w:rPr>
      </w:pPr>
      <w:r>
        <w:rPr>
          <w:rFonts w:ascii="Arial" w:hAnsi="Arial" w:cs="Arial"/>
          <w:b/>
          <w:bCs/>
          <w:color w:val="000000" w:themeColor="text1"/>
        </w:rPr>
        <w:t>Pogoji za oprostitev davka</w:t>
      </w:r>
    </w:p>
    <w:bookmarkEnd w:id="19"/>
    <w:p w14:paraId="3E20CFCA" w14:textId="7613339D" w:rsidR="003A26CD" w:rsidRDefault="00205D87" w:rsidP="003A26CD">
      <w:pPr>
        <w:jc w:val="both"/>
        <w:rPr>
          <w:rFonts w:cs="Arial"/>
          <w:color w:val="000000" w:themeColor="text1"/>
          <w:lang w:val="sl-SI"/>
        </w:rPr>
      </w:pPr>
      <w:r>
        <w:rPr>
          <w:rFonts w:cs="Arial"/>
          <w:color w:val="000000" w:themeColor="text1"/>
          <w:lang w:val="sl-SI"/>
        </w:rPr>
        <w:t>O</w:t>
      </w:r>
      <w:r w:rsidRPr="00205D87">
        <w:rPr>
          <w:rFonts w:cs="Arial"/>
          <w:color w:val="000000" w:themeColor="text1"/>
          <w:lang w:val="sl-SI"/>
        </w:rPr>
        <w:t>prostitev</w:t>
      </w:r>
      <w:r>
        <w:rPr>
          <w:rFonts w:cs="Arial"/>
          <w:color w:val="000000" w:themeColor="text1"/>
          <w:lang w:val="sl-SI"/>
        </w:rPr>
        <w:t xml:space="preserve"> davka</w:t>
      </w:r>
      <w:r w:rsidRPr="00205D87">
        <w:rPr>
          <w:rFonts w:cs="Arial"/>
          <w:color w:val="000000" w:themeColor="text1"/>
          <w:lang w:val="sl-SI"/>
        </w:rPr>
        <w:t xml:space="preserve"> od plačil dividend</w:t>
      </w:r>
      <w:r>
        <w:rPr>
          <w:rFonts w:cs="Arial"/>
          <w:color w:val="000000" w:themeColor="text1"/>
          <w:lang w:val="sl-SI"/>
        </w:rPr>
        <w:t xml:space="preserve"> in dohodkov</w:t>
      </w:r>
      <w:r w:rsidRPr="00205D87">
        <w:rPr>
          <w:rFonts w:cs="Arial"/>
          <w:color w:val="000000" w:themeColor="text1"/>
          <w:lang w:val="sl-SI"/>
        </w:rPr>
        <w:t xml:space="preserve"> podobnih dividendam, ki se razdelijo osebam, ki imajo eno od oblik, za katere se uporablja skupen sistem obdavčenja, ki velja za matične družbe in odvisne družbe iz različnih držav članic EU</w:t>
      </w:r>
      <w:r>
        <w:rPr>
          <w:rFonts w:cs="Arial"/>
          <w:color w:val="000000" w:themeColor="text1"/>
          <w:lang w:val="sl-SI"/>
        </w:rPr>
        <w:t xml:space="preserve">, </w:t>
      </w:r>
      <w:r w:rsidRPr="00205D87">
        <w:rPr>
          <w:rFonts w:cs="Arial"/>
          <w:color w:val="000000" w:themeColor="text1"/>
          <w:lang w:val="sl-SI"/>
        </w:rPr>
        <w:t>na podlagi</w:t>
      </w:r>
      <w:r>
        <w:rPr>
          <w:rFonts w:cs="Arial"/>
          <w:color w:val="000000" w:themeColor="text1"/>
          <w:lang w:val="sl-SI"/>
        </w:rPr>
        <w:t xml:space="preserve"> </w:t>
      </w:r>
      <w:hyperlink r:id="rId17" w:history="1">
        <w:r w:rsidRPr="00922531">
          <w:rPr>
            <w:rStyle w:val="Hiperpovezava"/>
            <w:rFonts w:cs="Arial"/>
            <w:lang w:val="sl-SI"/>
          </w:rPr>
          <w:t>Direktive Sveta 2011/96/EU o skupnem sistemu obdavčitve matičnih in odvisnih družb iz različnih držav članic</w:t>
        </w:r>
      </w:hyperlink>
      <w:r w:rsidRPr="00205D87">
        <w:rPr>
          <w:rFonts w:cs="Arial"/>
          <w:color w:val="000000" w:themeColor="text1"/>
          <w:lang w:val="sl-SI"/>
        </w:rPr>
        <w:t>, ki je prenovila Direktivo Sveta 90/435/EGS</w:t>
      </w:r>
      <w:r w:rsidR="009B7950">
        <w:rPr>
          <w:rFonts w:cs="Arial"/>
          <w:color w:val="000000" w:themeColor="text1"/>
          <w:lang w:val="sl-SI"/>
        </w:rPr>
        <w:t>,</w:t>
      </w:r>
      <w:r>
        <w:rPr>
          <w:rFonts w:cs="Arial"/>
          <w:color w:val="000000" w:themeColor="text1"/>
          <w:lang w:val="sl-SI"/>
        </w:rPr>
        <w:t xml:space="preserve"> je implementirana v nacionalno zakonodajo v 71. členu </w:t>
      </w:r>
      <w:hyperlink r:id="rId18" w:history="1">
        <w:r w:rsidR="00AC6FFF" w:rsidRPr="00AC6FFF">
          <w:rPr>
            <w:rStyle w:val="Hiperpovezava"/>
            <w:rFonts w:cs="Arial"/>
            <w:lang w:val="sl-SI"/>
          </w:rPr>
          <w:t xml:space="preserve">Zakona o davku od dohodkov pravnih oseb - </w:t>
        </w:r>
        <w:r w:rsidRPr="00AC6FFF">
          <w:rPr>
            <w:rStyle w:val="Hiperpovezava"/>
            <w:rFonts w:cs="Arial"/>
            <w:lang w:val="sl-SI"/>
          </w:rPr>
          <w:t>ZDDPO-2</w:t>
        </w:r>
      </w:hyperlink>
      <w:r>
        <w:rPr>
          <w:rFonts w:cs="Arial"/>
          <w:color w:val="000000" w:themeColor="text1"/>
          <w:lang w:val="sl-SI"/>
        </w:rPr>
        <w:t>.</w:t>
      </w:r>
    </w:p>
    <w:p w14:paraId="528A5F65" w14:textId="77777777" w:rsidR="003A26CD" w:rsidRDefault="003A26CD" w:rsidP="003A26CD">
      <w:pPr>
        <w:jc w:val="both"/>
        <w:rPr>
          <w:rFonts w:cs="Arial"/>
          <w:color w:val="000000" w:themeColor="text1"/>
          <w:lang w:val="sl-SI"/>
        </w:rPr>
      </w:pPr>
    </w:p>
    <w:p w14:paraId="5EDBF1AC" w14:textId="0BD05645" w:rsidR="00205D87" w:rsidRPr="00205D87" w:rsidRDefault="00205D87" w:rsidP="003A26CD">
      <w:pPr>
        <w:jc w:val="both"/>
        <w:rPr>
          <w:rFonts w:cs="Arial"/>
          <w:color w:val="000000" w:themeColor="text1"/>
          <w:lang w:val="sl-SI"/>
        </w:rPr>
      </w:pPr>
      <w:r>
        <w:rPr>
          <w:rFonts w:cs="Arial"/>
          <w:color w:val="000000" w:themeColor="text1"/>
          <w:lang w:val="sl-SI"/>
        </w:rPr>
        <w:t>Za oprostitev davka morajo</w:t>
      </w:r>
      <w:r w:rsidR="0064616F">
        <w:rPr>
          <w:rFonts w:cs="Arial"/>
          <w:color w:val="000000" w:themeColor="text1"/>
          <w:lang w:val="sl-SI"/>
        </w:rPr>
        <w:t xml:space="preserve"> biti v času izplačila</w:t>
      </w:r>
      <w:r>
        <w:rPr>
          <w:rFonts w:cs="Arial"/>
          <w:color w:val="000000" w:themeColor="text1"/>
          <w:lang w:val="sl-SI"/>
        </w:rPr>
        <w:t xml:space="preserve"> izpo</w:t>
      </w:r>
      <w:r w:rsidR="0064616F">
        <w:rPr>
          <w:rFonts w:cs="Arial"/>
          <w:color w:val="000000" w:themeColor="text1"/>
          <w:lang w:val="sl-SI"/>
        </w:rPr>
        <w:t>l</w:t>
      </w:r>
      <w:r>
        <w:rPr>
          <w:rFonts w:cs="Arial"/>
          <w:color w:val="000000" w:themeColor="text1"/>
          <w:lang w:val="sl-SI"/>
        </w:rPr>
        <w:t>njeni naslednji pogoji:</w:t>
      </w:r>
    </w:p>
    <w:p w14:paraId="3BDA6460" w14:textId="77777777" w:rsidR="00205D87" w:rsidRPr="00205D87" w:rsidRDefault="00205D87" w:rsidP="003A26CD">
      <w:pPr>
        <w:jc w:val="both"/>
        <w:rPr>
          <w:rFonts w:cs="Arial"/>
          <w:color w:val="000000" w:themeColor="text1"/>
          <w:lang w:val="sl-SI"/>
        </w:rPr>
      </w:pPr>
    </w:p>
    <w:p w14:paraId="44498B18" w14:textId="73112646" w:rsidR="00205D87" w:rsidRPr="00205D87" w:rsidRDefault="00205D87" w:rsidP="003A26CD">
      <w:pPr>
        <w:jc w:val="both"/>
        <w:rPr>
          <w:rFonts w:cs="Arial"/>
          <w:color w:val="000000" w:themeColor="text1"/>
          <w:lang w:val="sl-SI"/>
        </w:rPr>
      </w:pPr>
      <w:r w:rsidRPr="00205D87">
        <w:rPr>
          <w:rFonts w:cs="Arial"/>
          <w:color w:val="000000" w:themeColor="text1"/>
          <w:lang w:val="sl-SI"/>
        </w:rPr>
        <w:t>1. prejemnik</w:t>
      </w:r>
      <w:r>
        <w:rPr>
          <w:rFonts w:cs="Arial"/>
          <w:color w:val="000000" w:themeColor="text1"/>
          <w:lang w:val="sl-SI"/>
        </w:rPr>
        <w:t xml:space="preserve"> ima</w:t>
      </w:r>
      <w:r w:rsidRPr="00205D87">
        <w:rPr>
          <w:rFonts w:cs="Arial"/>
          <w:color w:val="000000" w:themeColor="text1"/>
          <w:lang w:val="sl-SI"/>
        </w:rPr>
        <w:t xml:space="preserve"> najmanj 10% vrednosti ali števila delnic ali deležev v delniškem kapitalu, osnovnem kapitalu ali glasovalnih pravicah osebe, ki deli dobiček; </w:t>
      </w:r>
    </w:p>
    <w:p w14:paraId="005641C3" w14:textId="7F033AC7" w:rsidR="00205D87" w:rsidRPr="00205D87" w:rsidRDefault="00205D87" w:rsidP="003A26CD">
      <w:pPr>
        <w:jc w:val="both"/>
        <w:rPr>
          <w:rFonts w:cs="Arial"/>
          <w:color w:val="000000" w:themeColor="text1"/>
          <w:lang w:val="sl-SI"/>
        </w:rPr>
      </w:pPr>
      <w:r w:rsidRPr="00205D87">
        <w:rPr>
          <w:rFonts w:cs="Arial"/>
          <w:color w:val="000000" w:themeColor="text1"/>
          <w:lang w:val="sl-SI"/>
        </w:rPr>
        <w:t>2. traja najnižja udeležba ome</w:t>
      </w:r>
      <w:r w:rsidR="0002256E">
        <w:rPr>
          <w:rFonts w:cs="Arial"/>
          <w:color w:val="000000" w:themeColor="text1"/>
          <w:lang w:val="sl-SI"/>
        </w:rPr>
        <w:t>n</w:t>
      </w:r>
      <w:r w:rsidRPr="00205D87">
        <w:rPr>
          <w:rFonts w:cs="Arial"/>
          <w:color w:val="000000" w:themeColor="text1"/>
          <w:lang w:val="sl-SI"/>
        </w:rPr>
        <w:t>jena zgoraj najmanj 24 mesecev; in je</w:t>
      </w:r>
    </w:p>
    <w:p w14:paraId="082587F8" w14:textId="77777777" w:rsidR="00205D87" w:rsidRPr="00205D87" w:rsidRDefault="00205D87" w:rsidP="003A26CD">
      <w:pPr>
        <w:jc w:val="both"/>
        <w:rPr>
          <w:rFonts w:cs="Arial"/>
          <w:color w:val="000000" w:themeColor="text1"/>
          <w:lang w:val="sl-SI"/>
        </w:rPr>
      </w:pPr>
      <w:r w:rsidRPr="00205D87">
        <w:rPr>
          <w:rFonts w:cs="Arial"/>
          <w:color w:val="000000" w:themeColor="text1"/>
          <w:lang w:val="sl-SI"/>
        </w:rPr>
        <w:t>3. prejemnik:</w:t>
      </w:r>
    </w:p>
    <w:p w14:paraId="22DDFC6E" w14:textId="77777777" w:rsidR="00205D87" w:rsidRPr="00205D87" w:rsidRDefault="00205D87" w:rsidP="003A26CD">
      <w:pPr>
        <w:jc w:val="both"/>
        <w:rPr>
          <w:rFonts w:cs="Arial"/>
          <w:color w:val="000000" w:themeColor="text1"/>
          <w:lang w:val="sl-SI"/>
        </w:rPr>
      </w:pPr>
    </w:p>
    <w:p w14:paraId="3929C6D1" w14:textId="6AB474AA" w:rsidR="00205D87" w:rsidRPr="00205D87" w:rsidRDefault="00205D87" w:rsidP="003A26CD">
      <w:pPr>
        <w:jc w:val="both"/>
        <w:rPr>
          <w:rFonts w:cs="Arial"/>
          <w:color w:val="000000" w:themeColor="text1"/>
          <w:lang w:val="sl-SI"/>
        </w:rPr>
      </w:pPr>
      <w:r w:rsidRPr="00205D87">
        <w:rPr>
          <w:rFonts w:cs="Arial"/>
          <w:color w:val="000000" w:themeColor="text1"/>
          <w:lang w:val="sl-SI"/>
        </w:rPr>
        <w:t xml:space="preserve">a) oseba, ki ima eno od oblik, za katere se uporablja skupen sistem obdavčenja, ki velja za matične družbe in odvisne družbe iz različnih držav članic EU, ki so določene v prilogi 2 </w:t>
      </w:r>
      <w:hyperlink r:id="rId19" w:history="1">
        <w:r w:rsidRPr="00AC6FFF">
          <w:rPr>
            <w:rStyle w:val="Hiperpovezava"/>
            <w:rFonts w:cs="Arial"/>
            <w:lang w:val="sl-SI"/>
          </w:rPr>
          <w:t>Pravilnika o izvajanju ZDDPO-2</w:t>
        </w:r>
      </w:hyperlink>
      <w:r w:rsidRPr="00205D87">
        <w:rPr>
          <w:rFonts w:cs="Arial"/>
          <w:color w:val="000000" w:themeColor="text1"/>
          <w:lang w:val="sl-SI"/>
        </w:rPr>
        <w:t xml:space="preserve">; </w:t>
      </w:r>
    </w:p>
    <w:p w14:paraId="12BD19BB" w14:textId="77777777" w:rsidR="00205D87" w:rsidRPr="00205D87" w:rsidRDefault="00205D87" w:rsidP="003A26CD">
      <w:pPr>
        <w:jc w:val="both"/>
        <w:rPr>
          <w:rFonts w:cs="Arial"/>
          <w:color w:val="000000" w:themeColor="text1"/>
          <w:lang w:val="sl-SI"/>
        </w:rPr>
      </w:pPr>
    </w:p>
    <w:p w14:paraId="7B90D5F9" w14:textId="77777777" w:rsidR="00205D87" w:rsidRPr="00205D87" w:rsidRDefault="00205D87" w:rsidP="003A26CD">
      <w:pPr>
        <w:jc w:val="both"/>
        <w:rPr>
          <w:rFonts w:cs="Arial"/>
          <w:color w:val="000000" w:themeColor="text1"/>
          <w:lang w:val="sl-SI"/>
        </w:rPr>
      </w:pPr>
      <w:r w:rsidRPr="00205D87">
        <w:rPr>
          <w:rFonts w:cs="Arial"/>
          <w:color w:val="000000" w:themeColor="text1"/>
          <w:lang w:val="sl-SI"/>
        </w:rPr>
        <w:t xml:space="preserve">b) za davčne namene rezident v državi članici EU v skladu s pravom te države in se ne šteje kot rezident izven EU v skladu z mednarodno pogodbo o izogibanju dvojnega obdavčevanja dohodka, sklenjeno z državo nečlanico; in </w:t>
      </w:r>
    </w:p>
    <w:p w14:paraId="7E6DB6C0" w14:textId="77777777" w:rsidR="00205D87" w:rsidRPr="00205D87" w:rsidRDefault="00205D87" w:rsidP="003A26CD">
      <w:pPr>
        <w:jc w:val="both"/>
        <w:rPr>
          <w:rFonts w:cs="Arial"/>
          <w:color w:val="000000" w:themeColor="text1"/>
          <w:lang w:val="sl-SI"/>
        </w:rPr>
      </w:pPr>
    </w:p>
    <w:p w14:paraId="3765477C" w14:textId="2C2A348C" w:rsidR="00205D87" w:rsidRDefault="00205D87" w:rsidP="003A26CD">
      <w:pPr>
        <w:jc w:val="both"/>
        <w:rPr>
          <w:rFonts w:cs="Arial"/>
          <w:color w:val="000000" w:themeColor="text1"/>
          <w:lang w:val="sl-SI"/>
        </w:rPr>
      </w:pPr>
      <w:r w:rsidRPr="00205D87">
        <w:rPr>
          <w:rFonts w:cs="Arial"/>
          <w:color w:val="000000" w:themeColor="text1"/>
          <w:lang w:val="sl-SI"/>
        </w:rPr>
        <w:t>c) je zavezanec za enega od davkov, v zvezi s katerimi se uporablja skupen sistem obdavčenja, ki velja za matične družbe in odvisne družbe iz različnih držav članic E</w:t>
      </w:r>
      <w:r w:rsidR="00CD3578">
        <w:rPr>
          <w:rFonts w:cs="Arial"/>
          <w:color w:val="000000" w:themeColor="text1"/>
          <w:lang w:val="sl-SI"/>
        </w:rPr>
        <w:t>U</w:t>
      </w:r>
      <w:r w:rsidRPr="00205D87">
        <w:rPr>
          <w:rFonts w:cs="Arial"/>
          <w:color w:val="000000" w:themeColor="text1"/>
          <w:lang w:val="sl-SI"/>
        </w:rPr>
        <w:t xml:space="preserve"> in so določeni v prilogi 1</w:t>
      </w:r>
      <w:r w:rsidR="00CD3578">
        <w:rPr>
          <w:rFonts w:cs="Arial"/>
          <w:color w:val="000000" w:themeColor="text1"/>
          <w:lang w:val="sl-SI"/>
        </w:rPr>
        <w:t xml:space="preserve">  </w:t>
      </w:r>
      <w:hyperlink r:id="rId20" w:history="1">
        <w:r w:rsidR="00CD3578" w:rsidRPr="00AC6FFF">
          <w:rPr>
            <w:rStyle w:val="Hiperpovezava"/>
            <w:rFonts w:cs="Arial"/>
            <w:lang w:val="sl-SI"/>
          </w:rPr>
          <w:t>Pravilnika o izvajanju ZDDPO-2</w:t>
        </w:r>
      </w:hyperlink>
      <w:r w:rsidRPr="00205D87">
        <w:rPr>
          <w:rFonts w:cs="Arial"/>
          <w:color w:val="000000" w:themeColor="text1"/>
          <w:lang w:val="sl-SI"/>
        </w:rPr>
        <w:t>, kjer se za zavezanca ne šteje družba, ki je davka oproščena ali ima možnost izbire.</w:t>
      </w:r>
    </w:p>
    <w:p w14:paraId="45EF9960" w14:textId="77777777" w:rsidR="006E422A" w:rsidRPr="006E422A" w:rsidRDefault="006E422A" w:rsidP="00F645C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6E422A">
        <w:rPr>
          <w:rFonts w:ascii="Arial" w:hAnsi="Arial" w:cs="Arial"/>
          <w:color w:val="000000"/>
          <w:sz w:val="20"/>
          <w:szCs w:val="20"/>
        </w:rPr>
        <w:t>V primeru, da je d</w:t>
      </w:r>
      <w:r w:rsidR="00FA3EA0" w:rsidRPr="006E422A">
        <w:rPr>
          <w:rFonts w:ascii="Arial" w:hAnsi="Arial" w:cs="Arial"/>
          <w:color w:val="000000"/>
          <w:sz w:val="20"/>
          <w:szCs w:val="20"/>
        </w:rPr>
        <w:t>ividenda</w:t>
      </w:r>
      <w:r w:rsidRPr="006E422A">
        <w:rPr>
          <w:rFonts w:ascii="Arial" w:hAnsi="Arial" w:cs="Arial"/>
          <w:color w:val="000000"/>
          <w:sz w:val="20"/>
          <w:szCs w:val="20"/>
        </w:rPr>
        <w:t xml:space="preserve"> </w:t>
      </w:r>
      <w:r w:rsidR="00FA3EA0" w:rsidRPr="006E422A">
        <w:rPr>
          <w:rFonts w:ascii="Arial" w:hAnsi="Arial" w:cs="Arial"/>
          <w:color w:val="000000"/>
          <w:sz w:val="20"/>
          <w:szCs w:val="20"/>
        </w:rPr>
        <w:t xml:space="preserve">izplačana osebi, ki še ne izpolnjuje pogoja 24 mesecev po 2. točki prvega odstavka </w:t>
      </w:r>
      <w:r w:rsidRPr="006E422A">
        <w:rPr>
          <w:rFonts w:ascii="Arial" w:hAnsi="Arial" w:cs="Arial"/>
          <w:color w:val="000000"/>
          <w:sz w:val="20"/>
          <w:szCs w:val="20"/>
        </w:rPr>
        <w:t>71.</w:t>
      </w:r>
      <w:r w:rsidR="00FA3EA0" w:rsidRPr="006E422A">
        <w:rPr>
          <w:rFonts w:ascii="Arial" w:hAnsi="Arial" w:cs="Arial"/>
          <w:color w:val="000000"/>
          <w:sz w:val="20"/>
          <w:szCs w:val="20"/>
        </w:rPr>
        <w:t xml:space="preserve"> člena</w:t>
      </w:r>
      <w:r w:rsidRPr="006E422A">
        <w:rPr>
          <w:rFonts w:ascii="Arial" w:hAnsi="Arial" w:cs="Arial"/>
          <w:color w:val="000000"/>
          <w:sz w:val="20"/>
          <w:szCs w:val="20"/>
        </w:rPr>
        <w:t xml:space="preserve"> ZDDPO-2</w:t>
      </w:r>
      <w:r w:rsidR="00FA3EA0" w:rsidRPr="006E422A">
        <w:rPr>
          <w:rFonts w:ascii="Arial" w:hAnsi="Arial" w:cs="Arial"/>
          <w:color w:val="000000"/>
          <w:sz w:val="20"/>
          <w:szCs w:val="20"/>
        </w:rPr>
        <w:t>, sicer pa izpolnjuje pogoje iz prvega odstavka tega člena, se lahko izplača brez odtegljaja davka, če izplačevalec dividende ali posrednik, za zavarovanje izpolnitve morebitne davčne obveznosti, izroči ustrezno bančno garancijo pristojnemu davčnemu organu. Znesek bančne garancije je znesek davka, izračunan od osnove, ki je enaka znesku dividende, izračunane na podlagi preračunane stopnje</w:t>
      </w:r>
      <w:r w:rsidRPr="006E422A">
        <w:rPr>
          <w:rFonts w:ascii="Arial" w:hAnsi="Arial" w:cs="Arial"/>
          <w:color w:val="000000"/>
          <w:sz w:val="20"/>
          <w:szCs w:val="20"/>
        </w:rPr>
        <w:t>.</w:t>
      </w:r>
    </w:p>
    <w:p w14:paraId="4E66DD14" w14:textId="77777777" w:rsidR="006E422A" w:rsidRPr="006E422A" w:rsidRDefault="00FA3EA0" w:rsidP="00F645C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6E422A">
        <w:rPr>
          <w:rFonts w:ascii="Arial" w:hAnsi="Arial" w:cs="Arial"/>
          <w:color w:val="000000"/>
          <w:sz w:val="20"/>
          <w:szCs w:val="20"/>
        </w:rPr>
        <w:t xml:space="preserve">Pristojni davčni organ lahko unovči garancijo, če prejemnik dividende ni razpolagal 24 mesecev z najnižjo udeležbo iz 1. točke prvega odstavka </w:t>
      </w:r>
      <w:r w:rsidR="006E422A" w:rsidRPr="006E422A">
        <w:rPr>
          <w:rFonts w:ascii="Arial" w:hAnsi="Arial" w:cs="Arial"/>
          <w:color w:val="000000"/>
          <w:sz w:val="20"/>
          <w:szCs w:val="20"/>
        </w:rPr>
        <w:t xml:space="preserve">71. </w:t>
      </w:r>
      <w:r w:rsidRPr="006E422A">
        <w:rPr>
          <w:rFonts w:ascii="Arial" w:hAnsi="Arial" w:cs="Arial"/>
          <w:color w:val="000000"/>
          <w:sz w:val="20"/>
          <w:szCs w:val="20"/>
        </w:rPr>
        <w:t>člena</w:t>
      </w:r>
      <w:r w:rsidR="006E422A" w:rsidRPr="006E422A">
        <w:rPr>
          <w:rFonts w:ascii="Arial" w:hAnsi="Arial" w:cs="Arial"/>
          <w:color w:val="000000"/>
          <w:sz w:val="20"/>
          <w:szCs w:val="20"/>
        </w:rPr>
        <w:t xml:space="preserve"> ZDDPO-2</w:t>
      </w:r>
      <w:r w:rsidRPr="006E422A">
        <w:rPr>
          <w:rFonts w:ascii="Arial" w:hAnsi="Arial" w:cs="Arial"/>
          <w:color w:val="000000"/>
          <w:sz w:val="20"/>
          <w:szCs w:val="20"/>
        </w:rPr>
        <w:t>. Garancija poteče s potekom 24 mesecev razpolaganja z najnižjo udeležbo.</w:t>
      </w:r>
    </w:p>
    <w:p w14:paraId="31178504" w14:textId="77777777" w:rsidR="006E422A" w:rsidRPr="006E422A" w:rsidRDefault="00FA3EA0" w:rsidP="00F645C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6E422A">
        <w:rPr>
          <w:rFonts w:ascii="Arial" w:hAnsi="Arial" w:cs="Arial"/>
          <w:color w:val="000000"/>
          <w:sz w:val="20"/>
          <w:szCs w:val="20"/>
        </w:rPr>
        <w:t xml:space="preserve">Za ustrezno bančno garancijo se šteje bančna garancija banke s sedežem v Sloveniji ali v državi članici EU, s katero se banka nepreklicno zavezuje, da bo na prvi poziv pristojnega davčnega </w:t>
      </w:r>
      <w:r w:rsidRPr="006E422A">
        <w:rPr>
          <w:rFonts w:ascii="Arial" w:hAnsi="Arial" w:cs="Arial"/>
          <w:color w:val="000000"/>
          <w:sz w:val="20"/>
          <w:szCs w:val="20"/>
        </w:rPr>
        <w:lastRenderedPageBreak/>
        <w:t>organa ter brez ugovorov, na poseben račun davčnega organa izplačala vsoto iz drugega odstavka tega člena, z rokom veljavnosti do dneva izpolnitve pogoja glede časa trajanja udeležbe.</w:t>
      </w:r>
    </w:p>
    <w:p w14:paraId="44BE3635" w14:textId="77777777" w:rsidR="006E422A" w:rsidRDefault="006E422A" w:rsidP="00F645C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6E422A">
        <w:rPr>
          <w:rFonts w:ascii="Arial" w:hAnsi="Arial" w:cs="Arial"/>
          <w:color w:val="000000"/>
          <w:sz w:val="20"/>
          <w:szCs w:val="20"/>
        </w:rPr>
        <w:t xml:space="preserve">Oprostitev davka pa ni možna za znesek dohodkov, podobnih dividendam, ki se štejejo za prikrito izplačilo dobička, če znesek plačil ni skladen s 16. členom ZDDPO-2 (člen o transfernih cenah). </w:t>
      </w:r>
    </w:p>
    <w:p w14:paraId="49C572EE" w14:textId="2AB5B812" w:rsidR="00FA3EA0" w:rsidRPr="006E422A" w:rsidRDefault="006E422A" w:rsidP="001225AD">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6E422A">
        <w:rPr>
          <w:rFonts w:ascii="Arial" w:hAnsi="Arial" w:cs="Arial"/>
          <w:color w:val="000000"/>
          <w:sz w:val="20"/>
          <w:szCs w:val="20"/>
        </w:rPr>
        <w:t>Oprostitev davka po 71. členu ZDDPO-2 tudi ni možna</w:t>
      </w:r>
      <w:r w:rsidR="00FA3EA0" w:rsidRPr="006E422A">
        <w:rPr>
          <w:rFonts w:ascii="Arial" w:hAnsi="Arial" w:cs="Arial"/>
          <w:color w:val="000000"/>
          <w:sz w:val="20"/>
          <w:szCs w:val="20"/>
        </w:rPr>
        <w:t xml:space="preserve">, če gre pri zavezancih za okoliščine po 74. členu </w:t>
      </w:r>
      <w:hyperlink r:id="rId21" w:history="1">
        <w:r w:rsidR="00FA3EA0" w:rsidRPr="006E422A">
          <w:rPr>
            <w:rStyle w:val="Hiperpovezava"/>
            <w:rFonts w:ascii="Arial" w:hAnsi="Arial" w:cs="Arial"/>
            <w:sz w:val="20"/>
            <w:szCs w:val="20"/>
          </w:rPr>
          <w:t>Zakona o davčnem postopku</w:t>
        </w:r>
        <w:r w:rsidRPr="006E422A">
          <w:rPr>
            <w:rStyle w:val="Hiperpovezava"/>
            <w:rFonts w:ascii="Arial" w:hAnsi="Arial" w:cs="Arial"/>
            <w:sz w:val="20"/>
            <w:szCs w:val="20"/>
          </w:rPr>
          <w:t xml:space="preserve"> – ZDavP-2</w:t>
        </w:r>
      </w:hyperlink>
      <w:r w:rsidR="00FA3EA0" w:rsidRPr="006E422A">
        <w:rPr>
          <w:rFonts w:ascii="Arial" w:hAnsi="Arial" w:cs="Arial"/>
          <w:color w:val="000000"/>
          <w:sz w:val="20"/>
          <w:szCs w:val="20"/>
        </w:rPr>
        <w:t>, oziroma če gre za shemo ali niz shem, pri katerih je bil glavni ali eden od glavnih namenov pridobitev davčne ugodnosti, pri tem pa se nepriznanje ugodnosti lahko nanaša le na en korak ali del v shemi.</w:t>
      </w:r>
    </w:p>
    <w:p w14:paraId="5D239A66" w14:textId="1982BD78" w:rsidR="003B6EFB" w:rsidRPr="003B6EFB" w:rsidRDefault="003B6EFB" w:rsidP="003B6EFB">
      <w:pPr>
        <w:jc w:val="both"/>
        <w:rPr>
          <w:rFonts w:cs="Arial"/>
          <w:b/>
          <w:bCs/>
          <w:color w:val="000000" w:themeColor="text1"/>
          <w:lang w:val="sl-SI"/>
        </w:rPr>
      </w:pPr>
    </w:p>
    <w:p w14:paraId="47AB6076" w14:textId="77777777" w:rsidR="003B6EFB" w:rsidRPr="003B6EFB" w:rsidRDefault="003B6EFB" w:rsidP="003B6EFB">
      <w:pPr>
        <w:jc w:val="both"/>
        <w:rPr>
          <w:rFonts w:cs="Arial"/>
          <w:b/>
          <w:bCs/>
          <w:color w:val="000000" w:themeColor="text1"/>
          <w:lang w:val="sl-SI"/>
        </w:rPr>
      </w:pPr>
    </w:p>
    <w:p w14:paraId="63FF2799" w14:textId="073F1956" w:rsidR="00E16926" w:rsidRPr="00CC26B3" w:rsidRDefault="00E16926" w:rsidP="007B3320">
      <w:pPr>
        <w:pStyle w:val="Odstavekseznama"/>
        <w:numPr>
          <w:ilvl w:val="2"/>
          <w:numId w:val="4"/>
        </w:numPr>
        <w:ind w:left="720"/>
        <w:jc w:val="both"/>
        <w:rPr>
          <w:rFonts w:ascii="Arial" w:hAnsi="Arial" w:cs="Arial"/>
          <w:b/>
          <w:bCs/>
          <w:color w:val="000000" w:themeColor="text1"/>
        </w:rPr>
      </w:pPr>
      <w:bookmarkStart w:id="20" w:name="_Hlk111122969"/>
      <w:r w:rsidRPr="005C6436">
        <w:rPr>
          <w:rFonts w:ascii="Arial" w:hAnsi="Arial" w:cs="Arial"/>
          <w:b/>
          <w:bCs/>
          <w:color w:val="000000" w:themeColor="text1"/>
          <w:szCs w:val="20"/>
        </w:rPr>
        <w:t xml:space="preserve">Način uveljavljanja </w:t>
      </w:r>
      <w:r>
        <w:rPr>
          <w:rFonts w:ascii="Arial" w:hAnsi="Arial" w:cs="Arial"/>
          <w:b/>
          <w:bCs/>
          <w:color w:val="000000" w:themeColor="text1"/>
          <w:szCs w:val="20"/>
        </w:rPr>
        <w:t xml:space="preserve">oprostitve </w:t>
      </w:r>
      <w:r w:rsidR="008A4CE7">
        <w:rPr>
          <w:rFonts w:ascii="Arial" w:hAnsi="Arial" w:cs="Arial"/>
          <w:b/>
          <w:bCs/>
          <w:color w:val="000000" w:themeColor="text1"/>
          <w:szCs w:val="20"/>
        </w:rPr>
        <w:t xml:space="preserve">ali vračila </w:t>
      </w:r>
      <w:r>
        <w:rPr>
          <w:rFonts w:ascii="Arial" w:hAnsi="Arial" w:cs="Arial"/>
          <w:b/>
          <w:bCs/>
          <w:color w:val="000000" w:themeColor="text1"/>
          <w:szCs w:val="20"/>
        </w:rPr>
        <w:t>davka</w:t>
      </w:r>
    </w:p>
    <w:p w14:paraId="0A9E43AB" w14:textId="01BE844B" w:rsidR="00CC26B3" w:rsidRPr="00CC26B3" w:rsidRDefault="00CC26B3" w:rsidP="00CC26B3">
      <w:pPr>
        <w:jc w:val="both"/>
        <w:rPr>
          <w:rFonts w:cs="Arial"/>
          <w:color w:val="000000" w:themeColor="text1"/>
          <w:szCs w:val="20"/>
          <w:lang w:val="sl-SI"/>
        </w:rPr>
      </w:pPr>
      <w:bookmarkStart w:id="21" w:name="_Hlk115256975"/>
      <w:bookmarkEnd w:id="20"/>
      <w:r w:rsidRPr="009D08BF">
        <w:rPr>
          <w:rFonts w:cs="Arial"/>
          <w:color w:val="000000"/>
          <w:szCs w:val="20"/>
          <w:lang w:val="sl-SI"/>
        </w:rPr>
        <w:t>Postopek v zvezi z obdavčenjem, ki velja za matične družbe in odvisne družbe iz različnih držav članic EU je opredeljen v 375. člen ZDavP-2.</w:t>
      </w:r>
    </w:p>
    <w:bookmarkEnd w:id="21"/>
    <w:p w14:paraId="7496A38D" w14:textId="5903B581" w:rsidR="00CC26B3" w:rsidRPr="00CC26B3" w:rsidRDefault="00CC26B3" w:rsidP="004C725C">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CC26B3">
        <w:rPr>
          <w:rFonts w:ascii="Arial" w:hAnsi="Arial" w:cs="Arial"/>
          <w:color w:val="000000"/>
          <w:sz w:val="20"/>
          <w:szCs w:val="20"/>
        </w:rPr>
        <w:t>Plačnik davka</w:t>
      </w:r>
      <w:r>
        <w:rPr>
          <w:rFonts w:ascii="Arial" w:hAnsi="Arial" w:cs="Arial"/>
          <w:color w:val="000000"/>
          <w:sz w:val="20"/>
          <w:szCs w:val="20"/>
        </w:rPr>
        <w:t xml:space="preserve"> mora</w:t>
      </w:r>
      <w:r w:rsidRPr="00CC26B3">
        <w:rPr>
          <w:rFonts w:ascii="Arial" w:hAnsi="Arial" w:cs="Arial"/>
          <w:color w:val="000000"/>
          <w:sz w:val="20"/>
          <w:szCs w:val="20"/>
        </w:rPr>
        <w:t>, če se davek od plačil dividend in dohodkov, podobnih dividendam, ne odtegne po 71. členu ZDDPO-2, davčnemu organu v 15 dneh, za vsako izplačilo posebej, če davka ni odtegnil, predložiti:</w:t>
      </w:r>
    </w:p>
    <w:p w14:paraId="520D4D69" w14:textId="77777777" w:rsidR="00CC26B3" w:rsidRPr="00CC26B3" w:rsidRDefault="00CC26B3" w:rsidP="004C725C">
      <w:pPr>
        <w:pStyle w:val="tevilnatoka"/>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CC26B3">
        <w:rPr>
          <w:rFonts w:ascii="Arial" w:hAnsi="Arial" w:cs="Arial"/>
          <w:color w:val="000000"/>
          <w:sz w:val="20"/>
          <w:szCs w:val="20"/>
        </w:rPr>
        <w:t>1.</w:t>
      </w:r>
      <w:r w:rsidRPr="00CC26B3">
        <w:rPr>
          <w:color w:val="000000"/>
          <w:sz w:val="20"/>
          <w:szCs w:val="20"/>
        </w:rPr>
        <w:t>     </w:t>
      </w:r>
      <w:r w:rsidRPr="00CC26B3">
        <w:rPr>
          <w:rFonts w:ascii="Arial" w:hAnsi="Arial" w:cs="Arial"/>
          <w:color w:val="000000"/>
          <w:sz w:val="20"/>
          <w:szCs w:val="20"/>
        </w:rPr>
        <w:t>dokazilo o rezidentstvu prejemnika za davčne namene v času izplačila;</w:t>
      </w:r>
    </w:p>
    <w:p w14:paraId="635F9247" w14:textId="77777777" w:rsidR="00CC26B3" w:rsidRPr="00CC26B3" w:rsidRDefault="00CC26B3" w:rsidP="004C725C">
      <w:pPr>
        <w:pStyle w:val="tevilnatoka"/>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CC26B3">
        <w:rPr>
          <w:rFonts w:ascii="Arial" w:hAnsi="Arial" w:cs="Arial"/>
          <w:color w:val="000000"/>
          <w:sz w:val="20"/>
          <w:szCs w:val="20"/>
        </w:rPr>
        <w:t>2.</w:t>
      </w:r>
      <w:r w:rsidRPr="00CC26B3">
        <w:rPr>
          <w:color w:val="000000"/>
          <w:sz w:val="20"/>
          <w:szCs w:val="20"/>
        </w:rPr>
        <w:t>     </w:t>
      </w:r>
      <w:r w:rsidRPr="00CC26B3">
        <w:rPr>
          <w:rFonts w:ascii="Arial" w:hAnsi="Arial" w:cs="Arial"/>
          <w:color w:val="000000"/>
          <w:sz w:val="20"/>
          <w:szCs w:val="20"/>
        </w:rPr>
        <w:t>dokazilo o izpolnjevanju pogojev iz 3.a in 3.c točke prvega odstavka 71. člena ZDDPO-2 v času izplačila;</w:t>
      </w:r>
    </w:p>
    <w:p w14:paraId="647BA587" w14:textId="7AD22C88" w:rsidR="00CC26B3" w:rsidRDefault="00CC26B3" w:rsidP="004C725C">
      <w:pPr>
        <w:pStyle w:val="tevilnatoka"/>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CC26B3">
        <w:rPr>
          <w:rFonts w:ascii="Arial" w:hAnsi="Arial" w:cs="Arial"/>
          <w:color w:val="000000"/>
          <w:sz w:val="20"/>
          <w:szCs w:val="20"/>
        </w:rPr>
        <w:t>3.</w:t>
      </w:r>
      <w:r w:rsidRPr="00CC26B3">
        <w:rPr>
          <w:color w:val="000000"/>
          <w:sz w:val="20"/>
          <w:szCs w:val="20"/>
        </w:rPr>
        <w:t>     </w:t>
      </w:r>
      <w:r w:rsidRPr="00CC26B3">
        <w:rPr>
          <w:rFonts w:ascii="Arial" w:hAnsi="Arial" w:cs="Arial"/>
          <w:color w:val="000000"/>
          <w:sz w:val="20"/>
          <w:szCs w:val="20"/>
        </w:rPr>
        <w:t>dokazilo o minimalni neposredni udeležbi po 1. točki prvega odstavka 71. člena ZDDPO-2 in obdobju (trajanju) udeležbe iz 2. točke prvega odstavka 71. člena ZDDPO-2 v času izplačila.</w:t>
      </w:r>
    </w:p>
    <w:p w14:paraId="6C03671F" w14:textId="59980B11" w:rsidR="00E34F57" w:rsidRDefault="00E34F57" w:rsidP="004C725C">
      <w:pPr>
        <w:pStyle w:val="tevilnatoka"/>
        <w:shd w:val="clear" w:color="auto" w:fill="FFFFFF"/>
        <w:spacing w:before="0" w:beforeAutospacing="0" w:after="0" w:afterAutospacing="0" w:line="260" w:lineRule="atLeast"/>
        <w:ind w:left="425" w:hanging="425"/>
        <w:jc w:val="both"/>
        <w:rPr>
          <w:rFonts w:ascii="Arial" w:hAnsi="Arial" w:cs="Arial"/>
          <w:color w:val="000000"/>
          <w:sz w:val="20"/>
          <w:szCs w:val="20"/>
        </w:rPr>
      </w:pPr>
      <w:bookmarkStart w:id="22" w:name="_Hlk111205050"/>
    </w:p>
    <w:p w14:paraId="09B5B893" w14:textId="0A81ABA8" w:rsidR="00A6518F" w:rsidRPr="008E784D" w:rsidRDefault="00E34F57" w:rsidP="00A6518F">
      <w:pPr>
        <w:pStyle w:val="tevilnatoka"/>
        <w:shd w:val="clear" w:color="auto" w:fill="FFFFFF"/>
        <w:spacing w:before="0" w:beforeAutospacing="0" w:after="0" w:afterAutospacing="0" w:line="260" w:lineRule="atLeast"/>
        <w:jc w:val="both"/>
        <w:rPr>
          <w:rFonts w:ascii="Arial" w:hAnsi="Arial" w:cs="Arial"/>
          <w:color w:val="000000"/>
          <w:sz w:val="20"/>
          <w:szCs w:val="20"/>
        </w:rPr>
      </w:pPr>
      <w:r w:rsidRPr="00313338">
        <w:rPr>
          <w:rFonts w:ascii="Arial" w:hAnsi="Arial" w:cs="Arial"/>
          <w:color w:val="000000"/>
          <w:sz w:val="20"/>
          <w:szCs w:val="20"/>
        </w:rPr>
        <w:t xml:space="preserve">Obrazec za priglasitev izplačila dividend ni predpisan. Plačnik davka lahko priglasitev predloži davčnemu </w:t>
      </w:r>
      <w:r w:rsidRPr="00C651C0">
        <w:rPr>
          <w:rFonts w:ascii="Arial" w:hAnsi="Arial" w:cs="Arial"/>
          <w:color w:val="000000"/>
          <w:sz w:val="20"/>
          <w:szCs w:val="20"/>
        </w:rPr>
        <w:t xml:space="preserve">organu </w:t>
      </w:r>
      <w:bookmarkEnd w:id="22"/>
      <w:r w:rsidR="00A6518F">
        <w:rPr>
          <w:rFonts w:ascii="Arial" w:hAnsi="Arial" w:cs="Arial"/>
          <w:color w:val="000000"/>
          <w:sz w:val="20"/>
          <w:szCs w:val="20"/>
        </w:rPr>
        <w:t xml:space="preserve">elektronsko preko storitev elektronskega poslovanja FURS </w:t>
      </w:r>
      <w:proofErr w:type="spellStart"/>
      <w:r w:rsidR="00A6518F">
        <w:rPr>
          <w:rFonts w:ascii="Arial" w:hAnsi="Arial" w:cs="Arial"/>
          <w:color w:val="000000"/>
          <w:sz w:val="20"/>
          <w:szCs w:val="20"/>
        </w:rPr>
        <w:t>eDavki</w:t>
      </w:r>
      <w:proofErr w:type="spellEnd"/>
      <w:r w:rsidR="00A6518F">
        <w:rPr>
          <w:rFonts w:ascii="Arial" w:hAnsi="Arial" w:cs="Arial"/>
          <w:color w:val="000000"/>
          <w:sz w:val="20"/>
          <w:szCs w:val="20"/>
        </w:rPr>
        <w:t xml:space="preserve"> kot lastni dokument, osebno ali po pošti, in sicer pri pristojnemu finančnemu uradu, kjer je plačnik davka vpisan v davčni register.</w:t>
      </w:r>
    </w:p>
    <w:p w14:paraId="516B61BE" w14:textId="77777777" w:rsidR="00A6518F" w:rsidRDefault="00A6518F" w:rsidP="00A6518F">
      <w:pPr>
        <w:pStyle w:val="tevilnatoka"/>
        <w:shd w:val="clear" w:color="auto" w:fill="FFFFFF"/>
        <w:spacing w:before="0" w:beforeAutospacing="0" w:after="0" w:afterAutospacing="0"/>
        <w:jc w:val="both"/>
        <w:rPr>
          <w:rFonts w:ascii="Arial" w:hAnsi="Arial" w:cs="Arial"/>
          <w:color w:val="000000" w:themeColor="text1"/>
          <w:sz w:val="20"/>
          <w:szCs w:val="20"/>
        </w:rPr>
      </w:pPr>
    </w:p>
    <w:p w14:paraId="7B85D208" w14:textId="50771AF9" w:rsidR="00811E35" w:rsidRDefault="009D08BF" w:rsidP="00A6518F">
      <w:pPr>
        <w:pStyle w:val="tevilnatoka"/>
        <w:shd w:val="clear" w:color="auto" w:fill="FFFFFF"/>
        <w:spacing w:before="0" w:beforeAutospacing="0" w:after="0" w:afterAutospacing="0" w:line="260" w:lineRule="atLeast"/>
        <w:jc w:val="both"/>
        <w:rPr>
          <w:rFonts w:ascii="Arial" w:hAnsi="Arial" w:cs="Arial"/>
          <w:color w:val="000000"/>
          <w:sz w:val="20"/>
          <w:szCs w:val="20"/>
        </w:rPr>
      </w:pPr>
      <w:r w:rsidRPr="00C651C0">
        <w:rPr>
          <w:rFonts w:ascii="Arial" w:hAnsi="Arial" w:cs="Arial"/>
          <w:color w:val="000000" w:themeColor="text1"/>
          <w:sz w:val="20"/>
          <w:szCs w:val="20"/>
        </w:rPr>
        <w:t>V primeru predložitve b</w:t>
      </w:r>
      <w:r w:rsidR="00CC26B3" w:rsidRPr="00C651C0">
        <w:rPr>
          <w:rFonts w:ascii="Arial" w:hAnsi="Arial" w:cs="Arial"/>
          <w:color w:val="000000" w:themeColor="text1"/>
          <w:sz w:val="20"/>
          <w:szCs w:val="20"/>
        </w:rPr>
        <w:t>ančn</w:t>
      </w:r>
      <w:r w:rsidRPr="00C651C0">
        <w:rPr>
          <w:rFonts w:ascii="Arial" w:hAnsi="Arial" w:cs="Arial"/>
          <w:color w:val="000000" w:themeColor="text1"/>
          <w:sz w:val="20"/>
          <w:szCs w:val="20"/>
        </w:rPr>
        <w:t>e</w:t>
      </w:r>
      <w:r w:rsidR="00CC26B3" w:rsidRPr="00C651C0">
        <w:rPr>
          <w:rFonts w:ascii="Arial" w:hAnsi="Arial" w:cs="Arial"/>
          <w:color w:val="000000" w:themeColor="text1"/>
          <w:sz w:val="20"/>
          <w:szCs w:val="20"/>
        </w:rPr>
        <w:t xml:space="preserve"> garancij</w:t>
      </w:r>
      <w:r w:rsidRPr="00C651C0">
        <w:rPr>
          <w:rFonts w:ascii="Arial" w:hAnsi="Arial" w:cs="Arial"/>
          <w:color w:val="000000" w:themeColor="text1"/>
          <w:sz w:val="20"/>
          <w:szCs w:val="20"/>
        </w:rPr>
        <w:t>e</w:t>
      </w:r>
      <w:r w:rsidR="00CC26B3" w:rsidRPr="00C651C0">
        <w:rPr>
          <w:rFonts w:ascii="Arial" w:hAnsi="Arial" w:cs="Arial"/>
          <w:color w:val="000000" w:themeColor="text1"/>
          <w:sz w:val="20"/>
          <w:szCs w:val="20"/>
        </w:rPr>
        <w:t xml:space="preserve"> </w:t>
      </w:r>
      <w:r w:rsidR="0068105A">
        <w:rPr>
          <w:rFonts w:ascii="Arial" w:hAnsi="Arial" w:cs="Arial"/>
          <w:color w:val="000000" w:themeColor="text1"/>
          <w:sz w:val="20"/>
          <w:szCs w:val="20"/>
        </w:rPr>
        <w:t>v skladu s tretjim odstavkom</w:t>
      </w:r>
      <w:r w:rsidR="00CC26B3" w:rsidRPr="00C651C0">
        <w:rPr>
          <w:rFonts w:ascii="Arial" w:hAnsi="Arial" w:cs="Arial"/>
          <w:color w:val="000000" w:themeColor="text1"/>
          <w:sz w:val="20"/>
          <w:szCs w:val="20"/>
        </w:rPr>
        <w:t xml:space="preserve"> 71. člena ZDDPO-2 se</w:t>
      </w:r>
      <w:r w:rsidRPr="00C651C0">
        <w:rPr>
          <w:rFonts w:ascii="Arial" w:hAnsi="Arial" w:cs="Arial"/>
          <w:color w:val="000000" w:themeColor="text1"/>
          <w:sz w:val="20"/>
          <w:szCs w:val="20"/>
        </w:rPr>
        <w:t xml:space="preserve"> ta</w:t>
      </w:r>
      <w:r w:rsidR="00CC26B3" w:rsidRPr="00C651C0">
        <w:rPr>
          <w:rFonts w:ascii="Arial" w:hAnsi="Arial" w:cs="Arial"/>
          <w:color w:val="000000" w:themeColor="text1"/>
          <w:sz w:val="20"/>
          <w:szCs w:val="20"/>
        </w:rPr>
        <w:t xml:space="preserve"> izroči</w:t>
      </w:r>
      <w:r w:rsidRPr="00C651C0">
        <w:rPr>
          <w:rFonts w:ascii="Arial" w:hAnsi="Arial" w:cs="Arial"/>
          <w:color w:val="000000" w:themeColor="text1"/>
          <w:sz w:val="20"/>
          <w:szCs w:val="20"/>
        </w:rPr>
        <w:t xml:space="preserve"> davčnemu organu</w:t>
      </w:r>
      <w:r w:rsidR="00CC26B3" w:rsidRPr="00C651C0">
        <w:rPr>
          <w:rFonts w:ascii="Arial" w:hAnsi="Arial" w:cs="Arial"/>
          <w:color w:val="000000" w:themeColor="text1"/>
          <w:sz w:val="20"/>
          <w:szCs w:val="20"/>
        </w:rPr>
        <w:t xml:space="preserve"> ob </w:t>
      </w:r>
      <w:r w:rsidR="00CC26B3" w:rsidRPr="00CC26B3">
        <w:rPr>
          <w:rFonts w:ascii="Arial" w:hAnsi="Arial" w:cs="Arial"/>
          <w:color w:val="000000"/>
          <w:sz w:val="20"/>
          <w:szCs w:val="20"/>
        </w:rPr>
        <w:t>izplačilu dividende.</w:t>
      </w:r>
      <w:r>
        <w:rPr>
          <w:rFonts w:ascii="Arial" w:hAnsi="Arial" w:cs="Arial"/>
          <w:color w:val="000000"/>
          <w:sz w:val="20"/>
          <w:szCs w:val="20"/>
        </w:rPr>
        <w:t xml:space="preserve"> </w:t>
      </w:r>
      <w:r w:rsidR="00CC26B3" w:rsidRPr="00CC26B3">
        <w:rPr>
          <w:rFonts w:ascii="Arial" w:hAnsi="Arial" w:cs="Arial"/>
          <w:color w:val="000000"/>
          <w:sz w:val="20"/>
          <w:szCs w:val="20"/>
        </w:rPr>
        <w:t xml:space="preserve">Davčni organ lahko predloženo garancijo zavrne, če le-ta ni ustrezna. Bančna garancija ni ustrezna, če nima lastnosti </w:t>
      </w:r>
      <w:r w:rsidR="00CC26B3" w:rsidRPr="00DC3E62">
        <w:rPr>
          <w:rFonts w:ascii="Arial" w:hAnsi="Arial" w:cs="Arial"/>
          <w:color w:val="FF0000"/>
          <w:sz w:val="20"/>
          <w:szCs w:val="20"/>
        </w:rPr>
        <w:t xml:space="preserve">iz </w:t>
      </w:r>
      <w:r w:rsidR="004C725C" w:rsidRPr="00DC3E62">
        <w:rPr>
          <w:rFonts w:ascii="Arial" w:hAnsi="Arial" w:cs="Arial"/>
          <w:color w:val="FF0000"/>
          <w:sz w:val="20"/>
          <w:szCs w:val="20"/>
        </w:rPr>
        <w:t>petega</w:t>
      </w:r>
      <w:r w:rsidR="00E6520C" w:rsidRPr="00DC3E62">
        <w:rPr>
          <w:rStyle w:val="Sprotnaopomba-sklic"/>
          <w:rFonts w:ascii="Arial" w:hAnsi="Arial" w:cs="Arial"/>
          <w:color w:val="FF0000"/>
          <w:sz w:val="20"/>
          <w:szCs w:val="20"/>
        </w:rPr>
        <w:footnoteReference w:id="5"/>
      </w:r>
      <w:r w:rsidR="004C725C" w:rsidRPr="00DC3E62">
        <w:rPr>
          <w:rFonts w:ascii="Arial" w:hAnsi="Arial" w:cs="Arial"/>
          <w:color w:val="FF0000"/>
          <w:sz w:val="20"/>
          <w:szCs w:val="20"/>
        </w:rPr>
        <w:t xml:space="preserve"> </w:t>
      </w:r>
      <w:r w:rsidR="00CC26B3" w:rsidRPr="00DC3E62">
        <w:rPr>
          <w:rFonts w:ascii="Arial" w:hAnsi="Arial" w:cs="Arial"/>
          <w:color w:val="FF0000"/>
          <w:sz w:val="20"/>
          <w:szCs w:val="20"/>
        </w:rPr>
        <w:t xml:space="preserve">odstavka 71. člena </w:t>
      </w:r>
      <w:r w:rsidR="00CC26B3" w:rsidRPr="00BA2ECE">
        <w:rPr>
          <w:rFonts w:ascii="Arial" w:hAnsi="Arial" w:cs="Arial"/>
          <w:color w:val="FF0000"/>
          <w:sz w:val="20"/>
          <w:szCs w:val="20"/>
        </w:rPr>
        <w:t>ZDDPO-2</w:t>
      </w:r>
      <w:r w:rsidR="00E6520C">
        <w:rPr>
          <w:rFonts w:ascii="Arial" w:hAnsi="Arial" w:cs="Arial"/>
          <w:color w:val="000000"/>
          <w:sz w:val="20"/>
          <w:szCs w:val="20"/>
        </w:rPr>
        <w:t>.</w:t>
      </w:r>
      <w:r>
        <w:rPr>
          <w:rFonts w:ascii="Arial" w:hAnsi="Arial" w:cs="Arial"/>
          <w:color w:val="000000"/>
          <w:sz w:val="20"/>
          <w:szCs w:val="20"/>
        </w:rPr>
        <w:t xml:space="preserve"> </w:t>
      </w:r>
      <w:r w:rsidR="00CC26B3" w:rsidRPr="00CC26B3">
        <w:rPr>
          <w:rFonts w:ascii="Arial" w:hAnsi="Arial" w:cs="Arial"/>
          <w:color w:val="000000"/>
          <w:sz w:val="20"/>
          <w:szCs w:val="20"/>
        </w:rPr>
        <w:t>Če davčni organ ugotovi, da predložena garancija ni ustrezna, s sklepom zahteva, da plačnik davka lahko prvotno garancijo v treh dneh nadomesti z novo.</w:t>
      </w:r>
      <w:r>
        <w:rPr>
          <w:rFonts w:ascii="Arial" w:hAnsi="Arial" w:cs="Arial"/>
          <w:color w:val="000000"/>
          <w:sz w:val="20"/>
          <w:szCs w:val="20"/>
        </w:rPr>
        <w:t xml:space="preserve"> </w:t>
      </w:r>
      <w:r w:rsidR="00CC26B3" w:rsidRPr="00CC26B3">
        <w:rPr>
          <w:rFonts w:ascii="Arial" w:hAnsi="Arial" w:cs="Arial"/>
          <w:color w:val="000000"/>
          <w:sz w:val="20"/>
          <w:szCs w:val="20"/>
        </w:rPr>
        <w:t>V primeru neizpolnitve pogoja iz 2. točke prvega odstavka 71. člena ZDDPO-2 se veljavnost garancije podaljša za 60 dni. To podaljšanje veljavnosti mora biti navedeno v garanciji.</w:t>
      </w:r>
      <w:r>
        <w:rPr>
          <w:rFonts w:ascii="Arial" w:hAnsi="Arial" w:cs="Arial"/>
          <w:color w:val="000000"/>
          <w:sz w:val="20"/>
          <w:szCs w:val="20"/>
        </w:rPr>
        <w:t xml:space="preserve"> </w:t>
      </w:r>
      <w:r w:rsidR="00CC26B3" w:rsidRPr="00CC26B3">
        <w:rPr>
          <w:rFonts w:ascii="Arial" w:hAnsi="Arial" w:cs="Arial"/>
          <w:color w:val="000000"/>
          <w:sz w:val="20"/>
          <w:szCs w:val="20"/>
        </w:rPr>
        <w:t>Če se pogoj ne izpolni, plačnik davka lahko v osmih dneh davek plača. Če zavezanec davka ne plača, davčni organ garancijo unovči nemudoma.</w:t>
      </w:r>
    </w:p>
    <w:p w14:paraId="1ED5D335" w14:textId="0C1458B2" w:rsidR="00F95E84" w:rsidRDefault="00CC26B3" w:rsidP="004C725C">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811E35">
        <w:rPr>
          <w:rFonts w:ascii="Arial" w:hAnsi="Arial" w:cs="Arial"/>
          <w:color w:val="000000"/>
          <w:sz w:val="20"/>
          <w:szCs w:val="20"/>
        </w:rPr>
        <w:t>Če je bil davek odtegnjen, pa se je pogoj iz 2. točke prvega odstavka 71. člena ZDDPO-2 naknadno izpolnil oziroma je bil izpolnjen že ob izplačilu, je plačnik davka upravičen do vračila davka. O vložitvi zahtevka za vračilo in vračilu davka mora plačnik davka nemudoma pisno obvestiti prejemnika dividend.</w:t>
      </w:r>
    </w:p>
    <w:p w14:paraId="76376720" w14:textId="039B603C" w:rsidR="009B477F" w:rsidRDefault="009B477F" w:rsidP="008A5FD3">
      <w:pPr>
        <w:jc w:val="both"/>
        <w:rPr>
          <w:rStyle w:val="fontstyle21"/>
          <w:b/>
          <w:bCs/>
          <w:color w:val="000000" w:themeColor="text1"/>
          <w:lang w:val="sl-SI"/>
        </w:rPr>
      </w:pPr>
    </w:p>
    <w:p w14:paraId="7AC7A0C8" w14:textId="77777777" w:rsidR="00F95E84" w:rsidRDefault="00F95E84" w:rsidP="008A5FD3">
      <w:pPr>
        <w:jc w:val="both"/>
        <w:rPr>
          <w:rStyle w:val="fontstyle21"/>
          <w:b/>
          <w:bCs/>
          <w:color w:val="000000" w:themeColor="text1"/>
          <w:lang w:val="sl-SI"/>
        </w:rPr>
      </w:pPr>
    </w:p>
    <w:p w14:paraId="305D2718" w14:textId="4E81FB6C" w:rsidR="00E62420" w:rsidRDefault="008A5FD3" w:rsidP="003D1017">
      <w:pPr>
        <w:pStyle w:val="FURSnaslov2"/>
        <w:numPr>
          <w:ilvl w:val="1"/>
          <w:numId w:val="4"/>
        </w:numPr>
        <w:ind w:left="720"/>
        <w:jc w:val="both"/>
      </w:pPr>
      <w:bookmarkStart w:id="23" w:name="_Hlk115257200"/>
      <w:bookmarkStart w:id="24" w:name="_Toc223514694"/>
      <w:r>
        <w:t xml:space="preserve">Oprostitev davka na podlagi </w:t>
      </w:r>
      <w:bookmarkStart w:id="25" w:name="_Hlk115255674"/>
      <w:r>
        <w:t xml:space="preserve">Sporazuma med Evropsko </w:t>
      </w:r>
      <w:r w:rsidR="00F27078">
        <w:t xml:space="preserve">unijo in Švicarsko konfederacijo o avtomatični izmenjavi podatkov o </w:t>
      </w:r>
      <w:r w:rsidR="00F27078">
        <w:lastRenderedPageBreak/>
        <w:t>finančnih računih za izboljšanje spoštovanja davčnih predpisov na mednarodni ravni</w:t>
      </w:r>
      <w:bookmarkEnd w:id="24"/>
    </w:p>
    <w:bookmarkEnd w:id="23"/>
    <w:bookmarkEnd w:id="25"/>
    <w:p w14:paraId="5C4DA33D" w14:textId="77777777" w:rsidR="00767F6C" w:rsidRPr="00E16926" w:rsidRDefault="00767F6C" w:rsidP="00F95E84">
      <w:pPr>
        <w:pStyle w:val="FURSnaslov2"/>
        <w:jc w:val="both"/>
      </w:pPr>
    </w:p>
    <w:p w14:paraId="297C531F" w14:textId="218D9EAF" w:rsidR="00767F6C" w:rsidRDefault="00767F6C" w:rsidP="00F95E84">
      <w:pPr>
        <w:pStyle w:val="Odstavekseznama"/>
        <w:numPr>
          <w:ilvl w:val="2"/>
          <w:numId w:val="4"/>
        </w:numPr>
        <w:ind w:left="0" w:firstLine="0"/>
        <w:jc w:val="both"/>
        <w:rPr>
          <w:rFonts w:ascii="Arial" w:hAnsi="Arial" w:cs="Arial"/>
          <w:b/>
          <w:bCs/>
          <w:color w:val="000000" w:themeColor="text1"/>
        </w:rPr>
      </w:pPr>
      <w:r>
        <w:rPr>
          <w:rFonts w:ascii="Arial" w:hAnsi="Arial" w:cs="Arial"/>
          <w:b/>
          <w:bCs/>
          <w:color w:val="000000" w:themeColor="text1"/>
        </w:rPr>
        <w:t>Pogoji za oprostitev davka</w:t>
      </w:r>
    </w:p>
    <w:p w14:paraId="6EC06838" w14:textId="2F0BAD00" w:rsidR="00160BEC" w:rsidRDefault="00532307" w:rsidP="007319BD">
      <w:pPr>
        <w:jc w:val="both"/>
        <w:rPr>
          <w:lang w:val="sl-SI"/>
        </w:rPr>
      </w:pPr>
      <w:r w:rsidRPr="00CA5E58">
        <w:rPr>
          <w:rFonts w:cs="Arial"/>
          <w:color w:val="000000" w:themeColor="text1"/>
          <w:lang w:val="sl-SI"/>
        </w:rPr>
        <w:t>P</w:t>
      </w:r>
      <w:r w:rsidR="00A7415E" w:rsidRPr="00A7415E">
        <w:rPr>
          <w:rFonts w:cs="Arial"/>
          <w:color w:val="000000" w:themeColor="text1"/>
          <w:lang w:val="sl-SI"/>
        </w:rPr>
        <w:t>rv</w:t>
      </w:r>
      <w:r w:rsidRPr="00CA5E58">
        <w:rPr>
          <w:rFonts w:cs="Arial"/>
          <w:color w:val="000000" w:themeColor="text1"/>
          <w:lang w:val="sl-SI"/>
        </w:rPr>
        <w:t>i</w:t>
      </w:r>
      <w:r w:rsidR="00A7415E" w:rsidRPr="00A7415E">
        <w:rPr>
          <w:rFonts w:cs="Arial"/>
          <w:color w:val="000000" w:themeColor="text1"/>
          <w:lang w:val="sl-SI"/>
        </w:rPr>
        <w:t xml:space="preserve"> odstav</w:t>
      </w:r>
      <w:r w:rsidRPr="00CA5E58">
        <w:rPr>
          <w:rFonts w:cs="Arial"/>
          <w:color w:val="000000" w:themeColor="text1"/>
          <w:lang w:val="sl-SI"/>
        </w:rPr>
        <w:t>e</w:t>
      </w:r>
      <w:r w:rsidR="00A7415E" w:rsidRPr="00A7415E">
        <w:rPr>
          <w:rFonts w:cs="Arial"/>
          <w:color w:val="000000" w:themeColor="text1"/>
          <w:lang w:val="sl-SI"/>
        </w:rPr>
        <w:t>k 9. člena</w:t>
      </w:r>
      <w:r w:rsidR="00A7415E" w:rsidRPr="00CA5E58">
        <w:rPr>
          <w:color w:val="000000" w:themeColor="text1"/>
          <w:lang w:val="sl-SI"/>
        </w:rPr>
        <w:t xml:space="preserve"> </w:t>
      </w:r>
      <w:hyperlink r:id="rId22" w:anchor="menu-section-text-3-1-2" w:history="1">
        <w:r w:rsidR="00A7415E" w:rsidRPr="00D5233B">
          <w:rPr>
            <w:rStyle w:val="Hiperpovezava"/>
            <w:lang w:val="sl-SI"/>
          </w:rPr>
          <w:t>Sporazuma med Evropsko</w:t>
        </w:r>
        <w:r w:rsidR="00A81417" w:rsidRPr="00D5233B">
          <w:rPr>
            <w:rStyle w:val="Hiperpovezava"/>
            <w:lang w:val="sl-SI"/>
          </w:rPr>
          <w:t xml:space="preserve"> unijo</w:t>
        </w:r>
        <w:r w:rsidR="00A7415E" w:rsidRPr="00D5233B">
          <w:rPr>
            <w:rStyle w:val="Hiperpovezava"/>
            <w:lang w:val="sl-SI"/>
          </w:rPr>
          <w:t xml:space="preserve"> in Švicarsko konfederacijo o</w:t>
        </w:r>
        <w:r w:rsidR="00A81417" w:rsidRPr="00D5233B">
          <w:rPr>
            <w:rStyle w:val="Hiperpovezava"/>
            <w:lang w:val="sl-SI"/>
          </w:rPr>
          <w:t xml:space="preserve"> avtomatični izmenjavi podatkov o finančnih računih za izboljšanje spoštovanja davčnih predpisov na mednarodni ravni</w:t>
        </w:r>
      </w:hyperlink>
      <w:r w:rsidR="00A7415E" w:rsidRPr="00CA5E58">
        <w:rPr>
          <w:lang w:val="sl-SI"/>
        </w:rPr>
        <w:t xml:space="preserve"> </w:t>
      </w:r>
      <w:r w:rsidR="00A81417" w:rsidRPr="00F96D31">
        <w:rPr>
          <w:color w:val="FF0000"/>
          <w:lang w:val="sl-SI"/>
        </w:rPr>
        <w:t xml:space="preserve"> </w:t>
      </w:r>
      <w:r w:rsidR="00A81417">
        <w:rPr>
          <w:lang w:val="sl-SI"/>
        </w:rPr>
        <w:t>določa</w:t>
      </w:r>
      <w:r w:rsidRPr="00CA5E58">
        <w:rPr>
          <w:lang w:val="sl-SI"/>
        </w:rPr>
        <w:t>, da brez poseganja v uporabo nacionalnih določb ali določb na podlagi sporazuma, ki so namenjene preprečevanju goljufi</w:t>
      </w:r>
      <w:r w:rsidR="003311ED">
        <w:rPr>
          <w:lang w:val="sl-SI"/>
        </w:rPr>
        <w:t>j</w:t>
      </w:r>
      <w:r w:rsidRPr="00CA5E58">
        <w:rPr>
          <w:lang w:val="sl-SI"/>
        </w:rPr>
        <w:t xml:space="preserve"> ali zlorab v Švici </w:t>
      </w:r>
      <w:r w:rsidR="003A3847">
        <w:rPr>
          <w:lang w:val="sl-SI"/>
        </w:rPr>
        <w:t>in</w:t>
      </w:r>
      <w:r w:rsidRPr="00CA5E58">
        <w:rPr>
          <w:lang w:val="sl-SI"/>
        </w:rPr>
        <w:t xml:space="preserve"> v državah članicah EU, dividende, ki jih odvisne družbe plačujejo matičnim družbam, v državi vira </w:t>
      </w:r>
      <w:r w:rsidRPr="00A81417">
        <w:rPr>
          <w:b/>
          <w:bCs/>
          <w:lang w:val="sl-SI"/>
        </w:rPr>
        <w:t>niso obdavčene</w:t>
      </w:r>
      <w:r w:rsidRPr="00CA5E58">
        <w:rPr>
          <w:lang w:val="sl-SI"/>
        </w:rPr>
        <w:t>, kadar:</w:t>
      </w:r>
    </w:p>
    <w:p w14:paraId="7BCCEC23" w14:textId="77777777" w:rsidR="00A81417" w:rsidRPr="00CA5E58" w:rsidRDefault="00A81417" w:rsidP="007319BD">
      <w:pPr>
        <w:jc w:val="both"/>
        <w:rPr>
          <w:lang w:val="sl-SI"/>
        </w:rPr>
      </w:pPr>
    </w:p>
    <w:p w14:paraId="6A084EB9" w14:textId="4BCE02B6" w:rsidR="00532307" w:rsidRPr="00A81417" w:rsidRDefault="009F23F3" w:rsidP="00A81417">
      <w:pPr>
        <w:pStyle w:val="Odstavekseznama"/>
        <w:numPr>
          <w:ilvl w:val="0"/>
          <w:numId w:val="25"/>
        </w:numPr>
        <w:jc w:val="both"/>
        <w:rPr>
          <w:rFonts w:ascii="Arial" w:hAnsi="Arial" w:cs="Arial"/>
          <w:sz w:val="20"/>
          <w:szCs w:val="20"/>
          <w:lang w:val="it-IT"/>
        </w:rPr>
      </w:pPr>
      <w:r w:rsidRPr="00A81417">
        <w:rPr>
          <w:rFonts w:ascii="Arial" w:hAnsi="Arial" w:cs="Arial"/>
          <w:sz w:val="20"/>
          <w:szCs w:val="20"/>
          <w:lang w:val="it-IT"/>
        </w:rPr>
        <w:t>i</w:t>
      </w:r>
      <w:r w:rsidR="00532307" w:rsidRPr="00A81417">
        <w:rPr>
          <w:rFonts w:ascii="Arial" w:hAnsi="Arial" w:cs="Arial"/>
          <w:sz w:val="20"/>
          <w:szCs w:val="20"/>
          <w:lang w:val="it-IT"/>
        </w:rPr>
        <w:t xml:space="preserve">ma </w:t>
      </w:r>
      <w:proofErr w:type="spellStart"/>
      <w:r w:rsidR="00532307" w:rsidRPr="00A81417">
        <w:rPr>
          <w:rFonts w:ascii="Arial" w:hAnsi="Arial" w:cs="Arial"/>
          <w:sz w:val="20"/>
          <w:szCs w:val="20"/>
          <w:lang w:val="it-IT"/>
        </w:rPr>
        <w:t>matična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družba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vsaj</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dve</w:t>
      </w:r>
      <w:proofErr w:type="spellEnd"/>
      <w:r w:rsidR="00532307" w:rsidRPr="00A81417">
        <w:rPr>
          <w:rFonts w:ascii="Arial" w:hAnsi="Arial" w:cs="Arial"/>
          <w:sz w:val="20"/>
          <w:szCs w:val="20"/>
          <w:lang w:val="it-IT"/>
        </w:rPr>
        <w:t xml:space="preserve"> leti </w:t>
      </w:r>
      <w:proofErr w:type="spellStart"/>
      <w:r w:rsidR="00532307" w:rsidRPr="00A81417">
        <w:rPr>
          <w:rFonts w:ascii="Arial" w:hAnsi="Arial" w:cs="Arial"/>
          <w:sz w:val="20"/>
          <w:szCs w:val="20"/>
          <w:lang w:val="it-IT"/>
        </w:rPr>
        <w:t>neposredno</w:t>
      </w:r>
      <w:proofErr w:type="spellEnd"/>
      <w:r w:rsidR="00532307" w:rsidRPr="00A81417">
        <w:rPr>
          <w:rFonts w:ascii="Arial" w:hAnsi="Arial" w:cs="Arial"/>
          <w:sz w:val="20"/>
          <w:szCs w:val="20"/>
          <w:lang w:val="it-IT"/>
        </w:rPr>
        <w:t xml:space="preserve"> v </w:t>
      </w:r>
      <w:proofErr w:type="spellStart"/>
      <w:r w:rsidR="00532307" w:rsidRPr="00A81417">
        <w:rPr>
          <w:rFonts w:ascii="Arial" w:hAnsi="Arial" w:cs="Arial"/>
          <w:sz w:val="20"/>
          <w:szCs w:val="20"/>
          <w:lang w:val="it-IT"/>
        </w:rPr>
        <w:t>lasti</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vsaj</w:t>
      </w:r>
      <w:proofErr w:type="spellEnd"/>
      <w:r w:rsidR="00532307" w:rsidRPr="00A81417">
        <w:rPr>
          <w:rFonts w:ascii="Arial" w:hAnsi="Arial" w:cs="Arial"/>
          <w:sz w:val="20"/>
          <w:szCs w:val="20"/>
          <w:lang w:val="it-IT"/>
        </w:rPr>
        <w:t xml:space="preserve"> 25 % </w:t>
      </w:r>
      <w:proofErr w:type="spellStart"/>
      <w:r w:rsidR="00532307" w:rsidRPr="00A81417">
        <w:rPr>
          <w:rFonts w:ascii="Arial" w:hAnsi="Arial" w:cs="Arial"/>
          <w:sz w:val="20"/>
          <w:szCs w:val="20"/>
          <w:lang w:val="it-IT"/>
        </w:rPr>
        <w:t>kapitala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odvisne</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družbe</w:t>
      </w:r>
      <w:proofErr w:type="spellEnd"/>
      <w:r w:rsidR="00532307" w:rsidRPr="00A81417">
        <w:rPr>
          <w:rFonts w:ascii="Arial" w:hAnsi="Arial" w:cs="Arial"/>
          <w:sz w:val="20"/>
          <w:szCs w:val="20"/>
          <w:lang w:val="it-IT"/>
        </w:rPr>
        <w:t xml:space="preserve"> in</w:t>
      </w:r>
    </w:p>
    <w:p w14:paraId="0B084F66" w14:textId="630137D1" w:rsidR="00532307" w:rsidRPr="00A81417" w:rsidRDefault="009F23F3" w:rsidP="00A81417">
      <w:pPr>
        <w:pStyle w:val="Odstavekseznama"/>
        <w:numPr>
          <w:ilvl w:val="0"/>
          <w:numId w:val="24"/>
        </w:numPr>
        <w:spacing w:line="260" w:lineRule="atLeast"/>
        <w:ind w:left="714" w:hanging="357"/>
        <w:jc w:val="both"/>
        <w:rPr>
          <w:rFonts w:ascii="Arial" w:hAnsi="Arial" w:cs="Arial"/>
          <w:sz w:val="20"/>
          <w:szCs w:val="20"/>
          <w:lang w:val="it-IT"/>
        </w:rPr>
      </w:pPr>
      <w:r w:rsidRPr="00A81417">
        <w:rPr>
          <w:rFonts w:ascii="Arial" w:hAnsi="Arial" w:cs="Arial"/>
          <w:sz w:val="20"/>
          <w:szCs w:val="20"/>
          <w:lang w:val="it-IT"/>
        </w:rPr>
        <w:t>j</w:t>
      </w:r>
      <w:r w:rsidR="00532307" w:rsidRPr="00A81417">
        <w:rPr>
          <w:rFonts w:ascii="Arial" w:hAnsi="Arial" w:cs="Arial"/>
          <w:sz w:val="20"/>
          <w:szCs w:val="20"/>
          <w:lang w:val="it-IT"/>
        </w:rPr>
        <w:t xml:space="preserve">e </w:t>
      </w:r>
      <w:proofErr w:type="spellStart"/>
      <w:r w:rsidR="00532307" w:rsidRPr="00A81417">
        <w:rPr>
          <w:rFonts w:ascii="Arial" w:hAnsi="Arial" w:cs="Arial"/>
          <w:sz w:val="20"/>
          <w:szCs w:val="20"/>
          <w:lang w:val="it-IT"/>
        </w:rPr>
        <w:t>ena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družba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rezidentka</w:t>
      </w:r>
      <w:proofErr w:type="spellEnd"/>
      <w:r w:rsidR="00532307" w:rsidRPr="00A81417">
        <w:rPr>
          <w:rFonts w:ascii="Arial" w:hAnsi="Arial" w:cs="Arial"/>
          <w:sz w:val="20"/>
          <w:szCs w:val="20"/>
          <w:lang w:val="it-IT"/>
        </w:rPr>
        <w:t xml:space="preserve"> za </w:t>
      </w:r>
      <w:proofErr w:type="spellStart"/>
      <w:r w:rsidR="00532307" w:rsidRPr="00A81417">
        <w:rPr>
          <w:rFonts w:ascii="Arial" w:hAnsi="Arial" w:cs="Arial"/>
          <w:sz w:val="20"/>
          <w:szCs w:val="20"/>
          <w:lang w:val="it-IT"/>
        </w:rPr>
        <w:t>davčne</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namene</w:t>
      </w:r>
      <w:proofErr w:type="spellEnd"/>
      <w:r w:rsidR="00532307" w:rsidRPr="00A81417">
        <w:rPr>
          <w:rFonts w:ascii="Arial" w:hAnsi="Arial" w:cs="Arial"/>
          <w:sz w:val="20"/>
          <w:szCs w:val="20"/>
          <w:lang w:val="it-IT"/>
        </w:rPr>
        <w:t xml:space="preserve"> v </w:t>
      </w:r>
      <w:proofErr w:type="spellStart"/>
      <w:r w:rsidR="00532307" w:rsidRPr="00A81417">
        <w:rPr>
          <w:rFonts w:ascii="Arial" w:hAnsi="Arial" w:cs="Arial"/>
          <w:sz w:val="20"/>
          <w:szCs w:val="20"/>
          <w:lang w:val="it-IT"/>
        </w:rPr>
        <w:t>državi</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članici</w:t>
      </w:r>
      <w:proofErr w:type="spellEnd"/>
      <w:r w:rsidR="00532307" w:rsidRPr="00A81417">
        <w:rPr>
          <w:rFonts w:ascii="Arial" w:hAnsi="Arial" w:cs="Arial"/>
          <w:sz w:val="20"/>
          <w:szCs w:val="20"/>
          <w:lang w:val="it-IT"/>
        </w:rPr>
        <w:t xml:space="preserve"> in </w:t>
      </w:r>
      <w:proofErr w:type="spellStart"/>
      <w:r w:rsidR="00532307" w:rsidRPr="00A81417">
        <w:rPr>
          <w:rFonts w:ascii="Arial" w:hAnsi="Arial" w:cs="Arial"/>
          <w:sz w:val="20"/>
          <w:szCs w:val="20"/>
          <w:lang w:val="it-IT"/>
        </w:rPr>
        <w:t>druga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družba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rezidetka</w:t>
      </w:r>
      <w:proofErr w:type="spellEnd"/>
      <w:r w:rsidR="00532307" w:rsidRPr="00A81417">
        <w:rPr>
          <w:rFonts w:ascii="Arial" w:hAnsi="Arial" w:cs="Arial"/>
          <w:sz w:val="20"/>
          <w:szCs w:val="20"/>
          <w:lang w:val="it-IT"/>
        </w:rPr>
        <w:t xml:space="preserve"> za </w:t>
      </w:r>
      <w:proofErr w:type="spellStart"/>
      <w:r w:rsidR="00532307" w:rsidRPr="00A81417">
        <w:rPr>
          <w:rFonts w:ascii="Arial" w:hAnsi="Arial" w:cs="Arial"/>
          <w:sz w:val="20"/>
          <w:szCs w:val="20"/>
          <w:lang w:val="it-IT"/>
        </w:rPr>
        <w:t>davčne</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namene</w:t>
      </w:r>
      <w:proofErr w:type="spellEnd"/>
      <w:r w:rsidR="00532307" w:rsidRPr="00A81417">
        <w:rPr>
          <w:rFonts w:ascii="Arial" w:hAnsi="Arial" w:cs="Arial"/>
          <w:sz w:val="20"/>
          <w:szCs w:val="20"/>
          <w:lang w:val="it-IT"/>
        </w:rPr>
        <w:t xml:space="preserve"> v </w:t>
      </w:r>
      <w:proofErr w:type="spellStart"/>
      <w:r w:rsidR="00532307" w:rsidRPr="00A81417">
        <w:rPr>
          <w:rFonts w:ascii="Arial" w:hAnsi="Arial" w:cs="Arial"/>
          <w:sz w:val="20"/>
          <w:szCs w:val="20"/>
          <w:lang w:val="it-IT"/>
        </w:rPr>
        <w:t>Švici</w:t>
      </w:r>
      <w:proofErr w:type="spellEnd"/>
      <w:r w:rsidR="00532307" w:rsidRPr="00A81417">
        <w:rPr>
          <w:rFonts w:ascii="Arial" w:hAnsi="Arial" w:cs="Arial"/>
          <w:sz w:val="20"/>
          <w:szCs w:val="20"/>
          <w:lang w:val="it-IT"/>
        </w:rPr>
        <w:t xml:space="preserve"> in </w:t>
      </w:r>
    </w:p>
    <w:p w14:paraId="5795F848" w14:textId="55BFB6BE" w:rsidR="00532307" w:rsidRPr="00A81417" w:rsidRDefault="009F23F3" w:rsidP="00A81417">
      <w:pPr>
        <w:pStyle w:val="Odstavekseznama"/>
        <w:numPr>
          <w:ilvl w:val="0"/>
          <w:numId w:val="24"/>
        </w:numPr>
        <w:spacing w:line="260" w:lineRule="atLeast"/>
        <w:ind w:left="714" w:hanging="357"/>
        <w:jc w:val="both"/>
        <w:rPr>
          <w:rFonts w:ascii="Arial" w:hAnsi="Arial" w:cs="Arial"/>
          <w:sz w:val="20"/>
          <w:szCs w:val="20"/>
          <w:lang w:val="it-IT"/>
        </w:rPr>
      </w:pPr>
      <w:r w:rsidRPr="00A81417">
        <w:rPr>
          <w:rFonts w:ascii="Arial" w:hAnsi="Arial" w:cs="Arial"/>
          <w:sz w:val="20"/>
          <w:szCs w:val="20"/>
          <w:lang w:val="it-IT"/>
        </w:rPr>
        <w:t>v</w:t>
      </w:r>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skladu</w:t>
      </w:r>
      <w:proofErr w:type="spellEnd"/>
      <w:r w:rsidR="00532307" w:rsidRPr="00A81417">
        <w:rPr>
          <w:rFonts w:ascii="Arial" w:hAnsi="Arial" w:cs="Arial"/>
          <w:sz w:val="20"/>
          <w:szCs w:val="20"/>
          <w:lang w:val="it-IT"/>
        </w:rPr>
        <w:t xml:space="preserve"> s </w:t>
      </w:r>
      <w:proofErr w:type="spellStart"/>
      <w:r w:rsidR="00532307" w:rsidRPr="00A81417">
        <w:rPr>
          <w:rFonts w:ascii="Arial" w:hAnsi="Arial" w:cs="Arial"/>
          <w:sz w:val="20"/>
          <w:szCs w:val="20"/>
          <w:lang w:val="it-IT"/>
        </w:rPr>
        <w:t>katerim</w:t>
      </w:r>
      <w:proofErr w:type="spellEnd"/>
      <w:r w:rsidR="00532307" w:rsidRPr="00A81417">
        <w:rPr>
          <w:rFonts w:ascii="Arial" w:hAnsi="Arial" w:cs="Arial"/>
          <w:sz w:val="20"/>
          <w:szCs w:val="20"/>
          <w:lang w:val="it-IT"/>
        </w:rPr>
        <w:t xml:space="preserve"> koli </w:t>
      </w:r>
      <w:proofErr w:type="spellStart"/>
      <w:r w:rsidR="00532307" w:rsidRPr="00A81417">
        <w:rPr>
          <w:rFonts w:ascii="Arial" w:hAnsi="Arial" w:cs="Arial"/>
          <w:sz w:val="20"/>
          <w:szCs w:val="20"/>
          <w:lang w:val="it-IT"/>
        </w:rPr>
        <w:t>sporazumom</w:t>
      </w:r>
      <w:proofErr w:type="spellEnd"/>
      <w:r w:rsidR="00532307" w:rsidRPr="00A81417">
        <w:rPr>
          <w:rFonts w:ascii="Arial" w:hAnsi="Arial" w:cs="Arial"/>
          <w:sz w:val="20"/>
          <w:szCs w:val="20"/>
          <w:lang w:val="it-IT"/>
        </w:rPr>
        <w:t xml:space="preserve"> o </w:t>
      </w:r>
      <w:proofErr w:type="spellStart"/>
      <w:r w:rsidR="00532307" w:rsidRPr="00A81417">
        <w:rPr>
          <w:rFonts w:ascii="Arial" w:hAnsi="Arial" w:cs="Arial"/>
          <w:sz w:val="20"/>
          <w:szCs w:val="20"/>
          <w:lang w:val="it-IT"/>
        </w:rPr>
        <w:t>izogibanju</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dvojnemu</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obdavčevanju</w:t>
      </w:r>
      <w:proofErr w:type="spellEnd"/>
      <w:r w:rsidR="00532307" w:rsidRPr="00A81417">
        <w:rPr>
          <w:rFonts w:ascii="Arial" w:hAnsi="Arial" w:cs="Arial"/>
          <w:sz w:val="20"/>
          <w:szCs w:val="20"/>
          <w:lang w:val="it-IT"/>
        </w:rPr>
        <w:t xml:space="preserve"> s </w:t>
      </w:r>
      <w:proofErr w:type="spellStart"/>
      <w:r w:rsidR="00532307" w:rsidRPr="00A81417">
        <w:rPr>
          <w:rFonts w:ascii="Arial" w:hAnsi="Arial" w:cs="Arial"/>
          <w:sz w:val="20"/>
          <w:szCs w:val="20"/>
          <w:lang w:val="it-IT"/>
        </w:rPr>
        <w:t>katero</w:t>
      </w:r>
      <w:proofErr w:type="spellEnd"/>
      <w:r w:rsidR="00532307" w:rsidRPr="00A81417">
        <w:rPr>
          <w:rFonts w:ascii="Arial" w:hAnsi="Arial" w:cs="Arial"/>
          <w:sz w:val="20"/>
          <w:szCs w:val="20"/>
          <w:lang w:val="it-IT"/>
        </w:rPr>
        <w:t xml:space="preserve"> koli </w:t>
      </w:r>
      <w:proofErr w:type="spellStart"/>
      <w:r w:rsidR="00532307" w:rsidRPr="00A81417">
        <w:rPr>
          <w:rFonts w:ascii="Arial" w:hAnsi="Arial" w:cs="Arial"/>
          <w:sz w:val="20"/>
          <w:szCs w:val="20"/>
          <w:lang w:val="it-IT"/>
        </w:rPr>
        <w:t>tretjo</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državo</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nobena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druga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država</w:t>
      </w:r>
      <w:proofErr w:type="spellEnd"/>
      <w:r w:rsidR="00532307" w:rsidRPr="00A81417">
        <w:rPr>
          <w:rFonts w:ascii="Arial" w:hAnsi="Arial" w:cs="Arial"/>
          <w:sz w:val="20"/>
          <w:szCs w:val="20"/>
          <w:lang w:val="it-IT"/>
        </w:rPr>
        <w:t xml:space="preserve"> ni </w:t>
      </w:r>
      <w:proofErr w:type="spellStart"/>
      <w:r w:rsidR="00532307" w:rsidRPr="00A81417">
        <w:rPr>
          <w:rFonts w:ascii="Arial" w:hAnsi="Arial" w:cs="Arial"/>
          <w:sz w:val="20"/>
          <w:szCs w:val="20"/>
          <w:lang w:val="it-IT"/>
        </w:rPr>
        <w:t>rezidentka</w:t>
      </w:r>
      <w:proofErr w:type="spellEnd"/>
      <w:r w:rsidR="00532307" w:rsidRPr="00A81417">
        <w:rPr>
          <w:rFonts w:ascii="Arial" w:hAnsi="Arial" w:cs="Arial"/>
          <w:sz w:val="20"/>
          <w:szCs w:val="20"/>
          <w:lang w:val="it-IT"/>
        </w:rPr>
        <w:t xml:space="preserve"> za </w:t>
      </w:r>
      <w:proofErr w:type="spellStart"/>
      <w:r w:rsidR="00532307" w:rsidRPr="00A81417">
        <w:rPr>
          <w:rFonts w:ascii="Arial" w:hAnsi="Arial" w:cs="Arial"/>
          <w:sz w:val="20"/>
          <w:szCs w:val="20"/>
          <w:lang w:val="it-IT"/>
        </w:rPr>
        <w:t>davčne</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namene</w:t>
      </w:r>
      <w:proofErr w:type="spellEnd"/>
      <w:r w:rsidR="00532307" w:rsidRPr="00A81417">
        <w:rPr>
          <w:rFonts w:ascii="Arial" w:hAnsi="Arial" w:cs="Arial"/>
          <w:sz w:val="20"/>
          <w:szCs w:val="20"/>
          <w:lang w:val="it-IT"/>
        </w:rPr>
        <w:t xml:space="preserve"> v </w:t>
      </w:r>
      <w:proofErr w:type="spellStart"/>
      <w:r w:rsidR="00532307" w:rsidRPr="00A81417">
        <w:rPr>
          <w:rFonts w:ascii="Arial" w:hAnsi="Arial" w:cs="Arial"/>
          <w:sz w:val="20"/>
          <w:szCs w:val="20"/>
          <w:lang w:val="it-IT"/>
        </w:rPr>
        <w:t>tej</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tretji</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državi</w:t>
      </w:r>
      <w:proofErr w:type="spellEnd"/>
      <w:r w:rsidR="00532307" w:rsidRPr="00A81417">
        <w:rPr>
          <w:rFonts w:ascii="Arial" w:hAnsi="Arial" w:cs="Arial"/>
          <w:sz w:val="20"/>
          <w:szCs w:val="20"/>
          <w:lang w:val="it-IT"/>
        </w:rPr>
        <w:t xml:space="preserve"> in </w:t>
      </w:r>
    </w:p>
    <w:p w14:paraId="1427CB59" w14:textId="6461C19A" w:rsidR="00532307" w:rsidRPr="00A81417" w:rsidRDefault="009F23F3" w:rsidP="00A81417">
      <w:pPr>
        <w:pStyle w:val="Odstavekseznama"/>
        <w:numPr>
          <w:ilvl w:val="0"/>
          <w:numId w:val="24"/>
        </w:numPr>
        <w:spacing w:line="260" w:lineRule="atLeast"/>
        <w:ind w:left="714" w:hanging="357"/>
        <w:jc w:val="both"/>
        <w:rPr>
          <w:rFonts w:ascii="Arial" w:hAnsi="Arial" w:cs="Arial"/>
          <w:sz w:val="20"/>
          <w:szCs w:val="20"/>
          <w:lang w:val="it-IT"/>
        </w:rPr>
      </w:pPr>
      <w:r w:rsidRPr="00A81417">
        <w:rPr>
          <w:rFonts w:ascii="Arial" w:hAnsi="Arial" w:cs="Arial"/>
          <w:sz w:val="20"/>
          <w:szCs w:val="20"/>
          <w:lang w:val="it-IT"/>
        </w:rPr>
        <w:t>s</w:t>
      </w:r>
      <w:r w:rsidR="00532307" w:rsidRPr="00A81417">
        <w:rPr>
          <w:rFonts w:ascii="Arial" w:hAnsi="Arial" w:cs="Arial"/>
          <w:sz w:val="20"/>
          <w:szCs w:val="20"/>
          <w:lang w:val="it-IT"/>
        </w:rPr>
        <w:t xml:space="preserve">ta obe </w:t>
      </w:r>
      <w:proofErr w:type="spellStart"/>
      <w:r w:rsidR="00532307" w:rsidRPr="00A81417">
        <w:rPr>
          <w:rFonts w:ascii="Arial" w:hAnsi="Arial" w:cs="Arial"/>
          <w:sz w:val="20"/>
          <w:szCs w:val="20"/>
          <w:lang w:val="it-IT"/>
        </w:rPr>
        <w:t>družbi</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zavezani</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plačilu</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davka</w:t>
      </w:r>
      <w:proofErr w:type="spellEnd"/>
      <w:r w:rsidR="00532307" w:rsidRPr="00A81417">
        <w:rPr>
          <w:rFonts w:ascii="Arial" w:hAnsi="Arial" w:cs="Arial"/>
          <w:sz w:val="20"/>
          <w:szCs w:val="20"/>
          <w:lang w:val="it-IT"/>
        </w:rPr>
        <w:t xml:space="preserve"> </w:t>
      </w:r>
      <w:proofErr w:type="gramStart"/>
      <w:r w:rsidR="00532307" w:rsidRPr="00A81417">
        <w:rPr>
          <w:rFonts w:ascii="Arial" w:hAnsi="Arial" w:cs="Arial"/>
          <w:sz w:val="20"/>
          <w:szCs w:val="20"/>
          <w:lang w:val="it-IT"/>
        </w:rPr>
        <w:t>od</w:t>
      </w:r>
      <w:proofErr w:type="gram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dobička</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pra</w:t>
      </w:r>
      <w:r w:rsidR="00A81417" w:rsidRPr="00A81417">
        <w:rPr>
          <w:rFonts w:ascii="Arial" w:hAnsi="Arial" w:cs="Arial"/>
          <w:sz w:val="20"/>
          <w:szCs w:val="20"/>
          <w:lang w:val="it-IT"/>
        </w:rPr>
        <w:t>v</w:t>
      </w:r>
      <w:r w:rsidRPr="00A81417">
        <w:rPr>
          <w:rFonts w:ascii="Arial" w:hAnsi="Arial" w:cs="Arial"/>
          <w:sz w:val="20"/>
          <w:szCs w:val="20"/>
          <w:lang w:val="it-IT"/>
        </w:rPr>
        <w:t>n</w:t>
      </w:r>
      <w:r w:rsidR="00532307" w:rsidRPr="00A81417">
        <w:rPr>
          <w:rFonts w:ascii="Arial" w:hAnsi="Arial" w:cs="Arial"/>
          <w:sz w:val="20"/>
          <w:szCs w:val="20"/>
          <w:lang w:val="it-IT"/>
        </w:rPr>
        <w:t>ih</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oseb</w:t>
      </w:r>
      <w:proofErr w:type="spellEnd"/>
      <w:r w:rsidR="00532307" w:rsidRPr="00A81417">
        <w:rPr>
          <w:rFonts w:ascii="Arial" w:hAnsi="Arial" w:cs="Arial"/>
          <w:sz w:val="20"/>
          <w:szCs w:val="20"/>
          <w:lang w:val="it-IT"/>
        </w:rPr>
        <w:t xml:space="preserve">, ne </w:t>
      </w:r>
      <w:proofErr w:type="gramStart"/>
      <w:r w:rsidR="00532307" w:rsidRPr="00A81417">
        <w:rPr>
          <w:rFonts w:ascii="Arial" w:hAnsi="Arial" w:cs="Arial"/>
          <w:sz w:val="20"/>
          <w:szCs w:val="20"/>
          <w:lang w:val="it-IT"/>
        </w:rPr>
        <w:t>da</w:t>
      </w:r>
      <w:proofErr w:type="gramEnd"/>
      <w:r w:rsidR="00532307" w:rsidRPr="00A81417">
        <w:rPr>
          <w:rFonts w:ascii="Arial" w:hAnsi="Arial" w:cs="Arial"/>
          <w:sz w:val="20"/>
          <w:szCs w:val="20"/>
          <w:lang w:val="it-IT"/>
        </w:rPr>
        <w:t xml:space="preserve"> bi bili </w:t>
      </w:r>
      <w:proofErr w:type="spellStart"/>
      <w:r w:rsidR="00532307" w:rsidRPr="00A81417">
        <w:rPr>
          <w:rFonts w:ascii="Arial" w:hAnsi="Arial" w:cs="Arial"/>
          <w:sz w:val="20"/>
          <w:szCs w:val="20"/>
          <w:lang w:val="it-IT"/>
        </w:rPr>
        <w:t>oproščeni</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plačila</w:t>
      </w:r>
      <w:proofErr w:type="spellEnd"/>
      <w:r w:rsidR="00532307" w:rsidRPr="00A81417">
        <w:rPr>
          <w:rFonts w:ascii="Arial" w:hAnsi="Arial" w:cs="Arial"/>
          <w:sz w:val="20"/>
          <w:szCs w:val="20"/>
          <w:lang w:val="it-IT"/>
        </w:rPr>
        <w:t xml:space="preserve">, in </w:t>
      </w:r>
      <w:proofErr w:type="spellStart"/>
      <w:r w:rsidR="00532307" w:rsidRPr="00A81417">
        <w:rPr>
          <w:rFonts w:ascii="Arial" w:hAnsi="Arial" w:cs="Arial"/>
          <w:sz w:val="20"/>
          <w:szCs w:val="20"/>
          <w:lang w:val="it-IT"/>
        </w:rPr>
        <w:t>imata</w:t>
      </w:r>
      <w:proofErr w:type="spellEnd"/>
      <w:r w:rsidR="00532307" w:rsidRPr="00A81417">
        <w:rPr>
          <w:rFonts w:ascii="Arial" w:hAnsi="Arial" w:cs="Arial"/>
          <w:sz w:val="20"/>
          <w:szCs w:val="20"/>
          <w:lang w:val="it-IT"/>
        </w:rPr>
        <w:t xml:space="preserve"> obe </w:t>
      </w:r>
      <w:proofErr w:type="spellStart"/>
      <w:r w:rsidR="00532307" w:rsidRPr="00A81417">
        <w:rPr>
          <w:rFonts w:ascii="Arial" w:hAnsi="Arial" w:cs="Arial"/>
          <w:sz w:val="20"/>
          <w:szCs w:val="20"/>
          <w:lang w:val="it-IT"/>
        </w:rPr>
        <w:t>obliko</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kapitalske</w:t>
      </w:r>
      <w:proofErr w:type="spellEnd"/>
      <w:r w:rsidR="00532307" w:rsidRPr="00A81417">
        <w:rPr>
          <w:rFonts w:ascii="Arial" w:hAnsi="Arial" w:cs="Arial"/>
          <w:sz w:val="20"/>
          <w:szCs w:val="20"/>
          <w:lang w:val="it-IT"/>
        </w:rPr>
        <w:t xml:space="preserve"> </w:t>
      </w:r>
      <w:proofErr w:type="spellStart"/>
      <w:r w:rsidR="00532307" w:rsidRPr="00A81417">
        <w:rPr>
          <w:rFonts w:ascii="Arial" w:hAnsi="Arial" w:cs="Arial"/>
          <w:sz w:val="20"/>
          <w:szCs w:val="20"/>
          <w:lang w:val="it-IT"/>
        </w:rPr>
        <w:t>družbe</w:t>
      </w:r>
      <w:proofErr w:type="spellEnd"/>
      <w:r w:rsidR="00532307" w:rsidRPr="00A81417">
        <w:rPr>
          <w:rStyle w:val="Sprotnaopomba-sklic"/>
          <w:rFonts w:ascii="Arial" w:hAnsi="Arial" w:cs="Arial"/>
          <w:b/>
          <w:bCs/>
          <w:sz w:val="20"/>
          <w:szCs w:val="20"/>
        </w:rPr>
        <w:footnoteReference w:id="6"/>
      </w:r>
      <w:r w:rsidR="00532307" w:rsidRPr="00A81417">
        <w:rPr>
          <w:rFonts w:ascii="Arial" w:hAnsi="Arial" w:cs="Arial"/>
          <w:sz w:val="20"/>
          <w:szCs w:val="20"/>
          <w:lang w:val="it-IT"/>
        </w:rPr>
        <w:t xml:space="preserve">. </w:t>
      </w:r>
    </w:p>
    <w:p w14:paraId="3BE6734E" w14:textId="7F8C039B" w:rsidR="00DC1EC7" w:rsidRPr="00A81417" w:rsidRDefault="00A7415E" w:rsidP="00A81417">
      <w:pPr>
        <w:jc w:val="both"/>
        <w:rPr>
          <w:rFonts w:cs="Arial"/>
          <w:b/>
          <w:bCs/>
          <w:color w:val="FF0000"/>
          <w:lang w:val="sl-SI"/>
        </w:rPr>
      </w:pPr>
      <w:r w:rsidRPr="00A7415E">
        <w:rPr>
          <w:rFonts w:cs="Arial"/>
          <w:b/>
          <w:bCs/>
          <w:color w:val="FF0000"/>
          <w:lang w:val="sl-SI"/>
        </w:rPr>
        <w:t xml:space="preserve"> </w:t>
      </w:r>
    </w:p>
    <w:p w14:paraId="1A2BCEB8" w14:textId="73EBA84D" w:rsidR="00DC1EC7" w:rsidRPr="00DC1EC7" w:rsidRDefault="00DC1EC7" w:rsidP="00A81417">
      <w:pPr>
        <w:pStyle w:val="Odstavekseznama"/>
        <w:numPr>
          <w:ilvl w:val="2"/>
          <w:numId w:val="4"/>
        </w:numPr>
        <w:ind w:left="0" w:firstLine="0"/>
        <w:jc w:val="both"/>
        <w:rPr>
          <w:rFonts w:ascii="Arial" w:hAnsi="Arial" w:cs="Arial"/>
          <w:b/>
          <w:bCs/>
          <w:color w:val="000000" w:themeColor="text1"/>
        </w:rPr>
      </w:pPr>
      <w:r w:rsidRPr="005C6436">
        <w:rPr>
          <w:rFonts w:ascii="Arial" w:hAnsi="Arial" w:cs="Arial"/>
          <w:b/>
          <w:bCs/>
          <w:color w:val="000000" w:themeColor="text1"/>
          <w:szCs w:val="20"/>
        </w:rPr>
        <w:t xml:space="preserve">Način uveljavljanja </w:t>
      </w:r>
      <w:r>
        <w:rPr>
          <w:rFonts w:ascii="Arial" w:hAnsi="Arial" w:cs="Arial"/>
          <w:b/>
          <w:bCs/>
          <w:color w:val="000000" w:themeColor="text1"/>
          <w:szCs w:val="20"/>
        </w:rPr>
        <w:t xml:space="preserve">oprostitve </w:t>
      </w:r>
      <w:r w:rsidR="0075476E">
        <w:rPr>
          <w:rFonts w:ascii="Arial" w:hAnsi="Arial" w:cs="Arial"/>
          <w:b/>
          <w:bCs/>
          <w:color w:val="000000" w:themeColor="text1"/>
          <w:szCs w:val="20"/>
        </w:rPr>
        <w:t xml:space="preserve">ali vračila </w:t>
      </w:r>
      <w:r>
        <w:rPr>
          <w:rFonts w:ascii="Arial" w:hAnsi="Arial" w:cs="Arial"/>
          <w:b/>
          <w:bCs/>
          <w:color w:val="000000" w:themeColor="text1"/>
          <w:szCs w:val="20"/>
        </w:rPr>
        <w:t>davka</w:t>
      </w:r>
    </w:p>
    <w:p w14:paraId="06EB66E8" w14:textId="43A858E7" w:rsidR="00DC1EC7" w:rsidRPr="00D554EA" w:rsidRDefault="00DC1EC7" w:rsidP="007319BD">
      <w:pPr>
        <w:jc w:val="both"/>
        <w:rPr>
          <w:lang w:val="sl-SI"/>
        </w:rPr>
      </w:pPr>
      <w:r w:rsidRPr="00CA5E58">
        <w:rPr>
          <w:lang w:val="sl-SI"/>
        </w:rPr>
        <w:t>Postopk</w:t>
      </w:r>
      <w:r w:rsidR="00160BEC" w:rsidRPr="00CA5E58">
        <w:rPr>
          <w:lang w:val="sl-SI"/>
        </w:rPr>
        <w:t>a</w:t>
      </w:r>
      <w:r w:rsidRPr="00CA5E58">
        <w:rPr>
          <w:lang w:val="sl-SI"/>
        </w:rPr>
        <w:t xml:space="preserve"> </w:t>
      </w:r>
      <w:r w:rsidR="00BC4C58" w:rsidRPr="00CA5E58">
        <w:rPr>
          <w:lang w:val="sl-SI"/>
        </w:rPr>
        <w:t>določen</w:t>
      </w:r>
      <w:r w:rsidR="00160BEC" w:rsidRPr="00CA5E58">
        <w:rPr>
          <w:lang w:val="sl-SI"/>
        </w:rPr>
        <w:t>a</w:t>
      </w:r>
      <w:r w:rsidR="00BC4C58" w:rsidRPr="00CA5E58">
        <w:rPr>
          <w:lang w:val="sl-SI"/>
        </w:rPr>
        <w:t xml:space="preserve"> v 375</w:t>
      </w:r>
      <w:r w:rsidR="00160BEC">
        <w:rPr>
          <w:rStyle w:val="Sprotnaopomba-sklic"/>
          <w:rFonts w:cs="Arial"/>
          <w:color w:val="000000"/>
          <w:szCs w:val="20"/>
        </w:rPr>
        <w:footnoteReference w:id="7"/>
      </w:r>
      <w:r w:rsidR="00BC4C58" w:rsidRPr="00CA5E58">
        <w:rPr>
          <w:lang w:val="sl-SI"/>
        </w:rPr>
        <w:t>.</w:t>
      </w:r>
      <w:r w:rsidR="00160BEC" w:rsidRPr="00CA5E58">
        <w:rPr>
          <w:lang w:val="sl-SI"/>
        </w:rPr>
        <w:t xml:space="preserve"> in 376.</w:t>
      </w:r>
      <w:r w:rsidR="00160BEC">
        <w:rPr>
          <w:rStyle w:val="Sprotnaopomba-sklic"/>
          <w:rFonts w:cs="Arial"/>
          <w:color w:val="000000"/>
          <w:szCs w:val="20"/>
        </w:rPr>
        <w:footnoteReference w:id="8"/>
      </w:r>
      <w:r w:rsidR="00BC4C58" w:rsidRPr="00CA5E58">
        <w:rPr>
          <w:lang w:val="sl-SI"/>
        </w:rPr>
        <w:t xml:space="preserve"> členu ZDavP-2</w:t>
      </w:r>
      <w:r w:rsidR="00160BEC" w:rsidRPr="00CA5E58">
        <w:rPr>
          <w:lang w:val="sl-SI"/>
        </w:rPr>
        <w:t xml:space="preserve"> </w:t>
      </w:r>
      <w:r w:rsidRPr="00CA5E58">
        <w:rPr>
          <w:lang w:val="sl-SI"/>
        </w:rPr>
        <w:t>se smiselno uporablja</w:t>
      </w:r>
      <w:r w:rsidR="00160BEC" w:rsidRPr="00CA5E58">
        <w:rPr>
          <w:lang w:val="sl-SI"/>
        </w:rPr>
        <w:t>ta</w:t>
      </w:r>
      <w:r w:rsidRPr="00CA5E58">
        <w:rPr>
          <w:lang w:val="sl-SI"/>
        </w:rPr>
        <w:t xml:space="preserve"> tudi v primeru, ko je prejemnik dividend rezident Švice in se davek ne odtegne v skladu z 9. členom </w:t>
      </w:r>
      <w:hyperlink r:id="rId23" w:anchor="menu-section-text-3-1-2" w:history="1">
        <w:r w:rsidRPr="00D5233B">
          <w:rPr>
            <w:rStyle w:val="Hiperpovezava"/>
            <w:lang w:val="sl-SI"/>
          </w:rPr>
          <w:t>Sporazuma med Evropsko unijo in Švicarsko konfederacijo o avtomatični izmenjavi podatkov o finančnih računih za izboljšanje spoštovanja davčnih predpisov na mednarodni ravni</w:t>
        </w:r>
      </w:hyperlink>
      <w:r w:rsidR="00D32109">
        <w:rPr>
          <w:lang w:val="sl-SI"/>
        </w:rPr>
        <w:t xml:space="preserve">. </w:t>
      </w:r>
      <w:r w:rsidR="00BC4C58" w:rsidRPr="00D554EA">
        <w:rPr>
          <w:lang w:val="sl-SI"/>
        </w:rPr>
        <w:t>Postopk</w:t>
      </w:r>
      <w:r w:rsidR="00381332" w:rsidRPr="00D554EA">
        <w:rPr>
          <w:lang w:val="sl-SI"/>
        </w:rPr>
        <w:t>a</w:t>
      </w:r>
      <w:r w:rsidR="00BC4C58" w:rsidRPr="00D554EA">
        <w:rPr>
          <w:lang w:val="sl-SI"/>
        </w:rPr>
        <w:t xml:space="preserve"> </w:t>
      </w:r>
      <w:r w:rsidR="00381332" w:rsidRPr="00D554EA">
        <w:rPr>
          <w:lang w:val="sl-SI"/>
        </w:rPr>
        <w:t>sta</w:t>
      </w:r>
      <w:r w:rsidR="00BC4C58" w:rsidRPr="00D554EA">
        <w:rPr>
          <w:lang w:val="sl-SI"/>
        </w:rPr>
        <w:t xml:space="preserve"> opisan</w:t>
      </w:r>
      <w:r w:rsidR="00381332" w:rsidRPr="00D554EA">
        <w:rPr>
          <w:lang w:val="sl-SI"/>
        </w:rPr>
        <w:t>a</w:t>
      </w:r>
      <w:r w:rsidR="00BC4C58" w:rsidRPr="00D554EA">
        <w:rPr>
          <w:lang w:val="sl-SI"/>
        </w:rPr>
        <w:t xml:space="preserve"> pod točko </w:t>
      </w:r>
      <w:r w:rsidR="00D052FE" w:rsidRPr="00D554EA">
        <w:rPr>
          <w:lang w:val="sl-SI"/>
        </w:rPr>
        <w:t>1.</w:t>
      </w:r>
      <w:r w:rsidR="005E7A71" w:rsidRPr="00D554EA">
        <w:rPr>
          <w:lang w:val="sl-SI"/>
        </w:rPr>
        <w:t>4</w:t>
      </w:r>
      <w:r w:rsidR="00D052FE" w:rsidRPr="00D554EA">
        <w:rPr>
          <w:lang w:val="sl-SI"/>
        </w:rPr>
        <w:t>.2. zgoraj</w:t>
      </w:r>
      <w:r w:rsidR="00AB34C0" w:rsidRPr="00D554EA">
        <w:rPr>
          <w:lang w:val="sl-SI"/>
        </w:rPr>
        <w:t>.</w:t>
      </w:r>
      <w:r w:rsidRPr="00D554EA">
        <w:rPr>
          <w:lang w:val="sl-SI"/>
        </w:rPr>
        <w:t xml:space="preserve"> </w:t>
      </w:r>
    </w:p>
    <w:p w14:paraId="170859BE" w14:textId="77777777" w:rsidR="008A5FD3" w:rsidRDefault="008A5FD3" w:rsidP="008A5FD3">
      <w:pPr>
        <w:pStyle w:val="FURSnaslov2"/>
        <w:ind w:left="1080"/>
      </w:pPr>
    </w:p>
    <w:p w14:paraId="6187A7E8" w14:textId="50BDDE3E" w:rsidR="008A5FD3" w:rsidRPr="009707CF" w:rsidRDefault="008A5FD3" w:rsidP="007B3320">
      <w:pPr>
        <w:pStyle w:val="FURSnaslov2"/>
        <w:numPr>
          <w:ilvl w:val="1"/>
          <w:numId w:val="4"/>
        </w:numPr>
        <w:ind w:left="720"/>
      </w:pPr>
      <w:bookmarkStart w:id="30" w:name="_Toc223514695"/>
      <w:r>
        <w:t>MLI</w:t>
      </w:r>
      <w:bookmarkEnd w:id="30"/>
    </w:p>
    <w:p w14:paraId="00B19A0A" w14:textId="77777777" w:rsidR="00E62420" w:rsidRPr="00AE12A9" w:rsidRDefault="00E62420" w:rsidP="00E62420">
      <w:pPr>
        <w:jc w:val="both"/>
        <w:rPr>
          <w:rStyle w:val="fontstyle21"/>
          <w:color w:val="000000" w:themeColor="text1"/>
          <w:lang w:val="sl-SI"/>
        </w:rPr>
      </w:pPr>
    </w:p>
    <w:p w14:paraId="386F2EB3" w14:textId="541DEC02" w:rsidR="00E62420" w:rsidRDefault="00E62420" w:rsidP="00E62420">
      <w:pPr>
        <w:jc w:val="both"/>
        <w:rPr>
          <w:rFonts w:cs="Arial"/>
          <w:color w:val="212529"/>
          <w:shd w:val="clear" w:color="auto" w:fill="FFFFFF"/>
          <w:lang w:val="sl-SI"/>
        </w:rPr>
      </w:pPr>
      <w:r>
        <w:rPr>
          <w:rFonts w:cs="Arial"/>
          <w:color w:val="212529"/>
          <w:shd w:val="clear" w:color="auto" w:fill="FFFFFF"/>
          <w:lang w:val="sl-SI"/>
        </w:rPr>
        <w:t>V zvezi z obdavčitvijo dividend</w:t>
      </w:r>
      <w:r w:rsidRPr="0026367D">
        <w:rPr>
          <w:rFonts w:cs="Arial"/>
          <w:color w:val="212529"/>
          <w:shd w:val="clear" w:color="auto" w:fill="FFFFFF"/>
          <w:lang w:val="sl-SI"/>
        </w:rPr>
        <w:t xml:space="preserve"> velja omeniti Večstransko konvencijo o izvajanju z mednarodnimi davčnimi sporazumi povezanih ukrepov za preprečevanje zmanjševanja davčne osnove in preusmerjanja dobička (Uradni list RS, številka 12/18 – Mednarodne pogodbe, številka 2/18 - multilateralni instrument (MLI)), ki je eden od rezultatov projekta OECD/G20 za reševanje problematike BEPS (angleško: Base </w:t>
      </w:r>
      <w:proofErr w:type="spellStart"/>
      <w:r w:rsidRPr="0026367D">
        <w:rPr>
          <w:rFonts w:cs="Arial"/>
          <w:color w:val="212529"/>
          <w:shd w:val="clear" w:color="auto" w:fill="FFFFFF"/>
          <w:lang w:val="sl-SI"/>
        </w:rPr>
        <w:t>Erosion</w:t>
      </w:r>
      <w:proofErr w:type="spellEnd"/>
      <w:r w:rsidRPr="0026367D">
        <w:rPr>
          <w:rFonts w:cs="Arial"/>
          <w:color w:val="212529"/>
          <w:shd w:val="clear" w:color="auto" w:fill="FFFFFF"/>
          <w:lang w:val="sl-SI"/>
        </w:rPr>
        <w:t xml:space="preserve"> </w:t>
      </w:r>
      <w:proofErr w:type="spellStart"/>
      <w:r w:rsidRPr="0026367D">
        <w:rPr>
          <w:rFonts w:cs="Arial"/>
          <w:color w:val="212529"/>
          <w:shd w:val="clear" w:color="auto" w:fill="FFFFFF"/>
          <w:lang w:val="sl-SI"/>
        </w:rPr>
        <w:t>and</w:t>
      </w:r>
      <w:proofErr w:type="spellEnd"/>
      <w:r w:rsidRPr="0026367D">
        <w:rPr>
          <w:rFonts w:cs="Arial"/>
          <w:color w:val="212529"/>
          <w:shd w:val="clear" w:color="auto" w:fill="FFFFFF"/>
          <w:lang w:val="sl-SI"/>
        </w:rPr>
        <w:t xml:space="preserve"> Profit </w:t>
      </w:r>
      <w:proofErr w:type="spellStart"/>
      <w:r w:rsidRPr="0026367D">
        <w:rPr>
          <w:rFonts w:cs="Arial"/>
          <w:color w:val="212529"/>
          <w:shd w:val="clear" w:color="auto" w:fill="FFFFFF"/>
          <w:lang w:val="sl-SI"/>
        </w:rPr>
        <w:t>Shifting</w:t>
      </w:r>
      <w:proofErr w:type="spellEnd"/>
      <w:r w:rsidRPr="0026367D">
        <w:rPr>
          <w:rFonts w:cs="Arial"/>
          <w:color w:val="212529"/>
          <w:shd w:val="clear" w:color="auto" w:fill="FFFFFF"/>
          <w:lang w:val="sl-SI"/>
        </w:rPr>
        <w:t>) za zajezitev davčne erozije in preprečitev prenosa dobičkov iz držav, kjer so ustvarjeni.</w:t>
      </w:r>
      <w:r>
        <w:rPr>
          <w:rFonts w:cs="Arial"/>
          <w:color w:val="212529"/>
          <w:shd w:val="clear" w:color="auto" w:fill="FFFFFF"/>
          <w:lang w:val="sl-SI"/>
        </w:rPr>
        <w:t xml:space="preserve"> </w:t>
      </w:r>
      <w:r w:rsidRPr="0026367D">
        <w:rPr>
          <w:rFonts w:cs="Arial"/>
          <w:color w:val="212529"/>
          <w:shd w:val="clear" w:color="auto" w:fill="FFFFFF"/>
          <w:lang w:val="sl-SI"/>
        </w:rPr>
        <w:t>Z MLI se prilagajajo oziroma preoblikujejo veljavne dvostranske mednarodne pogodbe, ki so zajete z njim. Slovenija je MLI podpisala 7. junija 2017, za Slovenijo je začel veljati 1. julija 2018.</w:t>
      </w:r>
    </w:p>
    <w:p w14:paraId="1C5F644B" w14:textId="77777777" w:rsidR="00E62420" w:rsidRPr="0026367D" w:rsidRDefault="00E62420" w:rsidP="00E62420">
      <w:pPr>
        <w:jc w:val="both"/>
        <w:rPr>
          <w:rFonts w:cs="Arial"/>
          <w:color w:val="000000" w:themeColor="text1"/>
          <w:szCs w:val="20"/>
          <w:lang w:val="sl-SI" w:eastAsia="sl-SI"/>
        </w:rPr>
      </w:pPr>
    </w:p>
    <w:p w14:paraId="12975955" w14:textId="77777777" w:rsidR="00E62420" w:rsidRPr="00AE12A9" w:rsidRDefault="00E62420" w:rsidP="00E62420">
      <w:pPr>
        <w:jc w:val="both"/>
        <w:rPr>
          <w:rFonts w:cs="Arial"/>
          <w:color w:val="000000" w:themeColor="text1"/>
          <w:szCs w:val="20"/>
          <w:lang w:val="sl-SI" w:eastAsia="sl-SI"/>
        </w:rPr>
      </w:pPr>
      <w:r w:rsidRPr="00AE12A9">
        <w:rPr>
          <w:rFonts w:cs="Arial"/>
          <w:color w:val="000000" w:themeColor="text1"/>
          <w:szCs w:val="20"/>
          <w:lang w:val="sl-SI" w:eastAsia="sl-SI"/>
        </w:rPr>
        <w:t xml:space="preserve">S prvim odstavkom 8. člena MLI se v določbe KIDO – ki določajo nižjo obdavčitev ali oprostitev dividend, ki jih plačuje družba, ki je rezident države pogodbenice, upravičenemu lastniku ali prejemniku, ki je družba rezident druge pogodbenice in ima v lasti, poseduje ali nadzoruje z določenim deležem v kapitalu ali drugače družbo, ki plačuje dividende – dodaja pogoj, da mora biti pogoj takega lastništva, </w:t>
      </w:r>
      <w:proofErr w:type="spellStart"/>
      <w:r w:rsidRPr="00AE12A9">
        <w:rPr>
          <w:rFonts w:cs="Arial"/>
          <w:color w:val="000000" w:themeColor="text1"/>
          <w:szCs w:val="20"/>
          <w:lang w:val="sl-SI" w:eastAsia="sl-SI"/>
        </w:rPr>
        <w:t>imetništva</w:t>
      </w:r>
      <w:proofErr w:type="spellEnd"/>
      <w:r w:rsidRPr="00AE12A9">
        <w:rPr>
          <w:rFonts w:cs="Arial"/>
          <w:color w:val="000000" w:themeColor="text1"/>
          <w:szCs w:val="20"/>
          <w:lang w:val="sl-SI" w:eastAsia="sl-SI"/>
        </w:rPr>
        <w:t xml:space="preserve"> oziroma nadzora izpolnjen ves čas trajanja obdobja 365 dni, ki vključuje tudi dan plačila dividend (za namene izračuna obdobja pa se ne upošteva </w:t>
      </w:r>
      <w:r w:rsidRPr="00AE12A9">
        <w:rPr>
          <w:rFonts w:cs="Arial"/>
          <w:color w:val="000000" w:themeColor="text1"/>
          <w:szCs w:val="20"/>
          <w:lang w:val="sl-SI" w:eastAsia="sl-SI"/>
        </w:rPr>
        <w:lastRenderedPageBreak/>
        <w:t xml:space="preserve">sprememb lastništva, ki izhaja neposredno iz statusnih preoblikovanj družb, kot je združitev ali razdružitev družbe, ki ima delnice ali ki plačuje dividende). Dodana je torej minimalna doba, v kateri mora biti pogoj lastništva, </w:t>
      </w:r>
      <w:proofErr w:type="spellStart"/>
      <w:r w:rsidRPr="00AE12A9">
        <w:rPr>
          <w:rFonts w:cs="Arial"/>
          <w:color w:val="000000" w:themeColor="text1"/>
          <w:szCs w:val="20"/>
          <w:lang w:val="sl-SI" w:eastAsia="sl-SI"/>
        </w:rPr>
        <w:t>imetništva</w:t>
      </w:r>
      <w:proofErr w:type="spellEnd"/>
      <w:r w:rsidRPr="00AE12A9">
        <w:rPr>
          <w:rFonts w:cs="Arial"/>
          <w:color w:val="000000" w:themeColor="text1"/>
          <w:szCs w:val="20"/>
          <w:lang w:val="sl-SI" w:eastAsia="sl-SI"/>
        </w:rPr>
        <w:t xml:space="preserve"> ali nadzora izpolnjen za uveljavljanje ugodnosti po KIDO. </w:t>
      </w:r>
    </w:p>
    <w:p w14:paraId="534ABB50" w14:textId="77777777" w:rsidR="00E62420" w:rsidRPr="00AE12A9" w:rsidRDefault="00E62420" w:rsidP="00E62420">
      <w:pPr>
        <w:jc w:val="both"/>
        <w:rPr>
          <w:rFonts w:cs="Arial"/>
          <w:color w:val="000000" w:themeColor="text1"/>
          <w:szCs w:val="20"/>
          <w:lang w:val="sl-SI" w:eastAsia="sl-SI"/>
        </w:rPr>
      </w:pPr>
    </w:p>
    <w:p w14:paraId="7500D70F" w14:textId="2AC8C5D0" w:rsidR="00E62420" w:rsidRPr="003311ED" w:rsidRDefault="00E62420" w:rsidP="00E62420">
      <w:pPr>
        <w:jc w:val="both"/>
        <w:rPr>
          <w:rFonts w:cs="Arial"/>
          <w:color w:val="000000" w:themeColor="text1"/>
          <w:szCs w:val="20"/>
          <w:lang w:val="sl-SI" w:eastAsia="sl-SI"/>
        </w:rPr>
      </w:pPr>
      <w:r w:rsidRPr="00AE12A9">
        <w:rPr>
          <w:rFonts w:cs="Arial"/>
          <w:color w:val="000000" w:themeColor="text1"/>
          <w:szCs w:val="20"/>
          <w:lang w:val="sl-SI" w:eastAsia="sl-SI"/>
        </w:rPr>
        <w:t xml:space="preserve">V primeru </w:t>
      </w:r>
      <w:r>
        <w:rPr>
          <w:rFonts w:cs="Arial"/>
          <w:color w:val="000000" w:themeColor="text1"/>
          <w:szCs w:val="20"/>
          <w:lang w:val="sl-SI" w:eastAsia="sl-SI"/>
        </w:rPr>
        <w:t>mednarodnih pogodb</w:t>
      </w:r>
      <w:r w:rsidRPr="00AE12A9">
        <w:rPr>
          <w:rFonts w:cs="Arial"/>
          <w:color w:val="000000" w:themeColor="text1"/>
          <w:szCs w:val="20"/>
          <w:lang w:val="sl-SI" w:eastAsia="sl-SI"/>
        </w:rPr>
        <w:t xml:space="preserve">, ki so bile že preoblikovane z MLI, zahtevo po minimalnem trajanju pogoja lastništva, </w:t>
      </w:r>
      <w:proofErr w:type="spellStart"/>
      <w:r w:rsidRPr="00AE12A9">
        <w:rPr>
          <w:rFonts w:cs="Arial"/>
          <w:color w:val="000000" w:themeColor="text1"/>
          <w:szCs w:val="20"/>
          <w:lang w:val="sl-SI" w:eastAsia="sl-SI"/>
        </w:rPr>
        <w:t>imetništva</w:t>
      </w:r>
      <w:proofErr w:type="spellEnd"/>
      <w:r w:rsidRPr="00AE12A9">
        <w:rPr>
          <w:rFonts w:cs="Arial"/>
          <w:color w:val="000000" w:themeColor="text1"/>
          <w:szCs w:val="20"/>
          <w:lang w:val="sl-SI" w:eastAsia="sl-SI"/>
        </w:rPr>
        <w:t xml:space="preserve"> ali nadzora (tj. kapitalske udeležbe)</w:t>
      </w:r>
      <w:r w:rsidR="00E74211">
        <w:rPr>
          <w:rFonts w:cs="Arial"/>
          <w:color w:val="000000" w:themeColor="text1"/>
          <w:szCs w:val="20"/>
          <w:lang w:val="sl-SI" w:eastAsia="sl-SI"/>
        </w:rPr>
        <w:t xml:space="preserve"> na dan 31. 5. 2024</w:t>
      </w:r>
      <w:r w:rsidR="00E74211">
        <w:rPr>
          <w:rStyle w:val="Sprotnaopomba-sklic"/>
          <w:rFonts w:cs="Arial"/>
          <w:color w:val="000000" w:themeColor="text1"/>
          <w:szCs w:val="20"/>
          <w:lang w:val="sl-SI" w:eastAsia="sl-SI"/>
        </w:rPr>
        <w:footnoteReference w:id="9"/>
      </w:r>
      <w:r w:rsidRPr="00AE12A9">
        <w:rPr>
          <w:rFonts w:cs="Arial"/>
          <w:color w:val="000000" w:themeColor="text1"/>
          <w:szCs w:val="20"/>
          <w:lang w:val="sl-SI" w:eastAsia="sl-SI"/>
        </w:rPr>
        <w:t xml:space="preserve"> vsebujejo </w:t>
      </w:r>
      <w:r>
        <w:rPr>
          <w:rFonts w:cs="Arial"/>
          <w:color w:val="000000" w:themeColor="text1"/>
          <w:szCs w:val="20"/>
          <w:lang w:val="sl-SI" w:eastAsia="sl-SI"/>
        </w:rPr>
        <w:t>mednarodne pogodbe</w:t>
      </w:r>
      <w:r w:rsidRPr="00AE12A9">
        <w:rPr>
          <w:rFonts w:cs="Arial"/>
          <w:color w:val="000000" w:themeColor="text1"/>
          <w:szCs w:val="20"/>
          <w:lang w:val="sl-SI" w:eastAsia="sl-SI"/>
        </w:rPr>
        <w:t xml:space="preserve"> s </w:t>
      </w:r>
      <w:r w:rsidRPr="004855FD">
        <w:rPr>
          <w:rFonts w:cs="Arial"/>
          <w:szCs w:val="20"/>
          <w:lang w:val="sl-SI" w:eastAsia="sl-SI"/>
        </w:rPr>
        <w:t>Srbi</w:t>
      </w:r>
      <w:r>
        <w:rPr>
          <w:rFonts w:cs="Arial"/>
          <w:szCs w:val="20"/>
          <w:lang w:val="sl-SI" w:eastAsia="sl-SI"/>
        </w:rPr>
        <w:t xml:space="preserve">jo, Poljsko, Izraelom, Francijo, </w:t>
      </w:r>
      <w:r w:rsidRPr="004855FD">
        <w:rPr>
          <w:rFonts w:cs="Arial"/>
          <w:szCs w:val="20"/>
          <w:lang w:val="sl-SI" w:eastAsia="sl-SI"/>
        </w:rPr>
        <w:t>Slovaško</w:t>
      </w:r>
      <w:r>
        <w:rPr>
          <w:rFonts w:cs="Arial"/>
          <w:szCs w:val="20"/>
          <w:lang w:val="sl-SI" w:eastAsia="sl-SI"/>
        </w:rPr>
        <w:t>, Irsko, Nizozemsko, Indijo, Norveško, Kanado, Dansko, Albanijo, Kazahstanom</w:t>
      </w:r>
      <w:r w:rsidR="00E74211">
        <w:rPr>
          <w:rFonts w:cs="Arial"/>
          <w:szCs w:val="20"/>
          <w:lang w:val="sl-SI" w:eastAsia="sl-SI"/>
        </w:rPr>
        <w:t xml:space="preserve">, </w:t>
      </w:r>
      <w:r>
        <w:rPr>
          <w:rFonts w:cs="Arial"/>
          <w:szCs w:val="20"/>
          <w:lang w:val="sl-SI" w:eastAsia="sl-SI"/>
        </w:rPr>
        <w:t>Portugalsko</w:t>
      </w:r>
      <w:r w:rsidR="00E74211">
        <w:rPr>
          <w:rFonts w:cs="Arial"/>
          <w:szCs w:val="20"/>
          <w:lang w:val="sl-SI" w:eastAsia="sl-SI"/>
        </w:rPr>
        <w:t xml:space="preserve">, </w:t>
      </w:r>
      <w:r w:rsidR="00E74211" w:rsidRPr="00691139">
        <w:rPr>
          <w:rFonts w:cs="Arial"/>
          <w:color w:val="000000" w:themeColor="text1"/>
          <w:szCs w:val="20"/>
          <w:lang w:val="sl-SI" w:eastAsia="sl-SI"/>
        </w:rPr>
        <w:t>Belgijo</w:t>
      </w:r>
      <w:r w:rsidR="00645CA4" w:rsidRPr="00691139">
        <w:rPr>
          <w:rFonts w:cs="Arial"/>
          <w:color w:val="000000" w:themeColor="text1"/>
          <w:szCs w:val="20"/>
          <w:lang w:val="sl-SI" w:eastAsia="sl-SI"/>
        </w:rPr>
        <w:t xml:space="preserve"> in Španijo</w:t>
      </w:r>
      <w:r w:rsidR="00645CA4" w:rsidRPr="003311ED">
        <w:rPr>
          <w:rFonts w:cs="Arial"/>
          <w:color w:val="000000" w:themeColor="text1"/>
          <w:szCs w:val="20"/>
          <w:lang w:val="sl-SI" w:eastAsia="sl-SI"/>
        </w:rPr>
        <w:t>.</w:t>
      </w:r>
    </w:p>
    <w:p w14:paraId="182BA0AE" w14:textId="77777777" w:rsidR="00645CA4" w:rsidRDefault="00645CA4" w:rsidP="00E62420">
      <w:pPr>
        <w:jc w:val="both"/>
        <w:rPr>
          <w:rFonts w:cs="Arial"/>
          <w:color w:val="000000" w:themeColor="text1"/>
          <w:szCs w:val="20"/>
          <w:lang w:val="sl-SI" w:eastAsia="sl-SI"/>
        </w:rPr>
      </w:pPr>
    </w:p>
    <w:p w14:paraId="749076A0" w14:textId="4AEF4D00" w:rsidR="00092115" w:rsidRPr="00691139" w:rsidRDefault="00E62420" w:rsidP="00E62420">
      <w:pPr>
        <w:jc w:val="both"/>
        <w:rPr>
          <w:rFonts w:cs="Arial"/>
          <w:color w:val="000000" w:themeColor="text1"/>
          <w:szCs w:val="20"/>
          <w:lang w:val="sl-SI" w:eastAsia="sl-SI"/>
        </w:rPr>
      </w:pPr>
      <w:r>
        <w:rPr>
          <w:rFonts w:cs="Arial"/>
          <w:szCs w:val="20"/>
          <w:lang w:val="sl-SI" w:eastAsia="sl-SI"/>
        </w:rPr>
        <w:t>Prejemnik dividend, ki bo uveljavljal ugodnost iz posamezne mednarodne pogodbe na podlagi zahtevka KIDO 1 (znižanje ali oprostitev plačila davčnega odtegljaja) ali KIDO 9 (vračilo davčnega odtegljaja), mora</w:t>
      </w:r>
      <w:r w:rsidRPr="004855FD">
        <w:rPr>
          <w:rFonts w:cs="Arial"/>
          <w:szCs w:val="20"/>
          <w:lang w:val="sl-SI" w:eastAsia="sl-SI"/>
        </w:rPr>
        <w:t xml:space="preserve"> predložiti izjavo oziroma dokazil</w:t>
      </w:r>
      <w:r>
        <w:rPr>
          <w:rFonts w:cs="Arial"/>
          <w:szCs w:val="20"/>
          <w:lang w:val="sl-SI" w:eastAsia="sl-SI"/>
        </w:rPr>
        <w:t>o</w:t>
      </w:r>
      <w:r w:rsidRPr="004855FD">
        <w:rPr>
          <w:rFonts w:cs="Arial"/>
          <w:szCs w:val="20"/>
          <w:lang w:val="sl-SI" w:eastAsia="sl-SI"/>
        </w:rPr>
        <w:t xml:space="preserve"> o tem, </w:t>
      </w:r>
      <w:r w:rsidRPr="00691139">
        <w:rPr>
          <w:rFonts w:cs="Arial"/>
          <w:color w:val="000000" w:themeColor="text1"/>
          <w:szCs w:val="20"/>
          <w:lang w:val="sl-SI" w:eastAsia="sl-SI"/>
        </w:rPr>
        <w:t>da je</w:t>
      </w:r>
      <w:r w:rsidR="00212B9F" w:rsidRPr="00691139">
        <w:rPr>
          <w:rFonts w:cs="Arial"/>
          <w:color w:val="000000" w:themeColor="text1"/>
          <w:szCs w:val="20"/>
          <w:lang w:val="sl-SI" w:eastAsia="sl-SI"/>
        </w:rPr>
        <w:t xml:space="preserve"> oz. bo</w:t>
      </w:r>
      <w:r w:rsidRPr="00691139">
        <w:rPr>
          <w:rFonts w:cs="Arial"/>
          <w:color w:val="000000" w:themeColor="text1"/>
          <w:szCs w:val="20"/>
          <w:lang w:val="sl-SI" w:eastAsia="sl-SI"/>
        </w:rPr>
        <w:t xml:space="preserve"> minimalni pogoj trajanja kapitalske udeležbe izpolnjen</w:t>
      </w:r>
      <w:r w:rsidR="006A7B60" w:rsidRPr="00691139">
        <w:rPr>
          <w:rFonts w:cs="Arial"/>
          <w:color w:val="000000" w:themeColor="text1"/>
          <w:szCs w:val="20"/>
          <w:lang w:val="sl-SI" w:eastAsia="sl-SI"/>
        </w:rPr>
        <w:t xml:space="preserve"> na dan izplačila dividend.</w:t>
      </w:r>
    </w:p>
    <w:p w14:paraId="6F402E8A" w14:textId="77777777" w:rsidR="007A583D" w:rsidRPr="003311ED" w:rsidRDefault="007A583D" w:rsidP="005C6436">
      <w:pPr>
        <w:jc w:val="both"/>
        <w:rPr>
          <w:rFonts w:cs="Arial"/>
          <w:b/>
          <w:bCs/>
          <w:color w:val="000000" w:themeColor="text1"/>
          <w:lang w:val="sl-SI"/>
        </w:rPr>
      </w:pPr>
    </w:p>
    <w:p w14:paraId="687F6101" w14:textId="19A4FB84" w:rsidR="005C6436" w:rsidRPr="00E62420" w:rsidRDefault="00E62420" w:rsidP="007B3320">
      <w:pPr>
        <w:pStyle w:val="FURSnaslov2"/>
        <w:numPr>
          <w:ilvl w:val="1"/>
          <w:numId w:val="4"/>
        </w:numPr>
        <w:ind w:left="720"/>
      </w:pPr>
      <w:bookmarkStart w:id="31" w:name="_Hlk108778734"/>
      <w:r>
        <w:t xml:space="preserve"> </w:t>
      </w:r>
      <w:bookmarkStart w:id="32" w:name="_Toc223514696"/>
      <w:r w:rsidR="004D41EC" w:rsidRPr="00E62420">
        <w:t>Vprašanja in odgovori</w:t>
      </w:r>
      <w:bookmarkEnd w:id="32"/>
    </w:p>
    <w:bookmarkEnd w:id="31"/>
    <w:p w14:paraId="3BF7FF09" w14:textId="29E48601" w:rsidR="007527C0" w:rsidRPr="00931FBB" w:rsidRDefault="007527C0" w:rsidP="007527C0">
      <w:pPr>
        <w:jc w:val="both"/>
        <w:rPr>
          <w:rFonts w:cs="Arial"/>
          <w:b/>
          <w:bCs/>
          <w:color w:val="000000" w:themeColor="text1"/>
          <w:sz w:val="22"/>
          <w:szCs w:val="22"/>
        </w:rPr>
      </w:pPr>
    </w:p>
    <w:p w14:paraId="14683BE3" w14:textId="0689600C" w:rsidR="00E30ECC" w:rsidRPr="00931FBB" w:rsidRDefault="00E30ECC" w:rsidP="00E30ECC">
      <w:pPr>
        <w:jc w:val="both"/>
        <w:rPr>
          <w:rFonts w:cs="Arial"/>
          <w:b/>
          <w:bCs/>
          <w:color w:val="000000" w:themeColor="text1"/>
          <w:sz w:val="22"/>
          <w:szCs w:val="22"/>
          <w:lang w:val="sl-SI"/>
        </w:rPr>
      </w:pPr>
      <w:r w:rsidRPr="00931FBB">
        <w:rPr>
          <w:rStyle w:val="fontstyle01"/>
          <w:color w:val="000000" w:themeColor="text1"/>
          <w:sz w:val="22"/>
          <w:szCs w:val="22"/>
          <w:lang w:val="sl-SI"/>
        </w:rPr>
        <w:t xml:space="preserve">Vprašanje </w:t>
      </w:r>
      <w:r w:rsidR="00931FBB">
        <w:rPr>
          <w:rStyle w:val="fontstyle01"/>
          <w:color w:val="000000" w:themeColor="text1"/>
          <w:sz w:val="22"/>
          <w:szCs w:val="22"/>
          <w:lang w:val="sl-SI"/>
        </w:rPr>
        <w:t>1</w:t>
      </w:r>
      <w:r w:rsidRPr="00931FBB">
        <w:rPr>
          <w:rStyle w:val="fontstyle01"/>
          <w:color w:val="000000" w:themeColor="text1"/>
          <w:sz w:val="22"/>
          <w:szCs w:val="22"/>
          <w:lang w:val="sl-SI"/>
        </w:rPr>
        <w:t>: Kako je opredeljen pojem upravičenega lastnika dividend za</w:t>
      </w:r>
      <w:r w:rsidRPr="00931FBB">
        <w:rPr>
          <w:rFonts w:cs="Arial"/>
          <w:b/>
          <w:bCs/>
          <w:color w:val="000000" w:themeColor="text1"/>
          <w:sz w:val="22"/>
          <w:szCs w:val="22"/>
          <w:lang w:val="sl-SI"/>
        </w:rPr>
        <w:br/>
      </w:r>
      <w:r w:rsidRPr="00931FBB">
        <w:rPr>
          <w:rStyle w:val="fontstyle01"/>
          <w:color w:val="000000" w:themeColor="text1"/>
          <w:sz w:val="22"/>
          <w:szCs w:val="22"/>
          <w:lang w:val="sl-SI"/>
        </w:rPr>
        <w:t xml:space="preserve">namene izvajanja mednarodnih pogodb? </w:t>
      </w:r>
    </w:p>
    <w:p w14:paraId="000CE2CF" w14:textId="77777777" w:rsidR="007527C0" w:rsidRPr="00931FBB" w:rsidRDefault="007527C0" w:rsidP="007527C0">
      <w:pPr>
        <w:jc w:val="both"/>
        <w:rPr>
          <w:rStyle w:val="fontstyle21"/>
          <w:b/>
          <w:bCs/>
          <w:color w:val="000000" w:themeColor="text1"/>
          <w:sz w:val="28"/>
          <w:szCs w:val="28"/>
          <w:lang w:val="sl-SI"/>
        </w:rPr>
      </w:pPr>
      <w:r w:rsidRPr="00931FBB">
        <w:rPr>
          <w:rStyle w:val="fontstyle21"/>
          <w:color w:val="000000" w:themeColor="text1"/>
          <w:lang w:val="sl-SI"/>
        </w:rPr>
        <w:t>Mednarodne pogodbe pojma »upravičenega lastnika« ne opredeljujejo posebej, vendar ga je</w:t>
      </w:r>
      <w:r w:rsidRPr="00931FBB">
        <w:rPr>
          <w:rFonts w:cs="Arial"/>
          <w:color w:val="000000" w:themeColor="text1"/>
          <w:szCs w:val="20"/>
          <w:lang w:val="sl-SI"/>
        </w:rPr>
        <w:t xml:space="preserve"> </w:t>
      </w:r>
      <w:r w:rsidRPr="00931FBB">
        <w:rPr>
          <w:rStyle w:val="fontstyle21"/>
          <w:color w:val="000000" w:themeColor="text1"/>
          <w:lang w:val="sl-SI"/>
        </w:rPr>
        <w:t>treba razumeti v smislu njihovega namena, ki je izogibanje dvojni obdavčitvi. Nižjo stopnjo</w:t>
      </w:r>
      <w:r w:rsidRPr="00931FBB">
        <w:rPr>
          <w:rFonts w:cs="Arial"/>
          <w:color w:val="000000" w:themeColor="text1"/>
          <w:szCs w:val="20"/>
          <w:lang w:val="sl-SI"/>
        </w:rPr>
        <w:t xml:space="preserve"> </w:t>
      </w:r>
      <w:r w:rsidRPr="00931FBB">
        <w:rPr>
          <w:rStyle w:val="fontstyle21"/>
          <w:color w:val="000000" w:themeColor="text1"/>
          <w:lang w:val="sl-SI"/>
        </w:rPr>
        <w:t>obdavčitve v državi vira je zato mogoče uveljaviti le v primeru, ko bi bil sicer dohodek</w:t>
      </w:r>
      <w:r w:rsidRPr="00931FBB">
        <w:rPr>
          <w:rFonts w:cs="Arial"/>
          <w:color w:val="000000" w:themeColor="text1"/>
          <w:szCs w:val="20"/>
          <w:lang w:val="sl-SI"/>
        </w:rPr>
        <w:t xml:space="preserve"> </w:t>
      </w:r>
      <w:r w:rsidRPr="00931FBB">
        <w:rPr>
          <w:rStyle w:val="fontstyle21"/>
          <w:color w:val="000000" w:themeColor="text1"/>
          <w:lang w:val="sl-SI"/>
        </w:rPr>
        <w:t>zavezanca obdavčen v dveh državah hkrati. Kot upravičenega lastnika dohodka je tako treba</w:t>
      </w:r>
      <w:r w:rsidRPr="00931FBB">
        <w:rPr>
          <w:rFonts w:cs="Arial"/>
          <w:color w:val="000000" w:themeColor="text1"/>
          <w:szCs w:val="20"/>
          <w:lang w:val="sl-SI"/>
        </w:rPr>
        <w:t xml:space="preserve"> </w:t>
      </w:r>
      <w:r w:rsidRPr="00931FBB">
        <w:rPr>
          <w:rStyle w:val="fontstyle21"/>
          <w:color w:val="000000" w:themeColor="text1"/>
          <w:lang w:val="sl-SI"/>
        </w:rPr>
        <w:t>razumeti osebo, ki se ji za namene obdavčevanja pripiše dohodek od dividend v skladu z</w:t>
      </w:r>
      <w:r w:rsidRPr="00931FBB">
        <w:rPr>
          <w:rFonts w:cs="Arial"/>
          <w:color w:val="000000" w:themeColor="text1"/>
          <w:szCs w:val="20"/>
          <w:lang w:val="sl-SI"/>
        </w:rPr>
        <w:t xml:space="preserve"> </w:t>
      </w:r>
      <w:r w:rsidRPr="00931FBB">
        <w:rPr>
          <w:rStyle w:val="fontstyle21"/>
          <w:color w:val="000000" w:themeColor="text1"/>
          <w:lang w:val="sl-SI"/>
        </w:rPr>
        <w:t>nacionalno zakonodajo države vira dividend in se tako šteje za ekonomskega lastnika. Državi</w:t>
      </w:r>
      <w:r w:rsidRPr="00931FBB">
        <w:rPr>
          <w:rFonts w:cs="Arial"/>
          <w:color w:val="000000" w:themeColor="text1"/>
          <w:szCs w:val="20"/>
          <w:lang w:val="sl-SI"/>
        </w:rPr>
        <w:t xml:space="preserve"> </w:t>
      </w:r>
      <w:r w:rsidRPr="00931FBB">
        <w:rPr>
          <w:rStyle w:val="fontstyle21"/>
          <w:color w:val="000000" w:themeColor="text1"/>
          <w:lang w:val="sl-SI"/>
        </w:rPr>
        <w:t>vira se tako ni treba odpovedati pravici do obdavčitve dividend (oz. jo omejiti), kadar se</w:t>
      </w:r>
      <w:r w:rsidRPr="00931FBB">
        <w:rPr>
          <w:rFonts w:cs="Arial"/>
          <w:color w:val="000000" w:themeColor="text1"/>
          <w:szCs w:val="20"/>
          <w:lang w:val="sl-SI"/>
        </w:rPr>
        <w:t xml:space="preserve"> </w:t>
      </w:r>
      <w:r w:rsidRPr="00931FBB">
        <w:rPr>
          <w:rStyle w:val="fontstyle21"/>
          <w:color w:val="000000" w:themeColor="text1"/>
          <w:lang w:val="sl-SI"/>
        </w:rPr>
        <w:t>dohodek plačuje rezidentu druge države, če ta ni tudi upravičeni lastnik dohodka, ampak ga</w:t>
      </w:r>
      <w:r w:rsidRPr="00931FBB">
        <w:rPr>
          <w:rFonts w:cs="Arial"/>
          <w:color w:val="000000" w:themeColor="text1"/>
          <w:szCs w:val="20"/>
          <w:lang w:val="sl-SI"/>
        </w:rPr>
        <w:t xml:space="preserve"> </w:t>
      </w:r>
      <w:r w:rsidRPr="00931FBB">
        <w:rPr>
          <w:rStyle w:val="fontstyle21"/>
          <w:color w:val="000000" w:themeColor="text1"/>
          <w:lang w:val="sl-SI"/>
        </w:rPr>
        <w:t>prejme npr. kot posrednik v imenu druge osebe, zaradi česar dohodek pri njem ne bo</w:t>
      </w:r>
      <w:r w:rsidRPr="00931FBB">
        <w:rPr>
          <w:rFonts w:cs="Arial"/>
          <w:color w:val="000000" w:themeColor="text1"/>
          <w:szCs w:val="20"/>
          <w:lang w:val="sl-SI"/>
        </w:rPr>
        <w:t xml:space="preserve"> </w:t>
      </w:r>
      <w:r w:rsidRPr="00931FBB">
        <w:rPr>
          <w:rStyle w:val="fontstyle21"/>
          <w:color w:val="000000" w:themeColor="text1"/>
          <w:lang w:val="sl-SI"/>
        </w:rPr>
        <w:t>obdavčen.</w:t>
      </w:r>
    </w:p>
    <w:p w14:paraId="0965CB7C" w14:textId="77777777" w:rsidR="007527C0" w:rsidRPr="00931FBB" w:rsidRDefault="007527C0" w:rsidP="007527C0">
      <w:pPr>
        <w:jc w:val="both"/>
        <w:rPr>
          <w:rStyle w:val="fontstyle21"/>
          <w:color w:val="000000" w:themeColor="text1"/>
          <w:lang w:val="sl-SI"/>
        </w:rPr>
      </w:pPr>
    </w:p>
    <w:p w14:paraId="18FC07DC" w14:textId="5693CC45" w:rsidR="007527C0" w:rsidRPr="00931FBB" w:rsidRDefault="007527C0" w:rsidP="007527C0">
      <w:pPr>
        <w:jc w:val="both"/>
        <w:rPr>
          <w:rFonts w:cs="Arial"/>
          <w:color w:val="000000" w:themeColor="text1"/>
          <w:sz w:val="22"/>
          <w:szCs w:val="22"/>
          <w:lang w:val="sl-SI"/>
        </w:rPr>
      </w:pPr>
      <w:r w:rsidRPr="00931FBB">
        <w:rPr>
          <w:rStyle w:val="fontstyle01"/>
          <w:color w:val="000000" w:themeColor="text1"/>
          <w:sz w:val="22"/>
          <w:szCs w:val="22"/>
          <w:lang w:val="sl-SI"/>
        </w:rPr>
        <w:t xml:space="preserve">Vprašanje </w:t>
      </w:r>
      <w:r w:rsidR="00931FBB" w:rsidRPr="00931FBB">
        <w:rPr>
          <w:rStyle w:val="fontstyle01"/>
          <w:color w:val="000000" w:themeColor="text1"/>
          <w:sz w:val="22"/>
          <w:szCs w:val="22"/>
          <w:lang w:val="sl-SI"/>
        </w:rPr>
        <w:t>2</w:t>
      </w:r>
      <w:r w:rsidRPr="00931FBB">
        <w:rPr>
          <w:rStyle w:val="fontstyle01"/>
          <w:color w:val="000000" w:themeColor="text1"/>
          <w:sz w:val="22"/>
          <w:szCs w:val="22"/>
          <w:lang w:val="sl-SI"/>
        </w:rPr>
        <w:t>: Ali bi lahko ugodnost iz mednarodne pogodbe uveljavljal</w:t>
      </w:r>
      <w:r w:rsidRPr="00931FBB">
        <w:rPr>
          <w:rFonts w:cs="Arial"/>
          <w:b/>
          <w:bCs/>
          <w:color w:val="000000" w:themeColor="text1"/>
          <w:sz w:val="22"/>
          <w:szCs w:val="22"/>
          <w:lang w:val="sl-SI"/>
        </w:rPr>
        <w:t xml:space="preserve"> </w:t>
      </w:r>
      <w:r w:rsidRPr="00931FBB">
        <w:rPr>
          <w:rStyle w:val="fontstyle01"/>
          <w:color w:val="000000" w:themeColor="text1"/>
          <w:sz w:val="22"/>
          <w:szCs w:val="22"/>
          <w:lang w:val="sl-SI"/>
        </w:rPr>
        <w:t>zavezanec iz države B, ki je prejel dividende od družbe iz države A kot</w:t>
      </w:r>
      <w:r w:rsidRPr="00931FBB">
        <w:rPr>
          <w:rFonts w:cs="Arial"/>
          <w:b/>
          <w:bCs/>
          <w:color w:val="000000" w:themeColor="text1"/>
          <w:sz w:val="22"/>
          <w:szCs w:val="22"/>
          <w:lang w:val="sl-SI"/>
        </w:rPr>
        <w:t xml:space="preserve"> </w:t>
      </w:r>
      <w:r w:rsidRPr="00931FBB">
        <w:rPr>
          <w:rStyle w:val="fontstyle01"/>
          <w:color w:val="000000" w:themeColor="text1"/>
          <w:sz w:val="22"/>
          <w:szCs w:val="22"/>
          <w:lang w:val="sl-SI"/>
        </w:rPr>
        <w:t xml:space="preserve">posrednik za družbo iz države C? </w:t>
      </w:r>
    </w:p>
    <w:p w14:paraId="2DA8501F" w14:textId="77777777" w:rsidR="007527C0" w:rsidRPr="00931FBB" w:rsidRDefault="007527C0" w:rsidP="007527C0">
      <w:pPr>
        <w:jc w:val="both"/>
        <w:rPr>
          <w:rFonts w:cs="Arial"/>
          <w:color w:val="000000" w:themeColor="text1"/>
          <w:szCs w:val="20"/>
          <w:lang w:val="sl-SI"/>
        </w:rPr>
      </w:pPr>
      <w:r w:rsidRPr="00931FBB">
        <w:rPr>
          <w:rStyle w:val="fontstyle21"/>
          <w:color w:val="000000" w:themeColor="text1"/>
          <w:lang w:val="sl-SI"/>
        </w:rPr>
        <w:t>Navedene dividende bi se obravnavale na podlagi določb iz mednarodne pogodbe, ki je</w:t>
      </w:r>
      <w:r w:rsidRPr="00931FBB">
        <w:rPr>
          <w:rFonts w:cs="Arial"/>
          <w:color w:val="000000" w:themeColor="text1"/>
          <w:szCs w:val="20"/>
          <w:lang w:val="sl-SI"/>
        </w:rPr>
        <w:t xml:space="preserve"> </w:t>
      </w:r>
      <w:r w:rsidRPr="00931FBB">
        <w:rPr>
          <w:rStyle w:val="fontstyle21"/>
          <w:color w:val="000000" w:themeColor="text1"/>
          <w:lang w:val="sl-SI"/>
        </w:rPr>
        <w:t>sklenjena med državama A in B, saj je dividende izplačala družba iz države A družbi iz države</w:t>
      </w:r>
      <w:r w:rsidRPr="00931FBB">
        <w:rPr>
          <w:rFonts w:cs="Arial"/>
          <w:color w:val="000000" w:themeColor="text1"/>
          <w:szCs w:val="20"/>
          <w:lang w:val="sl-SI"/>
        </w:rPr>
        <w:t xml:space="preserve"> </w:t>
      </w:r>
      <w:r w:rsidRPr="00931FBB">
        <w:rPr>
          <w:rStyle w:val="fontstyle21"/>
          <w:color w:val="000000" w:themeColor="text1"/>
          <w:lang w:val="sl-SI"/>
        </w:rPr>
        <w:t>B. Glede na to, da je družba iz države B le posrednik in dejansko ni končni prejemnik dividend</w:t>
      </w:r>
      <w:r w:rsidRPr="00931FBB">
        <w:rPr>
          <w:rFonts w:cs="Arial"/>
          <w:color w:val="000000" w:themeColor="text1"/>
          <w:szCs w:val="20"/>
          <w:lang w:val="sl-SI"/>
        </w:rPr>
        <w:t xml:space="preserve"> </w:t>
      </w:r>
      <w:r w:rsidRPr="00931FBB">
        <w:rPr>
          <w:rStyle w:val="fontstyle21"/>
          <w:color w:val="000000" w:themeColor="text1"/>
          <w:lang w:val="sl-SI"/>
        </w:rPr>
        <w:t>za davčne namene (dividende namreč ne predstavljajo njegovega obdavčljivega dohodka), se</w:t>
      </w:r>
      <w:r w:rsidRPr="00931FBB">
        <w:rPr>
          <w:rFonts w:cs="Arial"/>
          <w:color w:val="000000" w:themeColor="text1"/>
          <w:szCs w:val="20"/>
          <w:lang w:val="sl-SI"/>
        </w:rPr>
        <w:t xml:space="preserve"> </w:t>
      </w:r>
      <w:r w:rsidRPr="00931FBB">
        <w:rPr>
          <w:rStyle w:val="fontstyle21"/>
          <w:color w:val="000000" w:themeColor="text1"/>
          <w:lang w:val="sl-SI"/>
        </w:rPr>
        <w:t>ne šteje za upravičenega lastnika dividend, zato v državi vira (državi A) ne more uveljavljati</w:t>
      </w:r>
      <w:r w:rsidRPr="00931FBB">
        <w:rPr>
          <w:rFonts w:cs="Arial"/>
          <w:color w:val="000000" w:themeColor="text1"/>
          <w:szCs w:val="20"/>
          <w:lang w:val="sl-SI"/>
        </w:rPr>
        <w:t xml:space="preserve"> </w:t>
      </w:r>
      <w:r w:rsidRPr="00931FBB">
        <w:rPr>
          <w:rStyle w:val="fontstyle21"/>
          <w:color w:val="000000" w:themeColor="text1"/>
          <w:lang w:val="sl-SI"/>
        </w:rPr>
        <w:t>ugodnosti iz mednarodne pogodbe. Kadar je sklenjena tudi pogodba med državama A in C, pa</w:t>
      </w:r>
      <w:r w:rsidRPr="00931FBB">
        <w:rPr>
          <w:rFonts w:cs="Arial"/>
          <w:color w:val="000000" w:themeColor="text1"/>
          <w:szCs w:val="20"/>
          <w:lang w:val="sl-SI"/>
        </w:rPr>
        <w:t xml:space="preserve"> </w:t>
      </w:r>
      <w:r w:rsidRPr="00931FBB">
        <w:rPr>
          <w:rStyle w:val="fontstyle21"/>
          <w:color w:val="000000" w:themeColor="text1"/>
          <w:lang w:val="sl-SI"/>
        </w:rPr>
        <w:t>lahko družba iz države C, ki je končni prejemnik in upravičeni lastnik dividend, v državi vira</w:t>
      </w:r>
      <w:r w:rsidRPr="00931FBB">
        <w:rPr>
          <w:rFonts w:cs="Arial"/>
          <w:color w:val="000000" w:themeColor="text1"/>
          <w:szCs w:val="20"/>
          <w:lang w:val="sl-SI"/>
        </w:rPr>
        <w:t xml:space="preserve"> </w:t>
      </w:r>
      <w:r w:rsidRPr="00931FBB">
        <w:rPr>
          <w:rStyle w:val="fontstyle21"/>
          <w:color w:val="000000" w:themeColor="text1"/>
          <w:lang w:val="sl-SI"/>
        </w:rPr>
        <w:t>(državi A) uveljavi ugodnost iz omenjene mednarodne pogodbe.</w:t>
      </w:r>
    </w:p>
    <w:p w14:paraId="3EF59FBE" w14:textId="77777777" w:rsidR="007527C0" w:rsidRPr="00931FBB" w:rsidRDefault="007527C0" w:rsidP="007527C0">
      <w:pPr>
        <w:jc w:val="both"/>
        <w:rPr>
          <w:rFonts w:cs="Arial"/>
          <w:b/>
          <w:bCs/>
          <w:color w:val="000000" w:themeColor="text1"/>
          <w:lang w:val="sl-SI"/>
        </w:rPr>
      </w:pPr>
    </w:p>
    <w:p w14:paraId="0A83E2AC" w14:textId="14E38E52" w:rsidR="004D41EC" w:rsidRPr="00931FBB" w:rsidRDefault="004D41EC" w:rsidP="004D41EC">
      <w:pPr>
        <w:jc w:val="both"/>
        <w:rPr>
          <w:rStyle w:val="fontstyle01"/>
          <w:color w:val="000000" w:themeColor="text1"/>
          <w:sz w:val="22"/>
          <w:szCs w:val="22"/>
          <w:lang w:val="sl-SI"/>
        </w:rPr>
      </w:pPr>
      <w:r w:rsidRPr="00931FBB">
        <w:rPr>
          <w:rStyle w:val="fontstyle01"/>
          <w:color w:val="000000" w:themeColor="text1"/>
          <w:sz w:val="22"/>
          <w:szCs w:val="22"/>
          <w:lang w:val="sl-SI"/>
        </w:rPr>
        <w:t xml:space="preserve">Vprašanje </w:t>
      </w:r>
      <w:r w:rsidR="00931FBB" w:rsidRPr="00931FBB">
        <w:rPr>
          <w:rStyle w:val="fontstyle01"/>
          <w:color w:val="000000" w:themeColor="text1"/>
          <w:sz w:val="22"/>
          <w:szCs w:val="22"/>
          <w:lang w:val="sl-SI"/>
        </w:rPr>
        <w:t>3</w:t>
      </w:r>
      <w:r w:rsidRPr="00931FBB">
        <w:rPr>
          <w:rStyle w:val="fontstyle01"/>
          <w:color w:val="000000" w:themeColor="text1"/>
          <w:sz w:val="22"/>
          <w:szCs w:val="22"/>
          <w:lang w:val="sl-SI"/>
        </w:rPr>
        <w:t>: V katerem primeru se znižana stopnja obdavčitve dividend</w:t>
      </w:r>
      <w:r w:rsidRPr="00931FBB">
        <w:rPr>
          <w:rFonts w:cs="Arial"/>
          <w:b/>
          <w:bCs/>
          <w:color w:val="000000" w:themeColor="text1"/>
          <w:sz w:val="22"/>
          <w:szCs w:val="22"/>
          <w:lang w:val="sl-SI"/>
        </w:rPr>
        <w:br/>
      </w:r>
      <w:r w:rsidRPr="00931FBB">
        <w:rPr>
          <w:rStyle w:val="fontstyle01"/>
          <w:color w:val="000000" w:themeColor="text1"/>
          <w:sz w:val="22"/>
          <w:szCs w:val="22"/>
          <w:lang w:val="sl-SI"/>
        </w:rPr>
        <w:t>iz mednarodne pogodbe ne more uveljaviti?</w:t>
      </w:r>
    </w:p>
    <w:p w14:paraId="009BA2CD" w14:textId="2C60A8C1" w:rsidR="004D41EC" w:rsidRDefault="004D41EC" w:rsidP="004D41EC">
      <w:pPr>
        <w:jc w:val="both"/>
        <w:rPr>
          <w:rStyle w:val="fontstyle21"/>
          <w:color w:val="000000" w:themeColor="text1"/>
          <w:lang w:val="sl-SI"/>
        </w:rPr>
      </w:pPr>
      <w:r w:rsidRPr="00931FBB">
        <w:rPr>
          <w:rStyle w:val="fontstyle21"/>
          <w:color w:val="000000" w:themeColor="text1"/>
          <w:lang w:val="sl-SI"/>
        </w:rPr>
        <w:t>Znižana stopnja obdavčitve se ne more uveljaviti v primeru, ko upravičeni lastnik dividend iz</w:t>
      </w:r>
      <w:r w:rsidRPr="00931FBB">
        <w:rPr>
          <w:rFonts w:cs="Arial"/>
          <w:color w:val="000000" w:themeColor="text1"/>
          <w:szCs w:val="20"/>
          <w:lang w:val="sl-SI"/>
        </w:rPr>
        <w:br/>
      </w:r>
      <w:r w:rsidRPr="00931FBB">
        <w:rPr>
          <w:rStyle w:val="fontstyle21"/>
          <w:color w:val="000000" w:themeColor="text1"/>
          <w:lang w:val="sl-SI"/>
        </w:rPr>
        <w:t>druge države pogodbenice (npr. Avstrije) posluje v državi rezidentstva družbe, ki izplačuje</w:t>
      </w:r>
      <w:r w:rsidRPr="00931FBB">
        <w:rPr>
          <w:rFonts w:cs="Arial"/>
          <w:color w:val="000000" w:themeColor="text1"/>
          <w:szCs w:val="20"/>
          <w:lang w:val="sl-SI"/>
        </w:rPr>
        <w:br/>
      </w:r>
      <w:r w:rsidRPr="00931FBB">
        <w:rPr>
          <w:rStyle w:val="fontstyle21"/>
          <w:color w:val="000000" w:themeColor="text1"/>
          <w:lang w:val="sl-SI"/>
        </w:rPr>
        <w:t>dividende (npr. Slovenije), preko stalne poslovne enote, ki se nahaja v Sloveniji in je delež, v</w:t>
      </w:r>
      <w:r w:rsidRPr="00931FBB">
        <w:rPr>
          <w:rFonts w:cs="Arial"/>
          <w:color w:val="000000" w:themeColor="text1"/>
          <w:szCs w:val="20"/>
          <w:lang w:val="sl-SI"/>
        </w:rPr>
        <w:br/>
      </w:r>
      <w:r w:rsidRPr="00931FBB">
        <w:rPr>
          <w:rStyle w:val="fontstyle21"/>
          <w:color w:val="000000" w:themeColor="text1"/>
          <w:lang w:val="sl-SI"/>
        </w:rPr>
        <w:t>zvezi s katerim se dividende plačujejo, dejansko povezan s tako stalno poslovno enoto (kapital</w:t>
      </w:r>
      <w:r w:rsidRPr="00931FBB">
        <w:rPr>
          <w:rFonts w:cs="Arial"/>
          <w:color w:val="000000" w:themeColor="text1"/>
          <w:szCs w:val="20"/>
          <w:lang w:val="sl-SI"/>
        </w:rPr>
        <w:br/>
      </w:r>
      <w:r w:rsidRPr="00931FBB">
        <w:rPr>
          <w:rStyle w:val="fontstyle21"/>
          <w:color w:val="000000" w:themeColor="text1"/>
          <w:lang w:val="sl-SI"/>
        </w:rPr>
        <w:t>družbe iz druge države je pripisan stalni poslovni enoti, ki ga ta potrebuje za opravljanje svojih</w:t>
      </w:r>
      <w:r w:rsidRPr="00931FBB">
        <w:rPr>
          <w:rFonts w:cs="Arial"/>
          <w:color w:val="000000" w:themeColor="text1"/>
          <w:szCs w:val="20"/>
          <w:lang w:val="sl-SI"/>
        </w:rPr>
        <w:br/>
      </w:r>
      <w:r w:rsidRPr="00931FBB">
        <w:rPr>
          <w:rStyle w:val="fontstyle21"/>
          <w:color w:val="000000" w:themeColor="text1"/>
          <w:lang w:val="sl-SI"/>
        </w:rPr>
        <w:t>nalog).</w:t>
      </w:r>
    </w:p>
    <w:p w14:paraId="18525B5D" w14:textId="77777777" w:rsidR="006677D8" w:rsidRDefault="006677D8" w:rsidP="004D41EC">
      <w:pPr>
        <w:jc w:val="both"/>
        <w:rPr>
          <w:rStyle w:val="fontstyle21"/>
          <w:color w:val="000000" w:themeColor="text1"/>
          <w:lang w:val="sl-SI"/>
        </w:rPr>
      </w:pPr>
    </w:p>
    <w:p w14:paraId="0FB7467E" w14:textId="5BB3E073" w:rsidR="006677D8" w:rsidRPr="00D64C95" w:rsidRDefault="006677D8" w:rsidP="00161E4D">
      <w:pPr>
        <w:spacing w:line="240" w:lineRule="auto"/>
        <w:jc w:val="both"/>
        <w:rPr>
          <w:rStyle w:val="fontstyle21"/>
          <w:b/>
          <w:bCs/>
          <w:color w:val="000000" w:themeColor="text1"/>
          <w:sz w:val="22"/>
          <w:szCs w:val="22"/>
          <w:lang w:val="sl-SI"/>
        </w:rPr>
      </w:pPr>
      <w:r w:rsidRPr="00D64C95">
        <w:rPr>
          <w:rStyle w:val="fontstyle21"/>
          <w:b/>
          <w:bCs/>
          <w:color w:val="000000" w:themeColor="text1"/>
          <w:sz w:val="22"/>
          <w:szCs w:val="22"/>
          <w:lang w:val="sl-SI"/>
        </w:rPr>
        <w:t>Vprašanje 4: Ali se lahko uveljavlja znižana stopnja</w:t>
      </w:r>
      <w:r w:rsidR="00B06079" w:rsidRPr="00D64C95">
        <w:rPr>
          <w:rStyle w:val="fontstyle21"/>
          <w:b/>
          <w:bCs/>
          <w:color w:val="000000" w:themeColor="text1"/>
          <w:sz w:val="22"/>
          <w:szCs w:val="22"/>
          <w:lang w:val="sl-SI"/>
        </w:rPr>
        <w:t xml:space="preserve"> (oz. oprostitev) davka od</w:t>
      </w:r>
      <w:r w:rsidRPr="00D64C95">
        <w:rPr>
          <w:rStyle w:val="fontstyle21"/>
          <w:b/>
          <w:bCs/>
          <w:color w:val="000000" w:themeColor="text1"/>
          <w:sz w:val="22"/>
          <w:szCs w:val="22"/>
          <w:lang w:val="sl-SI"/>
        </w:rPr>
        <w:t xml:space="preserve"> dividend </w:t>
      </w:r>
      <w:r w:rsidR="00B06079" w:rsidRPr="00D64C95">
        <w:rPr>
          <w:rStyle w:val="fontstyle21"/>
          <w:b/>
          <w:bCs/>
          <w:color w:val="000000" w:themeColor="text1"/>
          <w:sz w:val="22"/>
          <w:szCs w:val="22"/>
          <w:lang w:val="sl-SI"/>
        </w:rPr>
        <w:t>na podlagi</w:t>
      </w:r>
      <w:r w:rsidRPr="00D64C95">
        <w:rPr>
          <w:rStyle w:val="fontstyle21"/>
          <w:b/>
          <w:bCs/>
          <w:color w:val="000000" w:themeColor="text1"/>
          <w:sz w:val="22"/>
          <w:szCs w:val="22"/>
          <w:lang w:val="sl-SI"/>
        </w:rPr>
        <w:t xml:space="preserve"> mednarodne pogodbe, ki vsebuje tudi </w:t>
      </w:r>
      <w:r w:rsidR="00B06079" w:rsidRPr="00D64C95">
        <w:rPr>
          <w:rStyle w:val="fontstyle21"/>
          <w:b/>
          <w:bCs/>
          <w:color w:val="000000" w:themeColor="text1"/>
          <w:sz w:val="22"/>
          <w:szCs w:val="22"/>
          <w:lang w:val="sl-SI"/>
        </w:rPr>
        <w:t xml:space="preserve">dodatni časovni </w:t>
      </w:r>
      <w:r w:rsidRPr="00D64C95">
        <w:rPr>
          <w:rStyle w:val="fontstyle21"/>
          <w:b/>
          <w:bCs/>
          <w:color w:val="000000" w:themeColor="text1"/>
          <w:sz w:val="22"/>
          <w:szCs w:val="22"/>
          <w:lang w:val="sl-SI"/>
        </w:rPr>
        <w:t>pogoj minimalne kapitalske udeležbe, tudi pred izplačilom dividend z zahtevkom KIDO 1?</w:t>
      </w:r>
    </w:p>
    <w:p w14:paraId="560B8CD0" w14:textId="77777777" w:rsidR="006677D8" w:rsidRPr="00D64C95" w:rsidRDefault="006677D8" w:rsidP="004D41EC">
      <w:pPr>
        <w:jc w:val="both"/>
        <w:rPr>
          <w:rStyle w:val="fontstyle21"/>
          <w:b/>
          <w:bCs/>
          <w:color w:val="000000" w:themeColor="text1"/>
          <w:sz w:val="22"/>
          <w:szCs w:val="22"/>
          <w:lang w:val="sl-SI"/>
        </w:rPr>
      </w:pPr>
    </w:p>
    <w:p w14:paraId="33A17528" w14:textId="2C80D6ED" w:rsidR="003845A5" w:rsidRPr="00D64C95" w:rsidRDefault="002C7400" w:rsidP="004D41EC">
      <w:pPr>
        <w:jc w:val="both"/>
        <w:rPr>
          <w:rStyle w:val="fontstyle21"/>
          <w:color w:val="000000" w:themeColor="text1"/>
          <w:lang w:val="sl-SI"/>
        </w:rPr>
      </w:pPr>
      <w:r w:rsidRPr="00D64C95">
        <w:rPr>
          <w:rStyle w:val="fontstyle21"/>
          <w:color w:val="000000" w:themeColor="text1"/>
          <w:lang w:val="sl-SI"/>
        </w:rPr>
        <w:t>Lahko</w:t>
      </w:r>
      <w:r w:rsidR="00582E4F" w:rsidRPr="00D64C95">
        <w:rPr>
          <w:rStyle w:val="fontstyle21"/>
          <w:color w:val="000000" w:themeColor="text1"/>
          <w:lang w:val="sl-SI"/>
        </w:rPr>
        <w:t xml:space="preserve">. </w:t>
      </w:r>
      <w:r w:rsidR="006677D8" w:rsidRPr="00D64C95">
        <w:rPr>
          <w:rStyle w:val="fontstyle21"/>
          <w:color w:val="000000" w:themeColor="text1"/>
          <w:lang w:val="sl-SI"/>
        </w:rPr>
        <w:t>Čeprav se dodatni pogoj minimalne 365</w:t>
      </w:r>
      <w:r w:rsidR="00F1399D" w:rsidRPr="00D64C95">
        <w:rPr>
          <w:rStyle w:val="fontstyle21"/>
          <w:color w:val="000000" w:themeColor="text1"/>
          <w:lang w:val="sl-SI"/>
        </w:rPr>
        <w:t xml:space="preserve"> </w:t>
      </w:r>
      <w:r w:rsidR="006677D8" w:rsidRPr="00D64C95">
        <w:rPr>
          <w:rStyle w:val="fontstyle21"/>
          <w:color w:val="000000" w:themeColor="text1"/>
          <w:lang w:val="sl-SI"/>
        </w:rPr>
        <w:t>-</w:t>
      </w:r>
      <w:r w:rsidR="00F1399D" w:rsidRPr="00D64C95">
        <w:rPr>
          <w:rStyle w:val="fontstyle21"/>
          <w:color w:val="000000" w:themeColor="text1"/>
          <w:lang w:val="sl-SI"/>
        </w:rPr>
        <w:t xml:space="preserve"> </w:t>
      </w:r>
      <w:r w:rsidR="006677D8" w:rsidRPr="00D64C95">
        <w:rPr>
          <w:rStyle w:val="fontstyle21"/>
          <w:color w:val="000000" w:themeColor="text1"/>
          <w:lang w:val="sl-SI"/>
        </w:rPr>
        <w:t>dnevne kapitalske udeležbe</w:t>
      </w:r>
      <w:r w:rsidR="005C6B9A" w:rsidRPr="00D64C95">
        <w:rPr>
          <w:rStyle w:val="fontstyle21"/>
          <w:color w:val="000000" w:themeColor="text1"/>
          <w:lang w:val="sl-SI"/>
        </w:rPr>
        <w:t xml:space="preserve"> upravičenega lastnika dividend v izplačevalcu</w:t>
      </w:r>
      <w:r w:rsidR="006677D8" w:rsidRPr="00D64C95">
        <w:rPr>
          <w:rStyle w:val="fontstyle21"/>
          <w:color w:val="000000" w:themeColor="text1"/>
          <w:lang w:val="sl-SI"/>
        </w:rPr>
        <w:t>, ki vključuje dan izplačila, ugotavlja na dan izplačila</w:t>
      </w:r>
      <w:r w:rsidRPr="00D64C95">
        <w:rPr>
          <w:rStyle w:val="fontstyle21"/>
          <w:color w:val="000000" w:themeColor="text1"/>
          <w:lang w:val="sl-SI"/>
        </w:rPr>
        <w:t xml:space="preserve"> dividend</w:t>
      </w:r>
      <w:r w:rsidR="006677D8" w:rsidRPr="00D64C95">
        <w:rPr>
          <w:rStyle w:val="fontstyle21"/>
          <w:color w:val="000000" w:themeColor="text1"/>
          <w:lang w:val="sl-SI"/>
        </w:rPr>
        <w:t>, se lahko zahteva znižana stopnja iz mednarodne pogodbe že pred izplačilom dohodka</w:t>
      </w:r>
      <w:r w:rsidR="003845A5" w:rsidRPr="00D64C95">
        <w:rPr>
          <w:rStyle w:val="fontstyle21"/>
          <w:color w:val="000000" w:themeColor="text1"/>
          <w:lang w:val="sl-SI"/>
        </w:rPr>
        <w:t>, če je pogoj izpolnjen že v času vložitve zahtevka KIDO 1.</w:t>
      </w:r>
      <w:r w:rsidR="006677D8" w:rsidRPr="00D64C95">
        <w:rPr>
          <w:rStyle w:val="fontstyle21"/>
          <w:color w:val="000000" w:themeColor="text1"/>
          <w:lang w:val="sl-SI"/>
        </w:rPr>
        <w:t xml:space="preserve"> Upravičeni lastnik dohodka </w:t>
      </w:r>
      <w:r w:rsidRPr="00D64C95">
        <w:rPr>
          <w:rStyle w:val="fontstyle21"/>
          <w:color w:val="000000" w:themeColor="text1"/>
          <w:lang w:val="sl-SI"/>
        </w:rPr>
        <w:t xml:space="preserve">pa </w:t>
      </w:r>
      <w:r w:rsidR="006677D8" w:rsidRPr="00D64C95">
        <w:rPr>
          <w:rStyle w:val="fontstyle21"/>
          <w:color w:val="000000" w:themeColor="text1"/>
          <w:lang w:val="sl-SI"/>
        </w:rPr>
        <w:t xml:space="preserve">mora zahtevku KIDO 1 </w:t>
      </w:r>
      <w:r w:rsidRPr="00D64C95">
        <w:rPr>
          <w:rStyle w:val="fontstyle21"/>
          <w:color w:val="000000" w:themeColor="text1"/>
          <w:lang w:val="sl-SI"/>
        </w:rPr>
        <w:t xml:space="preserve">hkrati </w:t>
      </w:r>
      <w:r w:rsidR="006677D8" w:rsidRPr="00D64C95">
        <w:rPr>
          <w:rStyle w:val="fontstyle21"/>
          <w:color w:val="000000" w:themeColor="text1"/>
          <w:lang w:val="sl-SI"/>
        </w:rPr>
        <w:t>pr</w:t>
      </w:r>
      <w:r w:rsidR="00B06079" w:rsidRPr="00D64C95">
        <w:rPr>
          <w:rStyle w:val="fontstyle21"/>
          <w:color w:val="000000" w:themeColor="text1"/>
          <w:lang w:val="sl-SI"/>
        </w:rPr>
        <w:t>i</w:t>
      </w:r>
      <w:r w:rsidR="006677D8" w:rsidRPr="00D64C95">
        <w:rPr>
          <w:rStyle w:val="fontstyle21"/>
          <w:color w:val="000000" w:themeColor="text1"/>
          <w:lang w:val="sl-SI"/>
        </w:rPr>
        <w:t xml:space="preserve">ložiti </w:t>
      </w:r>
      <w:r w:rsidR="000453D4" w:rsidRPr="00D64C95">
        <w:rPr>
          <w:rStyle w:val="fontstyle21"/>
          <w:color w:val="000000" w:themeColor="text1"/>
          <w:lang w:val="sl-SI"/>
        </w:rPr>
        <w:t xml:space="preserve">tudi </w:t>
      </w:r>
      <w:r w:rsidR="006677D8" w:rsidRPr="00D64C95">
        <w:rPr>
          <w:rStyle w:val="fontstyle21"/>
          <w:color w:val="000000" w:themeColor="text1"/>
          <w:lang w:val="sl-SI"/>
        </w:rPr>
        <w:t>izjavo, da bo ta pogoj izpolnjen tudi na dan izplačila dividend. Dejansko izpolnjevanje pogoja davčni organ ugotavlja v naknadnem davčnem nadzoru</w:t>
      </w:r>
      <w:r w:rsidR="003845A5" w:rsidRPr="00D64C95">
        <w:rPr>
          <w:rStyle w:val="fontstyle21"/>
          <w:color w:val="000000" w:themeColor="text1"/>
          <w:lang w:val="sl-SI"/>
        </w:rPr>
        <w:t xml:space="preserve"> obračuna davčnega odtegljaja (obračun ODO 1).</w:t>
      </w:r>
    </w:p>
    <w:p w14:paraId="7408EEAB" w14:textId="465DC6A6" w:rsidR="006677D8" w:rsidRPr="00D64C95" w:rsidRDefault="006677D8" w:rsidP="004D41EC">
      <w:pPr>
        <w:jc w:val="both"/>
        <w:rPr>
          <w:rStyle w:val="fontstyle21"/>
          <w:color w:val="000000" w:themeColor="text1"/>
          <w:lang w:val="sl-SI"/>
        </w:rPr>
      </w:pPr>
      <w:r w:rsidRPr="00D64C95">
        <w:rPr>
          <w:rStyle w:val="fontstyle21"/>
          <w:color w:val="000000" w:themeColor="text1"/>
          <w:lang w:val="sl-SI"/>
        </w:rPr>
        <w:t xml:space="preserve">  </w:t>
      </w:r>
    </w:p>
    <w:p w14:paraId="5391DD66" w14:textId="296AE322" w:rsidR="00BE4C1E" w:rsidRPr="006677D8" w:rsidRDefault="00BE4C1E" w:rsidP="003563BD">
      <w:pPr>
        <w:jc w:val="both"/>
        <w:rPr>
          <w:rFonts w:cs="Arial"/>
          <w:color w:val="000000" w:themeColor="text1"/>
          <w:szCs w:val="20"/>
          <w:lang w:val="sl-SI" w:eastAsia="sl-SI"/>
        </w:rPr>
      </w:pPr>
    </w:p>
    <w:p w14:paraId="04985C4F" w14:textId="77777777" w:rsidR="0030379A" w:rsidRPr="00AE12A9" w:rsidRDefault="0030379A" w:rsidP="003563BD">
      <w:pPr>
        <w:jc w:val="both"/>
        <w:rPr>
          <w:rFonts w:cs="Arial"/>
          <w:color w:val="000000" w:themeColor="text1"/>
          <w:szCs w:val="20"/>
          <w:lang w:val="sl-SI" w:eastAsia="sl-SI"/>
        </w:rPr>
      </w:pPr>
    </w:p>
    <w:p w14:paraId="2EC9592F" w14:textId="35FA39FC" w:rsidR="00544800" w:rsidRDefault="00071753" w:rsidP="007319BD">
      <w:pPr>
        <w:pStyle w:val="FURSnaslov1"/>
        <w:numPr>
          <w:ilvl w:val="0"/>
          <w:numId w:val="5"/>
        </w:numPr>
        <w:jc w:val="both"/>
      </w:pPr>
      <w:bookmarkStart w:id="33" w:name="_Toc223514697"/>
      <w:r w:rsidRPr="00942834">
        <w:t>OBRESTI</w:t>
      </w:r>
      <w:bookmarkEnd w:id="33"/>
    </w:p>
    <w:p w14:paraId="5B8F5070" w14:textId="240DB500" w:rsidR="0066174A" w:rsidRDefault="0066174A" w:rsidP="0066174A">
      <w:pPr>
        <w:pStyle w:val="FURSnaslov1"/>
        <w:jc w:val="both"/>
      </w:pPr>
    </w:p>
    <w:p w14:paraId="240686EE" w14:textId="5250ED15" w:rsidR="0066174A" w:rsidRPr="000B3E76" w:rsidRDefault="0066174A" w:rsidP="0066174A">
      <w:pPr>
        <w:pStyle w:val="FURSnaslov2"/>
        <w:numPr>
          <w:ilvl w:val="1"/>
          <w:numId w:val="5"/>
        </w:numPr>
        <w:jc w:val="both"/>
      </w:pPr>
      <w:bookmarkStart w:id="34" w:name="_Toc223514698"/>
      <w:r w:rsidRPr="000B3E76">
        <w:t>Obdavčitev po Zakonu o dohodnini - ZDoh -2</w:t>
      </w:r>
      <w:bookmarkEnd w:id="34"/>
    </w:p>
    <w:p w14:paraId="05A42E80" w14:textId="06989F3F" w:rsidR="000B3E76" w:rsidRDefault="000B3E76" w:rsidP="000B3E76">
      <w:pPr>
        <w:pStyle w:val="FURSnaslov2"/>
        <w:jc w:val="both"/>
        <w:rPr>
          <w:highlight w:val="yellow"/>
        </w:rPr>
      </w:pPr>
    </w:p>
    <w:p w14:paraId="573F9297" w14:textId="3F89EE91" w:rsidR="000B3E76" w:rsidRPr="0047697E" w:rsidRDefault="000B3E76" w:rsidP="000B3E76">
      <w:pPr>
        <w:jc w:val="both"/>
        <w:rPr>
          <w:lang w:val="sl-SI"/>
        </w:rPr>
      </w:pPr>
      <w:r w:rsidRPr="0047697E">
        <w:rPr>
          <w:lang w:val="sl-SI"/>
        </w:rPr>
        <w:t xml:space="preserve">Na podlagi </w:t>
      </w:r>
      <w:hyperlink r:id="rId24" w:history="1">
        <w:r w:rsidRPr="00CC467E">
          <w:rPr>
            <w:rStyle w:val="Hiperpovezava"/>
            <w:lang w:val="sl-SI"/>
          </w:rPr>
          <w:t>Zakona o dohodnini – ZDoh-2</w:t>
        </w:r>
      </w:hyperlink>
      <w:r w:rsidRPr="0047697E">
        <w:rPr>
          <w:lang w:val="sl-SI"/>
        </w:rPr>
        <w:t xml:space="preserve"> se dohodki fizičnih oseb iz naslova </w:t>
      </w:r>
      <w:r>
        <w:rPr>
          <w:lang w:val="sl-SI"/>
        </w:rPr>
        <w:t xml:space="preserve">obresti </w:t>
      </w:r>
      <w:proofErr w:type="spellStart"/>
      <w:r>
        <w:rPr>
          <w:lang w:val="sl-SI"/>
        </w:rPr>
        <w:t>vkjučujejo</w:t>
      </w:r>
      <w:proofErr w:type="spellEnd"/>
      <w:r>
        <w:rPr>
          <w:lang w:val="sl-SI"/>
        </w:rPr>
        <w:t xml:space="preserve"> med dohodke iz kapitala. Več o obdavčitvi obresti po ZDoh-2 je navedeno v </w:t>
      </w:r>
      <w:r w:rsidR="00AC198A">
        <w:rPr>
          <w:lang w:val="sl-SI"/>
        </w:rPr>
        <w:t>p</w:t>
      </w:r>
      <w:r>
        <w:rPr>
          <w:lang w:val="sl-SI"/>
        </w:rPr>
        <w:t xml:space="preserve">odrobnejšem opisu z naslovom: </w:t>
      </w:r>
      <w:hyperlink r:id="rId25" w:history="1">
        <w:r w:rsidRPr="00B96956">
          <w:rPr>
            <w:rStyle w:val="Hiperpovezava"/>
            <w:lang w:val="sl-SI"/>
          </w:rPr>
          <w:t>DOHODEK IZ KAPITALA – Obresti, dividende in dobiček iz kapitala</w:t>
        </w:r>
      </w:hyperlink>
      <w:r>
        <w:rPr>
          <w:lang w:val="sl-SI"/>
        </w:rPr>
        <w:t xml:space="preserve">. </w:t>
      </w:r>
    </w:p>
    <w:p w14:paraId="2B8D9229" w14:textId="39F2ED0A" w:rsidR="00876C2F" w:rsidRDefault="00876C2F" w:rsidP="007319BD">
      <w:pPr>
        <w:pStyle w:val="FURSnaslov1"/>
        <w:jc w:val="both"/>
        <w:rPr>
          <w:color w:val="000000" w:themeColor="text1"/>
          <w:sz w:val="28"/>
        </w:rPr>
      </w:pPr>
    </w:p>
    <w:p w14:paraId="377C5F24" w14:textId="77777777" w:rsidR="008C2219" w:rsidRDefault="008C2219" w:rsidP="007319BD">
      <w:pPr>
        <w:pStyle w:val="FURSnaslov1"/>
        <w:jc w:val="both"/>
        <w:rPr>
          <w:color w:val="000000" w:themeColor="text1"/>
          <w:sz w:val="28"/>
        </w:rPr>
      </w:pPr>
    </w:p>
    <w:p w14:paraId="36042329" w14:textId="1102EB6E" w:rsidR="00876C2F" w:rsidRDefault="00ED5307" w:rsidP="007319BD">
      <w:pPr>
        <w:pStyle w:val="FURSnaslov2"/>
        <w:numPr>
          <w:ilvl w:val="1"/>
          <w:numId w:val="5"/>
        </w:numPr>
        <w:jc w:val="both"/>
      </w:pPr>
      <w:bookmarkStart w:id="35" w:name="_Toc223514699"/>
      <w:r>
        <w:t>Obdavčitev po Zakonu o davku od dohodkov pravnih oseb -</w:t>
      </w:r>
      <w:r w:rsidR="00876C2F">
        <w:t xml:space="preserve"> ZDDPO -2</w:t>
      </w:r>
      <w:bookmarkEnd w:id="35"/>
    </w:p>
    <w:p w14:paraId="04CF345A" w14:textId="1C18033D" w:rsidR="0057202B" w:rsidRDefault="0057202B" w:rsidP="007319BD">
      <w:pPr>
        <w:pStyle w:val="FURSnaslov1"/>
        <w:jc w:val="both"/>
        <w:rPr>
          <w:color w:val="000000" w:themeColor="text1"/>
          <w:sz w:val="28"/>
        </w:rPr>
      </w:pPr>
    </w:p>
    <w:p w14:paraId="0617E0F6" w14:textId="5EFA092A" w:rsidR="0057202B" w:rsidRDefault="0057202B" w:rsidP="0057202B">
      <w:pPr>
        <w:jc w:val="both"/>
        <w:rPr>
          <w:rStyle w:val="fontstyle21"/>
          <w:color w:val="000000" w:themeColor="text1"/>
          <w:lang w:val="sl-SI"/>
        </w:rPr>
      </w:pPr>
      <w:r w:rsidRPr="00AE12A9">
        <w:rPr>
          <w:rStyle w:val="fontstyle21"/>
          <w:color w:val="000000" w:themeColor="text1"/>
          <w:lang w:val="sl-SI"/>
        </w:rPr>
        <w:t>Od plačil obresti, ki so dosežen</w:t>
      </w:r>
      <w:r w:rsidR="00AE34BD">
        <w:rPr>
          <w:rStyle w:val="fontstyle21"/>
          <w:color w:val="000000" w:themeColor="text1"/>
          <w:lang w:val="sl-SI"/>
        </w:rPr>
        <w:t>e</w:t>
      </w:r>
      <w:r w:rsidRPr="00AE12A9">
        <w:rPr>
          <w:rStyle w:val="fontstyle21"/>
          <w:color w:val="000000" w:themeColor="text1"/>
          <w:lang w:val="sl-SI"/>
        </w:rPr>
        <w:t xml:space="preserve"> v Sloveniji (imajo</w:t>
      </w:r>
      <w:r w:rsidRPr="00AE12A9">
        <w:rPr>
          <w:rFonts w:cs="Arial"/>
          <w:color w:val="000000" w:themeColor="text1"/>
          <w:szCs w:val="20"/>
          <w:lang w:val="sl-SI"/>
        </w:rPr>
        <w:t xml:space="preserve"> </w:t>
      </w:r>
      <w:r w:rsidRPr="00AE12A9">
        <w:rPr>
          <w:rStyle w:val="fontstyle21"/>
          <w:color w:val="000000" w:themeColor="text1"/>
          <w:lang w:val="sl-SI"/>
        </w:rPr>
        <w:t xml:space="preserve">vir v Sloveniji) je v skladu z </w:t>
      </w:r>
      <w:hyperlink r:id="rId26" w:history="1">
        <w:r w:rsidRPr="00AE12A9">
          <w:rPr>
            <w:rStyle w:val="Hiperpovezava"/>
            <w:rFonts w:cs="Arial"/>
            <w:color w:val="000000" w:themeColor="text1"/>
            <w:szCs w:val="20"/>
            <w:lang w:val="sl-SI"/>
          </w:rPr>
          <w:t>Zakonom o davku od dohodkov pravnih oseb – ZDDPO-2</w:t>
        </w:r>
      </w:hyperlink>
      <w:r w:rsidRPr="00AE12A9">
        <w:rPr>
          <w:rStyle w:val="fontstyle21"/>
          <w:color w:val="000000" w:themeColor="text1"/>
          <w:lang w:val="sl-SI"/>
        </w:rPr>
        <w:t xml:space="preserve"> določena</w:t>
      </w:r>
      <w:r w:rsidRPr="00AE12A9">
        <w:rPr>
          <w:rFonts w:cs="Arial"/>
          <w:color w:val="000000" w:themeColor="text1"/>
          <w:szCs w:val="20"/>
          <w:lang w:val="sl-SI"/>
        </w:rPr>
        <w:t xml:space="preserve"> </w:t>
      </w:r>
      <w:r w:rsidRPr="00AE12A9">
        <w:rPr>
          <w:rStyle w:val="fontstyle21"/>
          <w:color w:val="000000" w:themeColor="text1"/>
          <w:lang w:val="sl-SI"/>
        </w:rPr>
        <w:t>obveznost plačila davčnega odtegljaja po davčni stopnji 15 %. To pomeni, da je izplačevalec</w:t>
      </w:r>
      <w:r w:rsidRPr="00AE12A9">
        <w:rPr>
          <w:rFonts w:cs="Arial"/>
          <w:color w:val="000000" w:themeColor="text1"/>
          <w:szCs w:val="20"/>
          <w:lang w:val="sl-SI"/>
        </w:rPr>
        <w:t xml:space="preserve"> </w:t>
      </w:r>
      <w:r w:rsidRPr="00AE12A9">
        <w:rPr>
          <w:rStyle w:val="fontstyle21"/>
          <w:color w:val="000000" w:themeColor="text1"/>
          <w:lang w:val="sl-SI"/>
        </w:rPr>
        <w:t>dohodka (plačnik davka) ob izplačilu dolžan za davčnega zavezanca nerezidenta izračunati,</w:t>
      </w:r>
      <w:r w:rsidRPr="00AE12A9">
        <w:rPr>
          <w:rFonts w:cs="Arial"/>
          <w:color w:val="000000" w:themeColor="text1"/>
          <w:szCs w:val="20"/>
          <w:lang w:val="sl-SI"/>
        </w:rPr>
        <w:t xml:space="preserve"> </w:t>
      </w:r>
      <w:r w:rsidRPr="00AE12A9">
        <w:rPr>
          <w:rStyle w:val="fontstyle21"/>
          <w:color w:val="000000" w:themeColor="text1"/>
          <w:lang w:val="sl-SI"/>
        </w:rPr>
        <w:t>odtegniti in plačati davčni odtegljaj.</w:t>
      </w:r>
    </w:p>
    <w:p w14:paraId="68A04D3E" w14:textId="68C02407" w:rsidR="0057202B" w:rsidRDefault="0057202B" w:rsidP="0057202B">
      <w:pPr>
        <w:jc w:val="both"/>
        <w:rPr>
          <w:rStyle w:val="fontstyle21"/>
          <w:color w:val="000000" w:themeColor="text1"/>
          <w:lang w:val="sl-SI"/>
        </w:rPr>
      </w:pPr>
    </w:p>
    <w:p w14:paraId="143FADF8" w14:textId="77777777" w:rsidR="0057202B" w:rsidRPr="00AE12A9" w:rsidRDefault="0057202B" w:rsidP="0057202B">
      <w:pPr>
        <w:jc w:val="both"/>
        <w:rPr>
          <w:rFonts w:cs="Arial"/>
          <w:color w:val="000000" w:themeColor="text1"/>
          <w:szCs w:val="20"/>
          <w:lang w:val="sl-SI"/>
        </w:rPr>
      </w:pPr>
      <w:r w:rsidRPr="00404332">
        <w:rPr>
          <w:rStyle w:val="fontstyle21"/>
          <w:b/>
          <w:bCs/>
          <w:color w:val="000000" w:themeColor="text1"/>
          <w:lang w:val="sl-SI"/>
        </w:rPr>
        <w:t xml:space="preserve">Obresti </w:t>
      </w:r>
      <w:r w:rsidRPr="00404332">
        <w:rPr>
          <w:rStyle w:val="fontstyle21"/>
          <w:color w:val="000000" w:themeColor="text1"/>
          <w:lang w:val="sl-SI"/>
        </w:rPr>
        <w:t>so opredeljene kot dohodek iz vseh vrst terjatev ne glede na to, ali so zavarovane s</w:t>
      </w:r>
      <w:r w:rsidRPr="00404332">
        <w:rPr>
          <w:rFonts w:cs="Arial"/>
          <w:color w:val="000000" w:themeColor="text1"/>
          <w:szCs w:val="20"/>
          <w:lang w:val="sl-SI"/>
        </w:rPr>
        <w:t xml:space="preserve"> </w:t>
      </w:r>
      <w:r w:rsidRPr="00404332">
        <w:rPr>
          <w:rStyle w:val="fontstyle21"/>
          <w:color w:val="000000" w:themeColor="text1"/>
          <w:lang w:val="sl-SI"/>
        </w:rPr>
        <w:t>hipoteko, obresti od vseh dolžniških vrednostnih papirjev in drugih dolžniških finančnih</w:t>
      </w:r>
      <w:r w:rsidRPr="00404332">
        <w:rPr>
          <w:rFonts w:cs="Arial"/>
          <w:color w:val="000000" w:themeColor="text1"/>
          <w:szCs w:val="20"/>
          <w:lang w:val="sl-SI"/>
        </w:rPr>
        <w:t xml:space="preserve"> </w:t>
      </w:r>
      <w:r w:rsidRPr="00404332">
        <w:rPr>
          <w:rStyle w:val="fontstyle21"/>
          <w:color w:val="000000" w:themeColor="text1"/>
          <w:lang w:val="sl-SI"/>
        </w:rPr>
        <w:t>inštrumentov, vključno s premijami in nagradami, ki pripadajo takim vrednostnim papirjem in</w:t>
      </w:r>
      <w:r w:rsidRPr="00404332">
        <w:rPr>
          <w:rFonts w:cs="Arial"/>
          <w:color w:val="000000" w:themeColor="text1"/>
          <w:szCs w:val="20"/>
          <w:lang w:val="sl-SI"/>
        </w:rPr>
        <w:t xml:space="preserve"> </w:t>
      </w:r>
      <w:r w:rsidRPr="00404332">
        <w:rPr>
          <w:rStyle w:val="fontstyle21"/>
          <w:color w:val="000000" w:themeColor="text1"/>
          <w:lang w:val="sl-SI"/>
        </w:rPr>
        <w:t>finančnim inštrumentom, razen zamudnih obresti.</w:t>
      </w:r>
    </w:p>
    <w:p w14:paraId="6A01B764" w14:textId="77777777" w:rsidR="0057202B" w:rsidRPr="00AE12A9" w:rsidRDefault="0057202B" w:rsidP="0057202B">
      <w:pPr>
        <w:jc w:val="both"/>
        <w:rPr>
          <w:rFonts w:cs="Arial"/>
          <w:color w:val="000000" w:themeColor="text1"/>
          <w:szCs w:val="20"/>
          <w:lang w:val="sl-SI"/>
        </w:rPr>
      </w:pPr>
    </w:p>
    <w:p w14:paraId="112E9FB8" w14:textId="77777777" w:rsidR="0025356A" w:rsidRPr="00AE12A9" w:rsidRDefault="0025356A" w:rsidP="0025356A">
      <w:pPr>
        <w:jc w:val="both"/>
        <w:rPr>
          <w:rStyle w:val="fontstyle21"/>
          <w:color w:val="000000" w:themeColor="text1"/>
          <w:lang w:val="sl-SI"/>
        </w:rPr>
      </w:pPr>
      <w:r w:rsidRPr="00AE12A9">
        <w:rPr>
          <w:rStyle w:val="fontstyle21"/>
          <w:color w:val="000000" w:themeColor="text1"/>
          <w:lang w:val="sl-SI"/>
        </w:rPr>
        <w:t xml:space="preserve">Od plačil obresti je v skladu s 70. členom </w:t>
      </w:r>
      <w:hyperlink r:id="rId27" w:history="1">
        <w:r w:rsidRPr="00AE12A9">
          <w:rPr>
            <w:rStyle w:val="Hiperpovezava"/>
            <w:rFonts w:cs="Arial"/>
            <w:color w:val="000000" w:themeColor="text1"/>
            <w:szCs w:val="20"/>
            <w:lang w:val="sl-SI"/>
          </w:rPr>
          <w:t>ZDDPO-2</w:t>
        </w:r>
      </w:hyperlink>
      <w:r w:rsidRPr="00AE12A9">
        <w:rPr>
          <w:rStyle w:val="fontstyle21"/>
          <w:color w:val="000000" w:themeColor="text1"/>
          <w:lang w:val="sl-SI"/>
        </w:rPr>
        <w:t xml:space="preserve"> določena oprostitev davčnega odtegljaja v</w:t>
      </w:r>
      <w:r w:rsidRPr="00AE12A9">
        <w:rPr>
          <w:rFonts w:cs="Arial"/>
          <w:color w:val="000000" w:themeColor="text1"/>
          <w:szCs w:val="20"/>
          <w:lang w:val="sl-SI"/>
        </w:rPr>
        <w:br/>
      </w:r>
      <w:r w:rsidRPr="00AE12A9">
        <w:rPr>
          <w:rStyle w:val="fontstyle21"/>
          <w:color w:val="000000" w:themeColor="text1"/>
          <w:lang w:val="sl-SI"/>
        </w:rPr>
        <w:t>naslednjih primerih:</w:t>
      </w:r>
    </w:p>
    <w:p w14:paraId="44B21515" w14:textId="77777777" w:rsidR="0025356A" w:rsidRPr="00AE12A9" w:rsidRDefault="0025356A" w:rsidP="0025356A">
      <w:pPr>
        <w:jc w:val="both"/>
        <w:rPr>
          <w:rFonts w:cs="Arial"/>
          <w:color w:val="000000" w:themeColor="text1"/>
          <w:szCs w:val="20"/>
          <w:lang w:val="sl-SI"/>
        </w:rPr>
      </w:pPr>
    </w:p>
    <w:p w14:paraId="7EDFAC27"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a) od kreditov, ki jih najema, in vrednostnih papirjev, ki jih izdaja Slovenija;</w:t>
      </w:r>
    </w:p>
    <w:p w14:paraId="65DC5917"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b) iz najetih kreditov in izdanih dolžniških vrednostnih papirjev s strani pooblaščene institucije v</w:t>
      </w:r>
      <w:r w:rsidRPr="00AE12A9">
        <w:rPr>
          <w:rFonts w:cs="Arial"/>
          <w:color w:val="000000" w:themeColor="text1"/>
          <w:szCs w:val="20"/>
          <w:lang w:val="sl-SI"/>
        </w:rPr>
        <w:t xml:space="preserve"> </w:t>
      </w:r>
      <w:r w:rsidRPr="00AE12A9">
        <w:rPr>
          <w:rStyle w:val="fontstyle21"/>
          <w:color w:val="000000" w:themeColor="text1"/>
          <w:lang w:val="sl-SI"/>
        </w:rPr>
        <w:t>skladu z zakonom, ki ureja zavarovanje in financiranje mednarodnih gospodarskih poslov, za</w:t>
      </w:r>
      <w:r w:rsidRPr="00AE12A9">
        <w:rPr>
          <w:rFonts w:cs="Arial"/>
          <w:color w:val="000000" w:themeColor="text1"/>
          <w:szCs w:val="20"/>
          <w:lang w:val="sl-SI"/>
        </w:rPr>
        <w:t xml:space="preserve"> </w:t>
      </w:r>
      <w:r w:rsidRPr="00AE12A9">
        <w:rPr>
          <w:rStyle w:val="fontstyle21"/>
          <w:color w:val="000000" w:themeColor="text1"/>
          <w:lang w:val="sl-SI"/>
        </w:rPr>
        <w:t>katera po navedenem zakonu daje poroštvo Slovenija;</w:t>
      </w:r>
    </w:p>
    <w:p w14:paraId="5152AA2F"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c) ki jih plačujejo banke, razen od obresti, ki so plačane osebam, ki imajo sedež ali kraj</w:t>
      </w:r>
      <w:r w:rsidRPr="00AE12A9">
        <w:rPr>
          <w:rFonts w:cs="Arial"/>
          <w:color w:val="000000" w:themeColor="text1"/>
          <w:szCs w:val="20"/>
          <w:lang w:val="sl-SI"/>
        </w:rPr>
        <w:t xml:space="preserve"> </w:t>
      </w:r>
      <w:r w:rsidRPr="00AE12A9">
        <w:rPr>
          <w:rStyle w:val="fontstyle21"/>
          <w:color w:val="000000" w:themeColor="text1"/>
          <w:lang w:val="sl-SI"/>
        </w:rPr>
        <w:t>dejanskega delovanja poslovodstva ali prebivališče v državah, razen držav članic EU, v katerih</w:t>
      </w:r>
      <w:r w:rsidRPr="00AE12A9">
        <w:rPr>
          <w:rFonts w:cs="Arial"/>
          <w:color w:val="000000" w:themeColor="text1"/>
          <w:szCs w:val="20"/>
          <w:lang w:val="sl-SI"/>
        </w:rPr>
        <w:t xml:space="preserve"> </w:t>
      </w:r>
      <w:r w:rsidRPr="00AE12A9">
        <w:rPr>
          <w:rStyle w:val="fontstyle21"/>
          <w:color w:val="000000" w:themeColor="text1"/>
          <w:lang w:val="sl-SI"/>
        </w:rPr>
        <w:t>je splošna oziroma povprečna nominalna stopnja obdavčitve dobička nižja od 12,5% in je</w:t>
      </w:r>
      <w:r w:rsidRPr="00AE12A9">
        <w:rPr>
          <w:rFonts w:cs="Arial"/>
          <w:color w:val="000000" w:themeColor="text1"/>
          <w:szCs w:val="20"/>
          <w:lang w:val="sl-SI"/>
        </w:rPr>
        <w:t xml:space="preserve"> </w:t>
      </w:r>
      <w:r w:rsidRPr="00AE12A9">
        <w:rPr>
          <w:rStyle w:val="fontstyle21"/>
          <w:color w:val="000000" w:themeColor="text1"/>
          <w:lang w:val="sl-SI"/>
        </w:rPr>
        <w:t>država objavljena na seznamu v skladu z 8. členom tega zakona;</w:t>
      </w:r>
    </w:p>
    <w:p w14:paraId="6B57BD51"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č) ki jih plača Slovenija posojilojemalcu državnih dolžniških vrednostnih papirjev na sredstva, ki</w:t>
      </w:r>
      <w:r w:rsidRPr="00AE12A9">
        <w:rPr>
          <w:rFonts w:cs="Arial"/>
          <w:color w:val="000000" w:themeColor="text1"/>
          <w:szCs w:val="20"/>
          <w:lang w:val="sl-SI"/>
        </w:rPr>
        <w:t xml:space="preserve"> </w:t>
      </w:r>
      <w:r w:rsidRPr="00AE12A9">
        <w:rPr>
          <w:rStyle w:val="fontstyle21"/>
          <w:color w:val="000000" w:themeColor="text1"/>
          <w:lang w:val="sl-SI"/>
        </w:rPr>
        <w:t>jih ta posojilojemalec zagotovi kot pokritje v poslu posojanja lastnih dolžniških vrednostnih</w:t>
      </w:r>
      <w:r w:rsidRPr="00AE12A9">
        <w:rPr>
          <w:rFonts w:cs="Arial"/>
          <w:color w:val="000000" w:themeColor="text1"/>
          <w:szCs w:val="20"/>
          <w:lang w:val="sl-SI"/>
        </w:rPr>
        <w:t xml:space="preserve"> </w:t>
      </w:r>
      <w:r w:rsidRPr="00AE12A9">
        <w:rPr>
          <w:rStyle w:val="fontstyle21"/>
          <w:color w:val="000000" w:themeColor="text1"/>
          <w:lang w:val="sl-SI"/>
        </w:rPr>
        <w:t xml:space="preserve">papirjev, ki se opravi v skladu s 83. členom </w:t>
      </w:r>
      <w:hyperlink r:id="rId28" w:history="1">
        <w:r w:rsidRPr="00AE12A9">
          <w:rPr>
            <w:rStyle w:val="Hiperpovezava"/>
            <w:rFonts w:cs="Arial"/>
            <w:color w:val="000000" w:themeColor="text1"/>
            <w:szCs w:val="20"/>
            <w:lang w:val="sl-SI"/>
          </w:rPr>
          <w:t>Zakona o javnih financah - ZJF</w:t>
        </w:r>
      </w:hyperlink>
      <w:r w:rsidRPr="00AE12A9">
        <w:rPr>
          <w:rStyle w:val="fontstyle21"/>
          <w:color w:val="000000" w:themeColor="text1"/>
          <w:lang w:val="sl-SI"/>
        </w:rPr>
        <w:t>.</w:t>
      </w:r>
    </w:p>
    <w:p w14:paraId="2006AA03" w14:textId="77777777" w:rsidR="0025356A" w:rsidRPr="00AE12A9" w:rsidRDefault="0025356A" w:rsidP="0025356A">
      <w:pPr>
        <w:jc w:val="both"/>
        <w:rPr>
          <w:rStyle w:val="fontstyle21"/>
          <w:color w:val="000000" w:themeColor="text1"/>
          <w:lang w:val="sl-SI"/>
        </w:rPr>
      </w:pPr>
    </w:p>
    <w:p w14:paraId="3AB509FC" w14:textId="6C63CED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Oprostitev je tudi v primeru obresti določena takrat, ko so plačane nerezidentom-pokojninskim</w:t>
      </w:r>
      <w:r w:rsidRPr="00AE12A9">
        <w:rPr>
          <w:rFonts w:cs="Arial"/>
          <w:color w:val="000000" w:themeColor="text1"/>
          <w:szCs w:val="20"/>
          <w:lang w:val="sl-SI"/>
        </w:rPr>
        <w:t xml:space="preserve"> </w:t>
      </w:r>
      <w:r w:rsidRPr="00AE12A9">
        <w:rPr>
          <w:rStyle w:val="fontstyle21"/>
          <w:color w:val="000000" w:themeColor="text1"/>
          <w:lang w:val="sl-SI"/>
        </w:rPr>
        <w:t>skladom, investicijskim skladom in zavarovalnicam, ki lahko izvajajo pokojninski načrt, pod</w:t>
      </w:r>
      <w:r w:rsidRPr="00AE12A9">
        <w:rPr>
          <w:rFonts w:cs="Arial"/>
          <w:color w:val="000000" w:themeColor="text1"/>
          <w:szCs w:val="20"/>
          <w:lang w:val="sl-SI"/>
        </w:rPr>
        <w:t xml:space="preserve"> </w:t>
      </w:r>
      <w:r w:rsidRPr="00AE12A9">
        <w:rPr>
          <w:rStyle w:val="fontstyle21"/>
          <w:color w:val="000000" w:themeColor="text1"/>
          <w:lang w:val="sl-SI"/>
        </w:rPr>
        <w:t xml:space="preserve">pogoji iz tretjega odstavka 61. člena </w:t>
      </w:r>
      <w:r w:rsidR="00985A81">
        <w:rPr>
          <w:rStyle w:val="fontstyle21"/>
          <w:color w:val="000000" w:themeColor="text1"/>
          <w:lang w:val="sl-SI"/>
        </w:rPr>
        <w:t>ZDDPO-2</w:t>
      </w:r>
      <w:r w:rsidRPr="00AE12A9">
        <w:rPr>
          <w:rStyle w:val="fontstyle21"/>
          <w:color w:val="000000" w:themeColor="text1"/>
          <w:lang w:val="sl-SI"/>
        </w:rPr>
        <w:t>, ki so rezidenti države članice EU oziroma</w:t>
      </w:r>
      <w:r w:rsidRPr="00AE12A9">
        <w:rPr>
          <w:rFonts w:cs="Arial"/>
          <w:color w:val="000000" w:themeColor="text1"/>
          <w:szCs w:val="20"/>
          <w:lang w:val="sl-SI"/>
        </w:rPr>
        <w:t xml:space="preserve"> </w:t>
      </w:r>
      <w:r w:rsidRPr="00AE12A9">
        <w:rPr>
          <w:rStyle w:val="fontstyle21"/>
          <w:color w:val="000000" w:themeColor="text1"/>
          <w:lang w:val="sl-SI"/>
        </w:rPr>
        <w:t>EGP, ki ni Slovenija, če ne gre za dohodke, plačane poslovni enoti tega nerezidenta v Sloveniji,</w:t>
      </w:r>
      <w:r w:rsidRPr="00AE12A9">
        <w:rPr>
          <w:rFonts w:cs="Arial"/>
          <w:color w:val="000000" w:themeColor="text1"/>
          <w:szCs w:val="20"/>
          <w:lang w:val="sl-SI"/>
        </w:rPr>
        <w:t xml:space="preserve"> </w:t>
      </w:r>
      <w:r w:rsidRPr="00AE12A9">
        <w:rPr>
          <w:rStyle w:val="fontstyle21"/>
          <w:color w:val="000000" w:themeColor="text1"/>
          <w:lang w:val="sl-SI"/>
        </w:rPr>
        <w:t>in če nerezident davka po prvem odstavku tega člena ne more uveljavljati v državi rezidentstva.</w:t>
      </w:r>
      <w:r w:rsidRPr="00AE12A9">
        <w:rPr>
          <w:rFonts w:cs="Arial"/>
          <w:color w:val="000000" w:themeColor="text1"/>
          <w:szCs w:val="20"/>
          <w:lang w:val="sl-SI"/>
        </w:rPr>
        <w:t xml:space="preserve"> </w:t>
      </w:r>
      <w:r w:rsidRPr="00AE12A9">
        <w:rPr>
          <w:rStyle w:val="fontstyle21"/>
          <w:color w:val="000000" w:themeColor="text1"/>
          <w:lang w:val="sl-SI"/>
        </w:rPr>
        <w:t>Kot nezmožnost uveljavljanja davka se pri zavezancih po tem odstavku šteje tudi oprostitev od</w:t>
      </w:r>
      <w:r w:rsidRPr="00AE12A9">
        <w:rPr>
          <w:rFonts w:cs="Arial"/>
          <w:color w:val="000000" w:themeColor="text1"/>
          <w:szCs w:val="20"/>
          <w:lang w:val="sl-SI"/>
        </w:rPr>
        <w:t xml:space="preserve"> </w:t>
      </w:r>
      <w:r w:rsidRPr="00AE12A9">
        <w:rPr>
          <w:rStyle w:val="fontstyle21"/>
          <w:color w:val="000000" w:themeColor="text1"/>
          <w:lang w:val="sl-SI"/>
        </w:rPr>
        <w:t>obdavčenja ali obdavčitev dohodkov teh zavezancev v državi rezidentstva po stopnji 0%.</w:t>
      </w:r>
      <w:r w:rsidRPr="00AE12A9">
        <w:rPr>
          <w:rFonts w:cs="Arial"/>
          <w:color w:val="000000" w:themeColor="text1"/>
          <w:szCs w:val="20"/>
          <w:lang w:val="sl-SI"/>
        </w:rPr>
        <w:t xml:space="preserve"> </w:t>
      </w:r>
    </w:p>
    <w:p w14:paraId="4E4CDAAB" w14:textId="77777777" w:rsidR="0025356A" w:rsidRPr="00AE12A9" w:rsidRDefault="0025356A" w:rsidP="0025356A">
      <w:pPr>
        <w:jc w:val="both"/>
        <w:rPr>
          <w:rStyle w:val="fontstyle21"/>
          <w:color w:val="000000" w:themeColor="text1"/>
          <w:lang w:val="sl-SI"/>
        </w:rPr>
      </w:pPr>
    </w:p>
    <w:p w14:paraId="756DAEF4" w14:textId="77777777" w:rsidR="0025356A" w:rsidRPr="00AE12A9" w:rsidRDefault="0025356A" w:rsidP="0025356A">
      <w:pPr>
        <w:jc w:val="both"/>
        <w:rPr>
          <w:rStyle w:val="fontstyle21"/>
          <w:color w:val="000000" w:themeColor="text1"/>
          <w:lang w:val="sl-SI"/>
        </w:rPr>
      </w:pPr>
      <w:r w:rsidRPr="00AE12A9">
        <w:rPr>
          <w:rStyle w:val="fontstyle21"/>
          <w:color w:val="000000" w:themeColor="text1"/>
          <w:lang w:val="sl-SI"/>
        </w:rPr>
        <w:t>Na podlagi 70.a člena ZDDPO-2 se davek ne izračuna, odtegne in plača tudi od plačil obresti na</w:t>
      </w:r>
      <w:r w:rsidRPr="00AE12A9">
        <w:rPr>
          <w:rFonts w:cs="Arial"/>
          <w:color w:val="000000" w:themeColor="text1"/>
          <w:szCs w:val="20"/>
          <w:lang w:val="sl-SI"/>
        </w:rPr>
        <w:t xml:space="preserve"> </w:t>
      </w:r>
      <w:r w:rsidRPr="00AE12A9">
        <w:rPr>
          <w:rStyle w:val="fontstyle21"/>
          <w:color w:val="000000" w:themeColor="text1"/>
          <w:lang w:val="sl-SI"/>
        </w:rPr>
        <w:t>dolžniške vrednostne papirje, ki jih izda gospodarska družba, ki je ustanovljena v skladu s</w:t>
      </w:r>
      <w:r w:rsidRPr="00AE12A9">
        <w:rPr>
          <w:rFonts w:cs="Arial"/>
          <w:color w:val="000000" w:themeColor="text1"/>
          <w:szCs w:val="20"/>
          <w:lang w:val="sl-SI"/>
        </w:rPr>
        <w:t xml:space="preserve"> </w:t>
      </w:r>
      <w:r w:rsidRPr="00AE12A9">
        <w:rPr>
          <w:rStyle w:val="fontstyle21"/>
          <w:color w:val="000000" w:themeColor="text1"/>
          <w:lang w:val="sl-SI"/>
        </w:rPr>
        <w:t>predpisi v Sloveniji, če:</w:t>
      </w:r>
    </w:p>
    <w:p w14:paraId="0BDDC8DF" w14:textId="77777777" w:rsidR="0025356A" w:rsidRPr="00AE12A9" w:rsidRDefault="0025356A" w:rsidP="0025356A">
      <w:pPr>
        <w:jc w:val="both"/>
        <w:rPr>
          <w:rFonts w:cs="Arial"/>
          <w:color w:val="000000" w:themeColor="text1"/>
          <w:szCs w:val="20"/>
          <w:lang w:val="sl-SI"/>
        </w:rPr>
      </w:pPr>
    </w:p>
    <w:p w14:paraId="566FBACC"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 ne vsebujejo opcije zamenjave za lastniški vrednostni papir (oziroma ne vsebujejo opcije</w:t>
      </w:r>
      <w:r w:rsidRPr="00AE12A9">
        <w:rPr>
          <w:rFonts w:cs="Arial"/>
          <w:color w:val="000000" w:themeColor="text1"/>
          <w:szCs w:val="20"/>
          <w:lang w:val="sl-SI"/>
        </w:rPr>
        <w:t xml:space="preserve"> </w:t>
      </w:r>
      <w:r w:rsidRPr="00AE12A9">
        <w:rPr>
          <w:rStyle w:val="fontstyle21"/>
          <w:color w:val="000000" w:themeColor="text1"/>
          <w:lang w:val="sl-SI"/>
        </w:rPr>
        <w:t>imetnikov, z uresničitvijo katere dosežejo zamenjavo za lastniški vrednostni papir, če je</w:t>
      </w:r>
      <w:r w:rsidRPr="00AE12A9">
        <w:rPr>
          <w:rFonts w:cs="Arial"/>
          <w:color w:val="000000" w:themeColor="text1"/>
          <w:szCs w:val="20"/>
          <w:lang w:val="sl-SI"/>
        </w:rPr>
        <w:t xml:space="preserve"> </w:t>
      </w:r>
      <w:r w:rsidRPr="00AE12A9">
        <w:rPr>
          <w:rStyle w:val="fontstyle21"/>
          <w:color w:val="000000" w:themeColor="text1"/>
          <w:lang w:val="sl-SI"/>
        </w:rPr>
        <w:t>izdajatelj dolžniškega vrednostnega papirja banka) in</w:t>
      </w:r>
      <w:r w:rsidRPr="00AE12A9">
        <w:rPr>
          <w:rFonts w:cs="Arial"/>
          <w:color w:val="000000" w:themeColor="text1"/>
          <w:szCs w:val="20"/>
          <w:lang w:val="sl-SI"/>
        </w:rPr>
        <w:t xml:space="preserve"> </w:t>
      </w:r>
    </w:p>
    <w:p w14:paraId="175E0F42"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 so uvrščeni v trgovanje na organiziranem trgu ali se z njimi trguje v večstranskem sistemu</w:t>
      </w:r>
      <w:r w:rsidRPr="00AE12A9">
        <w:rPr>
          <w:rFonts w:cs="Arial"/>
          <w:color w:val="000000" w:themeColor="text1"/>
          <w:szCs w:val="20"/>
          <w:lang w:val="sl-SI"/>
        </w:rPr>
        <w:t xml:space="preserve"> </w:t>
      </w:r>
      <w:r w:rsidRPr="00AE12A9">
        <w:rPr>
          <w:rStyle w:val="fontstyle21"/>
          <w:color w:val="000000" w:themeColor="text1"/>
          <w:lang w:val="sl-SI"/>
        </w:rPr>
        <w:t>trgovanja v državi članici EU ali v državi članici Organizacije za ekonomsko sodelovanje in</w:t>
      </w:r>
      <w:r w:rsidRPr="00AE12A9">
        <w:rPr>
          <w:rFonts w:cs="Arial"/>
          <w:color w:val="000000" w:themeColor="text1"/>
          <w:szCs w:val="20"/>
          <w:lang w:val="sl-SI"/>
        </w:rPr>
        <w:t xml:space="preserve"> </w:t>
      </w:r>
      <w:r w:rsidRPr="00AE12A9">
        <w:rPr>
          <w:rStyle w:val="fontstyle21"/>
          <w:color w:val="000000" w:themeColor="text1"/>
          <w:lang w:val="sl-SI"/>
        </w:rPr>
        <w:t>razvoj, razen v primeru dolžniških vrednostnih papirjev, ki so izdani za plačilo odškodnin v</w:t>
      </w:r>
      <w:r w:rsidRPr="00AE12A9">
        <w:rPr>
          <w:rFonts w:cs="Arial"/>
          <w:color w:val="000000" w:themeColor="text1"/>
          <w:szCs w:val="20"/>
          <w:lang w:val="sl-SI"/>
        </w:rPr>
        <w:t xml:space="preserve"> </w:t>
      </w:r>
      <w:r w:rsidRPr="00AE12A9">
        <w:rPr>
          <w:rStyle w:val="fontstyle21"/>
          <w:color w:val="000000" w:themeColor="text1"/>
          <w:lang w:val="sl-SI"/>
        </w:rPr>
        <w:t>skladu z zakonom, ki ureja denacionalizacijo.</w:t>
      </w:r>
    </w:p>
    <w:p w14:paraId="0E7C2714" w14:textId="77777777" w:rsidR="0025356A" w:rsidRPr="00AE12A9" w:rsidRDefault="0025356A" w:rsidP="0025356A">
      <w:pPr>
        <w:jc w:val="both"/>
        <w:rPr>
          <w:rStyle w:val="fontstyle21"/>
          <w:color w:val="000000" w:themeColor="text1"/>
          <w:lang w:val="sl-SI"/>
        </w:rPr>
      </w:pPr>
    </w:p>
    <w:p w14:paraId="4BF3E469" w14:textId="0FB2B85A" w:rsidR="0025356A" w:rsidRDefault="0025356A" w:rsidP="0025356A">
      <w:pPr>
        <w:jc w:val="both"/>
        <w:rPr>
          <w:rStyle w:val="fontstyle21"/>
          <w:color w:val="000000" w:themeColor="text1"/>
          <w:lang w:val="sl-SI"/>
        </w:rPr>
      </w:pPr>
      <w:r w:rsidRPr="00AE12A9">
        <w:rPr>
          <w:rStyle w:val="fontstyle21"/>
          <w:color w:val="000000" w:themeColor="text1"/>
          <w:lang w:val="sl-SI"/>
        </w:rPr>
        <w:t>Posebnost velja še pri plačilih Slovenije, ki izhajajo iz poroštva za obveznosti delniške družbe,</w:t>
      </w:r>
      <w:r w:rsidRPr="00AE12A9">
        <w:rPr>
          <w:rFonts w:cs="Arial"/>
          <w:color w:val="000000" w:themeColor="text1"/>
          <w:szCs w:val="20"/>
          <w:lang w:val="sl-SI"/>
        </w:rPr>
        <w:t xml:space="preserve"> </w:t>
      </w:r>
      <w:r w:rsidRPr="00AE12A9">
        <w:rPr>
          <w:rStyle w:val="fontstyle21"/>
          <w:color w:val="000000" w:themeColor="text1"/>
          <w:lang w:val="sl-SI"/>
        </w:rPr>
        <w:t xml:space="preserve">ustanovljene za namen zagotavljanja finančne stabilnosti v območju eura v skladu z </w:t>
      </w:r>
      <w:hyperlink r:id="rId29" w:history="1">
        <w:r w:rsidRPr="00AE12A9">
          <w:rPr>
            <w:rStyle w:val="Hiperpovezava"/>
            <w:rFonts w:cs="Arial"/>
            <w:color w:val="000000" w:themeColor="text1"/>
            <w:szCs w:val="20"/>
            <w:lang w:val="sl-SI"/>
          </w:rPr>
          <w:t xml:space="preserve">Zakonom o poroštvu Republike Slovenije za zagotavljanje finančne stabilnosti v </w:t>
        </w:r>
        <w:proofErr w:type="spellStart"/>
        <w:r w:rsidRPr="00AE12A9">
          <w:rPr>
            <w:rStyle w:val="Hiperpovezava"/>
            <w:rFonts w:cs="Arial"/>
            <w:color w:val="000000" w:themeColor="text1"/>
            <w:szCs w:val="20"/>
            <w:lang w:val="sl-SI"/>
          </w:rPr>
          <w:t>euroobmočju</w:t>
        </w:r>
        <w:proofErr w:type="spellEnd"/>
        <w:r w:rsidRPr="00AE12A9">
          <w:rPr>
            <w:rStyle w:val="Hiperpovezava"/>
            <w:rFonts w:cs="Arial"/>
            <w:color w:val="000000" w:themeColor="text1"/>
            <w:szCs w:val="20"/>
            <w:lang w:val="sl-SI"/>
          </w:rPr>
          <w:t xml:space="preserve"> - </w:t>
        </w:r>
        <w:proofErr w:type="spellStart"/>
        <w:r w:rsidRPr="00AE12A9">
          <w:rPr>
            <w:rStyle w:val="Hiperpovezava"/>
            <w:rFonts w:cs="Arial"/>
            <w:color w:val="000000" w:themeColor="text1"/>
            <w:szCs w:val="20"/>
            <w:lang w:val="sl-SI"/>
          </w:rPr>
          <w:t>ZPZFSEu</w:t>
        </w:r>
        <w:proofErr w:type="spellEnd"/>
      </w:hyperlink>
      <w:r w:rsidRPr="00AE12A9">
        <w:rPr>
          <w:rStyle w:val="fontstyle21"/>
          <w:color w:val="000000" w:themeColor="text1"/>
          <w:lang w:val="sl-SI"/>
        </w:rPr>
        <w:t>,</w:t>
      </w:r>
      <w:r w:rsidRPr="00AE12A9">
        <w:rPr>
          <w:rFonts w:cs="Arial"/>
          <w:color w:val="000000" w:themeColor="text1"/>
          <w:szCs w:val="20"/>
          <w:lang w:val="sl-SI"/>
        </w:rPr>
        <w:t xml:space="preserve"> </w:t>
      </w:r>
      <w:r w:rsidRPr="00AE12A9">
        <w:rPr>
          <w:rStyle w:val="fontstyle21"/>
          <w:color w:val="000000" w:themeColor="text1"/>
          <w:lang w:val="sl-SI"/>
        </w:rPr>
        <w:t>od katerih je tudi določena oprostitev plačila davčnega odtegljaja.</w:t>
      </w:r>
    </w:p>
    <w:p w14:paraId="5656FDD4" w14:textId="0963887B" w:rsidR="004F068C" w:rsidRDefault="004F068C" w:rsidP="0025356A">
      <w:pPr>
        <w:jc w:val="both"/>
        <w:rPr>
          <w:rStyle w:val="fontstyle21"/>
          <w:color w:val="000000" w:themeColor="text1"/>
          <w:lang w:val="sl-SI"/>
        </w:rPr>
      </w:pPr>
    </w:p>
    <w:p w14:paraId="3517A084" w14:textId="5DA6BD4D" w:rsidR="003A26CD" w:rsidRDefault="004F068C" w:rsidP="004F068C">
      <w:pPr>
        <w:jc w:val="both"/>
        <w:rPr>
          <w:rStyle w:val="fontstyle21"/>
          <w:color w:val="000000" w:themeColor="text1"/>
          <w:lang w:val="sl-SI"/>
        </w:rPr>
      </w:pPr>
      <w:bookmarkStart w:id="36" w:name="_Hlk111122647"/>
      <w:r w:rsidRPr="00AE12A9">
        <w:rPr>
          <w:rStyle w:val="fontstyle21"/>
          <w:color w:val="000000" w:themeColor="text1"/>
          <w:lang w:val="sl-SI"/>
        </w:rPr>
        <w:t xml:space="preserve">Oprostitev pa je </w:t>
      </w:r>
      <w:r w:rsidR="00985A81">
        <w:rPr>
          <w:rStyle w:val="fontstyle21"/>
          <w:color w:val="000000" w:themeColor="text1"/>
          <w:lang w:val="sl-SI"/>
        </w:rPr>
        <w:t xml:space="preserve">določena </w:t>
      </w:r>
      <w:r>
        <w:rPr>
          <w:rStyle w:val="fontstyle21"/>
          <w:color w:val="000000" w:themeColor="text1"/>
          <w:lang w:val="sl-SI"/>
        </w:rPr>
        <w:t xml:space="preserve">tudi </w:t>
      </w:r>
      <w:r w:rsidRPr="00AE12A9">
        <w:rPr>
          <w:rStyle w:val="fontstyle21"/>
          <w:color w:val="000000" w:themeColor="text1"/>
          <w:lang w:val="sl-SI"/>
        </w:rPr>
        <w:t>v 72. členu ZDDPO-2, v katerem je implementirana Direktiva Sveta 2003/49/ES</w:t>
      </w:r>
      <w:r w:rsidRPr="00AE12A9">
        <w:rPr>
          <w:rFonts w:cs="Arial"/>
          <w:color w:val="000000" w:themeColor="text1"/>
          <w:szCs w:val="20"/>
          <w:lang w:val="sl-SI"/>
        </w:rPr>
        <w:t xml:space="preserve"> </w:t>
      </w:r>
      <w:r w:rsidRPr="00AE12A9">
        <w:rPr>
          <w:rStyle w:val="fontstyle21"/>
          <w:color w:val="000000" w:themeColor="text1"/>
          <w:lang w:val="sl-SI"/>
        </w:rPr>
        <w:t>o skupnem sistemu obdavčevanja plačil obresti ter licenčnin med povezanimi družbami iz</w:t>
      </w:r>
      <w:r w:rsidRPr="00AE12A9">
        <w:rPr>
          <w:rFonts w:cs="Arial"/>
          <w:color w:val="000000" w:themeColor="text1"/>
          <w:szCs w:val="20"/>
          <w:lang w:val="sl-SI"/>
        </w:rPr>
        <w:t xml:space="preserve"> </w:t>
      </w:r>
      <w:r w:rsidRPr="00AE12A9">
        <w:rPr>
          <w:rStyle w:val="fontstyle21"/>
          <w:color w:val="000000" w:themeColor="text1"/>
          <w:lang w:val="sl-SI"/>
        </w:rPr>
        <w:t xml:space="preserve">različnih držav članic, </w:t>
      </w:r>
      <w:r w:rsidR="00985A81">
        <w:rPr>
          <w:rStyle w:val="fontstyle21"/>
          <w:color w:val="000000" w:themeColor="text1"/>
          <w:lang w:val="sl-SI"/>
        </w:rPr>
        <w:t>in sicer</w:t>
      </w:r>
      <w:r w:rsidRPr="00AE12A9">
        <w:rPr>
          <w:rStyle w:val="fontstyle21"/>
          <w:color w:val="000000" w:themeColor="text1"/>
          <w:lang w:val="sl-SI"/>
        </w:rPr>
        <w:t xml:space="preserve"> od plačil obresti in plačil za uporabo premoženjskih pravic</w:t>
      </w:r>
      <w:r w:rsidRPr="00AE12A9">
        <w:rPr>
          <w:rFonts w:cs="Arial"/>
          <w:color w:val="000000" w:themeColor="text1"/>
          <w:szCs w:val="20"/>
          <w:lang w:val="sl-SI"/>
        </w:rPr>
        <w:t xml:space="preserve"> </w:t>
      </w:r>
      <w:r w:rsidRPr="00AE12A9">
        <w:rPr>
          <w:rStyle w:val="fontstyle21"/>
          <w:color w:val="000000" w:themeColor="text1"/>
          <w:lang w:val="sl-SI"/>
        </w:rPr>
        <w:t>družbam, ki imajo eno od oblik, za katere se uporablja skupen sistem obdavčenja v zvezi s</w:t>
      </w:r>
      <w:r w:rsidRPr="00AE12A9">
        <w:rPr>
          <w:rFonts w:cs="Arial"/>
          <w:color w:val="000000" w:themeColor="text1"/>
          <w:szCs w:val="20"/>
          <w:lang w:val="sl-SI"/>
        </w:rPr>
        <w:t xml:space="preserve"> </w:t>
      </w:r>
      <w:r w:rsidRPr="00AE12A9">
        <w:rPr>
          <w:rStyle w:val="fontstyle21"/>
          <w:color w:val="000000" w:themeColor="text1"/>
          <w:lang w:val="sl-SI"/>
        </w:rPr>
        <w:t>plačili obresti in plačili uporabe premoženjskih pravic, ki velja za povezane družbe iz različnih</w:t>
      </w:r>
      <w:r w:rsidRPr="00AE12A9">
        <w:rPr>
          <w:rFonts w:cs="Arial"/>
          <w:color w:val="000000" w:themeColor="text1"/>
          <w:szCs w:val="20"/>
          <w:lang w:val="sl-SI"/>
        </w:rPr>
        <w:t xml:space="preserve"> </w:t>
      </w:r>
      <w:r w:rsidRPr="00AE12A9">
        <w:rPr>
          <w:rStyle w:val="fontstyle21"/>
          <w:color w:val="000000" w:themeColor="text1"/>
          <w:lang w:val="sl-SI"/>
        </w:rPr>
        <w:t>držav članic EU</w:t>
      </w:r>
      <w:r w:rsidR="003A26CD">
        <w:rPr>
          <w:rStyle w:val="fontstyle21"/>
          <w:color w:val="000000" w:themeColor="text1"/>
          <w:lang w:val="sl-SI"/>
        </w:rPr>
        <w:t xml:space="preserve"> pod določenimi pogoji. Več o tem pod točko 2. </w:t>
      </w:r>
      <w:r w:rsidR="00985A81">
        <w:rPr>
          <w:rStyle w:val="fontstyle21"/>
          <w:color w:val="000000" w:themeColor="text1"/>
          <w:lang w:val="sl-SI"/>
        </w:rPr>
        <w:t>4</w:t>
      </w:r>
      <w:r w:rsidR="003A26CD">
        <w:rPr>
          <w:rStyle w:val="fontstyle21"/>
          <w:color w:val="000000" w:themeColor="text1"/>
          <w:lang w:val="sl-SI"/>
        </w:rPr>
        <w:t xml:space="preserve">. v nadaljevanju. </w:t>
      </w:r>
    </w:p>
    <w:bookmarkEnd w:id="36"/>
    <w:p w14:paraId="321008A1" w14:textId="08CC70E3" w:rsidR="00876C2F" w:rsidRPr="00404332" w:rsidRDefault="00876C2F" w:rsidP="00404332">
      <w:pPr>
        <w:jc w:val="both"/>
        <w:rPr>
          <w:rFonts w:cs="Arial"/>
          <w:color w:val="000000" w:themeColor="text1"/>
          <w:szCs w:val="20"/>
          <w:lang w:val="sl-SI"/>
        </w:rPr>
      </w:pPr>
    </w:p>
    <w:p w14:paraId="143452AD" w14:textId="74B10376" w:rsidR="00876C2F" w:rsidRPr="0030379A" w:rsidRDefault="00876C2F" w:rsidP="000971EF">
      <w:pPr>
        <w:pStyle w:val="FURSnaslov2"/>
        <w:numPr>
          <w:ilvl w:val="1"/>
          <w:numId w:val="5"/>
        </w:numPr>
      </w:pPr>
      <w:bookmarkStart w:id="37" w:name="_Hlk111122602"/>
      <w:bookmarkStart w:id="38" w:name="_Toc223514700"/>
      <w:r w:rsidRPr="0030379A">
        <w:t>O</w:t>
      </w:r>
      <w:r w:rsidR="00ED5307" w:rsidRPr="0030379A">
        <w:t>bdavčitev po mednarodnih pogodbah o izogibanju dvojnega obdavčevanja</w:t>
      </w:r>
      <w:bookmarkEnd w:id="38"/>
    </w:p>
    <w:bookmarkEnd w:id="37"/>
    <w:p w14:paraId="64275F0C" w14:textId="77777777" w:rsidR="008510D5" w:rsidRPr="00AE12A9" w:rsidRDefault="008510D5" w:rsidP="00B43CB0">
      <w:pPr>
        <w:jc w:val="both"/>
        <w:rPr>
          <w:rFonts w:cs="Arial"/>
          <w:color w:val="000000" w:themeColor="text1"/>
          <w:szCs w:val="20"/>
          <w:lang w:val="sl-SI" w:eastAsia="sl-SI"/>
        </w:rPr>
      </w:pPr>
    </w:p>
    <w:p w14:paraId="766A04D0" w14:textId="77777777" w:rsidR="00B92BA2" w:rsidRDefault="00C277CD" w:rsidP="00B92BA2">
      <w:pPr>
        <w:jc w:val="both"/>
        <w:rPr>
          <w:rStyle w:val="fontstyle21"/>
          <w:color w:val="000000" w:themeColor="text1"/>
          <w:lang w:val="sl-SI"/>
        </w:rPr>
      </w:pPr>
      <w:bookmarkStart w:id="39" w:name="_Hlk108780654"/>
      <w:r w:rsidRPr="00DE0AD4">
        <w:rPr>
          <w:lang w:val="sl-SI"/>
        </w:rPr>
        <w:t>Republika Slovenija sklepa mednarodne pogodbe o izogibanju dvojnega obdavčevanja na podlagi</w:t>
      </w:r>
      <w:r w:rsidRPr="00AE12A9">
        <w:rPr>
          <w:rStyle w:val="fontstyle21"/>
          <w:color w:val="000000" w:themeColor="text1"/>
          <w:lang w:val="sl-SI"/>
        </w:rPr>
        <w:t xml:space="preserve"> Vzorčn</w:t>
      </w:r>
      <w:r>
        <w:rPr>
          <w:rStyle w:val="fontstyle21"/>
          <w:color w:val="000000" w:themeColor="text1"/>
          <w:lang w:val="sl-SI"/>
        </w:rPr>
        <w:t>e</w:t>
      </w:r>
      <w:r w:rsidRPr="00AE12A9">
        <w:rPr>
          <w:rStyle w:val="fontstyle21"/>
          <w:color w:val="000000" w:themeColor="text1"/>
          <w:lang w:val="sl-SI"/>
        </w:rPr>
        <w:t xml:space="preserve"> konvencij</w:t>
      </w:r>
      <w:r>
        <w:rPr>
          <w:rStyle w:val="fontstyle21"/>
          <w:color w:val="000000" w:themeColor="text1"/>
          <w:lang w:val="sl-SI"/>
        </w:rPr>
        <w:t>e</w:t>
      </w:r>
      <w:r w:rsidRPr="00AE12A9">
        <w:rPr>
          <w:rStyle w:val="fontstyle21"/>
          <w:color w:val="000000" w:themeColor="text1"/>
          <w:lang w:val="sl-SI"/>
        </w:rPr>
        <w:t xml:space="preserve"> OECD</w:t>
      </w:r>
      <w:r>
        <w:rPr>
          <w:rStyle w:val="fontstyle21"/>
          <w:color w:val="000000" w:themeColor="text1"/>
          <w:lang w:val="sl-SI"/>
        </w:rPr>
        <w:t>.</w:t>
      </w:r>
      <w:r w:rsidR="00B92BA2" w:rsidRPr="00B92BA2">
        <w:rPr>
          <w:rStyle w:val="fontstyle21"/>
          <w:color w:val="000000" w:themeColor="text1"/>
          <w:lang w:val="sl-SI"/>
        </w:rPr>
        <w:t xml:space="preserve"> </w:t>
      </w:r>
    </w:p>
    <w:p w14:paraId="3E95E451" w14:textId="77777777" w:rsidR="00B92BA2" w:rsidRDefault="00B92BA2" w:rsidP="00B92BA2">
      <w:pPr>
        <w:jc w:val="both"/>
        <w:rPr>
          <w:rStyle w:val="fontstyle21"/>
          <w:color w:val="000000" w:themeColor="text1"/>
          <w:lang w:val="sl-SI"/>
        </w:rPr>
      </w:pPr>
    </w:p>
    <w:p w14:paraId="4D7A8559" w14:textId="5C4783BD" w:rsidR="00B92BA2" w:rsidRPr="00AE12A9" w:rsidRDefault="00B92BA2" w:rsidP="00B92BA2">
      <w:pPr>
        <w:jc w:val="both"/>
        <w:rPr>
          <w:rStyle w:val="fontstyle21"/>
          <w:color w:val="000000" w:themeColor="text1"/>
          <w:lang w:val="sl-SI"/>
        </w:rPr>
      </w:pPr>
      <w:r w:rsidRPr="00AE12A9">
        <w:rPr>
          <w:rStyle w:val="fontstyle21"/>
          <w:color w:val="000000" w:themeColor="text1"/>
          <w:lang w:val="sl-SI"/>
        </w:rPr>
        <w:t xml:space="preserve">V Vzorčni konvenciji OECD </w:t>
      </w:r>
      <w:bookmarkEnd w:id="39"/>
      <w:r w:rsidRPr="00AE12A9">
        <w:rPr>
          <w:rStyle w:val="fontstyle21"/>
          <w:color w:val="000000" w:themeColor="text1"/>
          <w:lang w:val="sl-SI"/>
        </w:rPr>
        <w:t>so določena pravila obdavčevanja obresti, ki jih plačuje družba, ki je</w:t>
      </w:r>
      <w:r w:rsidRPr="00AE12A9">
        <w:rPr>
          <w:rFonts w:cs="Arial"/>
          <w:color w:val="000000" w:themeColor="text1"/>
          <w:szCs w:val="20"/>
          <w:lang w:val="sl-SI"/>
        </w:rPr>
        <w:t xml:space="preserve"> </w:t>
      </w:r>
      <w:r w:rsidRPr="00AE12A9">
        <w:rPr>
          <w:rStyle w:val="fontstyle21"/>
          <w:color w:val="000000" w:themeColor="text1"/>
          <w:lang w:val="sl-SI"/>
        </w:rPr>
        <w:t>rezident ene države pogodbenice (npr. Slovenije), rezidentu druge države pogodbenice (npr.</w:t>
      </w:r>
      <w:r w:rsidRPr="00AE12A9">
        <w:rPr>
          <w:rFonts w:cs="Arial"/>
          <w:color w:val="000000" w:themeColor="text1"/>
          <w:szCs w:val="20"/>
          <w:lang w:val="sl-SI"/>
        </w:rPr>
        <w:t xml:space="preserve"> </w:t>
      </w:r>
      <w:r w:rsidRPr="00AE12A9">
        <w:rPr>
          <w:rStyle w:val="fontstyle21"/>
          <w:color w:val="000000" w:themeColor="text1"/>
          <w:lang w:val="sl-SI"/>
        </w:rPr>
        <w:t>Avstrije). Pravila Vzorčne konvencije OECD za tako plačane obresti (enako kot za dividende)</w:t>
      </w:r>
      <w:r w:rsidRPr="00AE12A9">
        <w:rPr>
          <w:rFonts w:cs="Arial"/>
          <w:color w:val="000000" w:themeColor="text1"/>
          <w:szCs w:val="20"/>
          <w:lang w:val="sl-SI"/>
        </w:rPr>
        <w:t xml:space="preserve"> </w:t>
      </w:r>
      <w:r w:rsidRPr="00AE12A9">
        <w:rPr>
          <w:rStyle w:val="fontstyle21"/>
          <w:color w:val="000000" w:themeColor="text1"/>
          <w:lang w:val="sl-SI"/>
        </w:rPr>
        <w:t xml:space="preserve">določajo </w:t>
      </w:r>
      <w:r w:rsidRPr="00AE12A9">
        <w:rPr>
          <w:rStyle w:val="fontstyle01"/>
          <w:color w:val="000000" w:themeColor="text1"/>
          <w:sz w:val="20"/>
          <w:szCs w:val="20"/>
          <w:lang w:val="sl-SI"/>
        </w:rPr>
        <w:t xml:space="preserve">delitev pravice do obdavčitve </w:t>
      </w:r>
      <w:r w:rsidRPr="00AE12A9">
        <w:rPr>
          <w:rStyle w:val="fontstyle21"/>
          <w:color w:val="000000" w:themeColor="text1"/>
          <w:lang w:val="sl-SI"/>
        </w:rPr>
        <w:t>med državo rezidentstva prejemnika obresti (v tem</w:t>
      </w:r>
      <w:r w:rsidRPr="00AE12A9">
        <w:rPr>
          <w:rFonts w:cs="Arial"/>
          <w:color w:val="000000" w:themeColor="text1"/>
          <w:szCs w:val="20"/>
          <w:lang w:val="sl-SI"/>
        </w:rPr>
        <w:t xml:space="preserve"> </w:t>
      </w:r>
      <w:r w:rsidRPr="00AE12A9">
        <w:rPr>
          <w:rStyle w:val="fontstyle21"/>
          <w:color w:val="000000" w:themeColor="text1"/>
          <w:lang w:val="sl-SI"/>
        </w:rPr>
        <w:t>primeru Avstrije) in državo, v kateri imajo obresti vir, to je država, v kateri obresti nastanejo</w:t>
      </w:r>
      <w:r w:rsidRPr="00AE12A9">
        <w:rPr>
          <w:rFonts w:cs="Arial"/>
          <w:color w:val="000000" w:themeColor="text1"/>
          <w:szCs w:val="20"/>
          <w:lang w:val="sl-SI"/>
        </w:rPr>
        <w:t xml:space="preserve"> </w:t>
      </w:r>
      <w:r w:rsidRPr="00AE12A9">
        <w:rPr>
          <w:rStyle w:val="fontstyle21"/>
          <w:color w:val="000000" w:themeColor="text1"/>
          <w:lang w:val="sl-SI"/>
        </w:rPr>
        <w:t>(Slovenija).</w:t>
      </w:r>
    </w:p>
    <w:p w14:paraId="0B9EEEEF" w14:textId="705A76AE" w:rsidR="00C277CD" w:rsidRDefault="00C277CD" w:rsidP="00C277CD">
      <w:pPr>
        <w:jc w:val="both"/>
        <w:rPr>
          <w:rStyle w:val="fontstyle21"/>
          <w:color w:val="000000" w:themeColor="text1"/>
          <w:lang w:val="sl-SI"/>
        </w:rPr>
      </w:pPr>
    </w:p>
    <w:p w14:paraId="2EC95931" w14:textId="1764DE88" w:rsidR="00B43CB0" w:rsidRDefault="00B43CB0" w:rsidP="00B43CB0">
      <w:pPr>
        <w:jc w:val="both"/>
        <w:rPr>
          <w:rFonts w:cs="Arial"/>
          <w:color w:val="000000" w:themeColor="text1"/>
          <w:szCs w:val="20"/>
          <w:lang w:val="sl-SI" w:eastAsia="sl-SI"/>
        </w:rPr>
      </w:pPr>
      <w:r w:rsidRPr="00AE12A9">
        <w:rPr>
          <w:rFonts w:cs="Arial"/>
          <w:color w:val="000000" w:themeColor="text1"/>
          <w:szCs w:val="20"/>
          <w:lang w:val="sl-SI" w:eastAsia="sl-SI"/>
        </w:rPr>
        <w:t xml:space="preserve">Pri dohodkih iz naslova </w:t>
      </w:r>
      <w:r w:rsidRPr="00AE12A9">
        <w:rPr>
          <w:rFonts w:cs="Arial"/>
          <w:bCs/>
          <w:color w:val="000000" w:themeColor="text1"/>
          <w:szCs w:val="20"/>
          <w:lang w:val="sl-SI" w:eastAsia="sl-SI"/>
        </w:rPr>
        <w:t>obresti</w:t>
      </w:r>
      <w:r w:rsidRPr="00AE12A9">
        <w:rPr>
          <w:rFonts w:cs="Arial"/>
          <w:b/>
          <w:bCs/>
          <w:color w:val="000000" w:themeColor="text1"/>
          <w:szCs w:val="20"/>
          <w:lang w:val="sl-SI" w:eastAsia="sl-SI"/>
        </w:rPr>
        <w:t xml:space="preserve"> </w:t>
      </w:r>
      <w:r w:rsidRPr="00AE12A9">
        <w:rPr>
          <w:rFonts w:cs="Arial"/>
          <w:color w:val="000000" w:themeColor="text1"/>
          <w:szCs w:val="20"/>
          <w:lang w:val="sl-SI" w:eastAsia="sl-SI"/>
        </w:rPr>
        <w:t>je pravica do obdavčitve praviloma dana tako državi vira (tuja država) kot državi rezidentstva – Sloveniji, vendar je s posamezno mednarodno pogodbo določena stopnja davka, po kateri se lahko ti dohodki obdavčijo v državi vira. Pri odmeri davka od teh dohodkov v Sloveniji, se rezidentom prizna odbitek tujega davka po stopnji, določeni v mednarodni pogodbi, pod pogojem, da je znesek davka najmanj enak znesku davka, ki bi ga bilo treba plačati po določbah veljavnega zakona o obdavčenju v Sloveniji.</w:t>
      </w:r>
    </w:p>
    <w:p w14:paraId="56E745E9" w14:textId="77777777" w:rsidR="00B92BA2" w:rsidRDefault="00B92BA2" w:rsidP="0025356A">
      <w:pPr>
        <w:jc w:val="both"/>
        <w:rPr>
          <w:rStyle w:val="fontstyle21"/>
          <w:color w:val="000000" w:themeColor="text1"/>
          <w:lang w:val="sl-SI"/>
        </w:rPr>
      </w:pPr>
    </w:p>
    <w:p w14:paraId="1BE2DB8E" w14:textId="13B9B87D"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lastRenderedPageBreak/>
        <w:t>Država vira lahko obresti, ki so izplačane rezidentu druge države pogodbenice, kadar je</w:t>
      </w:r>
      <w:r w:rsidRPr="00AE12A9">
        <w:rPr>
          <w:rFonts w:cs="Arial"/>
          <w:color w:val="000000" w:themeColor="text1"/>
          <w:szCs w:val="20"/>
          <w:lang w:val="sl-SI"/>
        </w:rPr>
        <w:t xml:space="preserve"> </w:t>
      </w:r>
      <w:r w:rsidRPr="00AE12A9">
        <w:rPr>
          <w:rStyle w:val="fontstyle21"/>
          <w:color w:val="000000" w:themeColor="text1"/>
          <w:lang w:val="sl-SI"/>
        </w:rPr>
        <w:t>prejemnik dejansko tudi upravičeni lastnik obresti, obdavčuje v omejenem obsegu, ne glede na</w:t>
      </w:r>
      <w:r w:rsidRPr="00AE12A9">
        <w:rPr>
          <w:rFonts w:cs="Arial"/>
          <w:color w:val="000000" w:themeColor="text1"/>
          <w:szCs w:val="20"/>
          <w:lang w:val="sl-SI"/>
        </w:rPr>
        <w:t xml:space="preserve"> </w:t>
      </w:r>
      <w:r w:rsidRPr="00AE12A9">
        <w:rPr>
          <w:rStyle w:val="fontstyle21"/>
          <w:color w:val="000000" w:themeColor="text1"/>
          <w:lang w:val="sl-SI"/>
        </w:rPr>
        <w:t>to, kakšna stopnja obdavčitve je predpisana z njeno nacionalno davčno zakonodajo.</w:t>
      </w:r>
      <w:r w:rsidRPr="00AE12A9">
        <w:rPr>
          <w:rFonts w:cs="Arial"/>
          <w:color w:val="000000" w:themeColor="text1"/>
          <w:szCs w:val="20"/>
          <w:lang w:val="sl-SI"/>
        </w:rPr>
        <w:t xml:space="preserve"> </w:t>
      </w:r>
      <w:r w:rsidRPr="00AE12A9">
        <w:rPr>
          <w:rStyle w:val="fontstyle21"/>
          <w:color w:val="000000" w:themeColor="text1"/>
          <w:lang w:val="sl-SI"/>
        </w:rPr>
        <w:t>Mednarodne pogodbe za obresti na viru običajno določajo znižano stopnjo obdavčitve. Katera</w:t>
      </w:r>
      <w:r w:rsidRPr="00AE12A9">
        <w:rPr>
          <w:rFonts w:cs="Arial"/>
          <w:color w:val="000000" w:themeColor="text1"/>
          <w:szCs w:val="20"/>
          <w:lang w:val="sl-SI"/>
        </w:rPr>
        <w:t xml:space="preserve"> </w:t>
      </w:r>
      <w:r w:rsidRPr="00AE12A9">
        <w:rPr>
          <w:rStyle w:val="fontstyle21"/>
          <w:color w:val="000000" w:themeColor="text1"/>
          <w:lang w:val="sl-SI"/>
        </w:rPr>
        <w:t>stopnja se bo uporabila v konkretnem primeru, je treba preveriti v relevantni mednarodni</w:t>
      </w:r>
      <w:r w:rsidRPr="00AE12A9">
        <w:rPr>
          <w:rFonts w:cs="Arial"/>
          <w:color w:val="000000" w:themeColor="text1"/>
          <w:szCs w:val="20"/>
          <w:lang w:val="sl-SI"/>
        </w:rPr>
        <w:t xml:space="preserve"> </w:t>
      </w:r>
      <w:r w:rsidRPr="00AE12A9">
        <w:rPr>
          <w:rStyle w:val="fontstyle21"/>
          <w:color w:val="000000" w:themeColor="text1"/>
          <w:lang w:val="sl-SI"/>
        </w:rPr>
        <w:t>pogodbi, saj se stopnje v posameznih pogodbah lahko razlikujejo.</w:t>
      </w:r>
      <w:r w:rsidRPr="00AE12A9">
        <w:rPr>
          <w:rFonts w:cs="Arial"/>
          <w:color w:val="000000" w:themeColor="text1"/>
          <w:szCs w:val="20"/>
          <w:lang w:val="sl-SI"/>
        </w:rPr>
        <w:t xml:space="preserve"> </w:t>
      </w:r>
    </w:p>
    <w:p w14:paraId="690D8A0F" w14:textId="77777777" w:rsidR="0025356A" w:rsidRPr="00AE12A9" w:rsidRDefault="0025356A" w:rsidP="0025356A">
      <w:pPr>
        <w:jc w:val="both"/>
        <w:rPr>
          <w:rFonts w:cs="Arial"/>
          <w:color w:val="000000" w:themeColor="text1"/>
          <w:szCs w:val="20"/>
          <w:lang w:val="sl-SI"/>
        </w:rPr>
      </w:pPr>
    </w:p>
    <w:p w14:paraId="4776597C" w14:textId="173DB82C"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 xml:space="preserve">V skladu z Vzorčno konvencijo OECD je določena </w:t>
      </w:r>
      <w:r w:rsidRPr="00AE12A9">
        <w:rPr>
          <w:rStyle w:val="fontstyle01"/>
          <w:color w:val="000000" w:themeColor="text1"/>
          <w:sz w:val="20"/>
          <w:szCs w:val="20"/>
          <w:lang w:val="sl-SI"/>
        </w:rPr>
        <w:t xml:space="preserve">10 % stopnja </w:t>
      </w:r>
      <w:r w:rsidRPr="00AE12A9">
        <w:rPr>
          <w:rStyle w:val="fontstyle21"/>
          <w:color w:val="000000" w:themeColor="text1"/>
          <w:lang w:val="sl-SI"/>
        </w:rPr>
        <w:t>od bruto zneska obresti, kadar</w:t>
      </w:r>
      <w:r w:rsidRPr="00AE12A9">
        <w:rPr>
          <w:rFonts w:cs="Arial"/>
          <w:color w:val="000000" w:themeColor="text1"/>
          <w:szCs w:val="20"/>
          <w:lang w:val="sl-SI"/>
        </w:rPr>
        <w:t xml:space="preserve"> </w:t>
      </w:r>
      <w:r w:rsidRPr="00AE12A9">
        <w:rPr>
          <w:rStyle w:val="fontstyle21"/>
          <w:color w:val="000000" w:themeColor="text1"/>
          <w:lang w:val="sl-SI"/>
        </w:rPr>
        <w:t xml:space="preserve">je prejemnik tudi </w:t>
      </w:r>
      <w:r w:rsidRPr="00AE12A9">
        <w:rPr>
          <w:rStyle w:val="fontstyle01"/>
          <w:color w:val="000000" w:themeColor="text1"/>
          <w:sz w:val="20"/>
          <w:szCs w:val="20"/>
          <w:lang w:val="sl-SI"/>
        </w:rPr>
        <w:t xml:space="preserve">upravičeni lastnik </w:t>
      </w:r>
      <w:r w:rsidRPr="00AE12A9">
        <w:rPr>
          <w:rStyle w:val="fontstyle21"/>
          <w:color w:val="000000" w:themeColor="text1"/>
          <w:lang w:val="sl-SI"/>
        </w:rPr>
        <w:t>obresti</w:t>
      </w:r>
      <w:r w:rsidR="00B92BA2">
        <w:rPr>
          <w:rStyle w:val="fontstyle21"/>
          <w:color w:val="000000" w:themeColor="text1"/>
          <w:lang w:val="sl-SI"/>
        </w:rPr>
        <w:t xml:space="preserve">, to je </w:t>
      </w:r>
      <w:r w:rsidRPr="00AE12A9">
        <w:rPr>
          <w:rStyle w:val="fontstyle21"/>
          <w:color w:val="000000" w:themeColor="text1"/>
          <w:lang w:val="sl-SI"/>
        </w:rPr>
        <w:t>oseba, ki se ji za namene</w:t>
      </w:r>
      <w:r w:rsidRPr="00AE12A9">
        <w:rPr>
          <w:rFonts w:cs="Arial"/>
          <w:color w:val="000000" w:themeColor="text1"/>
          <w:szCs w:val="20"/>
          <w:lang w:val="sl-SI"/>
        </w:rPr>
        <w:t xml:space="preserve"> </w:t>
      </w:r>
      <w:r w:rsidRPr="00AE12A9">
        <w:rPr>
          <w:rStyle w:val="fontstyle21"/>
          <w:color w:val="000000" w:themeColor="text1"/>
          <w:lang w:val="sl-SI"/>
        </w:rPr>
        <w:t>obdavčevanja pripiše dohodek od obresti v skladu z nacionalno zakonodajo države vira in se</w:t>
      </w:r>
      <w:r w:rsidRPr="00AE12A9">
        <w:rPr>
          <w:rFonts w:cs="Arial"/>
          <w:color w:val="000000" w:themeColor="text1"/>
          <w:szCs w:val="20"/>
          <w:lang w:val="sl-SI"/>
        </w:rPr>
        <w:t xml:space="preserve"> </w:t>
      </w:r>
      <w:r w:rsidRPr="00AE12A9">
        <w:rPr>
          <w:rStyle w:val="fontstyle21"/>
          <w:color w:val="000000" w:themeColor="text1"/>
          <w:lang w:val="sl-SI"/>
        </w:rPr>
        <w:t>tako šteje tudi za ekonomskega lastnika in ne npr. zgolj za posrednika.</w:t>
      </w:r>
    </w:p>
    <w:p w14:paraId="2253C370" w14:textId="77777777" w:rsidR="0025356A" w:rsidRPr="00AE12A9" w:rsidRDefault="0025356A" w:rsidP="0025356A">
      <w:pPr>
        <w:jc w:val="both"/>
        <w:rPr>
          <w:rStyle w:val="fontstyle01"/>
          <w:color w:val="000000" w:themeColor="text1"/>
          <w:lang w:val="sl-SI"/>
        </w:rPr>
      </w:pPr>
    </w:p>
    <w:p w14:paraId="772885D1" w14:textId="31BA40D9"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Ne glede na omenjena pravila o obdavčitvi obresti na viru, tj. v državi, v kateri nastanejo, so</w:t>
      </w:r>
      <w:r w:rsidRPr="00AE12A9">
        <w:rPr>
          <w:rFonts w:cs="Arial"/>
          <w:color w:val="000000" w:themeColor="text1"/>
          <w:szCs w:val="20"/>
          <w:lang w:val="sl-SI"/>
        </w:rPr>
        <w:t xml:space="preserve"> </w:t>
      </w:r>
      <w:r w:rsidRPr="00AE12A9">
        <w:rPr>
          <w:rStyle w:val="fontstyle21"/>
          <w:color w:val="000000" w:themeColor="text1"/>
          <w:lang w:val="sl-SI"/>
        </w:rPr>
        <w:t>obresti oproščene davka v tej državi, če npr.:</w:t>
      </w:r>
    </w:p>
    <w:p w14:paraId="68A29ACF"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a) obresti plača vlada te države pogodbenice ali njena lokalna oblast, ali</w:t>
      </w:r>
    </w:p>
    <w:p w14:paraId="4119E904"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b) se obresti plačajo vladi druge države pogodbenice ali njeni lokalni oblasti</w:t>
      </w:r>
    </w:p>
    <w:p w14:paraId="1A0D14EC"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c) se obresti plačajo agenciji ali drugi organizaciji, ki je ustanovljena z namenom spodbujanja</w:t>
      </w:r>
      <w:r w:rsidRPr="00AE12A9">
        <w:rPr>
          <w:rFonts w:cs="Arial"/>
          <w:color w:val="000000" w:themeColor="text1"/>
          <w:szCs w:val="20"/>
          <w:lang w:val="sl-SI"/>
        </w:rPr>
        <w:t xml:space="preserve"> </w:t>
      </w:r>
      <w:r w:rsidRPr="00AE12A9">
        <w:rPr>
          <w:rStyle w:val="fontstyle21"/>
          <w:color w:val="000000" w:themeColor="text1"/>
          <w:lang w:val="sl-SI"/>
        </w:rPr>
        <w:t>oz. financiranja izvoza v državi pogodbenici oz. se obresti plačajo v zvezi s posojili, za katera</w:t>
      </w:r>
      <w:r w:rsidRPr="00AE12A9">
        <w:rPr>
          <w:rFonts w:cs="Arial"/>
          <w:color w:val="000000" w:themeColor="text1"/>
          <w:szCs w:val="20"/>
          <w:lang w:val="sl-SI"/>
        </w:rPr>
        <w:t xml:space="preserve"> </w:t>
      </w:r>
      <w:r w:rsidRPr="00AE12A9">
        <w:rPr>
          <w:rStyle w:val="fontstyle21"/>
          <w:color w:val="000000" w:themeColor="text1"/>
          <w:lang w:val="sl-SI"/>
        </w:rPr>
        <w:t>jamči država ali agencija oz. druga organizacija, ki je ustanovljena z namenom spodbujanja oz.</w:t>
      </w:r>
      <w:r w:rsidRPr="00AE12A9">
        <w:rPr>
          <w:rFonts w:cs="Arial"/>
          <w:color w:val="000000" w:themeColor="text1"/>
          <w:szCs w:val="20"/>
          <w:lang w:val="sl-SI"/>
        </w:rPr>
        <w:t xml:space="preserve"> </w:t>
      </w:r>
      <w:r w:rsidRPr="00AE12A9">
        <w:rPr>
          <w:rStyle w:val="fontstyle21"/>
          <w:color w:val="000000" w:themeColor="text1"/>
          <w:lang w:val="sl-SI"/>
        </w:rPr>
        <w:t>financiranja izvoza,</w:t>
      </w:r>
    </w:p>
    <w:p w14:paraId="02E86CBE"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d) ali se obresti plačajo pod drugimi smiselno podobnimi pogoji.</w:t>
      </w:r>
    </w:p>
    <w:p w14:paraId="29A061AF" w14:textId="77777777"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Tovrstne določbe države v mednarodne pogodbe vključujejo z namenom spodbujanja</w:t>
      </w:r>
      <w:r w:rsidRPr="00AE12A9">
        <w:rPr>
          <w:rFonts w:cs="Arial"/>
          <w:color w:val="000000" w:themeColor="text1"/>
          <w:szCs w:val="20"/>
          <w:lang w:val="sl-SI"/>
        </w:rPr>
        <w:t xml:space="preserve"> </w:t>
      </w:r>
      <w:r w:rsidRPr="00AE12A9">
        <w:rPr>
          <w:rStyle w:val="fontstyle21"/>
          <w:color w:val="000000" w:themeColor="text1"/>
          <w:lang w:val="sl-SI"/>
        </w:rPr>
        <w:t>sodelovanja med državama na način, da omogočijo ugodnejšo davčno obravnavo dohodkov iz</w:t>
      </w:r>
      <w:r w:rsidRPr="00AE12A9">
        <w:rPr>
          <w:rFonts w:cs="Arial"/>
          <w:color w:val="000000" w:themeColor="text1"/>
          <w:szCs w:val="20"/>
          <w:lang w:val="sl-SI"/>
        </w:rPr>
        <w:t xml:space="preserve"> </w:t>
      </w:r>
      <w:r w:rsidRPr="00AE12A9">
        <w:rPr>
          <w:rStyle w:val="fontstyle21"/>
          <w:color w:val="000000" w:themeColor="text1"/>
          <w:lang w:val="sl-SI"/>
        </w:rPr>
        <w:t>medsebojnega financiranja. V zvezi s temi pogoji je treba v vsakem posameznem primeru</w:t>
      </w:r>
      <w:r w:rsidRPr="00AE12A9">
        <w:rPr>
          <w:rFonts w:cs="Arial"/>
          <w:color w:val="000000" w:themeColor="text1"/>
          <w:szCs w:val="20"/>
          <w:lang w:val="sl-SI"/>
        </w:rPr>
        <w:t xml:space="preserve"> </w:t>
      </w:r>
      <w:r w:rsidRPr="00AE12A9">
        <w:rPr>
          <w:rStyle w:val="fontstyle21"/>
          <w:color w:val="000000" w:themeColor="text1"/>
          <w:lang w:val="sl-SI"/>
        </w:rPr>
        <w:t>preveriti natančno besedilo določbe v konkretni mednarodni pogodbi.</w:t>
      </w:r>
    </w:p>
    <w:p w14:paraId="08D033F2" w14:textId="77777777" w:rsidR="0025356A" w:rsidRPr="00AE12A9" w:rsidRDefault="0025356A" w:rsidP="0025356A">
      <w:pPr>
        <w:jc w:val="both"/>
        <w:rPr>
          <w:rFonts w:cs="Arial"/>
          <w:color w:val="000000" w:themeColor="text1"/>
          <w:szCs w:val="20"/>
          <w:lang w:val="sl-SI"/>
        </w:rPr>
      </w:pPr>
    </w:p>
    <w:p w14:paraId="72C51957" w14:textId="77777777" w:rsidR="0025356A" w:rsidRPr="00AE12A9" w:rsidRDefault="0025356A" w:rsidP="0025356A">
      <w:pPr>
        <w:jc w:val="both"/>
        <w:rPr>
          <w:rStyle w:val="fontstyle01"/>
          <w:b w:val="0"/>
          <w:bCs w:val="0"/>
          <w:color w:val="000000" w:themeColor="text1"/>
          <w:sz w:val="20"/>
          <w:szCs w:val="20"/>
          <w:lang w:val="sl-SI"/>
        </w:rPr>
      </w:pPr>
      <w:r w:rsidRPr="00AE12A9">
        <w:rPr>
          <w:rStyle w:val="fontstyle21"/>
          <w:color w:val="000000" w:themeColor="text1"/>
          <w:lang w:val="sl-SI"/>
        </w:rPr>
        <w:t>Za potrebe izvajanja mednarodnih pogodb se šteje, da obresti nastanejo v državi pogodbenici,</w:t>
      </w:r>
      <w:r w:rsidRPr="00AE12A9">
        <w:rPr>
          <w:rFonts w:cs="Arial"/>
          <w:color w:val="000000" w:themeColor="text1"/>
          <w:szCs w:val="20"/>
          <w:lang w:val="sl-SI"/>
        </w:rPr>
        <w:t xml:space="preserve"> </w:t>
      </w:r>
      <w:r w:rsidRPr="00AE12A9">
        <w:rPr>
          <w:rStyle w:val="fontstyle21"/>
          <w:color w:val="000000" w:themeColor="text1"/>
          <w:lang w:val="sl-SI"/>
        </w:rPr>
        <w:t xml:space="preserve">kadar je </w:t>
      </w:r>
      <w:r w:rsidRPr="00AE12A9">
        <w:rPr>
          <w:rStyle w:val="fontstyle01"/>
          <w:color w:val="000000" w:themeColor="text1"/>
          <w:sz w:val="20"/>
          <w:szCs w:val="20"/>
          <w:lang w:val="sl-SI"/>
        </w:rPr>
        <w:t>plačnik rezident te države</w:t>
      </w:r>
      <w:r w:rsidRPr="00AE12A9">
        <w:rPr>
          <w:rStyle w:val="fontstyle21"/>
          <w:color w:val="000000" w:themeColor="text1"/>
          <w:lang w:val="sl-SI"/>
        </w:rPr>
        <w:t xml:space="preserve">. V primeru, ko pa ima </w:t>
      </w:r>
      <w:r w:rsidRPr="00AE12A9">
        <w:rPr>
          <w:rStyle w:val="fontstyle01"/>
          <w:color w:val="000000" w:themeColor="text1"/>
          <w:sz w:val="20"/>
          <w:szCs w:val="20"/>
          <w:lang w:val="sl-SI"/>
        </w:rPr>
        <w:t>oseba, ki plačuje obresti</w:t>
      </w:r>
      <w:r w:rsidRPr="00AE12A9">
        <w:rPr>
          <w:rStyle w:val="fontstyle21"/>
          <w:color w:val="000000" w:themeColor="text1"/>
          <w:lang w:val="sl-SI"/>
        </w:rPr>
        <w:t>, ne glede</w:t>
      </w:r>
      <w:r w:rsidRPr="00AE12A9">
        <w:rPr>
          <w:rFonts w:cs="Arial"/>
          <w:color w:val="000000" w:themeColor="text1"/>
          <w:szCs w:val="20"/>
          <w:lang w:val="sl-SI"/>
        </w:rPr>
        <w:t xml:space="preserve"> </w:t>
      </w:r>
      <w:r w:rsidRPr="00AE12A9">
        <w:rPr>
          <w:rStyle w:val="fontstyle21"/>
          <w:color w:val="000000" w:themeColor="text1"/>
          <w:lang w:val="sl-SI"/>
        </w:rPr>
        <w:t>na to, ali je rezident države pogodbenice, v državi pogodbenici stalno poslovno enoto, v zvezi s</w:t>
      </w:r>
      <w:r w:rsidRPr="00AE12A9">
        <w:rPr>
          <w:rFonts w:cs="Arial"/>
          <w:color w:val="000000" w:themeColor="text1"/>
          <w:szCs w:val="20"/>
          <w:lang w:val="sl-SI"/>
        </w:rPr>
        <w:t xml:space="preserve"> </w:t>
      </w:r>
      <w:r w:rsidRPr="00AE12A9">
        <w:rPr>
          <w:rStyle w:val="fontstyle21"/>
          <w:color w:val="000000" w:themeColor="text1"/>
          <w:lang w:val="sl-SI"/>
        </w:rPr>
        <w:t>katero je nastala zadolžitev, za katero se plačajo obresti, ter take obresti krije taka stalna</w:t>
      </w:r>
      <w:r w:rsidRPr="00AE12A9">
        <w:rPr>
          <w:rFonts w:cs="Arial"/>
          <w:color w:val="000000" w:themeColor="text1"/>
          <w:szCs w:val="20"/>
          <w:lang w:val="sl-SI"/>
        </w:rPr>
        <w:t xml:space="preserve"> </w:t>
      </w:r>
      <w:r w:rsidRPr="00AE12A9">
        <w:rPr>
          <w:rStyle w:val="fontstyle21"/>
          <w:color w:val="000000" w:themeColor="text1"/>
          <w:lang w:val="sl-SI"/>
        </w:rPr>
        <w:t>poslovna enote, se šteje, da take obresti nastanejo v državi, v kateri je stalna poslovna enota.</w:t>
      </w:r>
    </w:p>
    <w:p w14:paraId="0E6A14D8" w14:textId="77777777" w:rsidR="0025356A" w:rsidRDefault="0025356A" w:rsidP="0025356A">
      <w:pPr>
        <w:jc w:val="both"/>
        <w:rPr>
          <w:rStyle w:val="fontstyle01"/>
          <w:color w:val="000000" w:themeColor="text1"/>
          <w:lang w:val="sl-SI"/>
        </w:rPr>
      </w:pPr>
    </w:p>
    <w:p w14:paraId="2B26E99D" w14:textId="57748B90" w:rsidR="006B02AD" w:rsidRPr="00E61D4E" w:rsidRDefault="00AE417B" w:rsidP="00060362">
      <w:pPr>
        <w:pStyle w:val="Naslov"/>
        <w:ind w:left="0"/>
        <w:rPr>
          <w:rStyle w:val="fontstyle01"/>
          <w:b/>
          <w:bCs/>
          <w:color w:val="000000" w:themeColor="text1"/>
          <w:sz w:val="20"/>
          <w:szCs w:val="20"/>
        </w:rPr>
      </w:pPr>
      <w:bookmarkStart w:id="40" w:name="_Hlk111123109"/>
      <w:r w:rsidRPr="00E61D4E">
        <w:rPr>
          <w:rStyle w:val="fontstyle01"/>
          <w:b/>
          <w:bCs/>
          <w:color w:val="000000" w:themeColor="text1"/>
          <w:sz w:val="20"/>
          <w:szCs w:val="20"/>
        </w:rPr>
        <w:t>2</w:t>
      </w:r>
      <w:r w:rsidR="00060362" w:rsidRPr="00E61D4E">
        <w:rPr>
          <w:rStyle w:val="fontstyle01"/>
          <w:b/>
          <w:bCs/>
          <w:color w:val="000000" w:themeColor="text1"/>
          <w:sz w:val="20"/>
          <w:szCs w:val="20"/>
        </w:rPr>
        <w:t>.</w:t>
      </w:r>
      <w:r w:rsidR="00A2118F" w:rsidRPr="00E61D4E">
        <w:rPr>
          <w:rStyle w:val="fontstyle01"/>
          <w:b/>
          <w:bCs/>
          <w:color w:val="000000" w:themeColor="text1"/>
          <w:sz w:val="20"/>
          <w:szCs w:val="20"/>
        </w:rPr>
        <w:t>3</w:t>
      </w:r>
      <w:r w:rsidR="00060362" w:rsidRPr="00E61D4E">
        <w:rPr>
          <w:rStyle w:val="fontstyle01"/>
          <w:b/>
          <w:bCs/>
          <w:color w:val="000000" w:themeColor="text1"/>
          <w:sz w:val="20"/>
          <w:szCs w:val="20"/>
        </w:rPr>
        <w:t xml:space="preserve">.1. </w:t>
      </w:r>
      <w:r w:rsidR="006B02AD" w:rsidRPr="00E61D4E">
        <w:rPr>
          <w:rStyle w:val="fontstyle01"/>
          <w:b/>
          <w:bCs/>
          <w:color w:val="000000" w:themeColor="text1"/>
          <w:sz w:val="20"/>
          <w:szCs w:val="20"/>
        </w:rPr>
        <w:t>Opredelitev obresti v mednarodnih pogodbah</w:t>
      </w:r>
    </w:p>
    <w:bookmarkEnd w:id="40"/>
    <w:p w14:paraId="3CC74CAF" w14:textId="77777777" w:rsidR="0025356A" w:rsidRPr="00AE12A9" w:rsidRDefault="0025356A" w:rsidP="0025356A">
      <w:pPr>
        <w:jc w:val="both"/>
        <w:rPr>
          <w:rStyle w:val="fontstyle01"/>
          <w:color w:val="000000" w:themeColor="text1"/>
          <w:lang w:val="sl-SI"/>
        </w:rPr>
      </w:pPr>
    </w:p>
    <w:p w14:paraId="140D6AD3" w14:textId="69CE4DBB" w:rsidR="0025356A" w:rsidRPr="002E6A75" w:rsidRDefault="0025356A" w:rsidP="0025356A">
      <w:pPr>
        <w:jc w:val="both"/>
        <w:rPr>
          <w:rStyle w:val="fontstyle01"/>
          <w:b w:val="0"/>
          <w:bCs w:val="0"/>
          <w:color w:val="000000" w:themeColor="text1"/>
          <w:sz w:val="20"/>
          <w:szCs w:val="20"/>
          <w:lang w:val="sl-SI"/>
        </w:rPr>
      </w:pPr>
      <w:r w:rsidRPr="00AE12A9">
        <w:rPr>
          <w:rStyle w:val="fontstyle21"/>
          <w:color w:val="000000" w:themeColor="text1"/>
          <w:lang w:val="sl-SI"/>
        </w:rPr>
        <w:t>Obresti so opredeljene kot dohodek iz vseh vrst terjatev ne glede na to, ali so zavarovane s</w:t>
      </w:r>
      <w:r w:rsidRPr="00AE12A9">
        <w:rPr>
          <w:rFonts w:cs="Arial"/>
          <w:color w:val="000000" w:themeColor="text1"/>
          <w:szCs w:val="20"/>
          <w:lang w:val="sl-SI"/>
        </w:rPr>
        <w:t xml:space="preserve"> </w:t>
      </w:r>
      <w:r w:rsidRPr="00AE12A9">
        <w:rPr>
          <w:rStyle w:val="fontstyle21"/>
          <w:color w:val="000000" w:themeColor="text1"/>
          <w:lang w:val="sl-SI"/>
        </w:rPr>
        <w:t>hipoteko, in ne glede na to, ali dajejo pravico do udeležbe pri dolžnikovem dobičku, zlasti</w:t>
      </w:r>
      <w:r w:rsidRPr="00AE12A9">
        <w:rPr>
          <w:rFonts w:cs="Arial"/>
          <w:color w:val="000000" w:themeColor="text1"/>
          <w:szCs w:val="20"/>
          <w:lang w:val="sl-SI"/>
        </w:rPr>
        <w:t xml:space="preserve"> </w:t>
      </w:r>
      <w:r w:rsidRPr="00AE12A9">
        <w:rPr>
          <w:rStyle w:val="fontstyle21"/>
          <w:color w:val="000000" w:themeColor="text1"/>
          <w:lang w:val="sl-SI"/>
        </w:rPr>
        <w:t>dohodek iz državnih vrednostnih papirjev ter dohodek iz obveznic ali zadolžnic, vključno s</w:t>
      </w:r>
      <w:r w:rsidRPr="00AE12A9">
        <w:rPr>
          <w:rFonts w:cs="Arial"/>
          <w:color w:val="000000" w:themeColor="text1"/>
          <w:szCs w:val="20"/>
          <w:lang w:val="sl-SI"/>
        </w:rPr>
        <w:t xml:space="preserve"> </w:t>
      </w:r>
      <w:r w:rsidRPr="00AE12A9">
        <w:rPr>
          <w:rStyle w:val="fontstyle21"/>
          <w:color w:val="000000" w:themeColor="text1"/>
          <w:lang w:val="sl-SI"/>
        </w:rPr>
        <w:t>premijami in nagradami od takih vrednostnih papirjev, obveznic ali zadolžnic. Kazni zaradi</w:t>
      </w:r>
      <w:r w:rsidRPr="00AE12A9">
        <w:rPr>
          <w:rFonts w:cs="Arial"/>
          <w:color w:val="000000" w:themeColor="text1"/>
          <w:szCs w:val="20"/>
          <w:lang w:val="sl-SI"/>
        </w:rPr>
        <w:t xml:space="preserve"> </w:t>
      </w:r>
      <w:r w:rsidRPr="00AE12A9">
        <w:rPr>
          <w:rStyle w:val="fontstyle21"/>
          <w:color w:val="000000" w:themeColor="text1"/>
          <w:lang w:val="sl-SI"/>
        </w:rPr>
        <w:t>zamude pri plačilu se za namen tega člena ne štejejo za obresti.</w:t>
      </w:r>
    </w:p>
    <w:p w14:paraId="4EE7D81E" w14:textId="77777777" w:rsidR="0025356A" w:rsidRPr="007319BD" w:rsidRDefault="0025356A" w:rsidP="0025356A">
      <w:pPr>
        <w:jc w:val="both"/>
        <w:rPr>
          <w:rFonts w:cs="Arial"/>
          <w:color w:val="000000" w:themeColor="text1"/>
          <w:sz w:val="22"/>
          <w:szCs w:val="22"/>
          <w:lang w:val="sl-SI"/>
        </w:rPr>
      </w:pPr>
    </w:p>
    <w:p w14:paraId="2F5AC5E0" w14:textId="62EC1F47" w:rsidR="0025356A" w:rsidRPr="007621C9" w:rsidRDefault="00AE417B" w:rsidP="0025356A">
      <w:pPr>
        <w:jc w:val="both"/>
        <w:rPr>
          <w:rStyle w:val="fontstyle01"/>
          <w:color w:val="000000" w:themeColor="text1"/>
          <w:sz w:val="20"/>
          <w:szCs w:val="20"/>
          <w:lang w:val="sl-SI"/>
        </w:rPr>
      </w:pPr>
      <w:r w:rsidRPr="00E61D4E">
        <w:rPr>
          <w:rStyle w:val="fontstyle01"/>
          <w:color w:val="000000" w:themeColor="text1"/>
          <w:sz w:val="20"/>
          <w:szCs w:val="20"/>
          <w:lang w:val="sl-SI"/>
        </w:rPr>
        <w:t>2</w:t>
      </w:r>
      <w:r w:rsidR="0054472C" w:rsidRPr="00E61D4E">
        <w:rPr>
          <w:rStyle w:val="fontstyle01"/>
          <w:color w:val="000000" w:themeColor="text1"/>
          <w:sz w:val="20"/>
          <w:szCs w:val="20"/>
          <w:lang w:val="sl-SI"/>
        </w:rPr>
        <w:t>.</w:t>
      </w:r>
      <w:r w:rsidR="00A2118F" w:rsidRPr="00E61D4E">
        <w:rPr>
          <w:rStyle w:val="fontstyle01"/>
          <w:color w:val="000000" w:themeColor="text1"/>
          <w:sz w:val="20"/>
          <w:szCs w:val="20"/>
          <w:lang w:val="sl-SI"/>
        </w:rPr>
        <w:t>3</w:t>
      </w:r>
      <w:r w:rsidR="0054472C" w:rsidRPr="00E61D4E">
        <w:rPr>
          <w:rStyle w:val="fontstyle01"/>
          <w:color w:val="000000" w:themeColor="text1"/>
          <w:sz w:val="20"/>
          <w:szCs w:val="20"/>
          <w:lang w:val="sl-SI"/>
        </w:rPr>
        <w:t>.2.</w:t>
      </w:r>
      <w:r w:rsidR="0054472C" w:rsidRPr="00E61D4E">
        <w:rPr>
          <w:rStyle w:val="fontstyle01"/>
          <w:color w:val="000000" w:themeColor="text1"/>
          <w:sz w:val="20"/>
          <w:szCs w:val="20"/>
          <w:lang w:val="sl-SI"/>
        </w:rPr>
        <w:tab/>
        <w:t xml:space="preserve">Stopnje davka v mednarodnih pogodbah na </w:t>
      </w:r>
      <w:r w:rsidR="0054472C" w:rsidRPr="00DC3E62">
        <w:rPr>
          <w:rStyle w:val="fontstyle01"/>
          <w:color w:val="FF0000"/>
          <w:sz w:val="20"/>
          <w:szCs w:val="20"/>
          <w:lang w:val="sl-SI"/>
        </w:rPr>
        <w:t>dan 1. 1. 202</w:t>
      </w:r>
      <w:r w:rsidR="007621C9" w:rsidRPr="00DC3E62">
        <w:rPr>
          <w:rStyle w:val="fontstyle01"/>
          <w:color w:val="FF0000"/>
          <w:sz w:val="20"/>
          <w:szCs w:val="20"/>
          <w:lang w:val="sl-SI"/>
        </w:rPr>
        <w:t>6</w:t>
      </w:r>
    </w:p>
    <w:p w14:paraId="70CD0040" w14:textId="038F809A" w:rsidR="0054472C" w:rsidRDefault="0054472C" w:rsidP="0025356A">
      <w:pPr>
        <w:jc w:val="both"/>
        <w:rPr>
          <w:rStyle w:val="fontstyle01"/>
          <w:color w:val="000000" w:themeColor="text1"/>
          <w:lang w:val="sl-SI"/>
        </w:rPr>
      </w:pPr>
    </w:p>
    <w:p w14:paraId="7DF40BEE" w14:textId="1778DCE2" w:rsidR="0054472C" w:rsidRPr="00AE12A9" w:rsidRDefault="0054472C" w:rsidP="0054472C">
      <w:pPr>
        <w:jc w:val="both"/>
        <w:rPr>
          <w:rStyle w:val="fontstyle21"/>
          <w:color w:val="000000" w:themeColor="text1"/>
          <w:lang w:val="sl-SI"/>
        </w:rPr>
      </w:pPr>
      <w:r w:rsidRPr="00AE12A9">
        <w:rPr>
          <w:rStyle w:val="fontstyle21"/>
          <w:color w:val="000000" w:themeColor="text1"/>
          <w:lang w:val="sl-SI"/>
        </w:rPr>
        <w:t xml:space="preserve">Davčne stopnje od obresti po mednarodnih pogodbah, veljavnih na dan </w:t>
      </w:r>
      <w:r w:rsidRPr="00DC3E62">
        <w:rPr>
          <w:rStyle w:val="fontstyle21"/>
          <w:color w:val="FF0000"/>
          <w:lang w:val="sl-SI"/>
        </w:rPr>
        <w:t xml:space="preserve">1. </w:t>
      </w:r>
      <w:r w:rsidR="009E2463" w:rsidRPr="00DC3E62">
        <w:rPr>
          <w:rStyle w:val="fontstyle21"/>
          <w:color w:val="FF0000"/>
          <w:lang w:val="sl-SI"/>
        </w:rPr>
        <w:t xml:space="preserve">januar </w:t>
      </w:r>
      <w:r w:rsidRPr="00DC3E62">
        <w:rPr>
          <w:rStyle w:val="fontstyle21"/>
          <w:color w:val="FF0000"/>
          <w:lang w:val="sl-SI"/>
        </w:rPr>
        <w:t>202</w:t>
      </w:r>
      <w:r w:rsidR="007621C9" w:rsidRPr="00DC3E62">
        <w:rPr>
          <w:rStyle w:val="fontstyle21"/>
          <w:color w:val="FF0000"/>
          <w:lang w:val="sl-SI"/>
        </w:rPr>
        <w:t>6</w:t>
      </w:r>
      <w:r w:rsidRPr="00DC3E62">
        <w:rPr>
          <w:rStyle w:val="fontstyle21"/>
          <w:color w:val="FF0000"/>
          <w:lang w:val="sl-SI"/>
        </w:rPr>
        <w:t xml:space="preserve"> </w:t>
      </w:r>
      <w:r>
        <w:rPr>
          <w:rStyle w:val="fontstyle21"/>
          <w:color w:val="000000" w:themeColor="text1"/>
          <w:lang w:val="sl-SI"/>
        </w:rPr>
        <w:t>so prikazane v tabeli</w:t>
      </w:r>
      <w:r w:rsidRPr="00AE12A9">
        <w:rPr>
          <w:rStyle w:val="fontstyle21"/>
          <w:color w:val="000000" w:themeColor="text1"/>
          <w:lang w:val="sl-SI"/>
        </w:rPr>
        <w:t>:</w:t>
      </w:r>
    </w:p>
    <w:p w14:paraId="167AAFBC" w14:textId="77777777" w:rsidR="0054472C" w:rsidRPr="00AE12A9" w:rsidRDefault="0054472C" w:rsidP="0054472C">
      <w:pPr>
        <w:jc w:val="both"/>
        <w:rPr>
          <w:rFonts w:cs="Arial"/>
          <w:b/>
          <w:bCs/>
          <w:color w:val="000000" w:themeColor="text1"/>
          <w:sz w:val="24"/>
          <w:lang w:val="sl-SI"/>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6"/>
        <w:gridCol w:w="4253"/>
        <w:gridCol w:w="3118"/>
      </w:tblGrid>
      <w:tr w:rsidR="0054472C" w:rsidRPr="00AE12A9" w14:paraId="67E61D1D" w14:textId="77777777" w:rsidTr="00D94CE5">
        <w:tc>
          <w:tcPr>
            <w:tcW w:w="1696" w:type="dxa"/>
            <w:tcBorders>
              <w:top w:val="single" w:sz="4" w:space="0" w:color="auto"/>
              <w:left w:val="single" w:sz="4" w:space="0" w:color="auto"/>
              <w:bottom w:val="single" w:sz="4" w:space="0" w:color="auto"/>
              <w:right w:val="single" w:sz="4" w:space="0" w:color="auto"/>
            </w:tcBorders>
            <w:vAlign w:val="center"/>
            <w:hideMark/>
          </w:tcPr>
          <w:p w14:paraId="7BB485F3" w14:textId="77777777" w:rsidR="0054472C" w:rsidRPr="00AE12A9" w:rsidRDefault="0054472C" w:rsidP="00644DEF">
            <w:pPr>
              <w:rPr>
                <w:rFonts w:cs="Arial"/>
                <w:color w:val="000000" w:themeColor="text1"/>
                <w:sz w:val="18"/>
                <w:szCs w:val="18"/>
                <w:lang w:val="sl-SI"/>
              </w:rPr>
            </w:pPr>
            <w:proofErr w:type="spellStart"/>
            <w:r w:rsidRPr="00AE12A9">
              <w:rPr>
                <w:rFonts w:cs="Arial"/>
                <w:b/>
                <w:bCs/>
                <w:color w:val="000000" w:themeColor="text1"/>
                <w:sz w:val="18"/>
                <w:szCs w:val="18"/>
                <w:lang w:val="sl-SI"/>
              </w:rPr>
              <w:t>Zap</w:t>
            </w:r>
            <w:proofErr w:type="spellEnd"/>
            <w:r w:rsidRPr="00AE12A9">
              <w:rPr>
                <w:rFonts w:cs="Arial"/>
                <w:b/>
                <w:bCs/>
                <w:color w:val="000000" w:themeColor="text1"/>
                <w:sz w:val="18"/>
                <w:szCs w:val="18"/>
                <w:lang w:val="sl-SI"/>
              </w:rPr>
              <w:t xml:space="preserve">. št.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783C67E" w14:textId="77777777" w:rsidR="0054472C" w:rsidRPr="00AE12A9" w:rsidRDefault="0054472C" w:rsidP="00644DEF">
            <w:pPr>
              <w:rPr>
                <w:rFonts w:cs="Arial"/>
                <w:color w:val="000000" w:themeColor="text1"/>
                <w:sz w:val="18"/>
                <w:szCs w:val="18"/>
                <w:lang w:val="sl-SI"/>
              </w:rPr>
            </w:pPr>
            <w:r w:rsidRPr="00AE12A9">
              <w:rPr>
                <w:rFonts w:cs="Arial"/>
                <w:b/>
                <w:bCs/>
                <w:color w:val="000000" w:themeColor="text1"/>
                <w:sz w:val="18"/>
                <w:szCs w:val="18"/>
                <w:lang w:val="sl-SI"/>
              </w:rPr>
              <w:t xml:space="preserve">Država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562BC7E" w14:textId="77777777" w:rsidR="0054472C" w:rsidRPr="00AE12A9" w:rsidRDefault="0054472C" w:rsidP="00644DEF">
            <w:pPr>
              <w:rPr>
                <w:rFonts w:cs="Arial"/>
                <w:color w:val="000000" w:themeColor="text1"/>
                <w:sz w:val="18"/>
                <w:szCs w:val="18"/>
                <w:lang w:val="sl-SI"/>
              </w:rPr>
            </w:pPr>
            <w:r w:rsidRPr="00AE12A9">
              <w:rPr>
                <w:rFonts w:cs="Arial"/>
                <w:b/>
                <w:bCs/>
                <w:color w:val="000000" w:themeColor="text1"/>
                <w:sz w:val="18"/>
                <w:szCs w:val="18"/>
                <w:lang w:val="sl-SI"/>
              </w:rPr>
              <w:t>Obresti</w:t>
            </w:r>
            <w:r w:rsidRPr="00AE12A9">
              <w:rPr>
                <w:rStyle w:val="Sprotnaopomba-sklic"/>
                <w:rFonts w:cs="Arial"/>
                <w:b/>
                <w:bCs/>
                <w:color w:val="000000" w:themeColor="text1"/>
                <w:sz w:val="18"/>
                <w:szCs w:val="18"/>
                <w:lang w:val="sl-SI"/>
              </w:rPr>
              <w:footnoteReference w:id="10"/>
            </w:r>
          </w:p>
        </w:tc>
      </w:tr>
      <w:tr w:rsidR="0054472C" w:rsidRPr="00AE12A9" w14:paraId="6F3ADB2E"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01F7DEBF"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D28E682"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Albanija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51FC7A5"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7</w:t>
            </w:r>
          </w:p>
        </w:tc>
      </w:tr>
      <w:tr w:rsidR="0054472C" w:rsidRPr="00AE12A9" w14:paraId="3A6B1A0D"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3FF77689"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38B454E"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Armenija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0EE8B8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DE733D" w:rsidRPr="00AE12A9" w14:paraId="7EE38256" w14:textId="77777777" w:rsidTr="00D94CE5">
        <w:tc>
          <w:tcPr>
            <w:tcW w:w="1696" w:type="dxa"/>
            <w:tcBorders>
              <w:top w:val="single" w:sz="4" w:space="0" w:color="auto"/>
              <w:left w:val="single" w:sz="4" w:space="0" w:color="auto"/>
              <w:bottom w:val="single" w:sz="4" w:space="0" w:color="auto"/>
              <w:right w:val="single" w:sz="4" w:space="0" w:color="auto"/>
            </w:tcBorders>
          </w:tcPr>
          <w:p w14:paraId="2F0A0043" w14:textId="2E3E1004" w:rsidR="00DE733D" w:rsidRPr="00DE733D" w:rsidRDefault="00DE733D" w:rsidP="00DE733D">
            <w:pPr>
              <w:rPr>
                <w:rFonts w:cs="Arial"/>
                <w:b/>
                <w:bCs/>
                <w:color w:val="000000" w:themeColor="text1"/>
                <w:sz w:val="18"/>
                <w:szCs w:val="18"/>
              </w:rPr>
            </w:pPr>
            <w:r w:rsidRPr="00DE733D">
              <w:rPr>
                <w:b/>
                <w:bCs/>
              </w:rPr>
              <w:lastRenderedPageBreak/>
              <w:t xml:space="preserve">Zap. </w:t>
            </w:r>
            <w:proofErr w:type="spellStart"/>
            <w:r w:rsidRPr="00DE733D">
              <w:rPr>
                <w:b/>
                <w:bCs/>
              </w:rPr>
              <w:t>št</w:t>
            </w:r>
            <w:proofErr w:type="spellEnd"/>
            <w:r w:rsidRPr="00DE733D">
              <w:rPr>
                <w:b/>
                <w:bCs/>
              </w:rPr>
              <w:t xml:space="preserve">. </w:t>
            </w:r>
          </w:p>
        </w:tc>
        <w:tc>
          <w:tcPr>
            <w:tcW w:w="4253" w:type="dxa"/>
            <w:tcBorders>
              <w:top w:val="single" w:sz="4" w:space="0" w:color="auto"/>
              <w:left w:val="single" w:sz="4" w:space="0" w:color="auto"/>
              <w:bottom w:val="single" w:sz="4" w:space="0" w:color="auto"/>
              <w:right w:val="single" w:sz="4" w:space="0" w:color="auto"/>
            </w:tcBorders>
          </w:tcPr>
          <w:p w14:paraId="2DB8CD54" w14:textId="1DF930F0" w:rsidR="00DE733D" w:rsidRPr="00DE733D" w:rsidRDefault="00DE733D" w:rsidP="00DE733D">
            <w:pPr>
              <w:rPr>
                <w:rFonts w:cs="Arial"/>
                <w:b/>
                <w:bCs/>
                <w:color w:val="000000" w:themeColor="text1"/>
                <w:sz w:val="18"/>
                <w:szCs w:val="18"/>
                <w:lang w:val="sl-SI"/>
              </w:rPr>
            </w:pPr>
            <w:proofErr w:type="spellStart"/>
            <w:r w:rsidRPr="00DE733D">
              <w:rPr>
                <w:b/>
                <w:bCs/>
              </w:rPr>
              <w:t>Država</w:t>
            </w:r>
            <w:proofErr w:type="spellEnd"/>
            <w:r w:rsidRPr="00DE733D">
              <w:rPr>
                <w:b/>
                <w:bCs/>
              </w:rPr>
              <w:t xml:space="preserve"> </w:t>
            </w:r>
          </w:p>
        </w:tc>
        <w:tc>
          <w:tcPr>
            <w:tcW w:w="3118" w:type="dxa"/>
            <w:tcBorders>
              <w:top w:val="single" w:sz="4" w:space="0" w:color="auto"/>
              <w:left w:val="single" w:sz="4" w:space="0" w:color="auto"/>
              <w:bottom w:val="single" w:sz="4" w:space="0" w:color="auto"/>
              <w:right w:val="single" w:sz="4" w:space="0" w:color="auto"/>
            </w:tcBorders>
          </w:tcPr>
          <w:p w14:paraId="25A9D1D4" w14:textId="7BD72599" w:rsidR="00DE733D" w:rsidRPr="00DE733D" w:rsidRDefault="00DE733D" w:rsidP="00DE733D">
            <w:pPr>
              <w:rPr>
                <w:rFonts w:cs="Arial"/>
                <w:b/>
                <w:bCs/>
                <w:color w:val="000000" w:themeColor="text1"/>
                <w:sz w:val="18"/>
                <w:szCs w:val="18"/>
                <w:lang w:val="sl-SI"/>
              </w:rPr>
            </w:pPr>
            <w:proofErr w:type="spellStart"/>
            <w:r w:rsidRPr="00DE733D">
              <w:rPr>
                <w:b/>
                <w:bCs/>
              </w:rPr>
              <w:t>Dividende</w:t>
            </w:r>
            <w:proofErr w:type="spellEnd"/>
            <w:r w:rsidRPr="00DE733D">
              <w:rPr>
                <w:b/>
                <w:bCs/>
              </w:rPr>
              <w:t xml:space="preserve"> </w:t>
            </w:r>
          </w:p>
        </w:tc>
      </w:tr>
      <w:tr w:rsidR="0054472C" w:rsidRPr="00AE12A9" w14:paraId="1E500A5F"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39D3290F"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4DAF119"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Avstrija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E604552"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5; </w:t>
            </w:r>
            <w:r w:rsidRPr="004D09BA">
              <w:rPr>
                <w:rFonts w:cs="Arial"/>
                <w:color w:val="000000" w:themeColor="text1"/>
                <w:sz w:val="18"/>
                <w:szCs w:val="18"/>
                <w:lang w:val="sl-SI"/>
              </w:rPr>
              <w:t>0</w:t>
            </w:r>
          </w:p>
        </w:tc>
      </w:tr>
      <w:tr w:rsidR="0054472C" w:rsidRPr="00AE12A9" w14:paraId="074470E6"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7FAA9F19"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FA671F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Azerbajdžan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F6E5876"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8</w:t>
            </w:r>
          </w:p>
        </w:tc>
      </w:tr>
      <w:tr w:rsidR="0054472C" w:rsidRPr="00AE12A9" w14:paraId="1198B29D"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67ABECB6"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9A4F50F"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Belgija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85A0C5A"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621406EA"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2A08E350"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2054955"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Belorusija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FDB107B"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16B48A63"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355A1CBE"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5D0D87C7"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Bolgarija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B1EC691"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74AE4E35"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272DA60C"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D47E909"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Bosna in Hercegovina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C3CD77"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7</w:t>
            </w:r>
          </w:p>
        </w:tc>
      </w:tr>
      <w:tr w:rsidR="0054472C" w:rsidRPr="00AE12A9" w14:paraId="4BF4E41A"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5DFB2A62"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795D76F"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Ciper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A766B08"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496CCF25"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0CDF9D41"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9A077FD"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Češka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C2819A7"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48A42EC6"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6E53901C"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6CC81ED"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Danska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A12F66"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3183859A"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5DA35026"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5D46A30F"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Estonija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9EA6DCF"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17ED9ABA"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1DA931E6"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EEC0CEF"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Finska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0B9187F"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30CB037E"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11559C34"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C562712"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Francija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025AF8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 0</w:t>
            </w:r>
          </w:p>
        </w:tc>
      </w:tr>
      <w:tr w:rsidR="0054472C" w:rsidRPr="00AE12A9" w14:paraId="35F16480"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7751B683"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4D3B335"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Grčija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8EB639"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2B94DC07"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08A95A65"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3FD8AA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Gruzija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BC8707"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4E3C098B"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08C9D323"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1B589FB"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Hrvaška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C7B38B9"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32A5CEE6"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7046E88B"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B540E89"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Indija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2BE894B"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4475C5B7"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1DFF206E"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tcPr>
          <w:p w14:paraId="5F8BCB64"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Iran</w:t>
            </w:r>
          </w:p>
        </w:tc>
        <w:tc>
          <w:tcPr>
            <w:tcW w:w="3118" w:type="dxa"/>
            <w:tcBorders>
              <w:top w:val="single" w:sz="4" w:space="0" w:color="auto"/>
              <w:left w:val="single" w:sz="4" w:space="0" w:color="auto"/>
              <w:bottom w:val="single" w:sz="4" w:space="0" w:color="auto"/>
              <w:right w:val="single" w:sz="4" w:space="0" w:color="auto"/>
            </w:tcBorders>
            <w:vAlign w:val="center"/>
          </w:tcPr>
          <w:p w14:paraId="11069459"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5</w:t>
            </w:r>
            <w:r w:rsidRPr="004D09BA">
              <w:rPr>
                <w:rFonts w:cs="Arial"/>
                <w:color w:val="000000" w:themeColor="text1"/>
                <w:sz w:val="18"/>
                <w:szCs w:val="18"/>
                <w:lang w:val="sl-SI"/>
              </w:rPr>
              <w:t>; 0</w:t>
            </w:r>
          </w:p>
        </w:tc>
      </w:tr>
      <w:tr w:rsidR="0054472C" w:rsidRPr="00AE12A9" w14:paraId="27D7A1B7"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752EDDD6"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22014B36"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Irska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6AF22D2"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00F42C5A"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1663B1A4"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9A290FC"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Islandija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A0D410"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13AB536E"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32563790"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09E5200"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Italija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4BCA24E"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6D9D035D"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2EAC70E3"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28738AB6"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Izrael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9D1E36"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76F0008A"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3B96E977"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tcPr>
          <w:p w14:paraId="27875C9D"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Japonska</w:t>
            </w:r>
          </w:p>
        </w:tc>
        <w:tc>
          <w:tcPr>
            <w:tcW w:w="3118" w:type="dxa"/>
            <w:tcBorders>
              <w:top w:val="single" w:sz="4" w:space="0" w:color="auto"/>
              <w:left w:val="single" w:sz="4" w:space="0" w:color="auto"/>
              <w:bottom w:val="single" w:sz="4" w:space="0" w:color="auto"/>
              <w:right w:val="single" w:sz="4" w:space="0" w:color="auto"/>
            </w:tcBorders>
            <w:vAlign w:val="center"/>
          </w:tcPr>
          <w:p w14:paraId="0EF8B979"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5</w:t>
            </w:r>
            <w:r w:rsidRPr="004D09BA">
              <w:rPr>
                <w:rFonts w:cs="Arial"/>
                <w:color w:val="000000" w:themeColor="text1"/>
                <w:sz w:val="18"/>
                <w:szCs w:val="18"/>
                <w:lang w:val="sl-SI"/>
              </w:rPr>
              <w:t>; 0</w:t>
            </w:r>
          </w:p>
        </w:tc>
      </w:tr>
      <w:tr w:rsidR="0054472C" w:rsidRPr="00AE12A9" w14:paraId="2D802344"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7051A711"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783179D"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Kanada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B2D8CD2"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040F4224"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27D5AC6A"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B4427A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Katar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B17CD9"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6E6E767E"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5869001F"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tcPr>
          <w:p w14:paraId="4F368312"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Kazahstan</w:t>
            </w:r>
          </w:p>
        </w:tc>
        <w:tc>
          <w:tcPr>
            <w:tcW w:w="3118" w:type="dxa"/>
            <w:tcBorders>
              <w:top w:val="single" w:sz="4" w:space="0" w:color="auto"/>
              <w:left w:val="single" w:sz="4" w:space="0" w:color="auto"/>
              <w:bottom w:val="single" w:sz="4" w:space="0" w:color="auto"/>
              <w:right w:val="single" w:sz="4" w:space="0" w:color="auto"/>
            </w:tcBorders>
            <w:vAlign w:val="center"/>
          </w:tcPr>
          <w:p w14:paraId="794F3342"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 xml:space="preserve">10; </w:t>
            </w:r>
            <w:r w:rsidRPr="004D09BA">
              <w:rPr>
                <w:rFonts w:cs="Arial"/>
                <w:color w:val="000000" w:themeColor="text1"/>
                <w:sz w:val="18"/>
                <w:szCs w:val="18"/>
                <w:lang w:val="sl-SI"/>
              </w:rPr>
              <w:t>0</w:t>
            </w:r>
          </w:p>
        </w:tc>
      </w:tr>
      <w:tr w:rsidR="0054472C" w:rsidRPr="00AE12A9" w14:paraId="6017646A"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1EC4A202"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887DF4B"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Kitajska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F8E45C6"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5E2D306F"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7C742C24"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FCE6807"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Koreja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798D4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5E1ED928"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06A7FE26"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tcPr>
          <w:p w14:paraId="75CDB9E3"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Kosovo</w:t>
            </w:r>
          </w:p>
        </w:tc>
        <w:tc>
          <w:tcPr>
            <w:tcW w:w="3118" w:type="dxa"/>
            <w:tcBorders>
              <w:top w:val="single" w:sz="4" w:space="0" w:color="auto"/>
              <w:left w:val="single" w:sz="4" w:space="0" w:color="auto"/>
              <w:bottom w:val="single" w:sz="4" w:space="0" w:color="auto"/>
              <w:right w:val="single" w:sz="4" w:space="0" w:color="auto"/>
            </w:tcBorders>
            <w:vAlign w:val="center"/>
          </w:tcPr>
          <w:p w14:paraId="7061419B"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 xml:space="preserve">5; </w:t>
            </w:r>
            <w:r w:rsidRPr="004D09BA">
              <w:rPr>
                <w:rFonts w:cs="Arial"/>
                <w:color w:val="000000" w:themeColor="text1"/>
                <w:sz w:val="18"/>
                <w:szCs w:val="18"/>
                <w:lang w:val="sl-SI"/>
              </w:rPr>
              <w:t>0</w:t>
            </w:r>
          </w:p>
        </w:tc>
      </w:tr>
      <w:tr w:rsidR="0054472C" w:rsidRPr="00AE12A9" w14:paraId="6F36C7F7" w14:textId="77777777" w:rsidTr="00D94CE5">
        <w:tc>
          <w:tcPr>
            <w:tcW w:w="1696" w:type="dxa"/>
            <w:tcBorders>
              <w:top w:val="single" w:sz="4" w:space="0" w:color="auto"/>
              <w:left w:val="single" w:sz="4" w:space="0" w:color="auto"/>
              <w:bottom w:val="single" w:sz="4" w:space="0" w:color="auto"/>
              <w:right w:val="single" w:sz="4" w:space="0" w:color="auto"/>
            </w:tcBorders>
            <w:vAlign w:val="center"/>
          </w:tcPr>
          <w:p w14:paraId="607DCB7D" w14:textId="77777777" w:rsidR="0054472C" w:rsidRPr="000048AA" w:rsidRDefault="0054472C" w:rsidP="000971EF">
            <w:pPr>
              <w:pStyle w:val="Odstavekseznama"/>
              <w:numPr>
                <w:ilvl w:val="0"/>
                <w:numId w:val="2"/>
              </w:numPr>
              <w:rPr>
                <w:rFonts w:cs="Arial"/>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54F47332"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Kuvajt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0F4178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 0</w:t>
            </w:r>
          </w:p>
        </w:tc>
      </w:tr>
    </w:tbl>
    <w:p w14:paraId="5BC57941" w14:textId="58D531F4" w:rsidR="00F00656" w:rsidRDefault="00F00656"/>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gridCol w:w="2977"/>
        <w:gridCol w:w="3118"/>
      </w:tblGrid>
      <w:tr w:rsidR="00D94CE5" w:rsidRPr="00AE12A9" w14:paraId="111FB0D9" w14:textId="77777777" w:rsidTr="0084781E">
        <w:tc>
          <w:tcPr>
            <w:tcW w:w="2972" w:type="dxa"/>
            <w:tcBorders>
              <w:top w:val="single" w:sz="4" w:space="0" w:color="auto"/>
              <w:left w:val="single" w:sz="4" w:space="0" w:color="auto"/>
              <w:bottom w:val="single" w:sz="4" w:space="0" w:color="auto"/>
              <w:right w:val="single" w:sz="4" w:space="0" w:color="auto"/>
            </w:tcBorders>
          </w:tcPr>
          <w:p w14:paraId="0C287111" w14:textId="62DA3F16" w:rsidR="00D94CE5" w:rsidRPr="00D94CE5" w:rsidRDefault="00D94CE5" w:rsidP="00D94CE5">
            <w:pPr>
              <w:rPr>
                <w:rFonts w:cs="Arial"/>
                <w:b/>
                <w:bCs/>
                <w:color w:val="000000" w:themeColor="text1"/>
                <w:sz w:val="18"/>
                <w:szCs w:val="18"/>
              </w:rPr>
            </w:pPr>
            <w:r w:rsidRPr="00D94CE5">
              <w:rPr>
                <w:b/>
                <w:bCs/>
              </w:rPr>
              <w:lastRenderedPageBreak/>
              <w:t xml:space="preserve">Zap. št. </w:t>
            </w:r>
          </w:p>
        </w:tc>
        <w:tc>
          <w:tcPr>
            <w:tcW w:w="2977" w:type="dxa"/>
            <w:tcBorders>
              <w:top w:val="single" w:sz="4" w:space="0" w:color="auto"/>
              <w:left w:val="single" w:sz="4" w:space="0" w:color="auto"/>
              <w:bottom w:val="single" w:sz="4" w:space="0" w:color="auto"/>
              <w:right w:val="single" w:sz="4" w:space="0" w:color="auto"/>
            </w:tcBorders>
          </w:tcPr>
          <w:p w14:paraId="06865918" w14:textId="69B313EB" w:rsidR="00D94CE5" w:rsidRPr="00D94CE5" w:rsidRDefault="00D94CE5" w:rsidP="00D94CE5">
            <w:pPr>
              <w:rPr>
                <w:rFonts w:cs="Arial"/>
                <w:b/>
                <w:bCs/>
                <w:color w:val="000000" w:themeColor="text1"/>
                <w:sz w:val="18"/>
                <w:szCs w:val="18"/>
                <w:lang w:val="sl-SI"/>
              </w:rPr>
            </w:pPr>
            <w:proofErr w:type="spellStart"/>
            <w:r w:rsidRPr="00D94CE5">
              <w:rPr>
                <w:b/>
                <w:bCs/>
              </w:rPr>
              <w:t>Država</w:t>
            </w:r>
            <w:proofErr w:type="spellEnd"/>
            <w:r w:rsidRPr="00D94CE5">
              <w:rPr>
                <w:b/>
                <w:bCs/>
              </w:rPr>
              <w:t xml:space="preserve"> </w:t>
            </w:r>
          </w:p>
        </w:tc>
        <w:tc>
          <w:tcPr>
            <w:tcW w:w="3118" w:type="dxa"/>
            <w:tcBorders>
              <w:top w:val="single" w:sz="4" w:space="0" w:color="auto"/>
              <w:left w:val="single" w:sz="4" w:space="0" w:color="auto"/>
              <w:bottom w:val="single" w:sz="4" w:space="0" w:color="auto"/>
              <w:right w:val="single" w:sz="4" w:space="0" w:color="auto"/>
            </w:tcBorders>
          </w:tcPr>
          <w:p w14:paraId="6B149EDF" w14:textId="161011EA" w:rsidR="00D94CE5" w:rsidRPr="00D94CE5" w:rsidRDefault="00D94CE5" w:rsidP="00D94CE5">
            <w:pPr>
              <w:rPr>
                <w:rFonts w:cs="Arial"/>
                <w:b/>
                <w:bCs/>
                <w:color w:val="000000" w:themeColor="text1"/>
                <w:sz w:val="18"/>
                <w:szCs w:val="18"/>
                <w:lang w:val="sl-SI"/>
              </w:rPr>
            </w:pPr>
            <w:proofErr w:type="spellStart"/>
            <w:r w:rsidRPr="00D94CE5">
              <w:rPr>
                <w:b/>
                <w:bCs/>
              </w:rPr>
              <w:t>Dividende</w:t>
            </w:r>
            <w:proofErr w:type="spellEnd"/>
            <w:r w:rsidRPr="00D94CE5">
              <w:rPr>
                <w:b/>
                <w:bCs/>
              </w:rPr>
              <w:t xml:space="preserve"> </w:t>
            </w:r>
          </w:p>
        </w:tc>
      </w:tr>
      <w:tr w:rsidR="00D94CE5" w:rsidRPr="00AE12A9" w14:paraId="4AC2C6F6" w14:textId="77777777" w:rsidTr="0084781E">
        <w:tc>
          <w:tcPr>
            <w:tcW w:w="2972" w:type="dxa"/>
            <w:tcBorders>
              <w:top w:val="single" w:sz="4" w:space="0" w:color="auto"/>
              <w:left w:val="single" w:sz="4" w:space="0" w:color="auto"/>
              <w:bottom w:val="single" w:sz="4" w:space="0" w:color="auto"/>
              <w:right w:val="single" w:sz="4" w:space="0" w:color="auto"/>
            </w:tcBorders>
          </w:tcPr>
          <w:p w14:paraId="4803381A" w14:textId="77777777" w:rsidR="00D94CE5" w:rsidRPr="000048AA" w:rsidRDefault="00D94CE5" w:rsidP="00D94CE5">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tcPr>
          <w:p w14:paraId="3E8C205A" w14:textId="018BF4EF" w:rsidR="00D94CE5" w:rsidRPr="00AE12A9" w:rsidRDefault="00D94CE5" w:rsidP="00D94CE5">
            <w:pPr>
              <w:rPr>
                <w:rFonts w:cs="Arial"/>
                <w:color w:val="000000" w:themeColor="text1"/>
                <w:sz w:val="18"/>
                <w:szCs w:val="18"/>
                <w:lang w:val="sl-SI"/>
              </w:rPr>
            </w:pPr>
            <w:proofErr w:type="spellStart"/>
            <w:r w:rsidRPr="00DF638D">
              <w:t>Latvija</w:t>
            </w:r>
            <w:proofErr w:type="spellEnd"/>
            <w:r w:rsidRPr="00DF638D">
              <w:t xml:space="preserve"> </w:t>
            </w:r>
          </w:p>
        </w:tc>
        <w:tc>
          <w:tcPr>
            <w:tcW w:w="3118" w:type="dxa"/>
            <w:tcBorders>
              <w:top w:val="single" w:sz="4" w:space="0" w:color="auto"/>
              <w:left w:val="single" w:sz="4" w:space="0" w:color="auto"/>
              <w:bottom w:val="single" w:sz="4" w:space="0" w:color="auto"/>
              <w:right w:val="single" w:sz="4" w:space="0" w:color="auto"/>
            </w:tcBorders>
          </w:tcPr>
          <w:p w14:paraId="20C1ED8C" w14:textId="71402DC4" w:rsidR="00D94CE5" w:rsidRPr="00AE12A9" w:rsidRDefault="00D94CE5" w:rsidP="00D94CE5">
            <w:pPr>
              <w:rPr>
                <w:rFonts w:cs="Arial"/>
                <w:color w:val="000000" w:themeColor="text1"/>
                <w:sz w:val="18"/>
                <w:szCs w:val="18"/>
                <w:lang w:val="sl-SI"/>
              </w:rPr>
            </w:pPr>
            <w:r w:rsidRPr="00DF638D">
              <w:t>10</w:t>
            </w:r>
          </w:p>
        </w:tc>
      </w:tr>
      <w:tr w:rsidR="0054472C" w:rsidRPr="00AE12A9" w14:paraId="1FBDF0C8"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3391201A"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189528B"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Litva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C309B2D"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441A5C52"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54CADDA1"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5A55371"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Luksemburg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7EC362"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48BC3CA8"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425487D6"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FEBF29C"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Madžarska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9C72AA7"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7E5A246C"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786FD9C3"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601FAC8"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Makedonija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4FECF0E"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514BA096"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6334495B"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7EF074A"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Malta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7F79CEA"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9E2463" w:rsidRPr="00AE12A9" w14:paraId="23E2D41C"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2DFB0AC1" w14:textId="77777777" w:rsidR="009E2463" w:rsidRPr="007621C9" w:rsidRDefault="009E2463"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12D86781" w14:textId="7401E87E" w:rsidR="009E2463" w:rsidRPr="007621C9" w:rsidRDefault="009E2463" w:rsidP="00644DEF">
            <w:pPr>
              <w:rPr>
                <w:rFonts w:cs="Arial"/>
                <w:color w:val="000000" w:themeColor="text1"/>
                <w:sz w:val="18"/>
                <w:szCs w:val="18"/>
                <w:lang w:val="sl-SI"/>
              </w:rPr>
            </w:pPr>
            <w:r w:rsidRPr="007621C9">
              <w:rPr>
                <w:rFonts w:cs="Arial"/>
                <w:color w:val="000000" w:themeColor="text1"/>
                <w:sz w:val="18"/>
                <w:szCs w:val="18"/>
                <w:lang w:val="sl-SI"/>
              </w:rPr>
              <w:t>Maroko</w:t>
            </w:r>
          </w:p>
        </w:tc>
        <w:tc>
          <w:tcPr>
            <w:tcW w:w="3118" w:type="dxa"/>
            <w:tcBorders>
              <w:top w:val="single" w:sz="4" w:space="0" w:color="auto"/>
              <w:left w:val="single" w:sz="4" w:space="0" w:color="auto"/>
              <w:bottom w:val="single" w:sz="4" w:space="0" w:color="auto"/>
              <w:right w:val="single" w:sz="4" w:space="0" w:color="auto"/>
            </w:tcBorders>
            <w:vAlign w:val="center"/>
          </w:tcPr>
          <w:p w14:paraId="13078E17" w14:textId="0367D172" w:rsidR="009E2463" w:rsidRPr="007621C9" w:rsidRDefault="009E2463" w:rsidP="00644DEF">
            <w:pPr>
              <w:rPr>
                <w:rFonts w:cs="Arial"/>
                <w:color w:val="000000" w:themeColor="text1"/>
                <w:sz w:val="18"/>
                <w:szCs w:val="18"/>
                <w:lang w:val="sl-SI"/>
              </w:rPr>
            </w:pPr>
            <w:r w:rsidRPr="007621C9">
              <w:rPr>
                <w:rFonts w:cs="Arial"/>
                <w:color w:val="000000" w:themeColor="text1"/>
                <w:sz w:val="18"/>
                <w:szCs w:val="18"/>
                <w:lang w:val="sl-SI"/>
              </w:rPr>
              <w:t>10</w:t>
            </w:r>
          </w:p>
        </w:tc>
      </w:tr>
      <w:tr w:rsidR="0054472C" w:rsidRPr="00AE12A9" w14:paraId="660922D3"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5D5C83B1"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134F80A" w14:textId="77777777" w:rsidR="0054472C" w:rsidRPr="00AE12A9" w:rsidRDefault="0054472C" w:rsidP="00644DEF">
            <w:pPr>
              <w:rPr>
                <w:rFonts w:cs="Arial"/>
                <w:color w:val="000000" w:themeColor="text1"/>
                <w:sz w:val="18"/>
                <w:szCs w:val="18"/>
                <w:lang w:val="sl-SI"/>
              </w:rPr>
            </w:pPr>
            <w:proofErr w:type="spellStart"/>
            <w:r w:rsidRPr="00AE12A9">
              <w:rPr>
                <w:rFonts w:cs="Arial"/>
                <w:color w:val="000000" w:themeColor="text1"/>
                <w:sz w:val="18"/>
                <w:szCs w:val="18"/>
                <w:lang w:val="sl-SI"/>
              </w:rPr>
              <w:t>Moldova</w:t>
            </w:r>
            <w:proofErr w:type="spellEnd"/>
            <w:r w:rsidRPr="00AE12A9">
              <w:rPr>
                <w:rFonts w:cs="Arial"/>
                <w:color w:val="000000" w:themeColor="text1"/>
                <w:sz w:val="18"/>
                <w:szCs w:val="18"/>
                <w:lang w:val="sl-SI"/>
              </w:rP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81C703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6D796C9D"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0789F1BD"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20BA784"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Nemčija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4265436"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31BC00AD"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6648AA6F"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CBF57A4"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Nizozemska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391F6F6"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08636EDE"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1472C75D"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256FE7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Norveška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E6C3614"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1E37DE27"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69A0E6B4"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CBF8019"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Otok Man</w:t>
            </w:r>
          </w:p>
        </w:tc>
        <w:tc>
          <w:tcPr>
            <w:tcW w:w="3118" w:type="dxa"/>
            <w:vAlign w:val="center"/>
            <w:hideMark/>
          </w:tcPr>
          <w:p w14:paraId="39A230D3" w14:textId="48494C52" w:rsidR="0054472C" w:rsidRPr="00AE12A9" w:rsidRDefault="00AF1BAC" w:rsidP="00644DEF">
            <w:pPr>
              <w:rPr>
                <w:rFonts w:cs="Arial"/>
                <w:color w:val="000000" w:themeColor="text1"/>
                <w:sz w:val="18"/>
                <w:szCs w:val="18"/>
                <w:lang w:val="sl-SI"/>
              </w:rPr>
            </w:pPr>
            <w:r>
              <w:rPr>
                <w:rFonts w:cs="Arial"/>
                <w:color w:val="000000" w:themeColor="text1"/>
                <w:sz w:val="18"/>
                <w:szCs w:val="18"/>
                <w:lang w:val="sl-SI"/>
              </w:rPr>
              <w:t>/</w:t>
            </w:r>
          </w:p>
        </w:tc>
      </w:tr>
      <w:tr w:rsidR="0054472C" w:rsidRPr="00AE12A9" w14:paraId="568FB6A4"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60524D4A"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06C08E4"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Poljska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B9DFA14"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0F186B92"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625EA890"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475873C"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Portugalska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BD1EA5B"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00096546"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36E37098"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6345AB"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Romunija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17491C7"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03E6EBA6"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037EEA14"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E6A4DC"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Ruska federacija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94F57C5"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65E0D9FC"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4CEAF2EE"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C767411"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Singapur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4FA7B0"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32E4E0E6"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7E178A96"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82C87DD"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Slovaška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F650E5E"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77D68D98"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1194AC9A"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FAE49A5"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Srbija / Črna gora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C4BED2C"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37BEF473"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7D02ED89"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45FA192"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Španija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3C6412C"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70FE2C12"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33B4B3D9"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645E07"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Švedska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3781659"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5</w:t>
            </w:r>
          </w:p>
        </w:tc>
      </w:tr>
      <w:tr w:rsidR="0054472C" w:rsidRPr="00AE12A9" w14:paraId="42E0FA38"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61EDA347"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49DB4A1"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Švica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1277C86"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r w:rsidRPr="00AF1BAC">
              <w:rPr>
                <w:rFonts w:cs="Arial"/>
                <w:color w:val="000000" w:themeColor="text1"/>
                <w:sz w:val="18"/>
                <w:szCs w:val="18"/>
                <w:lang w:val="sl-SI"/>
              </w:rPr>
              <w:t>; 0</w:t>
            </w:r>
          </w:p>
        </w:tc>
      </w:tr>
      <w:tr w:rsidR="0054472C" w:rsidRPr="00AE12A9" w14:paraId="2F68FACE"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4BEC1281"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A8EC8BD"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Tajska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2B7C764"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 15</w:t>
            </w:r>
          </w:p>
        </w:tc>
      </w:tr>
      <w:tr w:rsidR="0054472C" w:rsidRPr="00AE12A9" w14:paraId="22B1F2E1"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696A8281"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1D8E9E"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Turčija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6F511A0"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10</w:t>
            </w:r>
          </w:p>
        </w:tc>
      </w:tr>
      <w:tr w:rsidR="0054472C" w:rsidRPr="00AE12A9" w14:paraId="764C4FFA"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1FBF6DB8"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DE0E65E"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Ukrajina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7F2524F"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2800D98E"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68A51B42"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113B37B"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Uzbekistan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BD93CDE"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8</w:t>
            </w:r>
          </w:p>
        </w:tc>
      </w:tr>
      <w:tr w:rsidR="0054472C" w:rsidRPr="00AE12A9" w14:paraId="138DE882"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43A6EC4F"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C476BA"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Velika Britanija in S.</w:t>
            </w:r>
            <w:r w:rsidRPr="00AE12A9">
              <w:rPr>
                <w:rFonts w:cs="Arial"/>
                <w:color w:val="000000" w:themeColor="text1"/>
                <w:sz w:val="18"/>
                <w:szCs w:val="18"/>
                <w:lang w:val="sl-SI"/>
              </w:rPr>
              <w:br/>
              <w:t xml:space="preserve">Irska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D0BAA38"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102B8578"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461D859D"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9BAF53"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 xml:space="preserve">ZDA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A1F471" w14:textId="77777777" w:rsidR="0054472C" w:rsidRPr="00AE12A9" w:rsidRDefault="0054472C" w:rsidP="00644DEF">
            <w:pPr>
              <w:rPr>
                <w:rFonts w:cs="Arial"/>
                <w:color w:val="000000" w:themeColor="text1"/>
                <w:sz w:val="18"/>
                <w:szCs w:val="18"/>
                <w:lang w:val="sl-SI"/>
              </w:rPr>
            </w:pPr>
            <w:r w:rsidRPr="00AE12A9">
              <w:rPr>
                <w:rFonts w:cs="Arial"/>
                <w:color w:val="000000" w:themeColor="text1"/>
                <w:sz w:val="18"/>
                <w:szCs w:val="18"/>
                <w:lang w:val="sl-SI"/>
              </w:rPr>
              <w:t>5</w:t>
            </w:r>
          </w:p>
        </w:tc>
      </w:tr>
      <w:tr w:rsidR="0054472C" w:rsidRPr="00AE12A9" w14:paraId="3C7DF1D0" w14:textId="77777777" w:rsidTr="00644DEF">
        <w:tc>
          <w:tcPr>
            <w:tcW w:w="2972" w:type="dxa"/>
            <w:tcBorders>
              <w:top w:val="single" w:sz="4" w:space="0" w:color="auto"/>
              <w:left w:val="single" w:sz="4" w:space="0" w:color="auto"/>
              <w:bottom w:val="single" w:sz="4" w:space="0" w:color="auto"/>
              <w:right w:val="single" w:sz="4" w:space="0" w:color="auto"/>
            </w:tcBorders>
            <w:vAlign w:val="center"/>
          </w:tcPr>
          <w:p w14:paraId="70AC0E27" w14:textId="77777777" w:rsidR="0054472C" w:rsidRPr="000048AA" w:rsidRDefault="0054472C" w:rsidP="000971EF">
            <w:pPr>
              <w:pStyle w:val="Odstavekseznama"/>
              <w:numPr>
                <w:ilvl w:val="0"/>
                <w:numId w:val="2"/>
              </w:numPr>
              <w:rPr>
                <w:rFonts w:cs="Arial"/>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13A7EBE7"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Združeni Arabski Emirati</w:t>
            </w:r>
          </w:p>
        </w:tc>
        <w:tc>
          <w:tcPr>
            <w:tcW w:w="3118" w:type="dxa"/>
            <w:tcBorders>
              <w:top w:val="single" w:sz="4" w:space="0" w:color="auto"/>
              <w:left w:val="single" w:sz="4" w:space="0" w:color="auto"/>
              <w:bottom w:val="single" w:sz="4" w:space="0" w:color="auto"/>
              <w:right w:val="single" w:sz="4" w:space="0" w:color="auto"/>
            </w:tcBorders>
            <w:vAlign w:val="center"/>
          </w:tcPr>
          <w:p w14:paraId="2C11A89A" w14:textId="77777777" w:rsidR="0054472C" w:rsidRPr="00AE12A9" w:rsidRDefault="0054472C" w:rsidP="00644DEF">
            <w:pPr>
              <w:rPr>
                <w:rFonts w:cs="Arial"/>
                <w:color w:val="000000" w:themeColor="text1"/>
                <w:sz w:val="18"/>
                <w:szCs w:val="18"/>
                <w:lang w:val="sl-SI"/>
              </w:rPr>
            </w:pPr>
            <w:r>
              <w:rPr>
                <w:rFonts w:cs="Arial"/>
                <w:color w:val="000000" w:themeColor="text1"/>
                <w:sz w:val="18"/>
                <w:szCs w:val="18"/>
                <w:lang w:val="sl-SI"/>
              </w:rPr>
              <w:t xml:space="preserve">5; </w:t>
            </w:r>
            <w:r w:rsidRPr="00AF1BAC">
              <w:rPr>
                <w:rFonts w:cs="Arial"/>
                <w:color w:val="000000" w:themeColor="text1"/>
                <w:sz w:val="18"/>
                <w:szCs w:val="18"/>
                <w:lang w:val="sl-SI"/>
              </w:rPr>
              <w:t>0</w:t>
            </w:r>
          </w:p>
        </w:tc>
      </w:tr>
    </w:tbl>
    <w:p w14:paraId="33455668" w14:textId="5A7F1AB5" w:rsidR="0054472C" w:rsidRDefault="0054472C" w:rsidP="0025356A">
      <w:pPr>
        <w:jc w:val="both"/>
        <w:rPr>
          <w:rStyle w:val="fontstyle01"/>
          <w:color w:val="000000" w:themeColor="text1"/>
          <w:lang w:val="sl-SI"/>
        </w:rPr>
      </w:pPr>
    </w:p>
    <w:p w14:paraId="59307183" w14:textId="77777777" w:rsidR="00E51F16" w:rsidRPr="007319BD" w:rsidRDefault="00E51F16" w:rsidP="00A2118F">
      <w:pPr>
        <w:rPr>
          <w:rStyle w:val="fontstyle01"/>
          <w:color w:val="000000" w:themeColor="text1"/>
          <w:sz w:val="22"/>
          <w:szCs w:val="22"/>
          <w:lang w:val="sl-SI"/>
        </w:rPr>
      </w:pPr>
    </w:p>
    <w:p w14:paraId="7B6D2279" w14:textId="1B65E469" w:rsidR="00E51F16" w:rsidRPr="00791D1C" w:rsidRDefault="00A2118F" w:rsidP="00A2118F">
      <w:pPr>
        <w:rPr>
          <w:b/>
          <w:bCs/>
          <w:lang w:val="sl-SI"/>
        </w:rPr>
      </w:pPr>
      <w:r w:rsidRPr="00791D1C">
        <w:rPr>
          <w:b/>
          <w:bCs/>
          <w:lang w:val="sl-SI"/>
        </w:rPr>
        <w:t xml:space="preserve">2. 3. 3. </w:t>
      </w:r>
      <w:r w:rsidR="00E51F16" w:rsidRPr="00791D1C">
        <w:rPr>
          <w:b/>
          <w:bCs/>
          <w:lang w:val="sl-SI"/>
        </w:rPr>
        <w:t>Način uveljavljanja ugodnosti po mednarodnih pogodbah</w:t>
      </w:r>
    </w:p>
    <w:p w14:paraId="2EF844D2" w14:textId="77777777" w:rsidR="00A2118F" w:rsidRPr="00791D1C" w:rsidRDefault="00A2118F" w:rsidP="00A2118F">
      <w:pPr>
        <w:rPr>
          <w:b/>
          <w:bCs/>
          <w:lang w:val="sl-SI"/>
        </w:rPr>
      </w:pPr>
    </w:p>
    <w:p w14:paraId="24D085D4" w14:textId="77777777" w:rsidR="00E51F16" w:rsidRPr="00931FBB" w:rsidRDefault="00E51F16" w:rsidP="00E51F16">
      <w:pPr>
        <w:jc w:val="both"/>
        <w:rPr>
          <w:rFonts w:cs="Arial"/>
          <w:b/>
          <w:bCs/>
          <w:color w:val="000000" w:themeColor="text1"/>
          <w:lang w:val="sl-SI"/>
        </w:rPr>
      </w:pPr>
      <w:r w:rsidRPr="00931FBB">
        <w:rPr>
          <w:rFonts w:cs="Arial"/>
          <w:b/>
          <w:bCs/>
          <w:color w:val="000000" w:themeColor="text1"/>
          <w:lang w:val="sl-SI"/>
        </w:rPr>
        <w:t>Uveljavljanje pred izplačilom dohodka</w:t>
      </w:r>
    </w:p>
    <w:p w14:paraId="02A7FD50" w14:textId="3F46C3A0" w:rsidR="0054472C" w:rsidRDefault="0054472C" w:rsidP="0025356A">
      <w:pPr>
        <w:jc w:val="both"/>
        <w:rPr>
          <w:rStyle w:val="fontstyle01"/>
          <w:color w:val="000000" w:themeColor="text1"/>
          <w:lang w:val="sl-SI"/>
        </w:rPr>
      </w:pPr>
    </w:p>
    <w:p w14:paraId="407AC77F" w14:textId="37998237" w:rsidR="0025356A" w:rsidRPr="00973E2A" w:rsidRDefault="0025356A" w:rsidP="0025356A">
      <w:pPr>
        <w:jc w:val="both"/>
        <w:rPr>
          <w:rFonts w:cs="Arial"/>
          <w:szCs w:val="20"/>
          <w:lang w:val="sl-SI"/>
        </w:rPr>
      </w:pPr>
      <w:r w:rsidRPr="00AE12A9">
        <w:rPr>
          <w:rStyle w:val="fontstyle21"/>
          <w:color w:val="000000" w:themeColor="text1"/>
          <w:lang w:val="sl-SI"/>
        </w:rPr>
        <w:t>Ugodnost se lahko pred izplačilom obresti uveljavi tako, da prejemnik obresti, ki je nerezident</w:t>
      </w:r>
      <w:r w:rsidRPr="00AE12A9">
        <w:rPr>
          <w:rFonts w:cs="Arial"/>
          <w:color w:val="000000" w:themeColor="text1"/>
          <w:szCs w:val="20"/>
          <w:lang w:val="sl-SI"/>
        </w:rPr>
        <w:t xml:space="preserve"> </w:t>
      </w:r>
      <w:r w:rsidRPr="00AE12A9">
        <w:rPr>
          <w:rStyle w:val="fontstyle21"/>
          <w:color w:val="000000" w:themeColor="text1"/>
          <w:lang w:val="sl-SI"/>
        </w:rPr>
        <w:t xml:space="preserve">Slovenije, plačniku obresti (plačniku davka) predloži izpolnjeni obrazec </w:t>
      </w:r>
      <w:hyperlink r:id="rId30" w:history="1">
        <w:r w:rsidRPr="00AE12A9">
          <w:rPr>
            <w:rStyle w:val="Hiperpovezava"/>
            <w:rFonts w:cs="Arial"/>
            <w:color w:val="000000" w:themeColor="text1"/>
            <w:szCs w:val="20"/>
            <w:lang w:val="sl-SI"/>
          </w:rPr>
          <w:t>Zahtevek za</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zmanjšanje ali oprostitev davka od obresti na podlagi določb mednarodne pogodbe o</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izogibanju dvojnega obdavčevanja dohodka – obrazec KIDO 2</w:t>
        </w:r>
      </w:hyperlink>
      <w:r w:rsidRPr="00AE12A9">
        <w:rPr>
          <w:rStyle w:val="fontstyle01"/>
          <w:color w:val="000000" w:themeColor="text1"/>
          <w:sz w:val="20"/>
          <w:szCs w:val="20"/>
          <w:lang w:val="sl-SI"/>
        </w:rPr>
        <w:t xml:space="preserve"> </w:t>
      </w:r>
      <w:r w:rsidRPr="00AE12A9">
        <w:rPr>
          <w:rStyle w:val="fontstyle21"/>
          <w:color w:val="000000" w:themeColor="text1"/>
          <w:lang w:val="sl-SI"/>
        </w:rPr>
        <w:t>preden so obresti izplačane.</w:t>
      </w:r>
      <w:r w:rsidRPr="00AE12A9">
        <w:rPr>
          <w:rFonts w:cs="Arial"/>
          <w:color w:val="000000" w:themeColor="text1"/>
          <w:szCs w:val="20"/>
          <w:lang w:val="sl-SI"/>
        </w:rPr>
        <w:t xml:space="preserve"> </w:t>
      </w:r>
      <w:r w:rsidR="00ED0548" w:rsidRPr="00DC3E62">
        <w:rPr>
          <w:rFonts w:cs="Arial"/>
          <w:color w:val="FF0000"/>
          <w:szCs w:val="20"/>
          <w:lang w:val="sl-SI"/>
        </w:rPr>
        <w:t xml:space="preserve">Plačnik davka ga </w:t>
      </w:r>
      <w:r w:rsidR="00D81433" w:rsidRPr="00DC3E62">
        <w:rPr>
          <w:rFonts w:cs="Arial"/>
          <w:color w:val="FF0000"/>
          <w:szCs w:val="20"/>
          <w:lang w:val="sl-SI"/>
        </w:rPr>
        <w:t xml:space="preserve">elektronsko preko storitev elektronskega poslovanja FURS </w:t>
      </w:r>
      <w:proofErr w:type="spellStart"/>
      <w:r w:rsidR="00D81433" w:rsidRPr="00DC3E62">
        <w:rPr>
          <w:rFonts w:cs="Arial"/>
          <w:color w:val="FF0000"/>
          <w:szCs w:val="20"/>
          <w:lang w:val="sl-SI"/>
        </w:rPr>
        <w:t>eDavki</w:t>
      </w:r>
      <w:proofErr w:type="spellEnd"/>
      <w:r w:rsidR="00ED0548" w:rsidRPr="00DC3E62">
        <w:rPr>
          <w:rFonts w:cs="Arial"/>
          <w:color w:val="FF0000"/>
          <w:szCs w:val="20"/>
          <w:lang w:val="sl-SI"/>
        </w:rPr>
        <w:t xml:space="preserve"> posreduje davčnemu organu</w:t>
      </w:r>
      <w:r w:rsidR="00ED0548" w:rsidRPr="00973E2A">
        <w:rPr>
          <w:rFonts w:cs="Arial"/>
          <w:szCs w:val="20"/>
          <w:lang w:val="sl-SI"/>
        </w:rPr>
        <w:t xml:space="preserve">. </w:t>
      </w:r>
    </w:p>
    <w:p w14:paraId="41441A8B" w14:textId="77777777" w:rsidR="0025356A" w:rsidRPr="00AE12A9" w:rsidRDefault="0025356A" w:rsidP="0025356A">
      <w:pPr>
        <w:jc w:val="both"/>
        <w:rPr>
          <w:rFonts w:cs="Arial"/>
          <w:color w:val="000000" w:themeColor="text1"/>
          <w:szCs w:val="20"/>
          <w:lang w:val="sl-SI"/>
        </w:rPr>
      </w:pPr>
    </w:p>
    <w:p w14:paraId="59BBCED8" w14:textId="685E6ABF" w:rsidR="00374F1F" w:rsidRDefault="0025356A" w:rsidP="00F0339D">
      <w:pPr>
        <w:jc w:val="both"/>
        <w:rPr>
          <w:rStyle w:val="fontstyle21"/>
          <w:color w:val="000000" w:themeColor="text1"/>
          <w:lang w:val="sl-SI"/>
        </w:rPr>
      </w:pPr>
      <w:r w:rsidRPr="00AE12A9">
        <w:rPr>
          <w:rStyle w:val="fontstyle21"/>
          <w:color w:val="000000" w:themeColor="text1"/>
          <w:lang w:val="sl-SI"/>
        </w:rPr>
        <w:t>Davčni organ odloči o zahtevku  v 15 dneh od prejema zahtevka. Plačnik davka</w:t>
      </w:r>
      <w:r w:rsidRPr="00AE12A9">
        <w:rPr>
          <w:rFonts w:cs="Arial"/>
          <w:color w:val="000000" w:themeColor="text1"/>
          <w:szCs w:val="20"/>
          <w:lang w:val="sl-SI"/>
        </w:rPr>
        <w:t xml:space="preserve"> </w:t>
      </w:r>
      <w:r w:rsidRPr="00AE12A9">
        <w:rPr>
          <w:rStyle w:val="fontstyle21"/>
          <w:color w:val="000000" w:themeColor="text1"/>
          <w:lang w:val="sl-SI"/>
        </w:rPr>
        <w:t>lahko izplača obresti in obračuna davek po nižji stopnji, kakor je določeno z zakonom o</w:t>
      </w:r>
      <w:r w:rsidRPr="00AE12A9">
        <w:rPr>
          <w:rFonts w:cs="Arial"/>
          <w:color w:val="000000" w:themeColor="text1"/>
          <w:szCs w:val="20"/>
          <w:lang w:val="sl-SI"/>
        </w:rPr>
        <w:t xml:space="preserve"> </w:t>
      </w:r>
      <w:r w:rsidRPr="00AE12A9">
        <w:rPr>
          <w:rStyle w:val="fontstyle21"/>
          <w:color w:val="000000" w:themeColor="text1"/>
          <w:lang w:val="sl-SI"/>
        </w:rPr>
        <w:t>obdavčenju, ali od teh obresti ne izračuna in ne odtegne davka, šele ko prejme od davčnega</w:t>
      </w:r>
      <w:r w:rsidRPr="00AE12A9">
        <w:rPr>
          <w:rFonts w:cs="Arial"/>
          <w:color w:val="000000" w:themeColor="text1"/>
          <w:szCs w:val="20"/>
          <w:lang w:val="sl-SI"/>
        </w:rPr>
        <w:t xml:space="preserve"> </w:t>
      </w:r>
      <w:r w:rsidRPr="00AE12A9">
        <w:rPr>
          <w:rStyle w:val="fontstyle21"/>
          <w:color w:val="000000" w:themeColor="text1"/>
          <w:lang w:val="sl-SI"/>
        </w:rPr>
        <w:t>organa potrjeni zahtevek. Za vsako izplačilo obresti se predloži nov zahtevek. Davčni organ</w:t>
      </w:r>
      <w:r w:rsidRPr="00AE12A9">
        <w:rPr>
          <w:rFonts w:cs="Arial"/>
          <w:color w:val="000000" w:themeColor="text1"/>
          <w:szCs w:val="20"/>
          <w:lang w:val="sl-SI"/>
        </w:rPr>
        <w:t xml:space="preserve"> </w:t>
      </w:r>
      <w:r w:rsidRPr="00AE12A9">
        <w:rPr>
          <w:rStyle w:val="fontstyle21"/>
          <w:color w:val="000000" w:themeColor="text1"/>
          <w:lang w:val="sl-SI"/>
        </w:rPr>
        <w:t>lahko, kadar plačnik davka izplačuje dohodek v rednih časovnih presledkih, odobri ugodnosti</w:t>
      </w:r>
      <w:r w:rsidRPr="00AE12A9">
        <w:rPr>
          <w:rFonts w:cs="Arial"/>
          <w:color w:val="000000" w:themeColor="text1"/>
          <w:szCs w:val="20"/>
          <w:lang w:val="sl-SI"/>
        </w:rPr>
        <w:t xml:space="preserve"> </w:t>
      </w:r>
      <w:r w:rsidRPr="00AE12A9">
        <w:rPr>
          <w:rStyle w:val="fontstyle21"/>
          <w:color w:val="000000" w:themeColor="text1"/>
          <w:lang w:val="sl-SI"/>
        </w:rPr>
        <w:t>tudi za daljše časovno obdobje. Zavezanec lahko pooblasti tudi drugo osebo, da v njegovem</w:t>
      </w:r>
      <w:r w:rsidRPr="00AE12A9">
        <w:rPr>
          <w:rFonts w:cs="Arial"/>
          <w:color w:val="000000" w:themeColor="text1"/>
          <w:szCs w:val="20"/>
          <w:lang w:val="sl-SI"/>
        </w:rPr>
        <w:t xml:space="preserve"> </w:t>
      </w:r>
      <w:r w:rsidRPr="00AE12A9">
        <w:rPr>
          <w:rStyle w:val="fontstyle21"/>
          <w:color w:val="000000" w:themeColor="text1"/>
          <w:lang w:val="sl-SI"/>
        </w:rPr>
        <w:t xml:space="preserve">imenu izpolni zahtevek in k zahtevku priloži pooblastilo. </w:t>
      </w:r>
    </w:p>
    <w:p w14:paraId="6CBB244E" w14:textId="2FACC47F" w:rsidR="0025356A" w:rsidRPr="00AE12A9" w:rsidRDefault="005C757E" w:rsidP="00F0339D">
      <w:pPr>
        <w:jc w:val="both"/>
        <w:rPr>
          <w:rStyle w:val="fontstyle01"/>
          <w:b w:val="0"/>
          <w:bCs w:val="0"/>
          <w:color w:val="000000" w:themeColor="text1"/>
          <w:sz w:val="20"/>
          <w:szCs w:val="20"/>
          <w:lang w:val="sl-SI"/>
        </w:rPr>
      </w:pPr>
      <w:r>
        <w:rPr>
          <w:rStyle w:val="fontstyle21"/>
          <w:color w:val="000000" w:themeColor="text1"/>
          <w:lang w:val="sl-SI"/>
        </w:rPr>
        <w:t xml:space="preserve">Zahtevku </w:t>
      </w:r>
      <w:r w:rsidR="0025356A" w:rsidRPr="00AE12A9">
        <w:rPr>
          <w:rStyle w:val="fontstyle21"/>
          <w:color w:val="000000" w:themeColor="text1"/>
          <w:lang w:val="sl-SI"/>
        </w:rPr>
        <w:t>je</w:t>
      </w:r>
      <w:r w:rsidR="0025356A" w:rsidRPr="00AE12A9">
        <w:rPr>
          <w:rFonts w:cs="Arial"/>
          <w:color w:val="000000" w:themeColor="text1"/>
          <w:szCs w:val="20"/>
          <w:lang w:val="sl-SI"/>
        </w:rPr>
        <w:t xml:space="preserve"> </w:t>
      </w:r>
      <w:r w:rsidR="0025356A" w:rsidRPr="00AE12A9">
        <w:rPr>
          <w:rStyle w:val="fontstyle21"/>
          <w:color w:val="000000" w:themeColor="text1"/>
          <w:lang w:val="sl-SI"/>
        </w:rPr>
        <w:t>treba predložiti tudi dokazila o upravičenosti (npr. dokazilo o upravičenem lastništvu, izpis</w:t>
      </w:r>
      <w:r w:rsidR="0025356A" w:rsidRPr="00AE12A9">
        <w:rPr>
          <w:rFonts w:cs="Arial"/>
          <w:color w:val="000000" w:themeColor="text1"/>
          <w:szCs w:val="20"/>
          <w:lang w:val="sl-SI"/>
        </w:rPr>
        <w:t xml:space="preserve"> </w:t>
      </w:r>
      <w:r w:rsidR="0025356A" w:rsidRPr="00AE12A9">
        <w:rPr>
          <w:rStyle w:val="fontstyle21"/>
          <w:color w:val="000000" w:themeColor="text1"/>
          <w:lang w:val="sl-SI"/>
        </w:rPr>
        <w:t>iz registra</w:t>
      </w:r>
      <w:r w:rsidR="00AF1BAC">
        <w:rPr>
          <w:rStyle w:val="fontstyle21"/>
          <w:color w:val="000000" w:themeColor="text1"/>
          <w:lang w:val="sl-SI"/>
        </w:rPr>
        <w:t>)</w:t>
      </w:r>
      <w:r w:rsidR="0025356A" w:rsidRPr="00AE12A9">
        <w:rPr>
          <w:rStyle w:val="fontstyle21"/>
          <w:color w:val="000000" w:themeColor="text1"/>
          <w:lang w:val="sl-SI"/>
        </w:rPr>
        <w:t>, kadar se za uveljavitev ugodnosti zahteva določena višina</w:t>
      </w:r>
      <w:r w:rsidR="0025356A" w:rsidRPr="00AE12A9">
        <w:rPr>
          <w:rFonts w:cs="Arial"/>
          <w:color w:val="000000" w:themeColor="text1"/>
          <w:szCs w:val="20"/>
          <w:lang w:val="sl-SI"/>
        </w:rPr>
        <w:t xml:space="preserve"> </w:t>
      </w:r>
      <w:r w:rsidR="0025356A" w:rsidRPr="00AE12A9">
        <w:rPr>
          <w:rStyle w:val="fontstyle21"/>
          <w:color w:val="000000" w:themeColor="text1"/>
          <w:lang w:val="sl-SI"/>
        </w:rPr>
        <w:t>udeležbe v kapitalu, itd.)</w:t>
      </w:r>
      <w:r w:rsidR="00374F1F">
        <w:rPr>
          <w:rStyle w:val="fontstyle21"/>
          <w:color w:val="000000" w:themeColor="text1"/>
          <w:lang w:val="sl-SI"/>
        </w:rPr>
        <w:t xml:space="preserve"> in podlago za izplačilo (npr. posojilno ali drugo pogodbo)</w:t>
      </w:r>
      <w:r w:rsidR="0025356A" w:rsidRPr="00AE12A9">
        <w:rPr>
          <w:rStyle w:val="fontstyle21"/>
          <w:color w:val="000000" w:themeColor="text1"/>
          <w:lang w:val="sl-SI"/>
        </w:rPr>
        <w:t>.</w:t>
      </w:r>
      <w:r w:rsidRPr="005C757E">
        <w:rPr>
          <w:rStyle w:val="fontstyle21"/>
          <w:color w:val="000000" w:themeColor="text1"/>
          <w:lang w:val="sl-SI"/>
        </w:rPr>
        <w:t xml:space="preserve"> </w:t>
      </w:r>
      <w:r w:rsidRPr="00AE12A9">
        <w:rPr>
          <w:rStyle w:val="fontstyle21"/>
          <w:color w:val="000000" w:themeColor="text1"/>
          <w:lang w:val="sl-SI"/>
        </w:rPr>
        <w:t>Na zahtevo davčnega organa pa je</w:t>
      </w:r>
      <w:r w:rsidRPr="00AE12A9">
        <w:rPr>
          <w:rFonts w:cs="Arial"/>
          <w:color w:val="000000" w:themeColor="text1"/>
          <w:szCs w:val="20"/>
          <w:lang w:val="sl-SI"/>
        </w:rPr>
        <w:t xml:space="preserve"> </w:t>
      </w:r>
      <w:r w:rsidRPr="00AE12A9">
        <w:rPr>
          <w:rStyle w:val="fontstyle21"/>
          <w:color w:val="000000" w:themeColor="text1"/>
          <w:lang w:val="sl-SI"/>
        </w:rPr>
        <w:t>treba predložiti tudi druga dokazila o upravičenosti</w:t>
      </w:r>
      <w:r>
        <w:rPr>
          <w:rStyle w:val="fontstyle21"/>
          <w:color w:val="000000" w:themeColor="text1"/>
          <w:lang w:val="sl-SI"/>
        </w:rPr>
        <w:t xml:space="preserve"> do ugodnosti po mednarodni pogodbi</w:t>
      </w:r>
      <w:r w:rsidR="00374F1F">
        <w:rPr>
          <w:rStyle w:val="fontstyle21"/>
          <w:color w:val="000000" w:themeColor="text1"/>
          <w:lang w:val="sl-SI"/>
        </w:rPr>
        <w:t xml:space="preserve">. </w:t>
      </w:r>
      <w:r>
        <w:rPr>
          <w:rStyle w:val="fontstyle21"/>
          <w:color w:val="000000" w:themeColor="text1"/>
          <w:lang w:val="sl-SI"/>
        </w:rPr>
        <w:t xml:space="preserve"> </w:t>
      </w:r>
    </w:p>
    <w:p w14:paraId="626CAE0F" w14:textId="77777777" w:rsidR="0025356A" w:rsidRPr="00AE12A9" w:rsidRDefault="0025356A" w:rsidP="0025356A">
      <w:pPr>
        <w:jc w:val="both"/>
        <w:rPr>
          <w:rStyle w:val="fontstyle01"/>
          <w:color w:val="000000" w:themeColor="text1"/>
          <w:lang w:val="sl-SI"/>
        </w:rPr>
      </w:pPr>
    </w:p>
    <w:p w14:paraId="4349F69B" w14:textId="1BFB4D9D" w:rsidR="0025356A" w:rsidRPr="00E51F16" w:rsidRDefault="00E51F16" w:rsidP="0025356A">
      <w:pPr>
        <w:jc w:val="both"/>
        <w:rPr>
          <w:rStyle w:val="fontstyle01"/>
          <w:color w:val="000000" w:themeColor="text1"/>
          <w:sz w:val="20"/>
          <w:szCs w:val="20"/>
          <w:lang w:val="sl-SI"/>
        </w:rPr>
      </w:pPr>
      <w:r w:rsidRPr="00E51F16">
        <w:rPr>
          <w:rStyle w:val="fontstyle01"/>
          <w:color w:val="000000" w:themeColor="text1"/>
          <w:sz w:val="20"/>
          <w:szCs w:val="20"/>
          <w:lang w:val="sl-SI"/>
        </w:rPr>
        <w:t>Uveljav</w:t>
      </w:r>
      <w:r>
        <w:rPr>
          <w:rStyle w:val="fontstyle01"/>
          <w:color w:val="000000" w:themeColor="text1"/>
          <w:sz w:val="20"/>
          <w:szCs w:val="20"/>
          <w:lang w:val="sl-SI"/>
        </w:rPr>
        <w:t>lj</w:t>
      </w:r>
      <w:r w:rsidRPr="00E51F16">
        <w:rPr>
          <w:rStyle w:val="fontstyle01"/>
          <w:color w:val="000000" w:themeColor="text1"/>
          <w:sz w:val="20"/>
          <w:szCs w:val="20"/>
          <w:lang w:val="sl-SI"/>
        </w:rPr>
        <w:t>anje po izplačilu dohodka</w:t>
      </w:r>
    </w:p>
    <w:p w14:paraId="078683FC" w14:textId="178DF643"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Ugodnost po izplačilu in obdavčitvi obresti se uveljavi tako, da prejemnik obresti, ki je</w:t>
      </w:r>
      <w:r w:rsidRPr="00AE12A9">
        <w:rPr>
          <w:rFonts w:cs="Arial"/>
          <w:color w:val="000000" w:themeColor="text1"/>
          <w:szCs w:val="20"/>
          <w:lang w:val="sl-SI"/>
        </w:rPr>
        <w:t xml:space="preserve"> </w:t>
      </w:r>
      <w:r w:rsidRPr="00AE12A9">
        <w:rPr>
          <w:rStyle w:val="fontstyle21"/>
          <w:color w:val="000000" w:themeColor="text1"/>
          <w:lang w:val="sl-SI"/>
        </w:rPr>
        <w:t xml:space="preserve">nerezident Slovenije, pristojnemu davčnemu organu predloži </w:t>
      </w:r>
      <w:hyperlink r:id="rId31" w:history="1">
        <w:r w:rsidRPr="00AE12A9">
          <w:rPr>
            <w:rStyle w:val="Hiperpovezava"/>
            <w:rFonts w:cs="Arial"/>
            <w:color w:val="000000" w:themeColor="text1"/>
            <w:szCs w:val="20"/>
            <w:lang w:val="sl-SI"/>
          </w:rPr>
          <w:t>Zahtevek za vračilo davka od</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obresti na podlagi določb mednarodne pogodbe o izogibanju dvojnega obdavčevanja</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dohodka – obrazec KIDO 10</w:t>
        </w:r>
      </w:hyperlink>
      <w:r w:rsidRPr="00AE12A9">
        <w:rPr>
          <w:rStyle w:val="fontstyle01"/>
          <w:color w:val="000000" w:themeColor="text1"/>
          <w:sz w:val="20"/>
          <w:szCs w:val="20"/>
          <w:lang w:val="sl-SI"/>
        </w:rPr>
        <w:t xml:space="preserve"> </w:t>
      </w:r>
      <w:r w:rsidRPr="00AE12A9">
        <w:rPr>
          <w:rStyle w:val="fontstyle21"/>
          <w:color w:val="000000" w:themeColor="text1"/>
          <w:lang w:val="sl-SI"/>
        </w:rPr>
        <w:t xml:space="preserve">najkasneje v 5 letih po izplačilu obresti. </w:t>
      </w:r>
    </w:p>
    <w:p w14:paraId="4E820EB2" w14:textId="77777777" w:rsidR="0025356A" w:rsidRPr="00AE12A9" w:rsidRDefault="0025356A" w:rsidP="0025356A">
      <w:pPr>
        <w:jc w:val="both"/>
        <w:rPr>
          <w:rStyle w:val="fontstyle21"/>
          <w:color w:val="000000" w:themeColor="text1"/>
          <w:lang w:val="sl-SI"/>
        </w:rPr>
      </w:pPr>
    </w:p>
    <w:p w14:paraId="70F8E38E" w14:textId="5F3947FC" w:rsidR="00F77509" w:rsidRDefault="0025356A" w:rsidP="00F77509">
      <w:pPr>
        <w:jc w:val="both"/>
        <w:rPr>
          <w:rStyle w:val="fontstyle21"/>
          <w:color w:val="000000" w:themeColor="text1"/>
          <w:lang w:val="sl-SI"/>
        </w:rPr>
      </w:pPr>
      <w:r w:rsidRPr="00F77509">
        <w:rPr>
          <w:rStyle w:val="fontstyle21"/>
          <w:color w:val="000000" w:themeColor="text1"/>
          <w:lang w:val="sl-SI"/>
        </w:rPr>
        <w:t>K zahtevku se priložijo izpisek iz registra, kopija delniške knjige</w:t>
      </w:r>
      <w:r w:rsidR="00AF1BAC" w:rsidRPr="00F77509">
        <w:rPr>
          <w:rStyle w:val="fontstyle21"/>
          <w:color w:val="000000" w:themeColor="text1"/>
          <w:lang w:val="sl-SI"/>
        </w:rPr>
        <w:t xml:space="preserve"> oziroma drugo potrdilo </w:t>
      </w:r>
      <w:r w:rsidR="00B00929">
        <w:rPr>
          <w:rStyle w:val="fontstyle21"/>
          <w:color w:val="000000" w:themeColor="text1"/>
          <w:lang w:val="sl-SI"/>
        </w:rPr>
        <w:t xml:space="preserve">o </w:t>
      </w:r>
      <w:r w:rsidR="00AF1BAC" w:rsidRPr="00F77509">
        <w:rPr>
          <w:rStyle w:val="fontstyle21"/>
          <w:color w:val="000000" w:themeColor="text1"/>
          <w:lang w:val="sl-SI"/>
        </w:rPr>
        <w:t>lastništvu</w:t>
      </w:r>
      <w:r w:rsidRPr="00F77509">
        <w:rPr>
          <w:rStyle w:val="fontstyle21"/>
          <w:color w:val="000000" w:themeColor="text1"/>
          <w:lang w:val="sl-SI"/>
        </w:rPr>
        <w:t>,</w:t>
      </w:r>
      <w:r w:rsidRPr="00F77509">
        <w:rPr>
          <w:rFonts w:cs="Arial"/>
          <w:color w:val="000000" w:themeColor="text1"/>
          <w:szCs w:val="20"/>
          <w:lang w:val="sl-SI"/>
        </w:rPr>
        <w:t xml:space="preserve"> </w:t>
      </w:r>
      <w:r w:rsidRPr="00F77509">
        <w:rPr>
          <w:rStyle w:val="fontstyle21"/>
          <w:color w:val="000000" w:themeColor="text1"/>
          <w:lang w:val="sl-SI"/>
        </w:rPr>
        <w:t>kadar se za uveljavitev ugodnosti zahteva določena višina udeležbe v kapitalu in pooblastilo,</w:t>
      </w:r>
      <w:r w:rsidRPr="00F77509">
        <w:rPr>
          <w:rFonts w:cs="Arial"/>
          <w:color w:val="000000" w:themeColor="text1"/>
          <w:szCs w:val="20"/>
          <w:lang w:val="sl-SI"/>
        </w:rPr>
        <w:t xml:space="preserve"> </w:t>
      </w:r>
      <w:r w:rsidRPr="00F77509">
        <w:rPr>
          <w:rStyle w:val="fontstyle21"/>
          <w:color w:val="000000" w:themeColor="text1"/>
          <w:lang w:val="sl-SI"/>
        </w:rPr>
        <w:t>kadar zavezanec pooblasti drugo osebo, da v njegovem imenu izpolni zahtevek.</w:t>
      </w:r>
      <w:r w:rsidRPr="00AE12A9">
        <w:rPr>
          <w:rStyle w:val="fontstyle21"/>
          <w:color w:val="000000" w:themeColor="text1"/>
          <w:lang w:val="sl-SI"/>
        </w:rPr>
        <w:t xml:space="preserve"> </w:t>
      </w:r>
      <w:r w:rsidR="00F02A57">
        <w:rPr>
          <w:rStyle w:val="fontstyle21"/>
          <w:color w:val="000000" w:themeColor="text1"/>
          <w:lang w:val="sl-SI"/>
        </w:rPr>
        <w:t xml:space="preserve">Zahtevku se priloži tudi podlaga za izplačilo npr. posojilna ali druga pogodba. </w:t>
      </w:r>
      <w:r w:rsidR="00F77509" w:rsidRPr="00DD42C1">
        <w:rPr>
          <w:rStyle w:val="fontstyle21"/>
          <w:color w:val="000000" w:themeColor="text1"/>
          <w:lang w:val="sl-SI"/>
        </w:rPr>
        <w:t>Kadar iz pooblastilnega razmerja</w:t>
      </w:r>
      <w:r w:rsidR="00F77509" w:rsidRPr="00DD42C1">
        <w:rPr>
          <w:rStyle w:val="Sprotnaopomba-sklic"/>
          <w:rFonts w:cs="Arial"/>
          <w:color w:val="000000" w:themeColor="text1"/>
          <w:szCs w:val="20"/>
          <w:lang w:val="sl-SI"/>
        </w:rPr>
        <w:footnoteReference w:id="11"/>
      </w:r>
      <w:r w:rsidR="00F77509" w:rsidRPr="00DD42C1">
        <w:rPr>
          <w:rStyle w:val="fontstyle21"/>
          <w:color w:val="000000" w:themeColor="text1"/>
          <w:lang w:val="sl-SI"/>
        </w:rPr>
        <w:t xml:space="preserve"> med zavezancem in pooblaščencem izhaja, da se vračilo</w:t>
      </w:r>
      <w:r w:rsidR="00F77509" w:rsidRPr="00DD42C1">
        <w:rPr>
          <w:rFonts w:cs="Arial"/>
          <w:color w:val="000000" w:themeColor="text1"/>
          <w:szCs w:val="20"/>
          <w:lang w:val="sl-SI"/>
        </w:rPr>
        <w:t xml:space="preserve"> </w:t>
      </w:r>
      <w:r w:rsidR="00F77509" w:rsidRPr="00DD42C1">
        <w:rPr>
          <w:rStyle w:val="fontstyle21"/>
          <w:color w:val="000000" w:themeColor="text1"/>
          <w:lang w:val="sl-SI"/>
        </w:rPr>
        <w:t>davka ne izvede na račun zavezanca, ampak njegovemu pooblaščencu, je potrebno na</w:t>
      </w:r>
      <w:r w:rsidR="00F77509" w:rsidRPr="00DD42C1">
        <w:rPr>
          <w:rFonts w:cs="Arial"/>
          <w:color w:val="000000" w:themeColor="text1"/>
          <w:szCs w:val="20"/>
          <w:lang w:val="sl-SI"/>
        </w:rPr>
        <w:t xml:space="preserve"> </w:t>
      </w:r>
      <w:r w:rsidR="00F77509" w:rsidRPr="00DD42C1">
        <w:rPr>
          <w:rStyle w:val="fontstyle21"/>
          <w:color w:val="000000" w:themeColor="text1"/>
          <w:lang w:val="sl-SI"/>
        </w:rPr>
        <w:t>zahtevku navesti poleg podatkov o pooblaščencu tudi podatke o bančnem računu, podatek o številki pooblaščenčevega računa, na</w:t>
      </w:r>
      <w:r w:rsidR="00F77509" w:rsidRPr="00DD42C1">
        <w:rPr>
          <w:rFonts w:cs="Arial"/>
          <w:color w:val="000000" w:themeColor="text1"/>
          <w:szCs w:val="20"/>
          <w:lang w:val="sl-SI"/>
        </w:rPr>
        <w:t xml:space="preserve"> </w:t>
      </w:r>
      <w:r w:rsidR="00F77509" w:rsidRPr="00DD42C1">
        <w:rPr>
          <w:rStyle w:val="fontstyle21"/>
          <w:color w:val="000000" w:themeColor="text1"/>
          <w:lang w:val="sl-SI"/>
        </w:rPr>
        <w:t>katerega naj se izvede vračilo davka (IBAN številka), podatek o lastništvu računa ter naziv in</w:t>
      </w:r>
      <w:r w:rsidR="00F77509" w:rsidRPr="00DD42C1">
        <w:rPr>
          <w:rFonts w:cs="Arial"/>
          <w:color w:val="000000" w:themeColor="text1"/>
          <w:szCs w:val="20"/>
          <w:lang w:val="sl-SI"/>
        </w:rPr>
        <w:t xml:space="preserve"> </w:t>
      </w:r>
      <w:r w:rsidR="00F77509" w:rsidRPr="00DD42C1">
        <w:rPr>
          <w:rStyle w:val="fontstyle21"/>
          <w:color w:val="000000" w:themeColor="text1"/>
          <w:lang w:val="sl-SI"/>
        </w:rPr>
        <w:t xml:space="preserve">naslov banke, pri kateri je ta račun odprt (SWIFT/BIC koda banke). </w:t>
      </w:r>
      <w:r w:rsidR="00F0339D">
        <w:rPr>
          <w:rStyle w:val="fontstyle21"/>
          <w:color w:val="000000" w:themeColor="text1"/>
          <w:lang w:val="sl-SI"/>
        </w:rPr>
        <w:t xml:space="preserve">Zahtevku </w:t>
      </w:r>
      <w:r w:rsidR="00F0339D" w:rsidRPr="00AE12A9">
        <w:rPr>
          <w:rStyle w:val="fontstyle21"/>
          <w:color w:val="000000" w:themeColor="text1"/>
          <w:lang w:val="sl-SI"/>
        </w:rPr>
        <w:t>je</w:t>
      </w:r>
      <w:r w:rsidR="00F0339D" w:rsidRPr="00AE12A9">
        <w:rPr>
          <w:rFonts w:cs="Arial"/>
          <w:color w:val="000000" w:themeColor="text1"/>
          <w:szCs w:val="20"/>
          <w:lang w:val="sl-SI"/>
        </w:rPr>
        <w:t xml:space="preserve"> </w:t>
      </w:r>
      <w:r w:rsidR="00F0339D" w:rsidRPr="00AE12A9">
        <w:rPr>
          <w:rStyle w:val="fontstyle21"/>
          <w:color w:val="000000" w:themeColor="text1"/>
          <w:lang w:val="sl-SI"/>
        </w:rPr>
        <w:t>treba predložiti tudi dokazila o upravičenosti (npr. dokazilo o upravičenem lastništvu, izpis</w:t>
      </w:r>
      <w:r w:rsidR="00F0339D" w:rsidRPr="00AE12A9">
        <w:rPr>
          <w:rFonts w:cs="Arial"/>
          <w:color w:val="000000" w:themeColor="text1"/>
          <w:szCs w:val="20"/>
          <w:lang w:val="sl-SI"/>
        </w:rPr>
        <w:t xml:space="preserve"> </w:t>
      </w:r>
      <w:r w:rsidR="00F0339D" w:rsidRPr="00AE12A9">
        <w:rPr>
          <w:rStyle w:val="fontstyle21"/>
          <w:color w:val="000000" w:themeColor="text1"/>
          <w:lang w:val="sl-SI"/>
        </w:rPr>
        <w:t>iz registra</w:t>
      </w:r>
      <w:r w:rsidR="00F0339D">
        <w:rPr>
          <w:rStyle w:val="fontstyle21"/>
          <w:color w:val="000000" w:themeColor="text1"/>
          <w:lang w:val="sl-SI"/>
        </w:rPr>
        <w:t>)</w:t>
      </w:r>
      <w:r w:rsidR="00F0339D" w:rsidRPr="00AE12A9">
        <w:rPr>
          <w:rStyle w:val="fontstyle21"/>
          <w:color w:val="000000" w:themeColor="text1"/>
          <w:lang w:val="sl-SI"/>
        </w:rPr>
        <w:t>, kadar se za uveljavitev ugodnosti zahteva določena višina</w:t>
      </w:r>
      <w:r w:rsidR="00F0339D" w:rsidRPr="00AE12A9">
        <w:rPr>
          <w:rFonts w:cs="Arial"/>
          <w:color w:val="000000" w:themeColor="text1"/>
          <w:szCs w:val="20"/>
          <w:lang w:val="sl-SI"/>
        </w:rPr>
        <w:t xml:space="preserve"> </w:t>
      </w:r>
      <w:r w:rsidR="00F0339D" w:rsidRPr="00AE12A9">
        <w:rPr>
          <w:rStyle w:val="fontstyle21"/>
          <w:color w:val="000000" w:themeColor="text1"/>
          <w:lang w:val="sl-SI"/>
        </w:rPr>
        <w:t>udeležbe v kapitalu, itd.)</w:t>
      </w:r>
      <w:r w:rsidR="00F0339D">
        <w:rPr>
          <w:rStyle w:val="fontstyle21"/>
          <w:color w:val="000000" w:themeColor="text1"/>
          <w:lang w:val="sl-SI"/>
        </w:rPr>
        <w:t xml:space="preserve"> in podlago za izplačilo (npr. posojilno ali drugo pogodbo)</w:t>
      </w:r>
      <w:r w:rsidR="00F0339D" w:rsidRPr="00AE12A9">
        <w:rPr>
          <w:rStyle w:val="fontstyle21"/>
          <w:color w:val="000000" w:themeColor="text1"/>
          <w:lang w:val="sl-SI"/>
        </w:rPr>
        <w:t>.</w:t>
      </w:r>
      <w:r w:rsidR="00F0339D" w:rsidRPr="005C757E">
        <w:rPr>
          <w:rStyle w:val="fontstyle21"/>
          <w:color w:val="000000" w:themeColor="text1"/>
          <w:lang w:val="sl-SI"/>
        </w:rPr>
        <w:t xml:space="preserve"> </w:t>
      </w:r>
      <w:r w:rsidR="00F77509" w:rsidRPr="00DD42C1">
        <w:rPr>
          <w:rStyle w:val="fontstyle21"/>
          <w:color w:val="000000" w:themeColor="text1"/>
          <w:lang w:val="sl-SI"/>
        </w:rPr>
        <w:t>Na zahtevo davčnega</w:t>
      </w:r>
      <w:r w:rsidR="00F77509" w:rsidRPr="00DD42C1">
        <w:rPr>
          <w:rFonts w:cs="Arial"/>
          <w:color w:val="000000" w:themeColor="text1"/>
          <w:szCs w:val="20"/>
          <w:lang w:val="sl-SI"/>
        </w:rPr>
        <w:t xml:space="preserve"> </w:t>
      </w:r>
      <w:r w:rsidR="00F77509" w:rsidRPr="00DD42C1">
        <w:rPr>
          <w:rStyle w:val="fontstyle21"/>
          <w:color w:val="000000" w:themeColor="text1"/>
          <w:lang w:val="sl-SI"/>
        </w:rPr>
        <w:t>organa je treba predložiti tudi druga dokazila o upravičenosti do ugodnosti po mednarodni</w:t>
      </w:r>
      <w:r w:rsidR="00F77509" w:rsidRPr="00DD42C1">
        <w:rPr>
          <w:rFonts w:cs="Arial"/>
          <w:color w:val="000000" w:themeColor="text1"/>
          <w:szCs w:val="20"/>
          <w:lang w:val="sl-SI"/>
        </w:rPr>
        <w:t xml:space="preserve"> </w:t>
      </w:r>
      <w:r w:rsidR="00F77509" w:rsidRPr="00DD42C1">
        <w:rPr>
          <w:rStyle w:val="fontstyle21"/>
          <w:color w:val="000000" w:themeColor="text1"/>
          <w:lang w:val="sl-SI"/>
        </w:rPr>
        <w:t>pogodbi.</w:t>
      </w:r>
    </w:p>
    <w:p w14:paraId="486D7BEA" w14:textId="173EAEE8" w:rsidR="00D26354" w:rsidRDefault="00D26354" w:rsidP="0025356A">
      <w:pPr>
        <w:jc w:val="both"/>
        <w:rPr>
          <w:rStyle w:val="fontstyle21"/>
          <w:color w:val="000000" w:themeColor="text1"/>
          <w:lang w:val="sl-SI"/>
        </w:rPr>
      </w:pPr>
    </w:p>
    <w:p w14:paraId="1129B395" w14:textId="77777777" w:rsidR="00D26354" w:rsidRDefault="00D26354" w:rsidP="0025356A">
      <w:pPr>
        <w:jc w:val="both"/>
        <w:rPr>
          <w:rStyle w:val="fontstyle21"/>
          <w:color w:val="000000" w:themeColor="text1"/>
          <w:lang w:val="sl-SI"/>
        </w:rPr>
      </w:pPr>
    </w:p>
    <w:p w14:paraId="73455FA3" w14:textId="709A0B6E" w:rsidR="00AE417B" w:rsidRPr="00AA4E20" w:rsidRDefault="00D26354" w:rsidP="00AA4E20">
      <w:pPr>
        <w:pStyle w:val="FURSnaslov2"/>
        <w:numPr>
          <w:ilvl w:val="1"/>
          <w:numId w:val="5"/>
        </w:numPr>
      </w:pPr>
      <w:bookmarkStart w:id="41" w:name="_Hlk111123318"/>
      <w:bookmarkStart w:id="42" w:name="_Toc223514701"/>
      <w:r w:rsidRPr="00AA4E20">
        <w:t>Oprostitev davka na podlagi Direktive</w:t>
      </w:r>
      <w:r w:rsidR="00FF0EBC" w:rsidRPr="00AA4E20">
        <w:rPr>
          <w:rStyle w:val="fontstyle21"/>
          <w:rFonts w:cs="Times New Roman"/>
          <w:color w:val="auto"/>
          <w:sz w:val="24"/>
          <w:szCs w:val="24"/>
        </w:rPr>
        <w:t xml:space="preserve"> Sveta 2003/49/ES</w:t>
      </w:r>
      <w:bookmarkEnd w:id="42"/>
      <w:r w:rsidR="00FF0EBC" w:rsidRPr="00AA4E20">
        <w:t xml:space="preserve"> </w:t>
      </w:r>
    </w:p>
    <w:p w14:paraId="31965EF5" w14:textId="77777777" w:rsidR="00D21919" w:rsidRPr="00AA4E20" w:rsidRDefault="00D21919" w:rsidP="00AA4E20">
      <w:pPr>
        <w:pStyle w:val="FURSnaslov2"/>
      </w:pPr>
    </w:p>
    <w:p w14:paraId="09706C6A" w14:textId="1FE03043" w:rsidR="00AE417B" w:rsidRPr="007319BD" w:rsidRDefault="00AE417B" w:rsidP="00AE417B">
      <w:pPr>
        <w:pStyle w:val="Naslov"/>
        <w:ind w:left="0"/>
        <w:rPr>
          <w:rStyle w:val="fontstyle01"/>
          <w:b/>
          <w:bCs/>
          <w:color w:val="000000" w:themeColor="text1"/>
          <w:sz w:val="22"/>
          <w:szCs w:val="22"/>
        </w:rPr>
      </w:pPr>
      <w:bookmarkStart w:id="43" w:name="_Hlk111123181"/>
      <w:r w:rsidRPr="007319BD">
        <w:rPr>
          <w:rStyle w:val="fontstyle01"/>
          <w:b/>
          <w:bCs/>
          <w:color w:val="000000" w:themeColor="text1"/>
          <w:sz w:val="22"/>
          <w:szCs w:val="22"/>
        </w:rPr>
        <w:t>2.</w:t>
      </w:r>
      <w:r w:rsidR="00AA4E20">
        <w:rPr>
          <w:rStyle w:val="fontstyle01"/>
          <w:b/>
          <w:bCs/>
          <w:color w:val="000000" w:themeColor="text1"/>
          <w:sz w:val="22"/>
          <w:szCs w:val="22"/>
        </w:rPr>
        <w:t>4</w:t>
      </w:r>
      <w:r w:rsidRPr="007319BD">
        <w:rPr>
          <w:rStyle w:val="fontstyle01"/>
          <w:b/>
          <w:bCs/>
          <w:color w:val="000000" w:themeColor="text1"/>
          <w:sz w:val="22"/>
          <w:szCs w:val="22"/>
        </w:rPr>
        <w:t>.1. Pogoji za oprostitev</w:t>
      </w:r>
    </w:p>
    <w:bookmarkEnd w:id="43"/>
    <w:p w14:paraId="24EEE421" w14:textId="67F55CFB" w:rsidR="004204AE" w:rsidRDefault="004204AE" w:rsidP="0025356A">
      <w:pPr>
        <w:jc w:val="both"/>
        <w:rPr>
          <w:rStyle w:val="fontstyle21"/>
          <w:color w:val="000000" w:themeColor="text1"/>
          <w:lang w:val="sl-SI"/>
        </w:rPr>
      </w:pPr>
    </w:p>
    <w:p w14:paraId="1E8E0759" w14:textId="367E8417" w:rsidR="00D26354" w:rsidRDefault="00D26354" w:rsidP="00D26354">
      <w:pPr>
        <w:jc w:val="both"/>
        <w:rPr>
          <w:rStyle w:val="fontstyle21"/>
          <w:color w:val="000000" w:themeColor="text1"/>
          <w:lang w:val="sl-SI"/>
        </w:rPr>
      </w:pPr>
      <w:r w:rsidRPr="00AE12A9">
        <w:rPr>
          <w:rStyle w:val="fontstyle21"/>
          <w:color w:val="000000" w:themeColor="text1"/>
          <w:lang w:val="sl-SI"/>
        </w:rPr>
        <w:t xml:space="preserve">Oprostitev </w:t>
      </w:r>
      <w:r>
        <w:rPr>
          <w:rStyle w:val="fontstyle21"/>
          <w:color w:val="000000" w:themeColor="text1"/>
          <w:lang w:val="sl-SI"/>
        </w:rPr>
        <w:t>davka</w:t>
      </w:r>
      <w:r w:rsidR="00791D1C">
        <w:rPr>
          <w:rStyle w:val="fontstyle21"/>
          <w:color w:val="000000" w:themeColor="text1"/>
          <w:lang w:val="sl-SI"/>
        </w:rPr>
        <w:t>,</w:t>
      </w:r>
      <w:r>
        <w:rPr>
          <w:rStyle w:val="fontstyle21"/>
          <w:color w:val="000000" w:themeColor="text1"/>
          <w:lang w:val="sl-SI"/>
        </w:rPr>
        <w:t xml:space="preserve"> na podlagi </w:t>
      </w:r>
      <w:hyperlink r:id="rId32" w:history="1">
        <w:r w:rsidRPr="00001F47">
          <w:rPr>
            <w:rStyle w:val="Hiperpovezava"/>
            <w:rFonts w:cs="Arial"/>
            <w:szCs w:val="20"/>
            <w:lang w:val="sl-SI"/>
          </w:rPr>
          <w:t>Direktive Sveta 2003/49/ES o skupnem sistemu obdavčevanja plačil obresti ter licenčnin med povezanimi družbami iz različnih držav članic</w:t>
        </w:r>
        <w:r w:rsidR="00FF0EBC" w:rsidRPr="00001F47">
          <w:rPr>
            <w:rStyle w:val="Hiperpovezava"/>
            <w:rFonts w:cs="Arial"/>
            <w:szCs w:val="20"/>
            <w:lang w:val="sl-SI"/>
          </w:rPr>
          <w:t xml:space="preserve"> EU</w:t>
        </w:r>
      </w:hyperlink>
      <w:r w:rsidRPr="00AE12A9">
        <w:rPr>
          <w:rStyle w:val="fontstyle21"/>
          <w:color w:val="000000" w:themeColor="text1"/>
          <w:lang w:val="sl-SI"/>
        </w:rPr>
        <w:t xml:space="preserve">, </w:t>
      </w:r>
      <w:r w:rsidR="00791D1C">
        <w:rPr>
          <w:rStyle w:val="fontstyle21"/>
          <w:color w:val="000000" w:themeColor="text1"/>
          <w:lang w:val="sl-SI"/>
        </w:rPr>
        <w:t xml:space="preserve">je </w:t>
      </w:r>
      <w:r w:rsidRPr="00AE12A9">
        <w:rPr>
          <w:rStyle w:val="fontstyle21"/>
          <w:color w:val="000000" w:themeColor="text1"/>
          <w:lang w:val="sl-SI"/>
        </w:rPr>
        <w:t xml:space="preserve">določena od plačil </w:t>
      </w:r>
      <w:r w:rsidRPr="00AE12A9">
        <w:rPr>
          <w:rStyle w:val="fontstyle21"/>
          <w:color w:val="000000" w:themeColor="text1"/>
          <w:lang w:val="sl-SI"/>
        </w:rPr>
        <w:lastRenderedPageBreak/>
        <w:t>obresti in plačil za uporabo premoženjskih pravic</w:t>
      </w:r>
      <w:r w:rsidRPr="00AE12A9">
        <w:rPr>
          <w:rFonts w:cs="Arial"/>
          <w:color w:val="000000" w:themeColor="text1"/>
          <w:szCs w:val="20"/>
          <w:lang w:val="sl-SI"/>
        </w:rPr>
        <w:t xml:space="preserve"> </w:t>
      </w:r>
      <w:r w:rsidRPr="00AE12A9">
        <w:rPr>
          <w:rStyle w:val="fontstyle21"/>
          <w:color w:val="000000" w:themeColor="text1"/>
          <w:lang w:val="sl-SI"/>
        </w:rPr>
        <w:t>družbam, ki imajo eno od oblik, za katere se uporablja skupen sistem obdavčenja v zvezi s</w:t>
      </w:r>
      <w:r w:rsidRPr="00AE12A9">
        <w:rPr>
          <w:rFonts w:cs="Arial"/>
          <w:color w:val="000000" w:themeColor="text1"/>
          <w:szCs w:val="20"/>
          <w:lang w:val="sl-SI"/>
        </w:rPr>
        <w:t xml:space="preserve"> </w:t>
      </w:r>
      <w:r w:rsidRPr="00AE12A9">
        <w:rPr>
          <w:rStyle w:val="fontstyle21"/>
          <w:color w:val="000000" w:themeColor="text1"/>
          <w:lang w:val="sl-SI"/>
        </w:rPr>
        <w:t>plačili obresti in plačili uporabe premoženjskih pravic, ki velja za povezane družbe iz različnih</w:t>
      </w:r>
      <w:r w:rsidRPr="00AE12A9">
        <w:rPr>
          <w:rFonts w:cs="Arial"/>
          <w:color w:val="000000" w:themeColor="text1"/>
          <w:szCs w:val="20"/>
          <w:lang w:val="sl-SI"/>
        </w:rPr>
        <w:t xml:space="preserve"> </w:t>
      </w:r>
      <w:r w:rsidRPr="00AE12A9">
        <w:rPr>
          <w:rStyle w:val="fontstyle21"/>
          <w:color w:val="000000" w:themeColor="text1"/>
          <w:lang w:val="sl-SI"/>
        </w:rPr>
        <w:t>držav članic EU</w:t>
      </w:r>
      <w:r w:rsidR="00B00929">
        <w:rPr>
          <w:rStyle w:val="fontstyle21"/>
          <w:color w:val="000000" w:themeColor="text1"/>
          <w:lang w:val="sl-SI"/>
        </w:rPr>
        <w:t xml:space="preserve"> in</w:t>
      </w:r>
      <w:r w:rsidRPr="00AE12A9">
        <w:rPr>
          <w:rStyle w:val="fontstyle21"/>
          <w:color w:val="000000" w:themeColor="text1"/>
          <w:lang w:val="sl-SI"/>
        </w:rPr>
        <w:t xml:space="preserve"> je </w:t>
      </w:r>
      <w:r>
        <w:rPr>
          <w:rStyle w:val="fontstyle21"/>
          <w:color w:val="000000" w:themeColor="text1"/>
          <w:lang w:val="sl-SI"/>
        </w:rPr>
        <w:t xml:space="preserve">implementirana v nacionalno zakonodajo </w:t>
      </w:r>
      <w:r w:rsidRPr="00AE12A9">
        <w:rPr>
          <w:rStyle w:val="fontstyle21"/>
          <w:color w:val="000000" w:themeColor="text1"/>
          <w:lang w:val="sl-SI"/>
        </w:rPr>
        <w:t>v 72. členu ZDDPO-2</w:t>
      </w:r>
      <w:r>
        <w:rPr>
          <w:rStyle w:val="fontstyle21"/>
          <w:color w:val="000000" w:themeColor="text1"/>
          <w:lang w:val="sl-SI"/>
        </w:rPr>
        <w:t>.</w:t>
      </w:r>
    </w:p>
    <w:p w14:paraId="30C4E2A9" w14:textId="0C382A64" w:rsidR="00D26354" w:rsidRDefault="00D26354" w:rsidP="00D26354">
      <w:pPr>
        <w:jc w:val="both"/>
        <w:rPr>
          <w:rStyle w:val="fontstyle21"/>
          <w:color w:val="000000" w:themeColor="text1"/>
          <w:lang w:val="sl-SI"/>
        </w:rPr>
      </w:pPr>
    </w:p>
    <w:p w14:paraId="61BEEC42" w14:textId="14664EA1" w:rsidR="00D26354" w:rsidRPr="00AE12A9" w:rsidRDefault="00D26354" w:rsidP="00D26354">
      <w:pPr>
        <w:jc w:val="both"/>
        <w:rPr>
          <w:rFonts w:cs="Arial"/>
          <w:color w:val="000000" w:themeColor="text1"/>
          <w:szCs w:val="20"/>
          <w:lang w:val="sl-SI"/>
        </w:rPr>
      </w:pPr>
      <w:r>
        <w:rPr>
          <w:rStyle w:val="fontstyle21"/>
          <w:color w:val="000000" w:themeColor="text1"/>
          <w:lang w:val="sl-SI"/>
        </w:rPr>
        <w:t>Oprostitev davka je možna, če so v času izplačila izpolnjeni naslednji pogoji:</w:t>
      </w:r>
    </w:p>
    <w:p w14:paraId="49BC9BED" w14:textId="77777777" w:rsidR="00D26354" w:rsidRPr="00AE12A9" w:rsidRDefault="00D26354" w:rsidP="00D26354">
      <w:pPr>
        <w:jc w:val="both"/>
        <w:rPr>
          <w:rStyle w:val="fontstyle21"/>
          <w:color w:val="000000" w:themeColor="text1"/>
          <w:lang w:val="sl-SI"/>
        </w:rPr>
      </w:pPr>
    </w:p>
    <w:p w14:paraId="63B6AE95" w14:textId="77777777" w:rsidR="00D26354" w:rsidRPr="00AE12A9" w:rsidRDefault="00D26354" w:rsidP="00D26354">
      <w:pPr>
        <w:jc w:val="both"/>
        <w:rPr>
          <w:rStyle w:val="fontstyle21"/>
          <w:color w:val="000000" w:themeColor="text1"/>
          <w:lang w:val="sl-SI"/>
        </w:rPr>
      </w:pPr>
      <w:r w:rsidRPr="00AE12A9">
        <w:rPr>
          <w:rStyle w:val="fontstyle21"/>
          <w:color w:val="000000" w:themeColor="text1"/>
          <w:lang w:val="sl-SI"/>
        </w:rPr>
        <w:t>1. so obresti in plačila uporabe premoženjskih pravic izplačane upravičenemu lastniku, ki je</w:t>
      </w:r>
      <w:r w:rsidRPr="00AE12A9">
        <w:rPr>
          <w:rFonts w:cs="Arial"/>
          <w:color w:val="000000" w:themeColor="text1"/>
          <w:szCs w:val="20"/>
          <w:lang w:val="sl-SI"/>
        </w:rPr>
        <w:t xml:space="preserve"> </w:t>
      </w:r>
      <w:r w:rsidRPr="00AE12A9">
        <w:rPr>
          <w:rStyle w:val="fontstyle21"/>
          <w:color w:val="000000" w:themeColor="text1"/>
          <w:lang w:val="sl-SI"/>
        </w:rPr>
        <w:t>družba države članice EU, ki ni Slovenija, ali poslovna enota družbe države članice EU, ki se</w:t>
      </w:r>
      <w:r w:rsidRPr="00AE12A9">
        <w:rPr>
          <w:rFonts w:cs="Arial"/>
          <w:color w:val="000000" w:themeColor="text1"/>
          <w:szCs w:val="20"/>
          <w:lang w:val="sl-SI"/>
        </w:rPr>
        <w:t xml:space="preserve"> </w:t>
      </w:r>
      <w:r w:rsidRPr="00AE12A9">
        <w:rPr>
          <w:rStyle w:val="fontstyle21"/>
          <w:color w:val="000000" w:themeColor="text1"/>
          <w:lang w:val="sl-SI"/>
        </w:rPr>
        <w:t>nahaja v drugi državi članici EU;</w:t>
      </w:r>
    </w:p>
    <w:p w14:paraId="72548203" w14:textId="77777777" w:rsidR="00D26354" w:rsidRPr="00AE12A9" w:rsidRDefault="00D26354" w:rsidP="00D26354">
      <w:pPr>
        <w:jc w:val="both"/>
        <w:rPr>
          <w:rFonts w:cs="Arial"/>
          <w:color w:val="000000" w:themeColor="text1"/>
          <w:szCs w:val="20"/>
          <w:lang w:val="sl-SI"/>
        </w:rPr>
      </w:pPr>
    </w:p>
    <w:p w14:paraId="2F0C9EE8" w14:textId="77777777" w:rsidR="00D26354" w:rsidRPr="00AE12A9" w:rsidRDefault="00D26354" w:rsidP="00D26354">
      <w:pPr>
        <w:jc w:val="both"/>
        <w:rPr>
          <w:rStyle w:val="fontstyle21"/>
          <w:color w:val="000000" w:themeColor="text1"/>
          <w:lang w:val="sl-SI"/>
        </w:rPr>
      </w:pPr>
      <w:r w:rsidRPr="00AE12A9">
        <w:rPr>
          <w:rStyle w:val="fontstyle21"/>
          <w:color w:val="000000" w:themeColor="text1"/>
          <w:lang w:val="sl-SI"/>
        </w:rPr>
        <w:t>2. sta plačnik in upravičeni lastnik povezana tako, da:</w:t>
      </w:r>
    </w:p>
    <w:p w14:paraId="123900D4" w14:textId="77777777" w:rsidR="00D26354" w:rsidRPr="00AE12A9" w:rsidRDefault="00D26354" w:rsidP="00D26354">
      <w:pPr>
        <w:jc w:val="both"/>
        <w:rPr>
          <w:rFonts w:cs="Arial"/>
          <w:color w:val="000000" w:themeColor="text1"/>
          <w:szCs w:val="20"/>
          <w:lang w:val="sl-SI"/>
        </w:rPr>
      </w:pPr>
    </w:p>
    <w:p w14:paraId="2FE170A0" w14:textId="77777777" w:rsidR="00D26354" w:rsidRPr="00AE12A9" w:rsidRDefault="00D26354" w:rsidP="00D26354">
      <w:pPr>
        <w:jc w:val="both"/>
        <w:rPr>
          <w:rFonts w:cs="Arial"/>
          <w:color w:val="000000" w:themeColor="text1"/>
          <w:szCs w:val="20"/>
          <w:lang w:val="sl-SI"/>
        </w:rPr>
      </w:pPr>
      <w:r w:rsidRPr="00AE12A9">
        <w:rPr>
          <w:rStyle w:val="fontstyle21"/>
          <w:color w:val="000000" w:themeColor="text1"/>
          <w:lang w:val="sl-SI"/>
        </w:rPr>
        <w:t>a) je plačnik neposredno najmanj 25% udeležen v kapitalu upravičenega lastnika, ali</w:t>
      </w:r>
    </w:p>
    <w:p w14:paraId="76AA7905" w14:textId="77777777" w:rsidR="00D26354" w:rsidRPr="00AE12A9" w:rsidRDefault="00D26354" w:rsidP="00D26354">
      <w:pPr>
        <w:jc w:val="both"/>
        <w:rPr>
          <w:rFonts w:cs="Arial"/>
          <w:color w:val="000000" w:themeColor="text1"/>
          <w:szCs w:val="20"/>
          <w:lang w:val="sl-SI"/>
        </w:rPr>
      </w:pPr>
      <w:r w:rsidRPr="00AE12A9">
        <w:rPr>
          <w:rStyle w:val="fontstyle21"/>
          <w:color w:val="000000" w:themeColor="text1"/>
          <w:lang w:val="sl-SI"/>
        </w:rPr>
        <w:t>b) je upravičeni lastnik neposredno najmanj 25% udeležen v kapitalu plačnika;</w:t>
      </w:r>
    </w:p>
    <w:p w14:paraId="04F1BF4A" w14:textId="77777777" w:rsidR="00D26354" w:rsidRPr="00AE12A9" w:rsidRDefault="00D26354" w:rsidP="00D26354">
      <w:pPr>
        <w:jc w:val="both"/>
        <w:rPr>
          <w:rStyle w:val="fontstyle21"/>
          <w:color w:val="000000" w:themeColor="text1"/>
          <w:lang w:val="sl-SI"/>
        </w:rPr>
      </w:pPr>
      <w:r w:rsidRPr="00AE12A9">
        <w:rPr>
          <w:rStyle w:val="fontstyle21"/>
          <w:color w:val="000000" w:themeColor="text1"/>
          <w:lang w:val="sl-SI"/>
        </w:rPr>
        <w:t>c) je ista družba neposredno najmanj 25% udeležena v kapitalu plačnika in upravičenega</w:t>
      </w:r>
      <w:r w:rsidRPr="00AE12A9">
        <w:rPr>
          <w:rFonts w:cs="Arial"/>
          <w:color w:val="000000" w:themeColor="text1"/>
          <w:szCs w:val="20"/>
          <w:lang w:val="sl-SI"/>
        </w:rPr>
        <w:t xml:space="preserve"> </w:t>
      </w:r>
      <w:r w:rsidRPr="00AE12A9">
        <w:rPr>
          <w:rStyle w:val="fontstyle21"/>
          <w:color w:val="000000" w:themeColor="text1"/>
          <w:lang w:val="sl-SI"/>
        </w:rPr>
        <w:t>lastnika,</w:t>
      </w:r>
      <w:r w:rsidRPr="00AE12A9">
        <w:rPr>
          <w:rFonts w:cs="Arial"/>
          <w:color w:val="000000" w:themeColor="text1"/>
          <w:szCs w:val="20"/>
          <w:lang w:val="sl-SI"/>
        </w:rPr>
        <w:t xml:space="preserve"> </w:t>
      </w:r>
      <w:r w:rsidRPr="00AE12A9">
        <w:rPr>
          <w:rStyle w:val="fontstyle21"/>
          <w:color w:val="000000" w:themeColor="text1"/>
          <w:lang w:val="sl-SI"/>
        </w:rPr>
        <w:t>pri tem pa gre za udeležbo med družbami iz držav članic EU;</w:t>
      </w:r>
    </w:p>
    <w:p w14:paraId="494420C5" w14:textId="77777777" w:rsidR="00D26354" w:rsidRPr="00AE12A9" w:rsidRDefault="00D26354" w:rsidP="00D26354">
      <w:pPr>
        <w:jc w:val="both"/>
        <w:rPr>
          <w:rFonts w:cs="Arial"/>
          <w:color w:val="000000" w:themeColor="text1"/>
          <w:szCs w:val="20"/>
          <w:lang w:val="sl-SI"/>
        </w:rPr>
      </w:pPr>
    </w:p>
    <w:p w14:paraId="55AA09D2" w14:textId="77777777" w:rsidR="00D26354" w:rsidRPr="00AE12A9" w:rsidRDefault="00D26354" w:rsidP="00D26354">
      <w:pPr>
        <w:jc w:val="both"/>
        <w:rPr>
          <w:rStyle w:val="fontstyle21"/>
          <w:color w:val="000000" w:themeColor="text1"/>
          <w:lang w:val="sl-SI"/>
        </w:rPr>
      </w:pPr>
      <w:r w:rsidRPr="00AE12A9">
        <w:rPr>
          <w:rStyle w:val="fontstyle21"/>
          <w:color w:val="000000" w:themeColor="text1"/>
          <w:lang w:val="sl-SI"/>
        </w:rPr>
        <w:t>3. traja najnižja udeležba omenjena zgoraj najmanj 24 mesecev; in je</w:t>
      </w:r>
    </w:p>
    <w:p w14:paraId="77479879" w14:textId="77777777" w:rsidR="00D26354" w:rsidRPr="00AE12A9" w:rsidRDefault="00D26354" w:rsidP="00D26354">
      <w:pPr>
        <w:jc w:val="both"/>
        <w:rPr>
          <w:rFonts w:cs="Arial"/>
          <w:color w:val="000000" w:themeColor="text1"/>
          <w:szCs w:val="20"/>
          <w:lang w:val="sl-SI"/>
        </w:rPr>
      </w:pPr>
    </w:p>
    <w:p w14:paraId="10B15C56" w14:textId="77777777" w:rsidR="00D26354" w:rsidRPr="00AE12A9" w:rsidRDefault="00D26354" w:rsidP="00D26354">
      <w:pPr>
        <w:jc w:val="both"/>
        <w:rPr>
          <w:rStyle w:val="fontstyle21"/>
          <w:color w:val="000000" w:themeColor="text1"/>
          <w:lang w:val="sl-SI"/>
        </w:rPr>
      </w:pPr>
      <w:r w:rsidRPr="00AE12A9">
        <w:rPr>
          <w:rStyle w:val="fontstyle21"/>
          <w:color w:val="000000" w:themeColor="text1"/>
          <w:lang w:val="sl-SI"/>
        </w:rPr>
        <w:t>4. plačnik ali upravičeni lastnik:</w:t>
      </w:r>
    </w:p>
    <w:p w14:paraId="7F3004D0" w14:textId="77777777" w:rsidR="00D26354" w:rsidRPr="00AE12A9" w:rsidRDefault="00D26354" w:rsidP="00D26354">
      <w:pPr>
        <w:jc w:val="both"/>
        <w:rPr>
          <w:rFonts w:cs="Arial"/>
          <w:color w:val="000000" w:themeColor="text1"/>
          <w:szCs w:val="20"/>
          <w:lang w:val="sl-SI"/>
        </w:rPr>
      </w:pPr>
    </w:p>
    <w:p w14:paraId="70359AE4" w14:textId="639CE141" w:rsidR="00D26354" w:rsidRPr="00AE12A9" w:rsidRDefault="00D26354" w:rsidP="00D26354">
      <w:pPr>
        <w:jc w:val="both"/>
        <w:rPr>
          <w:rFonts w:cs="Arial"/>
          <w:color w:val="000000" w:themeColor="text1"/>
          <w:szCs w:val="20"/>
          <w:lang w:val="sl-SI"/>
        </w:rPr>
      </w:pPr>
      <w:r w:rsidRPr="00AE12A9">
        <w:rPr>
          <w:rStyle w:val="fontstyle21"/>
          <w:color w:val="000000" w:themeColor="text1"/>
          <w:lang w:val="sl-SI"/>
        </w:rPr>
        <w:t>a) družba, ki ima eno od oblik, za katere se uporablja skupen sistem obdavčenja v zvezi s plačili</w:t>
      </w:r>
      <w:r w:rsidRPr="00AE12A9">
        <w:rPr>
          <w:rFonts w:cs="Arial"/>
          <w:color w:val="000000" w:themeColor="text1"/>
          <w:szCs w:val="20"/>
          <w:lang w:val="sl-SI"/>
        </w:rPr>
        <w:t xml:space="preserve"> </w:t>
      </w:r>
      <w:r w:rsidRPr="00AE12A9">
        <w:rPr>
          <w:rStyle w:val="fontstyle21"/>
          <w:color w:val="000000" w:themeColor="text1"/>
          <w:lang w:val="sl-SI"/>
        </w:rPr>
        <w:t>obresti in plačili uporabe premoženjskih pravic, ki velja za povezane družbe iz različnih držav</w:t>
      </w:r>
      <w:r w:rsidRPr="00AE12A9">
        <w:rPr>
          <w:rFonts w:cs="Arial"/>
          <w:color w:val="000000" w:themeColor="text1"/>
          <w:szCs w:val="20"/>
          <w:lang w:val="sl-SI"/>
        </w:rPr>
        <w:t xml:space="preserve"> </w:t>
      </w:r>
      <w:r w:rsidRPr="00AE12A9">
        <w:rPr>
          <w:rStyle w:val="fontstyle21"/>
          <w:color w:val="000000" w:themeColor="text1"/>
          <w:lang w:val="sl-SI"/>
        </w:rPr>
        <w:t xml:space="preserve">članic EU, in so določene v </w:t>
      </w:r>
      <w:r w:rsidR="00F0339D" w:rsidRPr="00F0339D">
        <w:rPr>
          <w:rStyle w:val="fontstyle21"/>
          <w:color w:val="000000" w:themeColor="text1"/>
          <w:u w:val="single"/>
          <w:lang w:val="sl-SI"/>
        </w:rPr>
        <w:t>P</w:t>
      </w:r>
      <w:r w:rsidRPr="00F0339D">
        <w:rPr>
          <w:rStyle w:val="fontstyle21"/>
          <w:color w:val="000000" w:themeColor="text1"/>
          <w:u w:val="single"/>
          <w:lang w:val="sl-SI"/>
        </w:rPr>
        <w:t>rilogi 5</w:t>
      </w:r>
      <w:r w:rsidRPr="00AE12A9">
        <w:rPr>
          <w:rStyle w:val="fontstyle21"/>
          <w:color w:val="000000" w:themeColor="text1"/>
          <w:lang w:val="sl-SI"/>
        </w:rPr>
        <w:t xml:space="preserve"> </w:t>
      </w:r>
      <w:hyperlink r:id="rId33" w:history="1">
        <w:r w:rsidRPr="00AE12A9">
          <w:rPr>
            <w:rStyle w:val="Hiperpovezava"/>
            <w:rFonts w:cs="Arial"/>
            <w:color w:val="000000" w:themeColor="text1"/>
            <w:szCs w:val="20"/>
            <w:lang w:val="sl-SI"/>
          </w:rPr>
          <w:t>Pravilnika o izvajanju ZDDPO-2</w:t>
        </w:r>
      </w:hyperlink>
      <w:r w:rsidRPr="00AE12A9">
        <w:rPr>
          <w:rStyle w:val="fontstyle21"/>
          <w:color w:val="000000" w:themeColor="text1"/>
          <w:lang w:val="sl-SI"/>
        </w:rPr>
        <w:t>;</w:t>
      </w:r>
    </w:p>
    <w:p w14:paraId="53841C6E" w14:textId="77777777" w:rsidR="00D26354" w:rsidRPr="00AE12A9" w:rsidRDefault="00D26354" w:rsidP="00D26354">
      <w:pPr>
        <w:jc w:val="both"/>
        <w:rPr>
          <w:rFonts w:cs="Arial"/>
          <w:color w:val="000000" w:themeColor="text1"/>
          <w:szCs w:val="20"/>
          <w:lang w:val="sl-SI"/>
        </w:rPr>
      </w:pPr>
      <w:r w:rsidRPr="00AE12A9">
        <w:rPr>
          <w:rStyle w:val="fontstyle21"/>
          <w:color w:val="000000" w:themeColor="text1"/>
          <w:lang w:val="sl-SI"/>
        </w:rPr>
        <w:t>b) za davčne namene rezident v državi članici EU v skladu s pravom te države in se ne šteje kot</w:t>
      </w:r>
      <w:r w:rsidRPr="00AE12A9">
        <w:rPr>
          <w:rFonts w:cs="Arial"/>
          <w:color w:val="000000" w:themeColor="text1"/>
          <w:szCs w:val="20"/>
          <w:lang w:val="sl-SI"/>
        </w:rPr>
        <w:t xml:space="preserve"> </w:t>
      </w:r>
      <w:r w:rsidRPr="00AE12A9">
        <w:rPr>
          <w:rStyle w:val="fontstyle21"/>
          <w:color w:val="000000" w:themeColor="text1"/>
          <w:lang w:val="sl-SI"/>
        </w:rPr>
        <w:t>rezident izven EU v skladu z mednarodno pogodbo o izogibanju dvojnega obdavčevanja</w:t>
      </w:r>
      <w:r w:rsidRPr="00AE12A9">
        <w:rPr>
          <w:rFonts w:cs="Arial"/>
          <w:color w:val="000000" w:themeColor="text1"/>
          <w:szCs w:val="20"/>
          <w:lang w:val="sl-SI"/>
        </w:rPr>
        <w:t xml:space="preserve"> </w:t>
      </w:r>
      <w:r w:rsidRPr="00AE12A9">
        <w:rPr>
          <w:rStyle w:val="fontstyle21"/>
          <w:color w:val="000000" w:themeColor="text1"/>
          <w:lang w:val="sl-SI"/>
        </w:rPr>
        <w:t>dohodka, sklenjene z državo nečlanico EU; in</w:t>
      </w:r>
    </w:p>
    <w:p w14:paraId="254898A4" w14:textId="38CF40B8" w:rsidR="00B02BAA" w:rsidRDefault="00D26354" w:rsidP="00B02BAA">
      <w:pPr>
        <w:jc w:val="both"/>
        <w:rPr>
          <w:rStyle w:val="fontstyle21"/>
          <w:color w:val="000000" w:themeColor="text1"/>
          <w:lang w:val="sl-SI"/>
        </w:rPr>
      </w:pPr>
      <w:r w:rsidRPr="00AE12A9">
        <w:rPr>
          <w:rStyle w:val="fontstyle21"/>
          <w:color w:val="000000" w:themeColor="text1"/>
          <w:lang w:val="sl-SI"/>
        </w:rPr>
        <w:t>c) je zavezanec za enega od davkov, v zvezi s katerimi se uporablja skupen sistem obdavčenja</w:t>
      </w:r>
      <w:r w:rsidRPr="00AE12A9">
        <w:rPr>
          <w:rFonts w:cs="Arial"/>
          <w:color w:val="000000" w:themeColor="text1"/>
          <w:szCs w:val="20"/>
          <w:lang w:val="sl-SI"/>
        </w:rPr>
        <w:t xml:space="preserve"> </w:t>
      </w:r>
      <w:r w:rsidRPr="00AE12A9">
        <w:rPr>
          <w:rStyle w:val="fontstyle21"/>
          <w:color w:val="000000" w:themeColor="text1"/>
          <w:lang w:val="sl-SI"/>
        </w:rPr>
        <w:t>v zvezi s plačili obresti in plačili uporabe premoženjskih pravic, ki velja za povezane družbe iz</w:t>
      </w:r>
      <w:r w:rsidRPr="00AE12A9">
        <w:rPr>
          <w:rFonts w:cs="Arial"/>
          <w:color w:val="000000" w:themeColor="text1"/>
          <w:szCs w:val="20"/>
          <w:lang w:val="sl-SI"/>
        </w:rPr>
        <w:t xml:space="preserve"> </w:t>
      </w:r>
      <w:r w:rsidRPr="00AE12A9">
        <w:rPr>
          <w:rStyle w:val="fontstyle21"/>
          <w:color w:val="000000" w:themeColor="text1"/>
          <w:lang w:val="sl-SI"/>
        </w:rPr>
        <w:t xml:space="preserve">različnih držav članic EU, in so določeni v </w:t>
      </w:r>
      <w:r w:rsidR="00F0339D" w:rsidRPr="00F0339D">
        <w:rPr>
          <w:rStyle w:val="fontstyle21"/>
          <w:color w:val="000000" w:themeColor="text1"/>
          <w:u w:val="single"/>
          <w:lang w:val="sl-SI"/>
        </w:rPr>
        <w:t>P</w:t>
      </w:r>
      <w:r w:rsidRPr="00F0339D">
        <w:rPr>
          <w:rStyle w:val="fontstyle21"/>
          <w:color w:val="000000" w:themeColor="text1"/>
          <w:u w:val="single"/>
          <w:lang w:val="sl-SI"/>
        </w:rPr>
        <w:t>rilogi 6</w:t>
      </w:r>
      <w:r w:rsidRPr="00AE12A9">
        <w:rPr>
          <w:rStyle w:val="fontstyle21"/>
          <w:color w:val="000000" w:themeColor="text1"/>
          <w:lang w:val="sl-SI"/>
        </w:rPr>
        <w:t xml:space="preserve"> </w:t>
      </w:r>
      <w:hyperlink r:id="rId34" w:history="1">
        <w:r w:rsidR="00791D1C" w:rsidRPr="00AE12A9">
          <w:rPr>
            <w:rStyle w:val="Hiperpovezava"/>
            <w:rFonts w:cs="Arial"/>
            <w:color w:val="000000" w:themeColor="text1"/>
            <w:szCs w:val="20"/>
            <w:lang w:val="sl-SI"/>
          </w:rPr>
          <w:t>Pravilnika o izvajanju ZDDPO-2</w:t>
        </w:r>
      </w:hyperlink>
      <w:r w:rsidRPr="00AE12A9">
        <w:rPr>
          <w:rStyle w:val="fontstyle21"/>
          <w:color w:val="000000" w:themeColor="text1"/>
          <w:lang w:val="sl-SI"/>
        </w:rPr>
        <w:t>, kjer se za</w:t>
      </w:r>
      <w:r w:rsidRPr="00AE12A9">
        <w:rPr>
          <w:rFonts w:cs="Arial"/>
          <w:color w:val="000000" w:themeColor="text1"/>
          <w:szCs w:val="20"/>
          <w:lang w:val="sl-SI"/>
        </w:rPr>
        <w:t xml:space="preserve"> </w:t>
      </w:r>
      <w:r w:rsidRPr="00AE12A9">
        <w:rPr>
          <w:rStyle w:val="fontstyle21"/>
          <w:color w:val="000000" w:themeColor="text1"/>
          <w:lang w:val="sl-SI"/>
        </w:rPr>
        <w:t>zavezanca ne šteje družba, ki je davka oproščena, ali za davek, ki je istoveten ali bistveno</w:t>
      </w:r>
      <w:r w:rsidRPr="00AE12A9">
        <w:rPr>
          <w:rFonts w:cs="Arial"/>
          <w:color w:val="000000" w:themeColor="text1"/>
          <w:szCs w:val="20"/>
          <w:lang w:val="sl-SI"/>
        </w:rPr>
        <w:t xml:space="preserve"> </w:t>
      </w:r>
      <w:r w:rsidRPr="00AE12A9">
        <w:rPr>
          <w:rStyle w:val="fontstyle21"/>
          <w:color w:val="000000" w:themeColor="text1"/>
          <w:lang w:val="sl-SI"/>
        </w:rPr>
        <w:t>podoben in je dodatno uveden ali nadomesti obstoječi davek.</w:t>
      </w:r>
    </w:p>
    <w:p w14:paraId="59054904" w14:textId="77777777" w:rsidR="009361A4" w:rsidRDefault="009361A4" w:rsidP="00B02BAA">
      <w:pPr>
        <w:jc w:val="both"/>
        <w:rPr>
          <w:rStyle w:val="fontstyle21"/>
          <w:color w:val="000000" w:themeColor="text1"/>
          <w:lang w:val="sl-SI"/>
        </w:rPr>
      </w:pPr>
    </w:p>
    <w:p w14:paraId="020EB5A7" w14:textId="67C5F246" w:rsidR="002F30F9" w:rsidRPr="00B02BAA" w:rsidRDefault="002F30F9" w:rsidP="00B02BAA">
      <w:pPr>
        <w:jc w:val="both"/>
        <w:rPr>
          <w:rStyle w:val="fontstyle01"/>
          <w:b w:val="0"/>
          <w:bCs w:val="0"/>
          <w:color w:val="000000" w:themeColor="text1"/>
          <w:sz w:val="20"/>
          <w:szCs w:val="20"/>
          <w:lang w:val="sl-SI"/>
        </w:rPr>
      </w:pPr>
      <w:r w:rsidRPr="007B3320">
        <w:rPr>
          <w:rStyle w:val="fontstyle01"/>
          <w:color w:val="000000" w:themeColor="text1"/>
          <w:sz w:val="22"/>
          <w:szCs w:val="22"/>
          <w:lang w:val="sl-SI"/>
        </w:rPr>
        <w:t>2.</w:t>
      </w:r>
      <w:r w:rsidR="00B02BAA" w:rsidRPr="007B3320">
        <w:rPr>
          <w:rStyle w:val="fontstyle01"/>
          <w:color w:val="000000" w:themeColor="text1"/>
          <w:sz w:val="22"/>
          <w:szCs w:val="22"/>
          <w:lang w:val="sl-SI"/>
        </w:rPr>
        <w:t>4</w:t>
      </w:r>
      <w:r w:rsidRPr="007B3320">
        <w:rPr>
          <w:rStyle w:val="fontstyle01"/>
          <w:color w:val="000000" w:themeColor="text1"/>
          <w:sz w:val="22"/>
          <w:szCs w:val="22"/>
          <w:lang w:val="sl-SI"/>
        </w:rPr>
        <w:t>.2. Način uveljavljanja oprostitve</w:t>
      </w:r>
      <w:r w:rsidR="001D5F7B">
        <w:rPr>
          <w:rStyle w:val="fontstyle01"/>
          <w:color w:val="000000" w:themeColor="text1"/>
          <w:sz w:val="22"/>
          <w:szCs w:val="22"/>
          <w:lang w:val="sl-SI"/>
        </w:rPr>
        <w:t xml:space="preserve"> ali vračila davka</w:t>
      </w:r>
    </w:p>
    <w:p w14:paraId="388C6732" w14:textId="77777777" w:rsidR="002F30F9" w:rsidRPr="00060362" w:rsidRDefault="002F30F9" w:rsidP="002F30F9">
      <w:pPr>
        <w:pStyle w:val="Naslov"/>
        <w:ind w:left="0"/>
        <w:rPr>
          <w:rStyle w:val="fontstyle01"/>
          <w:b/>
          <w:bCs/>
          <w:color w:val="000000" w:themeColor="text1"/>
        </w:rPr>
      </w:pPr>
    </w:p>
    <w:bookmarkEnd w:id="41"/>
    <w:p w14:paraId="7BCB600C" w14:textId="3D5D43B4" w:rsidR="00C7474B" w:rsidRDefault="005B30F8" w:rsidP="005B30F8">
      <w:pPr>
        <w:pStyle w:val="lennaslov"/>
        <w:shd w:val="clear" w:color="auto" w:fill="FFFFFF"/>
        <w:spacing w:before="0" w:beforeAutospacing="0" w:after="0" w:afterAutospacing="0"/>
        <w:jc w:val="both"/>
        <w:rPr>
          <w:rFonts w:ascii="Arial" w:hAnsi="Arial" w:cs="Arial"/>
          <w:color w:val="000000"/>
          <w:sz w:val="20"/>
          <w:szCs w:val="20"/>
        </w:rPr>
      </w:pPr>
      <w:r w:rsidRPr="005B30F8">
        <w:rPr>
          <w:rFonts w:ascii="Arial" w:hAnsi="Arial" w:cs="Arial"/>
          <w:color w:val="000000"/>
          <w:sz w:val="20"/>
          <w:szCs w:val="20"/>
        </w:rPr>
        <w:t>P</w:t>
      </w:r>
      <w:r w:rsidR="00C7474B" w:rsidRPr="005B30F8">
        <w:rPr>
          <w:rFonts w:ascii="Arial" w:hAnsi="Arial" w:cs="Arial"/>
          <w:color w:val="000000"/>
          <w:sz w:val="20"/>
          <w:szCs w:val="20"/>
        </w:rPr>
        <w:t>ostopek v zvezi z obdavčenjem, ki velja v zvezi s plačili obresti med povezanimi družbami iz različnih držav članic EU</w:t>
      </w:r>
      <w:r w:rsidRPr="005B30F8">
        <w:rPr>
          <w:rFonts w:ascii="Arial" w:hAnsi="Arial" w:cs="Arial"/>
          <w:color w:val="000000"/>
          <w:sz w:val="20"/>
          <w:szCs w:val="20"/>
        </w:rPr>
        <w:t xml:space="preserve"> je določen v 377. členu ZDavP-2</w:t>
      </w:r>
      <w:r w:rsidR="008E784D">
        <w:rPr>
          <w:rFonts w:ascii="Arial" w:hAnsi="Arial" w:cs="Arial"/>
          <w:color w:val="000000"/>
          <w:sz w:val="20"/>
          <w:szCs w:val="20"/>
        </w:rPr>
        <w:t>.</w:t>
      </w:r>
    </w:p>
    <w:p w14:paraId="3DFB3864" w14:textId="69AF32A9" w:rsidR="008E784D" w:rsidRDefault="008E784D" w:rsidP="005B30F8">
      <w:pPr>
        <w:pStyle w:val="lennaslov"/>
        <w:shd w:val="clear" w:color="auto" w:fill="FFFFFF"/>
        <w:spacing w:before="0" w:beforeAutospacing="0" w:after="0" w:afterAutospacing="0"/>
        <w:jc w:val="both"/>
        <w:rPr>
          <w:rFonts w:ascii="Arial" w:hAnsi="Arial" w:cs="Arial"/>
          <w:color w:val="000000"/>
          <w:sz w:val="20"/>
          <w:szCs w:val="20"/>
        </w:rPr>
      </w:pPr>
    </w:p>
    <w:p w14:paraId="3BFCC6B6" w14:textId="53A0A502" w:rsidR="008E784D" w:rsidRPr="00CE3303" w:rsidRDefault="008E784D" w:rsidP="008E784D">
      <w:pPr>
        <w:pStyle w:val="tevilnatoka"/>
        <w:shd w:val="clear" w:color="auto" w:fill="FFFFFF"/>
        <w:spacing w:before="0" w:beforeAutospacing="0" w:after="0" w:afterAutospacing="0" w:line="260" w:lineRule="atLeast"/>
        <w:jc w:val="both"/>
        <w:rPr>
          <w:rFonts w:ascii="Arial" w:hAnsi="Arial" w:cs="Arial"/>
          <w:strike/>
          <w:color w:val="FF0000"/>
          <w:sz w:val="20"/>
          <w:szCs w:val="20"/>
        </w:rPr>
      </w:pPr>
      <w:r w:rsidRPr="008E784D">
        <w:rPr>
          <w:rFonts w:ascii="Arial" w:hAnsi="Arial" w:cs="Arial"/>
          <w:color w:val="000000"/>
          <w:sz w:val="20"/>
          <w:szCs w:val="20"/>
          <w:shd w:val="clear" w:color="auto" w:fill="FFFFFF"/>
        </w:rPr>
        <w:t>Vlogo za oprostitev davka vloži plačnik davka pri davčnem organu. Obrazec vloge ni predpisan.</w:t>
      </w:r>
      <w:r>
        <w:rPr>
          <w:rFonts w:ascii="Arial" w:hAnsi="Arial" w:cs="Arial"/>
          <w:color w:val="000000"/>
          <w:sz w:val="20"/>
          <w:szCs w:val="20"/>
          <w:shd w:val="clear" w:color="auto" w:fill="FFFFFF"/>
        </w:rPr>
        <w:t xml:space="preserve"> </w:t>
      </w:r>
      <w:bookmarkStart w:id="44" w:name="_Hlk115265425"/>
      <w:r w:rsidRPr="008E784D">
        <w:rPr>
          <w:rFonts w:ascii="Arial" w:hAnsi="Arial" w:cs="Arial"/>
          <w:color w:val="000000"/>
          <w:sz w:val="20"/>
          <w:szCs w:val="20"/>
          <w:shd w:val="clear" w:color="auto" w:fill="FFFFFF"/>
        </w:rPr>
        <w:t>Vloga se vloži</w:t>
      </w:r>
      <w:r w:rsidRPr="008E784D">
        <w:rPr>
          <w:rFonts w:ascii="Arial" w:hAnsi="Arial" w:cs="Arial"/>
          <w:color w:val="000000"/>
          <w:sz w:val="20"/>
          <w:szCs w:val="20"/>
        </w:rPr>
        <w:t xml:space="preserve"> </w:t>
      </w:r>
      <w:r w:rsidR="000A6981">
        <w:rPr>
          <w:rFonts w:ascii="Arial" w:hAnsi="Arial" w:cs="Arial"/>
          <w:color w:val="000000"/>
          <w:sz w:val="20"/>
          <w:szCs w:val="20"/>
        </w:rPr>
        <w:t xml:space="preserve">elektronsko preko storitev elektronskega poslovanja FURS </w:t>
      </w:r>
      <w:proofErr w:type="spellStart"/>
      <w:r w:rsidR="000A6981">
        <w:rPr>
          <w:rFonts w:ascii="Arial" w:hAnsi="Arial" w:cs="Arial"/>
          <w:color w:val="000000"/>
          <w:sz w:val="20"/>
          <w:szCs w:val="20"/>
        </w:rPr>
        <w:t>eDavki</w:t>
      </w:r>
      <w:proofErr w:type="spellEnd"/>
      <w:r w:rsidR="000A6981">
        <w:rPr>
          <w:rFonts w:ascii="Arial" w:hAnsi="Arial" w:cs="Arial"/>
          <w:color w:val="000000"/>
          <w:sz w:val="20"/>
          <w:szCs w:val="20"/>
        </w:rPr>
        <w:t xml:space="preserve"> kot lastni dokument</w:t>
      </w:r>
      <w:r w:rsidR="00973E2A">
        <w:rPr>
          <w:rFonts w:ascii="Arial" w:hAnsi="Arial" w:cs="Arial"/>
          <w:color w:val="000000"/>
          <w:sz w:val="20"/>
          <w:szCs w:val="20"/>
        </w:rPr>
        <w:t>.</w:t>
      </w:r>
    </w:p>
    <w:bookmarkEnd w:id="44"/>
    <w:p w14:paraId="46F22040" w14:textId="77777777" w:rsidR="008E784D" w:rsidRDefault="008E784D" w:rsidP="005B30F8">
      <w:pPr>
        <w:pStyle w:val="lennaslov"/>
        <w:shd w:val="clear" w:color="auto" w:fill="FFFFFF"/>
        <w:spacing w:before="0" w:beforeAutospacing="0" w:after="0" w:afterAutospacing="0"/>
        <w:jc w:val="both"/>
        <w:rPr>
          <w:rFonts w:ascii="Arial" w:hAnsi="Arial" w:cs="Arial"/>
          <w:color w:val="000000"/>
          <w:sz w:val="22"/>
          <w:szCs w:val="22"/>
          <w:shd w:val="clear" w:color="auto" w:fill="FFFFFF"/>
        </w:rPr>
      </w:pPr>
    </w:p>
    <w:p w14:paraId="16E0AA19" w14:textId="519F561B" w:rsidR="00C7474B" w:rsidRPr="000A4ED0" w:rsidRDefault="008E784D" w:rsidP="000A4ED0">
      <w:pPr>
        <w:pStyle w:val="lennaslov"/>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2"/>
          <w:szCs w:val="22"/>
          <w:shd w:val="clear" w:color="auto" w:fill="FFFFFF"/>
        </w:rPr>
        <w:t xml:space="preserve"> </w:t>
      </w:r>
      <w:r w:rsidR="00C7474B" w:rsidRPr="000A4ED0">
        <w:rPr>
          <w:rFonts w:ascii="Arial" w:hAnsi="Arial" w:cs="Arial"/>
          <w:color w:val="000000"/>
          <w:sz w:val="20"/>
          <w:szCs w:val="20"/>
        </w:rPr>
        <w:t>Vloga mora vsebovati:</w:t>
      </w:r>
    </w:p>
    <w:p w14:paraId="43EA4976" w14:textId="77777777" w:rsidR="00C7474B" w:rsidRPr="000A4ED0" w:rsidRDefault="00C7474B" w:rsidP="000A4ED0">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dokazilo o rezidentstvu družbe prejemnice za davčne namene oziroma potrdilo davčnih oblasti države članice EU, v kateri je družba prejemnica rezident za davčne namene, ali v kateri se poslovna enota nahaja, o obstoju poslovne enote;</w:t>
      </w:r>
    </w:p>
    <w:p w14:paraId="0E111F8B" w14:textId="77777777" w:rsidR="00C7474B" w:rsidRPr="000A4ED0" w:rsidRDefault="00C7474B" w:rsidP="000A4ED0">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dokazilo o upravičenem lastništvu družbe prejemnice po četrtem odstavku 72. člena ZDDPO-2 ali o izpolnjevanju pogojev po petem odstavku 72. člena ZDDPO-2, ko gre za poslovno enoto;</w:t>
      </w:r>
    </w:p>
    <w:p w14:paraId="41F3CBA5" w14:textId="77777777" w:rsidR="00C7474B" w:rsidRPr="000A4ED0" w:rsidRDefault="00C7474B" w:rsidP="000A4ED0">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dokazilo o izpolnjevanju pogojev iz 4.c točke prvega odstavka 72. člena ZDDPO-2;</w:t>
      </w:r>
    </w:p>
    <w:p w14:paraId="40D862F7" w14:textId="77777777" w:rsidR="00C7474B" w:rsidRPr="000A4ED0" w:rsidRDefault="00C7474B" w:rsidP="000A4ED0">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dokazilo o minimalni neposredni udeležbi po 2. točki prvega odstavka 72. člena ZDDPO-2 in obdobju udeležbe iz 3. točke prvega odstavka 72. člena ZDDPO-2;</w:t>
      </w:r>
    </w:p>
    <w:p w14:paraId="48597865" w14:textId="77777777" w:rsidR="00C7474B" w:rsidRPr="000A4ED0" w:rsidRDefault="00C7474B" w:rsidP="000A4ED0">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lastRenderedPageBreak/>
        <w:t>-</w:t>
      </w:r>
      <w:r w:rsidRPr="000A4ED0">
        <w:rPr>
          <w:color w:val="000000"/>
          <w:sz w:val="20"/>
          <w:szCs w:val="20"/>
        </w:rPr>
        <w:t>       </w:t>
      </w:r>
      <w:r w:rsidRPr="000A4ED0">
        <w:rPr>
          <w:rFonts w:ascii="Arial" w:hAnsi="Arial" w:cs="Arial"/>
          <w:color w:val="000000"/>
          <w:sz w:val="20"/>
          <w:szCs w:val="20"/>
        </w:rPr>
        <w:t>v primeru, ko se ali bi se lahko uporabil drugi odstavek 72. člena ZDDPO-2, dokazilo o specifikaciji zneska iz istega odstavka in uporabljeni metodi za določitev te specifikacije;</w:t>
      </w:r>
    </w:p>
    <w:p w14:paraId="2B6C8C4A" w14:textId="13C2FD35" w:rsidR="00C7474B" w:rsidRPr="000A4ED0" w:rsidRDefault="00C7474B" w:rsidP="000A4ED0">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pravno podlago za izplačilo (pogodbo).</w:t>
      </w:r>
    </w:p>
    <w:p w14:paraId="7E4EC54D" w14:textId="54193F74" w:rsidR="00C7474B" w:rsidRPr="000A4ED0" w:rsidRDefault="00C7474B" w:rsidP="000A4ED0">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Vloga</w:t>
      </w:r>
      <w:r w:rsidR="008E784D" w:rsidRPr="000A4ED0">
        <w:rPr>
          <w:rFonts w:ascii="Arial" w:hAnsi="Arial" w:cs="Arial"/>
          <w:color w:val="000000"/>
          <w:sz w:val="20"/>
          <w:szCs w:val="20"/>
        </w:rPr>
        <w:t xml:space="preserve"> </w:t>
      </w:r>
      <w:r w:rsidRPr="000A4ED0">
        <w:rPr>
          <w:rFonts w:ascii="Arial" w:hAnsi="Arial" w:cs="Arial"/>
          <w:color w:val="000000"/>
          <w:sz w:val="20"/>
          <w:szCs w:val="20"/>
        </w:rPr>
        <w:t>se vloži za vsako izplačilo, ki temelji na drugi pogodbeni podlagi, posebej. Veljavnost dokazil, ki jih vsebuje vloga, je 12 mesecev od njihove izdaje.</w:t>
      </w:r>
    </w:p>
    <w:p w14:paraId="2EF413AF" w14:textId="7A06C54B" w:rsidR="00C7474B" w:rsidRPr="000A4ED0" w:rsidRDefault="008E784D" w:rsidP="000A4ED0">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shd w:val="clear" w:color="auto" w:fill="FFFFFF"/>
        </w:rPr>
        <w:t>Davčni organ izda dovoljenje za oprostitev davka, če so izpolnjeni pogoji iz 72. člena ZDDPO-2</w:t>
      </w:r>
      <w:r w:rsidR="00B00929">
        <w:rPr>
          <w:rFonts w:ascii="Arial" w:hAnsi="Arial" w:cs="Arial"/>
          <w:color w:val="000000"/>
          <w:sz w:val="20"/>
          <w:szCs w:val="20"/>
          <w:shd w:val="clear" w:color="auto" w:fill="FFFFFF"/>
        </w:rPr>
        <w:t>,</w:t>
      </w:r>
      <w:r w:rsidR="00C7474B" w:rsidRPr="000A4ED0">
        <w:rPr>
          <w:rFonts w:ascii="Arial" w:hAnsi="Arial" w:cs="Arial"/>
          <w:color w:val="000000"/>
          <w:sz w:val="20"/>
          <w:szCs w:val="20"/>
        </w:rPr>
        <w:t xml:space="preserve"> najpozneje tri mesece od vložitve vloge. Dovoljenje velja eno leto od izdaje.</w:t>
      </w:r>
    </w:p>
    <w:p w14:paraId="1887080A" w14:textId="77777777" w:rsidR="008E784D" w:rsidRPr="000A4ED0" w:rsidRDefault="00C7474B" w:rsidP="000A4ED0">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Davčni organ zavrne izdajo dovoljenja, če niso izpolnjeni pogoji iz prvega do devetega odstavka 72. člena ZDDPO-2.</w:t>
      </w:r>
    </w:p>
    <w:p w14:paraId="2BB67D22" w14:textId="7E61B0F2" w:rsidR="008E784D" w:rsidRPr="000A4ED0" w:rsidRDefault="00C7474B" w:rsidP="000A4ED0">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Če niso več izpolnjeni pogoji, da se davek ne odtegne, mora družba ali poslovna enota prejemnica nemudoma obvestiti družbo ali poslovno enoto plačnico. Obvestiti mora tudi davčni organ države družbe ali poslovne enote plačnic</w:t>
      </w:r>
      <w:r w:rsidR="008E784D" w:rsidRPr="000A4ED0">
        <w:rPr>
          <w:rFonts w:ascii="Arial" w:hAnsi="Arial" w:cs="Arial"/>
          <w:color w:val="000000"/>
          <w:sz w:val="20"/>
          <w:szCs w:val="20"/>
        </w:rPr>
        <w:t>e.</w:t>
      </w:r>
    </w:p>
    <w:p w14:paraId="1CBB0118" w14:textId="663C93E8" w:rsidR="00C7474B" w:rsidRPr="000A4ED0" w:rsidRDefault="008E784D" w:rsidP="000A4ED0">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V primeru, da je</w:t>
      </w:r>
      <w:r w:rsidR="00C7474B" w:rsidRPr="000A4ED0">
        <w:rPr>
          <w:rFonts w:ascii="Arial" w:hAnsi="Arial" w:cs="Arial"/>
          <w:color w:val="000000"/>
          <w:sz w:val="20"/>
          <w:szCs w:val="20"/>
        </w:rPr>
        <w:t xml:space="preserve"> bil davek odtegnjen, pa so bili izpolnjeni pogoji, da se ne odtegne, se lahko pri davčnem organu uveljavlja vračilo odtegnjenega davka</w:t>
      </w:r>
      <w:r w:rsidR="000A4ED0" w:rsidRPr="000A4ED0">
        <w:rPr>
          <w:rFonts w:ascii="Arial" w:hAnsi="Arial" w:cs="Arial"/>
          <w:color w:val="000000"/>
          <w:sz w:val="20"/>
          <w:szCs w:val="20"/>
        </w:rPr>
        <w:t xml:space="preserve"> ob predložitvi vloge in dokazil, ki so navedena v 2.</w:t>
      </w:r>
      <w:r w:rsidR="00C7474B" w:rsidRPr="000A4ED0">
        <w:rPr>
          <w:rFonts w:ascii="Arial" w:hAnsi="Arial" w:cs="Arial"/>
          <w:color w:val="000000"/>
          <w:sz w:val="20"/>
          <w:szCs w:val="20"/>
        </w:rPr>
        <w:t xml:space="preserve"> odstavk</w:t>
      </w:r>
      <w:r w:rsidR="000A4ED0" w:rsidRPr="000A4ED0">
        <w:rPr>
          <w:rFonts w:ascii="Arial" w:hAnsi="Arial" w:cs="Arial"/>
          <w:color w:val="000000"/>
          <w:sz w:val="20"/>
          <w:szCs w:val="20"/>
        </w:rPr>
        <w:t>u</w:t>
      </w:r>
      <w:r w:rsidR="00C7474B" w:rsidRPr="000A4ED0">
        <w:rPr>
          <w:rFonts w:ascii="Arial" w:hAnsi="Arial" w:cs="Arial"/>
          <w:color w:val="000000"/>
          <w:sz w:val="20"/>
          <w:szCs w:val="20"/>
        </w:rPr>
        <w:t xml:space="preserve">  </w:t>
      </w:r>
      <w:r w:rsidR="000A4ED0" w:rsidRPr="000A4ED0">
        <w:rPr>
          <w:rFonts w:ascii="Arial" w:hAnsi="Arial" w:cs="Arial"/>
          <w:color w:val="000000"/>
          <w:sz w:val="20"/>
          <w:szCs w:val="20"/>
        </w:rPr>
        <w:t xml:space="preserve">377. </w:t>
      </w:r>
      <w:r w:rsidR="00C7474B" w:rsidRPr="000A4ED0">
        <w:rPr>
          <w:rFonts w:ascii="Arial" w:hAnsi="Arial" w:cs="Arial"/>
          <w:color w:val="000000"/>
          <w:sz w:val="20"/>
          <w:szCs w:val="20"/>
        </w:rPr>
        <w:t>člena</w:t>
      </w:r>
      <w:r w:rsidR="000A4ED0" w:rsidRPr="000A4ED0">
        <w:rPr>
          <w:rFonts w:ascii="Arial" w:hAnsi="Arial" w:cs="Arial"/>
          <w:color w:val="000000"/>
          <w:sz w:val="20"/>
          <w:szCs w:val="20"/>
        </w:rPr>
        <w:t xml:space="preserve"> ZDavP-2 (navedena so v tretjem odstavku te točke)</w:t>
      </w:r>
      <w:r w:rsidR="00C7474B" w:rsidRPr="000A4ED0">
        <w:rPr>
          <w:rFonts w:ascii="Arial" w:hAnsi="Arial" w:cs="Arial"/>
          <w:color w:val="000000"/>
          <w:sz w:val="20"/>
          <w:szCs w:val="20"/>
        </w:rPr>
        <w:t>.</w:t>
      </w:r>
    </w:p>
    <w:p w14:paraId="4D25C8D0" w14:textId="242C50FA" w:rsidR="00C7474B" w:rsidRPr="000A4ED0" w:rsidRDefault="00C7474B" w:rsidP="000A4ED0">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 xml:space="preserve">Davčni organ odloči o vračilu preveč odtegnjenega davka v treh mesecih od prejema vloge za vračilo odtegnjenega davka in zahtevanih dokazil. </w:t>
      </w:r>
    </w:p>
    <w:p w14:paraId="4F8BBF29" w14:textId="4ABD3780" w:rsidR="00D31589" w:rsidRDefault="00D31589" w:rsidP="00D31589">
      <w:pPr>
        <w:jc w:val="both"/>
        <w:rPr>
          <w:rStyle w:val="fontstyle21"/>
          <w:color w:val="000000" w:themeColor="text1"/>
          <w:lang w:val="sl-SI"/>
        </w:rPr>
      </w:pPr>
    </w:p>
    <w:p w14:paraId="58071818" w14:textId="77777777" w:rsidR="0057066A" w:rsidRDefault="0057066A" w:rsidP="00D31589">
      <w:pPr>
        <w:jc w:val="both"/>
        <w:rPr>
          <w:rStyle w:val="fontstyle21"/>
          <w:color w:val="000000" w:themeColor="text1"/>
          <w:lang w:val="sl-SI"/>
        </w:rPr>
      </w:pPr>
    </w:p>
    <w:p w14:paraId="6CB47436" w14:textId="067FECFA" w:rsidR="00507A5C" w:rsidRPr="00992182" w:rsidRDefault="00507A5C" w:rsidP="00992182">
      <w:pPr>
        <w:pStyle w:val="FURSnaslov2"/>
        <w:numPr>
          <w:ilvl w:val="1"/>
          <w:numId w:val="5"/>
        </w:numPr>
        <w:jc w:val="both"/>
      </w:pPr>
      <w:bookmarkStart w:id="45" w:name="_Toc223514702"/>
      <w:r w:rsidRPr="00992182">
        <w:t>Oprostitev davka na podlagi Sporazuma med Evropsko unijo in Švicarsko konfederacijo o avtomatični izmenjavi podatkov o finančnih računih za izboljšanje spoštovanja davčnih predpisov na mednarodni ravni</w:t>
      </w:r>
      <w:bookmarkEnd w:id="45"/>
    </w:p>
    <w:p w14:paraId="31B9BAA3" w14:textId="58E4F02F" w:rsidR="00D845B6" w:rsidRPr="007319BD" w:rsidRDefault="00D845B6" w:rsidP="00D845B6">
      <w:pPr>
        <w:pStyle w:val="FURSnaslov2"/>
        <w:rPr>
          <w:sz w:val="22"/>
          <w:szCs w:val="22"/>
        </w:rPr>
      </w:pPr>
    </w:p>
    <w:p w14:paraId="71F776A8" w14:textId="0F5C1639" w:rsidR="00D845B6" w:rsidRPr="007319BD" w:rsidRDefault="00D845B6" w:rsidP="00D845B6">
      <w:pPr>
        <w:pStyle w:val="Naslov"/>
        <w:ind w:left="0"/>
        <w:rPr>
          <w:rStyle w:val="fontstyle01"/>
          <w:b/>
          <w:bCs/>
          <w:color w:val="000000" w:themeColor="text1"/>
          <w:sz w:val="22"/>
          <w:szCs w:val="22"/>
        </w:rPr>
      </w:pPr>
      <w:r w:rsidRPr="007319BD">
        <w:rPr>
          <w:rStyle w:val="fontstyle01"/>
          <w:b/>
          <w:bCs/>
          <w:color w:val="000000" w:themeColor="text1"/>
          <w:sz w:val="22"/>
          <w:szCs w:val="22"/>
        </w:rPr>
        <w:t>2.</w:t>
      </w:r>
      <w:r w:rsidR="00992182">
        <w:rPr>
          <w:rStyle w:val="fontstyle01"/>
          <w:b/>
          <w:bCs/>
          <w:color w:val="000000" w:themeColor="text1"/>
          <w:sz w:val="22"/>
          <w:szCs w:val="22"/>
        </w:rPr>
        <w:t>5</w:t>
      </w:r>
      <w:r w:rsidRPr="007319BD">
        <w:rPr>
          <w:rStyle w:val="fontstyle01"/>
          <w:b/>
          <w:bCs/>
          <w:color w:val="000000" w:themeColor="text1"/>
          <w:sz w:val="22"/>
          <w:szCs w:val="22"/>
        </w:rPr>
        <w:t>.1. Pogoji za oprostitev</w:t>
      </w:r>
    </w:p>
    <w:p w14:paraId="5433FFDE" w14:textId="77777777" w:rsidR="00591385" w:rsidRDefault="00591385" w:rsidP="00D845B6">
      <w:pPr>
        <w:pStyle w:val="Naslov"/>
        <w:ind w:left="0"/>
        <w:rPr>
          <w:rStyle w:val="fontstyle01"/>
          <w:b/>
          <w:bCs/>
          <w:color w:val="000000" w:themeColor="text1"/>
        </w:rPr>
      </w:pPr>
    </w:p>
    <w:p w14:paraId="3487A820" w14:textId="0B08C425" w:rsidR="005B17EA" w:rsidRDefault="00591385" w:rsidP="005B17EA">
      <w:pPr>
        <w:jc w:val="both"/>
        <w:rPr>
          <w:lang w:val="sl-SI"/>
        </w:rPr>
      </w:pPr>
      <w:r w:rsidRPr="00CA5E58">
        <w:rPr>
          <w:rFonts w:cs="Arial"/>
          <w:color w:val="000000" w:themeColor="text1"/>
          <w:lang w:val="sl-SI"/>
        </w:rPr>
        <w:t>Drugi</w:t>
      </w:r>
      <w:r w:rsidRPr="00A7415E">
        <w:rPr>
          <w:rFonts w:cs="Arial"/>
          <w:color w:val="000000" w:themeColor="text1"/>
          <w:lang w:val="sl-SI"/>
        </w:rPr>
        <w:t xml:space="preserve"> odstav</w:t>
      </w:r>
      <w:r w:rsidRPr="00CA5E58">
        <w:rPr>
          <w:rFonts w:cs="Arial"/>
          <w:color w:val="000000" w:themeColor="text1"/>
          <w:lang w:val="sl-SI"/>
        </w:rPr>
        <w:t>e</w:t>
      </w:r>
      <w:r w:rsidRPr="00A7415E">
        <w:rPr>
          <w:rFonts w:cs="Arial"/>
          <w:color w:val="000000" w:themeColor="text1"/>
          <w:lang w:val="sl-SI"/>
        </w:rPr>
        <w:t>k 9. člena</w:t>
      </w:r>
      <w:r w:rsidR="005B17EA" w:rsidRPr="00CA5E58">
        <w:rPr>
          <w:color w:val="000000" w:themeColor="text1"/>
          <w:lang w:val="sl-SI"/>
        </w:rPr>
        <w:t xml:space="preserve"> </w:t>
      </w:r>
      <w:hyperlink r:id="rId35" w:anchor="menu-section-text-3-1-2" w:history="1">
        <w:r w:rsidR="005B17EA" w:rsidRPr="00413949">
          <w:rPr>
            <w:rStyle w:val="Hiperpovezava"/>
            <w:lang w:val="sl-SI"/>
          </w:rPr>
          <w:t>Sporazuma med Evropsko unijo in Švicarsko konfederacijo o avtomatični izmenjavi podatkov o finančnih računih za izboljšanje spoštovanja davčnih predpisov na mednarodni ravni</w:t>
        </w:r>
      </w:hyperlink>
      <w:r w:rsidR="005B17EA" w:rsidRPr="00CA5E58">
        <w:rPr>
          <w:lang w:val="sl-SI"/>
        </w:rPr>
        <w:t xml:space="preserve"> </w:t>
      </w:r>
      <w:r w:rsidR="005B17EA">
        <w:rPr>
          <w:lang w:val="sl-SI"/>
        </w:rPr>
        <w:t>določa</w:t>
      </w:r>
      <w:r w:rsidR="005B17EA" w:rsidRPr="00CA5E58">
        <w:rPr>
          <w:lang w:val="sl-SI"/>
        </w:rPr>
        <w:t>, da brez poseganja v uporabo nacionalnih določb ali določb na podlagi sporazuma, ki so namenjene preprečevanju goljufi</w:t>
      </w:r>
      <w:r w:rsidR="00B00929">
        <w:rPr>
          <w:lang w:val="sl-SI"/>
        </w:rPr>
        <w:t>j</w:t>
      </w:r>
      <w:r w:rsidR="005B17EA" w:rsidRPr="00CA5E58">
        <w:rPr>
          <w:lang w:val="sl-SI"/>
        </w:rPr>
        <w:t xml:space="preserve"> ali zlorab v Švici </w:t>
      </w:r>
      <w:r w:rsidR="00953FE3">
        <w:rPr>
          <w:lang w:val="sl-SI"/>
        </w:rPr>
        <w:t>in</w:t>
      </w:r>
      <w:r w:rsidR="005B17EA" w:rsidRPr="00CA5E58">
        <w:rPr>
          <w:lang w:val="sl-SI"/>
        </w:rPr>
        <w:t xml:space="preserve"> v državah članicah EU, </w:t>
      </w:r>
      <w:r w:rsidR="00953FE3">
        <w:rPr>
          <w:lang w:val="sl-SI"/>
        </w:rPr>
        <w:t>plačila obresti in licenčnin med povezanimi družbami ali njihovimi stalnimi poslovnimi enotami</w:t>
      </w:r>
      <w:r w:rsidR="005B17EA" w:rsidRPr="00CA5E58">
        <w:rPr>
          <w:lang w:val="sl-SI"/>
        </w:rPr>
        <w:t xml:space="preserve"> v državi vira </w:t>
      </w:r>
      <w:r w:rsidR="005B17EA" w:rsidRPr="00A81417">
        <w:rPr>
          <w:b/>
          <w:bCs/>
          <w:lang w:val="sl-SI"/>
        </w:rPr>
        <w:t>niso obdavčen</w:t>
      </w:r>
      <w:r w:rsidR="00953FE3">
        <w:rPr>
          <w:b/>
          <w:bCs/>
          <w:lang w:val="sl-SI"/>
        </w:rPr>
        <w:t>a</w:t>
      </w:r>
      <w:r w:rsidR="005B17EA" w:rsidRPr="00CA5E58">
        <w:rPr>
          <w:lang w:val="sl-SI"/>
        </w:rPr>
        <w:t>, kadar:</w:t>
      </w:r>
    </w:p>
    <w:p w14:paraId="44E043B2" w14:textId="5349B57B" w:rsidR="00591385" w:rsidRPr="00CA5E58" w:rsidRDefault="00591385" w:rsidP="007319BD">
      <w:pPr>
        <w:jc w:val="both"/>
        <w:rPr>
          <w:lang w:val="sl-SI"/>
        </w:rPr>
      </w:pPr>
    </w:p>
    <w:p w14:paraId="22A79AD0" w14:textId="3488B984" w:rsidR="00591385" w:rsidRDefault="00591385" w:rsidP="00316053">
      <w:pPr>
        <w:pStyle w:val="Odstavekseznama"/>
        <w:numPr>
          <w:ilvl w:val="0"/>
          <w:numId w:val="24"/>
        </w:numPr>
        <w:jc w:val="both"/>
        <w:rPr>
          <w:rFonts w:ascii="Arial" w:hAnsi="Arial" w:cs="Arial"/>
          <w:sz w:val="20"/>
          <w:szCs w:val="20"/>
        </w:rPr>
      </w:pPr>
      <w:r w:rsidRPr="00316053">
        <w:rPr>
          <w:rFonts w:ascii="Arial" w:hAnsi="Arial" w:cs="Arial"/>
          <w:sz w:val="20"/>
          <w:szCs w:val="20"/>
        </w:rPr>
        <w:t>sta ti dve družbi vsaj dve leti povezani z vsaj 25 % neposredno udeležbo ali sta obe v lasti tretje družbe, ki ima vsaj dve leti neposredno v lasti vsaj 25 % kapitala prve in kapitala druge družbe, in</w:t>
      </w:r>
    </w:p>
    <w:p w14:paraId="12EAE3B3" w14:textId="70452BA1" w:rsidR="00591385" w:rsidRDefault="00591385" w:rsidP="007319BD">
      <w:pPr>
        <w:pStyle w:val="Odstavekseznama"/>
        <w:numPr>
          <w:ilvl w:val="0"/>
          <w:numId w:val="24"/>
        </w:numPr>
        <w:jc w:val="both"/>
        <w:rPr>
          <w:rFonts w:ascii="Arial" w:hAnsi="Arial" w:cs="Arial"/>
          <w:sz w:val="20"/>
          <w:szCs w:val="20"/>
        </w:rPr>
      </w:pPr>
      <w:r w:rsidRPr="00316053">
        <w:rPr>
          <w:rFonts w:ascii="Arial" w:hAnsi="Arial" w:cs="Arial"/>
          <w:sz w:val="20"/>
          <w:szCs w:val="20"/>
        </w:rPr>
        <w:t xml:space="preserve">je ena družba rezidentka za davčne namene ali je stalna poslovna enota v državi članici in je druga družba rezidentka za davčne namene ali je druga stalna poslovna enota v Švici in </w:t>
      </w:r>
    </w:p>
    <w:p w14:paraId="582DFE1A" w14:textId="460BD78F" w:rsidR="00591385" w:rsidRPr="00316053" w:rsidRDefault="00591385" w:rsidP="007319BD">
      <w:pPr>
        <w:pStyle w:val="Odstavekseznama"/>
        <w:numPr>
          <w:ilvl w:val="0"/>
          <w:numId w:val="24"/>
        </w:numPr>
        <w:jc w:val="both"/>
        <w:rPr>
          <w:rFonts w:ascii="Arial" w:hAnsi="Arial" w:cs="Arial"/>
          <w:sz w:val="20"/>
          <w:szCs w:val="20"/>
        </w:rPr>
      </w:pPr>
      <w:r w:rsidRPr="00316053">
        <w:rPr>
          <w:rFonts w:ascii="Arial" w:hAnsi="Arial" w:cs="Arial"/>
          <w:sz w:val="20"/>
          <w:szCs w:val="20"/>
        </w:rPr>
        <w:t xml:space="preserve">po katerih koli sporazumih o izogibanju dvojnemu obdavčevanju s tretjimi državami nobena družba ni rezidentka za davčne namene v tej tretji državi in tam nima stalne poslovne enote, in </w:t>
      </w:r>
    </w:p>
    <w:p w14:paraId="777A0E7F" w14:textId="7470F3A8" w:rsidR="00591385" w:rsidRPr="00316053" w:rsidRDefault="00591385" w:rsidP="007319BD">
      <w:pPr>
        <w:pStyle w:val="Odstavekseznama"/>
        <w:numPr>
          <w:ilvl w:val="0"/>
          <w:numId w:val="24"/>
        </w:numPr>
        <w:jc w:val="both"/>
        <w:rPr>
          <w:rFonts w:ascii="Arial" w:hAnsi="Arial" w:cs="Arial"/>
          <w:sz w:val="20"/>
          <w:szCs w:val="20"/>
        </w:rPr>
      </w:pPr>
      <w:r w:rsidRPr="00316053">
        <w:rPr>
          <w:rFonts w:ascii="Arial" w:hAnsi="Arial" w:cs="Arial"/>
          <w:sz w:val="20"/>
          <w:szCs w:val="20"/>
        </w:rPr>
        <w:t>so vse družbe zavezane plačilu davka od dobička pravnih oseb, ne da bi bile oproščene plačila, in imajo vse obliko kapitalske družbe</w:t>
      </w:r>
      <w:r w:rsidRPr="00316053">
        <w:rPr>
          <w:rStyle w:val="Sprotnaopomba-sklic"/>
          <w:rFonts w:ascii="Arial" w:hAnsi="Arial" w:cs="Arial"/>
          <w:b/>
          <w:bCs/>
          <w:sz w:val="20"/>
          <w:szCs w:val="20"/>
        </w:rPr>
        <w:footnoteReference w:id="12"/>
      </w:r>
      <w:r w:rsidRPr="00316053">
        <w:rPr>
          <w:rFonts w:ascii="Arial" w:hAnsi="Arial" w:cs="Arial"/>
          <w:sz w:val="20"/>
          <w:szCs w:val="20"/>
        </w:rPr>
        <w:t xml:space="preserve">. </w:t>
      </w:r>
    </w:p>
    <w:p w14:paraId="02B1DF40" w14:textId="59147728" w:rsidR="00D845B6" w:rsidRPr="00453BCD" w:rsidRDefault="00591385" w:rsidP="00453BCD">
      <w:pPr>
        <w:jc w:val="both"/>
        <w:rPr>
          <w:rStyle w:val="fontstyle01"/>
          <w:color w:val="FF0000"/>
          <w:sz w:val="20"/>
          <w:lang w:val="sl-SI"/>
        </w:rPr>
      </w:pPr>
      <w:r w:rsidRPr="00A7415E">
        <w:rPr>
          <w:rFonts w:cs="Arial"/>
          <w:b/>
          <w:bCs/>
          <w:color w:val="FF0000"/>
          <w:lang w:val="sl-SI"/>
        </w:rPr>
        <w:lastRenderedPageBreak/>
        <w:t xml:space="preserve"> </w:t>
      </w:r>
    </w:p>
    <w:p w14:paraId="7CCE5D4F" w14:textId="2CDFF43C" w:rsidR="00D845B6" w:rsidRDefault="00D845B6" w:rsidP="00D845B6">
      <w:pPr>
        <w:pStyle w:val="Naslov"/>
        <w:ind w:left="0"/>
        <w:rPr>
          <w:rStyle w:val="fontstyle01"/>
          <w:b/>
          <w:bCs/>
          <w:color w:val="000000" w:themeColor="text1"/>
          <w:sz w:val="22"/>
          <w:szCs w:val="22"/>
        </w:rPr>
      </w:pPr>
      <w:r w:rsidRPr="007319BD">
        <w:rPr>
          <w:rStyle w:val="fontstyle01"/>
          <w:b/>
          <w:bCs/>
          <w:color w:val="000000" w:themeColor="text1"/>
          <w:sz w:val="22"/>
          <w:szCs w:val="22"/>
        </w:rPr>
        <w:t>2.</w:t>
      </w:r>
      <w:r w:rsidR="00453BCD">
        <w:rPr>
          <w:rStyle w:val="fontstyle01"/>
          <w:b/>
          <w:bCs/>
          <w:color w:val="000000" w:themeColor="text1"/>
          <w:sz w:val="22"/>
          <w:szCs w:val="22"/>
        </w:rPr>
        <w:t>5</w:t>
      </w:r>
      <w:r w:rsidRPr="007319BD">
        <w:rPr>
          <w:rStyle w:val="fontstyle01"/>
          <w:b/>
          <w:bCs/>
          <w:color w:val="000000" w:themeColor="text1"/>
          <w:sz w:val="22"/>
          <w:szCs w:val="22"/>
        </w:rPr>
        <w:t>.2. Način uveljavljanja oprostitve</w:t>
      </w:r>
      <w:r w:rsidR="00F0339D">
        <w:rPr>
          <w:rStyle w:val="fontstyle01"/>
          <w:b/>
          <w:bCs/>
          <w:color w:val="000000" w:themeColor="text1"/>
          <w:sz w:val="22"/>
          <w:szCs w:val="22"/>
        </w:rPr>
        <w:t xml:space="preserve"> ali vračila davka</w:t>
      </w:r>
    </w:p>
    <w:p w14:paraId="0A01EC2F" w14:textId="77777777" w:rsidR="00453BCD" w:rsidRPr="007319BD" w:rsidRDefault="00453BCD" w:rsidP="00D845B6">
      <w:pPr>
        <w:pStyle w:val="Naslov"/>
        <w:ind w:left="0"/>
        <w:rPr>
          <w:rStyle w:val="fontstyle01"/>
          <w:b/>
          <w:bCs/>
          <w:color w:val="000000" w:themeColor="text1"/>
          <w:sz w:val="22"/>
          <w:szCs w:val="22"/>
        </w:rPr>
      </w:pPr>
    </w:p>
    <w:p w14:paraId="52335926" w14:textId="4E9D8AF6" w:rsidR="0080430E" w:rsidRPr="00D554EA" w:rsidRDefault="0080430E" w:rsidP="007319BD">
      <w:pPr>
        <w:jc w:val="both"/>
        <w:rPr>
          <w:lang w:val="sl-SI"/>
        </w:rPr>
      </w:pPr>
      <w:r w:rsidRPr="00CA5E58">
        <w:rPr>
          <w:lang w:val="sl-SI"/>
        </w:rPr>
        <w:t>Postopek določen v 37</w:t>
      </w:r>
      <w:r w:rsidR="008031C9" w:rsidRPr="00CA5E58">
        <w:rPr>
          <w:lang w:val="sl-SI"/>
        </w:rPr>
        <w:t>7</w:t>
      </w:r>
      <w:r w:rsidRPr="00CA5E58">
        <w:rPr>
          <w:lang w:val="sl-SI"/>
        </w:rPr>
        <w:t>. členu</w:t>
      </w:r>
      <w:r w:rsidR="00463100">
        <w:rPr>
          <w:rStyle w:val="Sprotnaopomba-sklic"/>
          <w:lang w:val="sl-SI"/>
        </w:rPr>
        <w:footnoteReference w:id="13"/>
      </w:r>
      <w:r w:rsidRPr="00CA5E58">
        <w:rPr>
          <w:lang w:val="sl-SI"/>
        </w:rPr>
        <w:t xml:space="preserve"> ZDavP-2</w:t>
      </w:r>
      <w:r w:rsidR="00463100">
        <w:rPr>
          <w:lang w:val="sl-SI"/>
        </w:rPr>
        <w:t xml:space="preserve"> </w:t>
      </w:r>
      <w:r w:rsidRPr="00CA5E58">
        <w:rPr>
          <w:lang w:val="sl-SI"/>
        </w:rPr>
        <w:t xml:space="preserve">se smiselno uporablja tudi v primeru, ko je prejemnik </w:t>
      </w:r>
      <w:r w:rsidR="008031C9" w:rsidRPr="00CA5E58">
        <w:rPr>
          <w:lang w:val="sl-SI"/>
        </w:rPr>
        <w:t>obresti</w:t>
      </w:r>
      <w:r w:rsidRPr="00CA5E58">
        <w:rPr>
          <w:lang w:val="sl-SI"/>
        </w:rPr>
        <w:t xml:space="preserve"> rezident Švice in se davek ne odtegne v skladu z 9. členom </w:t>
      </w:r>
      <w:hyperlink r:id="rId36" w:anchor="menu-section-text-3-1-2" w:history="1">
        <w:r w:rsidRPr="008472F4">
          <w:rPr>
            <w:rStyle w:val="Hiperpovezava"/>
            <w:lang w:val="sl-SI"/>
          </w:rPr>
          <w:t>Sporazuma med Evropsko unijo in Švicarsko konfederacijo o avtomatični izmenjavi podatkov o finančnih računih za izboljšanje spoštovanja davčnih predpisov na mednarodni ravni</w:t>
        </w:r>
      </w:hyperlink>
      <w:r w:rsidR="00E2195B">
        <w:rPr>
          <w:lang w:val="sl-SI"/>
        </w:rPr>
        <w:t xml:space="preserve">. </w:t>
      </w:r>
      <w:r w:rsidRPr="00D554EA">
        <w:rPr>
          <w:lang w:val="sl-SI"/>
        </w:rPr>
        <w:t>Postop</w:t>
      </w:r>
      <w:r w:rsidR="008031C9" w:rsidRPr="00D554EA">
        <w:rPr>
          <w:lang w:val="sl-SI"/>
        </w:rPr>
        <w:t>ek</w:t>
      </w:r>
      <w:r w:rsidRPr="00D554EA">
        <w:rPr>
          <w:lang w:val="sl-SI"/>
        </w:rPr>
        <w:t xml:space="preserve"> </w:t>
      </w:r>
      <w:r w:rsidR="008031C9" w:rsidRPr="00D554EA">
        <w:rPr>
          <w:lang w:val="sl-SI"/>
        </w:rPr>
        <w:t>je</w:t>
      </w:r>
      <w:r w:rsidRPr="00D554EA">
        <w:rPr>
          <w:lang w:val="sl-SI"/>
        </w:rPr>
        <w:t xml:space="preserve"> opisan pod točko 2.</w:t>
      </w:r>
      <w:r w:rsidR="00E2195B" w:rsidRPr="00D554EA">
        <w:rPr>
          <w:lang w:val="sl-SI"/>
        </w:rPr>
        <w:t>4</w:t>
      </w:r>
      <w:r w:rsidRPr="00D554EA">
        <w:rPr>
          <w:lang w:val="sl-SI"/>
        </w:rPr>
        <w:t>.</w:t>
      </w:r>
      <w:r w:rsidR="00D32109" w:rsidRPr="00D554EA">
        <w:rPr>
          <w:lang w:val="sl-SI"/>
        </w:rPr>
        <w:t xml:space="preserve">2 </w:t>
      </w:r>
      <w:r w:rsidRPr="00D554EA">
        <w:rPr>
          <w:lang w:val="sl-SI"/>
        </w:rPr>
        <w:t xml:space="preserve">zgoraj. </w:t>
      </w:r>
    </w:p>
    <w:p w14:paraId="3D01D0B6" w14:textId="072769BA" w:rsidR="00060362" w:rsidRDefault="00060362" w:rsidP="007319BD">
      <w:pPr>
        <w:jc w:val="both"/>
        <w:rPr>
          <w:rStyle w:val="fontstyle21"/>
          <w:color w:val="000000" w:themeColor="text1"/>
          <w:lang w:val="sl-SI"/>
        </w:rPr>
      </w:pPr>
      <w:bookmarkStart w:id="46" w:name="_Hlk115257248"/>
    </w:p>
    <w:p w14:paraId="0E0FBA72" w14:textId="77777777" w:rsidR="008031C9" w:rsidRDefault="008031C9" w:rsidP="0025356A">
      <w:pPr>
        <w:jc w:val="both"/>
        <w:rPr>
          <w:rStyle w:val="fontstyle21"/>
          <w:color w:val="000000" w:themeColor="text1"/>
          <w:lang w:val="sl-SI"/>
        </w:rPr>
      </w:pPr>
    </w:p>
    <w:p w14:paraId="52ECF3C0" w14:textId="2398FA61" w:rsidR="004204AE" w:rsidRDefault="004204AE" w:rsidP="009361A4">
      <w:pPr>
        <w:pStyle w:val="FURSnaslov2"/>
        <w:numPr>
          <w:ilvl w:val="1"/>
          <w:numId w:val="5"/>
        </w:numPr>
      </w:pPr>
      <w:bookmarkStart w:id="47" w:name="_Toc223514703"/>
      <w:r w:rsidRPr="00060362">
        <w:t>Vprašanja in odgovori</w:t>
      </w:r>
      <w:bookmarkEnd w:id="47"/>
    </w:p>
    <w:bookmarkEnd w:id="46"/>
    <w:p w14:paraId="7CB8A80D" w14:textId="77777777" w:rsidR="00060362" w:rsidRPr="00060362" w:rsidRDefault="00060362" w:rsidP="00060362">
      <w:pPr>
        <w:pStyle w:val="FURSnaslov2"/>
      </w:pPr>
    </w:p>
    <w:p w14:paraId="1D37B2DD" w14:textId="201F65B8" w:rsidR="004204AE" w:rsidRPr="00EA1E71" w:rsidRDefault="004204AE" w:rsidP="004204AE">
      <w:pPr>
        <w:jc w:val="both"/>
        <w:rPr>
          <w:rFonts w:cs="Arial"/>
          <w:b/>
          <w:bCs/>
          <w:color w:val="000000" w:themeColor="text1"/>
          <w:lang w:val="sl-SI"/>
        </w:rPr>
      </w:pPr>
      <w:r w:rsidRPr="004204AE">
        <w:rPr>
          <w:rStyle w:val="fontstyle01"/>
          <w:color w:val="000000" w:themeColor="text1"/>
          <w:sz w:val="22"/>
          <w:szCs w:val="22"/>
          <w:lang w:val="sl-SI"/>
        </w:rPr>
        <w:t>Vprašanje 1: Kako je opredeljen pojem upravičenega lastnika d</w:t>
      </w:r>
      <w:r w:rsidR="00EA1E71">
        <w:rPr>
          <w:rStyle w:val="fontstyle01"/>
          <w:color w:val="000000" w:themeColor="text1"/>
          <w:sz w:val="22"/>
          <w:szCs w:val="22"/>
          <w:lang w:val="sl-SI"/>
        </w:rPr>
        <w:t>ohodka</w:t>
      </w:r>
      <w:r w:rsidRPr="004204AE">
        <w:rPr>
          <w:rStyle w:val="fontstyle01"/>
          <w:color w:val="000000" w:themeColor="text1"/>
          <w:sz w:val="22"/>
          <w:szCs w:val="22"/>
          <w:lang w:val="sl-SI"/>
        </w:rPr>
        <w:t xml:space="preserve"> za</w:t>
      </w:r>
      <w:r w:rsidRPr="00EA1E71">
        <w:rPr>
          <w:rFonts w:cs="Arial"/>
          <w:b/>
          <w:bCs/>
          <w:color w:val="000000" w:themeColor="text1"/>
          <w:lang w:val="sl-SI"/>
        </w:rPr>
        <w:br/>
      </w:r>
      <w:r w:rsidRPr="004204AE">
        <w:rPr>
          <w:rStyle w:val="fontstyle01"/>
          <w:color w:val="000000" w:themeColor="text1"/>
          <w:sz w:val="22"/>
          <w:szCs w:val="22"/>
          <w:lang w:val="sl-SI"/>
        </w:rPr>
        <w:t xml:space="preserve">namene izvajanja mednarodnih pogodb? </w:t>
      </w:r>
    </w:p>
    <w:p w14:paraId="770C478F" w14:textId="77777777" w:rsidR="004204AE" w:rsidRDefault="004204AE" w:rsidP="004204AE">
      <w:pPr>
        <w:jc w:val="both"/>
        <w:rPr>
          <w:rStyle w:val="fontstyle21"/>
          <w:color w:val="000000" w:themeColor="text1"/>
          <w:lang w:val="sl-SI"/>
        </w:rPr>
      </w:pPr>
    </w:p>
    <w:p w14:paraId="7CD59562" w14:textId="1B2BE783" w:rsidR="004204AE" w:rsidRPr="004204AE" w:rsidRDefault="004204AE" w:rsidP="004204AE">
      <w:pPr>
        <w:jc w:val="both"/>
        <w:rPr>
          <w:rStyle w:val="fontstyle21"/>
          <w:b/>
          <w:bCs/>
          <w:color w:val="000000" w:themeColor="text1"/>
          <w:sz w:val="28"/>
          <w:szCs w:val="28"/>
          <w:lang w:val="sl-SI"/>
        </w:rPr>
      </w:pPr>
      <w:r w:rsidRPr="004204AE">
        <w:rPr>
          <w:rStyle w:val="fontstyle21"/>
          <w:color w:val="000000" w:themeColor="text1"/>
          <w:lang w:val="sl-SI"/>
        </w:rPr>
        <w:t>Mednarodne pogodbe pojma »upravičenega lastnika« ne opredeljujejo posebej, vendar ga je</w:t>
      </w:r>
      <w:r w:rsidRPr="004204AE">
        <w:rPr>
          <w:rFonts w:cs="Arial"/>
          <w:color w:val="000000" w:themeColor="text1"/>
          <w:szCs w:val="20"/>
          <w:lang w:val="sl-SI"/>
        </w:rPr>
        <w:t xml:space="preserve"> </w:t>
      </w:r>
      <w:r w:rsidRPr="004204AE">
        <w:rPr>
          <w:rStyle w:val="fontstyle21"/>
          <w:color w:val="000000" w:themeColor="text1"/>
          <w:lang w:val="sl-SI"/>
        </w:rPr>
        <w:t>treba razumeti v smislu njihovega namena, ki je izogibanje dvojni obdavčitvi. Nižjo stopnjo</w:t>
      </w:r>
      <w:r w:rsidRPr="00E16926">
        <w:rPr>
          <w:rFonts w:cs="Arial"/>
          <w:color w:val="000000" w:themeColor="text1"/>
          <w:szCs w:val="20"/>
          <w:lang w:val="sl-SI"/>
        </w:rPr>
        <w:t xml:space="preserve"> </w:t>
      </w:r>
      <w:r w:rsidRPr="004204AE">
        <w:rPr>
          <w:rStyle w:val="fontstyle21"/>
          <w:color w:val="000000" w:themeColor="text1"/>
          <w:lang w:val="sl-SI"/>
        </w:rPr>
        <w:t>obdavčitve v državi vira je zato mogoče uveljaviti le v primeru, ko bi bil sicer dohodek</w:t>
      </w:r>
      <w:r w:rsidRPr="00E16926">
        <w:rPr>
          <w:rFonts w:cs="Arial"/>
          <w:color w:val="000000" w:themeColor="text1"/>
          <w:szCs w:val="20"/>
          <w:lang w:val="sl-SI"/>
        </w:rPr>
        <w:t xml:space="preserve"> </w:t>
      </w:r>
      <w:r w:rsidRPr="004204AE">
        <w:rPr>
          <w:rStyle w:val="fontstyle21"/>
          <w:color w:val="000000" w:themeColor="text1"/>
          <w:lang w:val="sl-SI"/>
        </w:rPr>
        <w:t>zavezanca obdavčen v dveh državah hkrati. Kot upravičenega lastnika dohodka je tako treba</w:t>
      </w:r>
      <w:r w:rsidRPr="004204AE">
        <w:rPr>
          <w:rFonts w:cs="Arial"/>
          <w:color w:val="000000" w:themeColor="text1"/>
          <w:szCs w:val="20"/>
          <w:lang w:val="sl-SI"/>
        </w:rPr>
        <w:t xml:space="preserve"> </w:t>
      </w:r>
      <w:r w:rsidRPr="004204AE">
        <w:rPr>
          <w:rStyle w:val="fontstyle21"/>
          <w:color w:val="000000" w:themeColor="text1"/>
          <w:lang w:val="sl-SI"/>
        </w:rPr>
        <w:t>razumeti osebo, ki se ji za namene obdavčevanja pripiše dohodek v skladu z</w:t>
      </w:r>
      <w:r w:rsidRPr="004204AE">
        <w:rPr>
          <w:rFonts w:cs="Arial"/>
          <w:color w:val="000000" w:themeColor="text1"/>
          <w:szCs w:val="20"/>
          <w:lang w:val="sl-SI"/>
        </w:rPr>
        <w:t xml:space="preserve"> </w:t>
      </w:r>
      <w:r w:rsidRPr="004204AE">
        <w:rPr>
          <w:rStyle w:val="fontstyle21"/>
          <w:color w:val="000000" w:themeColor="text1"/>
          <w:lang w:val="sl-SI"/>
        </w:rPr>
        <w:t xml:space="preserve">nacionalno zakonodajo države vira </w:t>
      </w:r>
      <w:r w:rsidR="00EA1E71">
        <w:rPr>
          <w:rStyle w:val="fontstyle21"/>
          <w:color w:val="000000" w:themeColor="text1"/>
          <w:lang w:val="sl-SI"/>
        </w:rPr>
        <w:t>dohodka</w:t>
      </w:r>
      <w:r>
        <w:rPr>
          <w:rStyle w:val="fontstyle21"/>
          <w:color w:val="000000" w:themeColor="text1"/>
          <w:lang w:val="sl-SI"/>
        </w:rPr>
        <w:t xml:space="preserve"> </w:t>
      </w:r>
      <w:r w:rsidRPr="004204AE">
        <w:rPr>
          <w:rStyle w:val="fontstyle21"/>
          <w:color w:val="000000" w:themeColor="text1"/>
          <w:lang w:val="sl-SI"/>
        </w:rPr>
        <w:t>in se tako šteje za ekonomskega lastnika. Državi</w:t>
      </w:r>
      <w:r w:rsidRPr="004204AE">
        <w:rPr>
          <w:rFonts w:cs="Arial"/>
          <w:color w:val="000000" w:themeColor="text1"/>
          <w:szCs w:val="20"/>
          <w:lang w:val="sl-SI"/>
        </w:rPr>
        <w:t xml:space="preserve"> </w:t>
      </w:r>
      <w:r w:rsidRPr="004204AE">
        <w:rPr>
          <w:rStyle w:val="fontstyle21"/>
          <w:color w:val="000000" w:themeColor="text1"/>
          <w:lang w:val="sl-SI"/>
        </w:rPr>
        <w:t xml:space="preserve">vira se tako ni treba odpovedati pravici do obdavčitve </w:t>
      </w:r>
      <w:r w:rsidR="00EA1E71">
        <w:rPr>
          <w:rStyle w:val="fontstyle21"/>
          <w:color w:val="000000" w:themeColor="text1"/>
          <w:lang w:val="sl-SI"/>
        </w:rPr>
        <w:t>dohodka</w:t>
      </w:r>
      <w:r w:rsidRPr="004204AE">
        <w:rPr>
          <w:rStyle w:val="fontstyle21"/>
          <w:color w:val="000000" w:themeColor="text1"/>
          <w:lang w:val="sl-SI"/>
        </w:rPr>
        <w:t xml:space="preserve"> (oz. jo omejiti), kadar se</w:t>
      </w:r>
      <w:r w:rsidRPr="004204AE">
        <w:rPr>
          <w:rFonts w:cs="Arial"/>
          <w:color w:val="000000" w:themeColor="text1"/>
          <w:szCs w:val="20"/>
          <w:lang w:val="sl-SI"/>
        </w:rPr>
        <w:t xml:space="preserve"> </w:t>
      </w:r>
      <w:r w:rsidRPr="004204AE">
        <w:rPr>
          <w:rStyle w:val="fontstyle21"/>
          <w:color w:val="000000" w:themeColor="text1"/>
          <w:lang w:val="sl-SI"/>
        </w:rPr>
        <w:t>dohodek plačuje rezidentu druge države, če ta ni tudi upravičeni lastnik dohodka, ampak ga</w:t>
      </w:r>
      <w:r w:rsidRPr="004204AE">
        <w:rPr>
          <w:rFonts w:cs="Arial"/>
          <w:color w:val="000000" w:themeColor="text1"/>
          <w:szCs w:val="20"/>
          <w:lang w:val="sl-SI"/>
        </w:rPr>
        <w:t xml:space="preserve"> </w:t>
      </w:r>
      <w:r w:rsidRPr="004204AE">
        <w:rPr>
          <w:rStyle w:val="fontstyle21"/>
          <w:color w:val="000000" w:themeColor="text1"/>
          <w:lang w:val="sl-SI"/>
        </w:rPr>
        <w:t>prejme npr. kot posrednik v imenu druge osebe, zaradi česar dohodek pri njem ne bo</w:t>
      </w:r>
      <w:r w:rsidRPr="004204AE">
        <w:rPr>
          <w:rFonts w:cs="Arial"/>
          <w:color w:val="000000" w:themeColor="text1"/>
          <w:szCs w:val="20"/>
          <w:lang w:val="sl-SI"/>
        </w:rPr>
        <w:t xml:space="preserve"> </w:t>
      </w:r>
      <w:r w:rsidRPr="004204AE">
        <w:rPr>
          <w:rStyle w:val="fontstyle21"/>
          <w:color w:val="000000" w:themeColor="text1"/>
          <w:lang w:val="sl-SI"/>
        </w:rPr>
        <w:t>obdavčen.</w:t>
      </w:r>
    </w:p>
    <w:p w14:paraId="0E1D8007" w14:textId="77777777" w:rsidR="004204AE" w:rsidRPr="00AE12A9" w:rsidRDefault="004204AE" w:rsidP="0025356A">
      <w:pPr>
        <w:jc w:val="both"/>
        <w:rPr>
          <w:color w:val="000000" w:themeColor="text1"/>
          <w:szCs w:val="20"/>
          <w:lang w:val="sl-SI"/>
        </w:rPr>
      </w:pPr>
    </w:p>
    <w:p w14:paraId="3FE76978" w14:textId="0D705E4E" w:rsidR="004204AE" w:rsidRPr="004204AE" w:rsidRDefault="004204AE" w:rsidP="004204AE">
      <w:pPr>
        <w:jc w:val="both"/>
        <w:rPr>
          <w:rStyle w:val="fontstyle01"/>
          <w:color w:val="000000" w:themeColor="text1"/>
          <w:sz w:val="22"/>
          <w:szCs w:val="22"/>
          <w:lang w:val="sl-SI"/>
        </w:rPr>
      </w:pPr>
      <w:r w:rsidRPr="004204AE">
        <w:rPr>
          <w:rStyle w:val="fontstyle01"/>
          <w:color w:val="000000" w:themeColor="text1"/>
          <w:sz w:val="22"/>
          <w:szCs w:val="22"/>
          <w:lang w:val="sl-SI"/>
        </w:rPr>
        <w:t>Vprašanje 2: V katerem primeru se znižana stopnja obdavčitve obresti iz</w:t>
      </w:r>
      <w:r w:rsidRPr="004204AE">
        <w:rPr>
          <w:rFonts w:cs="Arial"/>
          <w:b/>
          <w:bCs/>
          <w:color w:val="000000" w:themeColor="text1"/>
          <w:sz w:val="22"/>
          <w:szCs w:val="22"/>
          <w:lang w:val="sl-SI"/>
        </w:rPr>
        <w:t xml:space="preserve"> </w:t>
      </w:r>
      <w:r w:rsidRPr="004204AE">
        <w:rPr>
          <w:rStyle w:val="fontstyle01"/>
          <w:color w:val="000000" w:themeColor="text1"/>
          <w:sz w:val="22"/>
          <w:szCs w:val="22"/>
          <w:lang w:val="sl-SI"/>
        </w:rPr>
        <w:t xml:space="preserve">mednarodne pogodbe ne more uveljaviti? </w:t>
      </w:r>
    </w:p>
    <w:p w14:paraId="2BC60706" w14:textId="77777777" w:rsidR="004204AE" w:rsidRPr="004204AE" w:rsidRDefault="004204AE" w:rsidP="004204AE">
      <w:pPr>
        <w:jc w:val="both"/>
        <w:rPr>
          <w:rStyle w:val="fontstyle01"/>
          <w:color w:val="000000" w:themeColor="text1"/>
          <w:lang w:val="sl-SI"/>
        </w:rPr>
      </w:pPr>
    </w:p>
    <w:p w14:paraId="67083044" w14:textId="77777777" w:rsidR="004204AE" w:rsidRPr="00AE12A9" w:rsidRDefault="004204AE" w:rsidP="004204AE">
      <w:pPr>
        <w:jc w:val="both"/>
        <w:rPr>
          <w:rFonts w:cs="Arial"/>
          <w:color w:val="000000" w:themeColor="text1"/>
          <w:szCs w:val="20"/>
          <w:lang w:val="sl-SI"/>
        </w:rPr>
      </w:pPr>
      <w:r w:rsidRPr="004204AE">
        <w:rPr>
          <w:rStyle w:val="fontstyle21"/>
          <w:color w:val="000000" w:themeColor="text1"/>
          <w:lang w:val="sl-SI"/>
        </w:rPr>
        <w:t>Znižana stopnja obdavčitve se ne more uveljaviti v primeru, ko upravičeni lastnik obresti iz</w:t>
      </w:r>
      <w:r w:rsidRPr="004204AE">
        <w:rPr>
          <w:rFonts w:cs="Arial"/>
          <w:color w:val="000000" w:themeColor="text1"/>
          <w:szCs w:val="20"/>
          <w:lang w:val="sl-SI"/>
        </w:rPr>
        <w:t xml:space="preserve"> </w:t>
      </w:r>
      <w:r w:rsidRPr="004204AE">
        <w:rPr>
          <w:rStyle w:val="fontstyle21"/>
          <w:color w:val="000000" w:themeColor="text1"/>
          <w:lang w:val="sl-SI"/>
        </w:rPr>
        <w:t>druge države pogodbenice (npr. Italije) posluje v državi rezidentstva družbe, ki izplačuje obresti</w:t>
      </w:r>
      <w:r w:rsidRPr="004204AE">
        <w:rPr>
          <w:rFonts w:cs="Arial"/>
          <w:color w:val="000000" w:themeColor="text1"/>
          <w:szCs w:val="20"/>
          <w:lang w:val="sl-SI"/>
        </w:rPr>
        <w:t xml:space="preserve"> </w:t>
      </w:r>
      <w:r w:rsidRPr="004204AE">
        <w:rPr>
          <w:rStyle w:val="fontstyle21"/>
          <w:color w:val="000000" w:themeColor="text1"/>
          <w:lang w:val="sl-SI"/>
        </w:rPr>
        <w:t>(npr. v Sloveniji), preko stalne poslovne enote, ki se nahaja v Sloveniji in je terjatev, v zvezi s</w:t>
      </w:r>
      <w:r w:rsidRPr="004204AE">
        <w:rPr>
          <w:rFonts w:cs="Arial"/>
          <w:color w:val="000000" w:themeColor="text1"/>
          <w:szCs w:val="20"/>
          <w:lang w:val="sl-SI"/>
        </w:rPr>
        <w:t xml:space="preserve"> </w:t>
      </w:r>
      <w:r w:rsidRPr="004204AE">
        <w:rPr>
          <w:rStyle w:val="fontstyle21"/>
          <w:color w:val="000000" w:themeColor="text1"/>
          <w:lang w:val="sl-SI"/>
        </w:rPr>
        <w:t>katero se obresti plačujejo, dejansko povezana s tako stalno poslovno enoto (npr. družba iz</w:t>
      </w:r>
      <w:r w:rsidRPr="004204AE">
        <w:rPr>
          <w:rFonts w:cs="Arial"/>
          <w:color w:val="000000" w:themeColor="text1"/>
          <w:szCs w:val="20"/>
          <w:lang w:val="sl-SI"/>
        </w:rPr>
        <w:t xml:space="preserve"> </w:t>
      </w:r>
      <w:r w:rsidRPr="004204AE">
        <w:rPr>
          <w:rStyle w:val="fontstyle21"/>
          <w:color w:val="000000" w:themeColor="text1"/>
          <w:lang w:val="sl-SI"/>
        </w:rPr>
        <w:t>Italije najame posojilo zaradi financiranja poslov, ki se opravljajo preko stalne poslovne enote, ki</w:t>
      </w:r>
      <w:r w:rsidRPr="004204AE">
        <w:rPr>
          <w:rFonts w:cs="Arial"/>
          <w:color w:val="000000" w:themeColor="text1"/>
          <w:szCs w:val="20"/>
          <w:lang w:val="sl-SI"/>
        </w:rPr>
        <w:t xml:space="preserve"> </w:t>
      </w:r>
      <w:r w:rsidRPr="004204AE">
        <w:rPr>
          <w:rStyle w:val="fontstyle21"/>
          <w:color w:val="000000" w:themeColor="text1"/>
          <w:lang w:val="sl-SI"/>
        </w:rPr>
        <w:t>jo ima ta družba v Sloveniji). Obresti se v takem primeru obdavčijo v skladu z določbami o</w:t>
      </w:r>
      <w:r w:rsidRPr="004204AE">
        <w:rPr>
          <w:rFonts w:cs="Arial"/>
          <w:color w:val="000000" w:themeColor="text1"/>
          <w:szCs w:val="20"/>
          <w:lang w:val="sl-SI"/>
        </w:rPr>
        <w:t xml:space="preserve"> </w:t>
      </w:r>
      <w:r w:rsidRPr="004204AE">
        <w:rPr>
          <w:rStyle w:val="fontstyle21"/>
          <w:color w:val="000000" w:themeColor="text1"/>
          <w:lang w:val="sl-SI"/>
        </w:rPr>
        <w:t>obravnavi stalne poslovne enote v državi, v kateri se nahaja, v tem primeru v Sloveniji.</w:t>
      </w:r>
      <w:r w:rsidRPr="00AE12A9">
        <w:rPr>
          <w:rFonts w:cs="Arial"/>
          <w:color w:val="000000" w:themeColor="text1"/>
          <w:szCs w:val="20"/>
          <w:lang w:val="sl-SI"/>
        </w:rPr>
        <w:t xml:space="preserve"> </w:t>
      </w:r>
    </w:p>
    <w:p w14:paraId="733FB699" w14:textId="77777777" w:rsidR="0025356A" w:rsidRPr="00AE12A9" w:rsidRDefault="0025356A" w:rsidP="0025356A">
      <w:pPr>
        <w:jc w:val="both"/>
        <w:rPr>
          <w:rStyle w:val="fontstyle01"/>
          <w:color w:val="000000" w:themeColor="text1"/>
          <w:sz w:val="20"/>
          <w:szCs w:val="20"/>
          <w:lang w:val="sl-SI"/>
        </w:rPr>
      </w:pPr>
      <w:r w:rsidRPr="00AE12A9">
        <w:rPr>
          <w:rFonts w:cs="Arial"/>
          <w:color w:val="000000" w:themeColor="text1"/>
          <w:szCs w:val="20"/>
          <w:lang w:val="sl-SI"/>
        </w:rPr>
        <w:br/>
      </w:r>
    </w:p>
    <w:p w14:paraId="6E4D03B1" w14:textId="76284A11" w:rsidR="0025356A" w:rsidRPr="004204AE" w:rsidRDefault="0025356A" w:rsidP="0025356A">
      <w:pPr>
        <w:jc w:val="both"/>
        <w:rPr>
          <w:rStyle w:val="fontstyle01"/>
          <w:color w:val="000000" w:themeColor="text1"/>
          <w:sz w:val="22"/>
          <w:szCs w:val="22"/>
          <w:lang w:val="sl-SI"/>
        </w:rPr>
      </w:pPr>
      <w:r w:rsidRPr="004204AE">
        <w:rPr>
          <w:rStyle w:val="fontstyle01"/>
          <w:color w:val="000000" w:themeColor="text1"/>
          <w:sz w:val="22"/>
          <w:szCs w:val="22"/>
          <w:lang w:val="sl-SI"/>
        </w:rPr>
        <w:t>Vprašanje 3: Katere omejitve veljajo v primeru, ko pri obdavčitvi obresti</w:t>
      </w:r>
      <w:r w:rsidRPr="004204AE">
        <w:rPr>
          <w:rFonts w:cs="Arial"/>
          <w:b/>
          <w:bCs/>
          <w:color w:val="000000" w:themeColor="text1"/>
          <w:sz w:val="22"/>
          <w:szCs w:val="22"/>
          <w:lang w:val="sl-SI"/>
        </w:rPr>
        <w:br/>
      </w:r>
      <w:r w:rsidRPr="004204AE">
        <w:rPr>
          <w:rStyle w:val="fontstyle01"/>
          <w:color w:val="000000" w:themeColor="text1"/>
          <w:sz w:val="22"/>
          <w:szCs w:val="22"/>
          <w:lang w:val="sl-SI"/>
        </w:rPr>
        <w:t>na viru ugodnosti iz mednarodne pogodbe uveljavljajo povezane osebe?</w:t>
      </w:r>
      <w:r w:rsidRPr="004204AE">
        <w:rPr>
          <w:rFonts w:cs="Arial"/>
          <w:b/>
          <w:bCs/>
          <w:color w:val="000000" w:themeColor="text1"/>
          <w:sz w:val="22"/>
          <w:szCs w:val="22"/>
          <w:lang w:val="sl-SI"/>
        </w:rPr>
        <w:br/>
      </w:r>
    </w:p>
    <w:p w14:paraId="1B937DBC" w14:textId="59112A25" w:rsidR="0025356A" w:rsidRPr="00AE12A9" w:rsidRDefault="0025356A" w:rsidP="0025356A">
      <w:pPr>
        <w:jc w:val="both"/>
        <w:rPr>
          <w:rFonts w:cs="Arial"/>
          <w:color w:val="000000" w:themeColor="text1"/>
          <w:szCs w:val="20"/>
          <w:lang w:val="sl-SI"/>
        </w:rPr>
      </w:pPr>
      <w:r w:rsidRPr="00AE12A9">
        <w:rPr>
          <w:rStyle w:val="fontstyle21"/>
          <w:color w:val="000000" w:themeColor="text1"/>
          <w:lang w:val="sl-SI"/>
        </w:rPr>
        <w:t>V primerih, ko je vzpostavljen poseb</w:t>
      </w:r>
      <w:r w:rsidR="004A277A">
        <w:rPr>
          <w:rStyle w:val="fontstyle21"/>
          <w:color w:val="000000" w:themeColor="text1"/>
          <w:lang w:val="sl-SI"/>
        </w:rPr>
        <w:t>e</w:t>
      </w:r>
      <w:r w:rsidRPr="00AE12A9">
        <w:rPr>
          <w:rStyle w:val="fontstyle21"/>
          <w:color w:val="000000" w:themeColor="text1"/>
          <w:lang w:val="sl-SI"/>
        </w:rPr>
        <w:t>n odnos med plačnikom in upravičenim lastnikom ali med</w:t>
      </w:r>
      <w:r w:rsidRPr="00AE12A9">
        <w:rPr>
          <w:rFonts w:cs="Arial"/>
          <w:color w:val="000000" w:themeColor="text1"/>
          <w:szCs w:val="20"/>
          <w:lang w:val="sl-SI"/>
        </w:rPr>
        <w:t xml:space="preserve"> </w:t>
      </w:r>
      <w:r w:rsidRPr="00AE12A9">
        <w:rPr>
          <w:rStyle w:val="fontstyle21"/>
          <w:color w:val="000000" w:themeColor="text1"/>
          <w:lang w:val="sl-SI"/>
        </w:rPr>
        <w:t>njima in drugo osebo in se zaradi tega odnosa opredelijo za povezane osebe na podlagi višine</w:t>
      </w:r>
      <w:r w:rsidRPr="00AE12A9">
        <w:rPr>
          <w:rFonts w:cs="Arial"/>
          <w:color w:val="000000" w:themeColor="text1"/>
          <w:szCs w:val="20"/>
          <w:lang w:val="sl-SI"/>
        </w:rPr>
        <w:t xml:space="preserve"> </w:t>
      </w:r>
      <w:r w:rsidRPr="00AE12A9">
        <w:rPr>
          <w:rStyle w:val="fontstyle21"/>
          <w:color w:val="000000" w:themeColor="text1"/>
          <w:lang w:val="sl-SI"/>
        </w:rPr>
        <w:t>neposredne ali posredne kapitalske udeležbe (npr. matična in odvisna družba), veljajo pri</w:t>
      </w:r>
      <w:r w:rsidRPr="00AE12A9">
        <w:rPr>
          <w:rFonts w:cs="Arial"/>
          <w:color w:val="000000" w:themeColor="text1"/>
          <w:szCs w:val="20"/>
          <w:lang w:val="sl-SI"/>
        </w:rPr>
        <w:t xml:space="preserve"> </w:t>
      </w:r>
      <w:r w:rsidRPr="00AE12A9">
        <w:rPr>
          <w:rStyle w:val="fontstyle21"/>
          <w:color w:val="000000" w:themeColor="text1"/>
          <w:lang w:val="sl-SI"/>
        </w:rPr>
        <w:t>obdavčitvi obresti, ki se plačujejo v transakcijah med takimi osebami, posebne omejitve. Obresti</w:t>
      </w:r>
      <w:r w:rsidRPr="00AE12A9">
        <w:rPr>
          <w:rFonts w:cs="Arial"/>
          <w:color w:val="000000" w:themeColor="text1"/>
          <w:szCs w:val="20"/>
          <w:lang w:val="sl-SI"/>
        </w:rPr>
        <w:t xml:space="preserve"> </w:t>
      </w:r>
      <w:r w:rsidRPr="00AE12A9">
        <w:rPr>
          <w:rStyle w:val="fontstyle21"/>
          <w:color w:val="000000" w:themeColor="text1"/>
          <w:lang w:val="sl-SI"/>
        </w:rPr>
        <w:t>med povezanimi osebami so zaradi povezave lahko določene v višini, ki ni skladna z</w:t>
      </w:r>
      <w:r w:rsidRPr="00AE12A9">
        <w:rPr>
          <w:rFonts w:cs="Arial"/>
          <w:color w:val="000000" w:themeColor="text1"/>
          <w:szCs w:val="20"/>
          <w:lang w:val="sl-SI"/>
        </w:rPr>
        <w:t xml:space="preserve"> </w:t>
      </w:r>
      <w:r w:rsidRPr="00AE12A9">
        <w:rPr>
          <w:rStyle w:val="fontstyle21"/>
          <w:color w:val="000000" w:themeColor="text1"/>
          <w:lang w:val="sl-SI"/>
        </w:rPr>
        <w:t>neodvisnim tržnim načelom oz. nima ekonomske podlage z namenom prilagajanja davčne</w:t>
      </w:r>
      <w:r w:rsidRPr="00AE12A9">
        <w:rPr>
          <w:rFonts w:cs="Arial"/>
          <w:color w:val="000000" w:themeColor="text1"/>
          <w:szCs w:val="20"/>
          <w:lang w:val="sl-SI"/>
        </w:rPr>
        <w:t xml:space="preserve"> </w:t>
      </w:r>
      <w:r w:rsidRPr="00AE12A9">
        <w:rPr>
          <w:rStyle w:val="fontstyle21"/>
          <w:color w:val="000000" w:themeColor="text1"/>
          <w:lang w:val="sl-SI"/>
        </w:rPr>
        <w:t>osnove v davčnih jurisdikcijah z ugodnejšo davčno obravnavo. Kadar v teh primerih znesek</w:t>
      </w:r>
      <w:r w:rsidRPr="00AE12A9">
        <w:rPr>
          <w:rFonts w:cs="Arial"/>
          <w:color w:val="000000" w:themeColor="text1"/>
          <w:szCs w:val="20"/>
          <w:lang w:val="sl-SI"/>
        </w:rPr>
        <w:t xml:space="preserve"> </w:t>
      </w:r>
      <w:r w:rsidRPr="00AE12A9">
        <w:rPr>
          <w:rStyle w:val="fontstyle21"/>
          <w:color w:val="000000" w:themeColor="text1"/>
          <w:lang w:val="sl-SI"/>
        </w:rPr>
        <w:t>obresti</w:t>
      </w:r>
      <w:r w:rsidR="004A277A">
        <w:rPr>
          <w:rStyle w:val="fontstyle21"/>
          <w:color w:val="000000" w:themeColor="text1"/>
          <w:lang w:val="sl-SI"/>
        </w:rPr>
        <w:t>,</w:t>
      </w:r>
      <w:r w:rsidRPr="00AE12A9">
        <w:rPr>
          <w:rStyle w:val="fontstyle21"/>
          <w:color w:val="000000" w:themeColor="text1"/>
          <w:lang w:val="sl-SI"/>
        </w:rPr>
        <w:t xml:space="preserve"> glede na terjatev, za katero se plačajo, presega znesek, za katerega bi se sporazumela</w:t>
      </w:r>
      <w:r w:rsidRPr="00AE12A9">
        <w:rPr>
          <w:rFonts w:cs="Arial"/>
          <w:color w:val="000000" w:themeColor="text1"/>
          <w:szCs w:val="20"/>
          <w:lang w:val="sl-SI"/>
        </w:rPr>
        <w:t xml:space="preserve"> </w:t>
      </w:r>
      <w:r w:rsidRPr="00AE12A9">
        <w:rPr>
          <w:rStyle w:val="fontstyle21"/>
          <w:color w:val="000000" w:themeColor="text1"/>
          <w:lang w:val="sl-SI"/>
        </w:rPr>
        <w:t xml:space="preserve">plačnik in </w:t>
      </w:r>
      <w:r w:rsidRPr="00AE12A9">
        <w:rPr>
          <w:rStyle w:val="fontstyle21"/>
          <w:color w:val="000000" w:themeColor="text1"/>
          <w:lang w:val="sl-SI"/>
        </w:rPr>
        <w:lastRenderedPageBreak/>
        <w:t>upravičeni lastnik, če takega odnosa med njima ne bi bilo, se določbe tega člena</w:t>
      </w:r>
      <w:r w:rsidRPr="00AE12A9">
        <w:rPr>
          <w:rFonts w:cs="Arial"/>
          <w:color w:val="000000" w:themeColor="text1"/>
          <w:szCs w:val="20"/>
          <w:lang w:val="sl-SI"/>
        </w:rPr>
        <w:t xml:space="preserve"> </w:t>
      </w:r>
      <w:r w:rsidRPr="00AE12A9">
        <w:rPr>
          <w:rStyle w:val="fontstyle21"/>
          <w:color w:val="000000" w:themeColor="text1"/>
          <w:lang w:val="sl-SI"/>
        </w:rPr>
        <w:t>uporabljajo samo za zadnji omenjeni znesek.</w:t>
      </w:r>
      <w:r w:rsidRPr="00AE12A9">
        <w:rPr>
          <w:rFonts w:cs="Arial"/>
          <w:color w:val="000000" w:themeColor="text1"/>
          <w:szCs w:val="20"/>
          <w:lang w:val="sl-SI"/>
        </w:rPr>
        <w:t xml:space="preserve"> </w:t>
      </w:r>
    </w:p>
    <w:p w14:paraId="044B6673" w14:textId="77777777" w:rsidR="0025356A" w:rsidRPr="00AE12A9" w:rsidRDefault="0025356A" w:rsidP="0025356A">
      <w:pPr>
        <w:jc w:val="both"/>
        <w:rPr>
          <w:rFonts w:cs="Arial"/>
          <w:color w:val="000000" w:themeColor="text1"/>
          <w:szCs w:val="20"/>
          <w:lang w:val="sl-SI"/>
        </w:rPr>
      </w:pPr>
    </w:p>
    <w:p w14:paraId="5BA5F263" w14:textId="77777777" w:rsidR="0025356A" w:rsidRPr="00AE12A9" w:rsidRDefault="0025356A" w:rsidP="0025356A">
      <w:pPr>
        <w:jc w:val="both"/>
        <w:rPr>
          <w:rFonts w:cs="Arial"/>
          <w:b/>
          <w:bCs/>
          <w:color w:val="000000" w:themeColor="text1"/>
          <w:lang w:val="sl-SI"/>
        </w:rPr>
      </w:pPr>
      <w:r w:rsidRPr="00AE12A9">
        <w:rPr>
          <w:rStyle w:val="fontstyle21"/>
          <w:color w:val="000000" w:themeColor="text1"/>
          <w:lang w:val="sl-SI"/>
        </w:rPr>
        <w:t>To pomeni, da se presežni del plačil obresti še naprej obdavčuje v skladu z zakonodajo vsake</w:t>
      </w:r>
      <w:r w:rsidRPr="00AE12A9">
        <w:rPr>
          <w:rFonts w:cs="Arial"/>
          <w:color w:val="000000" w:themeColor="text1"/>
          <w:szCs w:val="20"/>
          <w:lang w:val="sl-SI"/>
        </w:rPr>
        <w:t xml:space="preserve"> </w:t>
      </w:r>
      <w:r w:rsidRPr="00AE12A9">
        <w:rPr>
          <w:rStyle w:val="fontstyle21"/>
          <w:color w:val="000000" w:themeColor="text1"/>
          <w:lang w:val="sl-SI"/>
        </w:rPr>
        <w:t>države pogodbenice in v zvezi s presežkom ni mogoče uveljaviti zgoraj navedenih ugodnosti iz</w:t>
      </w:r>
      <w:r w:rsidRPr="00AE12A9">
        <w:rPr>
          <w:rFonts w:cs="Arial"/>
          <w:color w:val="000000" w:themeColor="text1"/>
          <w:szCs w:val="20"/>
          <w:lang w:val="sl-SI"/>
        </w:rPr>
        <w:t xml:space="preserve"> </w:t>
      </w:r>
      <w:r w:rsidRPr="00AE12A9">
        <w:rPr>
          <w:rStyle w:val="fontstyle21"/>
          <w:color w:val="000000" w:themeColor="text1"/>
          <w:lang w:val="sl-SI"/>
        </w:rPr>
        <w:t>mednarodne pogodbe pri obdavčitvi obresti na viru. V zvezi s presežkom pa je treba upoštevati</w:t>
      </w:r>
      <w:r w:rsidRPr="00AE12A9">
        <w:rPr>
          <w:rFonts w:cs="Arial"/>
          <w:color w:val="000000" w:themeColor="text1"/>
          <w:szCs w:val="20"/>
          <w:lang w:val="sl-SI"/>
        </w:rPr>
        <w:t xml:space="preserve"> </w:t>
      </w:r>
      <w:r w:rsidRPr="00AE12A9">
        <w:rPr>
          <w:rStyle w:val="fontstyle21"/>
          <w:color w:val="000000" w:themeColor="text1"/>
          <w:lang w:val="sl-SI"/>
        </w:rPr>
        <w:t>druge določbe mednarodne pogodbe. Določene države tak presežek v skladu z nacionalno</w:t>
      </w:r>
      <w:r w:rsidRPr="00AE12A9">
        <w:rPr>
          <w:rFonts w:cs="Arial"/>
          <w:color w:val="000000" w:themeColor="text1"/>
          <w:szCs w:val="20"/>
          <w:lang w:val="sl-SI"/>
        </w:rPr>
        <w:t xml:space="preserve"> </w:t>
      </w:r>
      <w:r w:rsidRPr="00AE12A9">
        <w:rPr>
          <w:rStyle w:val="fontstyle21"/>
          <w:color w:val="000000" w:themeColor="text1"/>
          <w:lang w:val="sl-SI"/>
        </w:rPr>
        <w:t>davčno zakonodajo obravnavajo kot prikrito izplačilo dobička in vsebinsko izenačujejo njegovo</w:t>
      </w:r>
      <w:r w:rsidRPr="00AE12A9">
        <w:rPr>
          <w:rFonts w:cs="Arial"/>
          <w:color w:val="000000" w:themeColor="text1"/>
          <w:szCs w:val="20"/>
          <w:lang w:val="sl-SI"/>
        </w:rPr>
        <w:t xml:space="preserve"> </w:t>
      </w:r>
      <w:r w:rsidRPr="00AE12A9">
        <w:rPr>
          <w:rStyle w:val="fontstyle21"/>
          <w:color w:val="000000" w:themeColor="text1"/>
          <w:lang w:val="sl-SI"/>
        </w:rPr>
        <w:t>davčno obravnavo z dividendami. V takem primeru bi se obdavčitev presežka lahko v skladu z</w:t>
      </w:r>
      <w:r w:rsidRPr="00AE12A9">
        <w:rPr>
          <w:rFonts w:cs="Arial"/>
          <w:color w:val="000000" w:themeColor="text1"/>
          <w:szCs w:val="20"/>
          <w:lang w:val="sl-SI"/>
        </w:rPr>
        <w:t xml:space="preserve"> </w:t>
      </w:r>
      <w:r w:rsidRPr="00AE12A9">
        <w:rPr>
          <w:rStyle w:val="fontstyle21"/>
          <w:color w:val="000000" w:themeColor="text1"/>
          <w:lang w:val="sl-SI"/>
        </w:rPr>
        <w:t>mednarodno pogodbo (odvisno od opredelitve dividend v konkretni mednarodni pogodbi)</w:t>
      </w:r>
      <w:r w:rsidRPr="00AE12A9">
        <w:rPr>
          <w:rFonts w:cs="Arial"/>
          <w:color w:val="000000" w:themeColor="text1"/>
          <w:szCs w:val="20"/>
          <w:lang w:val="sl-SI"/>
        </w:rPr>
        <w:t xml:space="preserve"> </w:t>
      </w:r>
      <w:r w:rsidRPr="00AE12A9">
        <w:rPr>
          <w:rStyle w:val="fontstyle21"/>
          <w:color w:val="000000" w:themeColor="text1"/>
          <w:lang w:val="sl-SI"/>
        </w:rPr>
        <w:t>obravnavala na enak način kot dividende in bi se v zvezi s presežkom uveljavljale ugodnosti, ki</w:t>
      </w:r>
      <w:r w:rsidRPr="00AE12A9">
        <w:rPr>
          <w:rFonts w:cs="Arial"/>
          <w:color w:val="000000" w:themeColor="text1"/>
          <w:szCs w:val="20"/>
          <w:lang w:val="sl-SI"/>
        </w:rPr>
        <w:t xml:space="preserve"> </w:t>
      </w:r>
      <w:r w:rsidRPr="00AE12A9">
        <w:rPr>
          <w:rStyle w:val="fontstyle21"/>
          <w:color w:val="000000" w:themeColor="text1"/>
          <w:lang w:val="sl-SI"/>
        </w:rPr>
        <w:t>veljajo za dividende.</w:t>
      </w:r>
    </w:p>
    <w:p w14:paraId="2EC95932" w14:textId="77777777" w:rsidR="00B43CB0" w:rsidRPr="00AE12A9" w:rsidRDefault="00B43CB0" w:rsidP="00B43CB0">
      <w:pPr>
        <w:jc w:val="both"/>
        <w:rPr>
          <w:rFonts w:cs="Arial"/>
          <w:color w:val="000000" w:themeColor="text1"/>
          <w:szCs w:val="20"/>
          <w:lang w:val="sl-SI" w:eastAsia="sl-SI"/>
        </w:rPr>
      </w:pPr>
    </w:p>
    <w:p w14:paraId="2EC95933" w14:textId="77777777" w:rsidR="00544800" w:rsidRPr="00AE12A9" w:rsidRDefault="00544800" w:rsidP="00544800">
      <w:pPr>
        <w:pStyle w:val="Navadensplet"/>
        <w:spacing w:before="0" w:beforeAutospacing="0" w:after="0" w:afterAutospacing="0" w:line="260" w:lineRule="atLeast"/>
        <w:jc w:val="both"/>
        <w:rPr>
          <w:color w:val="000000" w:themeColor="text1"/>
        </w:rPr>
      </w:pPr>
    </w:p>
    <w:p w14:paraId="2EC95934" w14:textId="57FAA4F3" w:rsidR="00544800" w:rsidRDefault="00B43CB0" w:rsidP="009361A4">
      <w:pPr>
        <w:pStyle w:val="FURSnaslov1"/>
        <w:numPr>
          <w:ilvl w:val="0"/>
          <w:numId w:val="5"/>
        </w:numPr>
        <w:rPr>
          <w:color w:val="000000" w:themeColor="text1"/>
          <w:sz w:val="28"/>
        </w:rPr>
      </w:pPr>
      <w:bookmarkStart w:id="48" w:name="_Toc223514704"/>
      <w:r w:rsidRPr="00AE12A9">
        <w:rPr>
          <w:color w:val="000000" w:themeColor="text1"/>
          <w:sz w:val="28"/>
        </w:rPr>
        <w:t>DOHODKI IZ PREMOŽENJSKIH PRAVIC</w:t>
      </w:r>
      <w:bookmarkEnd w:id="48"/>
    </w:p>
    <w:p w14:paraId="1E2FFE2D" w14:textId="77777777" w:rsidR="004B1BD1" w:rsidRDefault="004B1BD1" w:rsidP="004B1BD1">
      <w:pPr>
        <w:pStyle w:val="FURSnaslov1"/>
        <w:rPr>
          <w:color w:val="000000" w:themeColor="text1"/>
          <w:sz w:val="28"/>
        </w:rPr>
      </w:pPr>
    </w:p>
    <w:p w14:paraId="3236B880" w14:textId="6EA1A795" w:rsidR="004B1BD1" w:rsidRPr="00EC41C4" w:rsidRDefault="004B1BD1" w:rsidP="004B1BD1">
      <w:pPr>
        <w:pStyle w:val="FURSnaslov2"/>
        <w:numPr>
          <w:ilvl w:val="1"/>
          <w:numId w:val="18"/>
        </w:numPr>
      </w:pPr>
      <w:bookmarkStart w:id="49" w:name="_Toc223514705"/>
      <w:r w:rsidRPr="00EC41C4">
        <w:t>Obdavčitev po Zakonu o dohodnini - ZDoh-2</w:t>
      </w:r>
      <w:bookmarkEnd w:id="49"/>
    </w:p>
    <w:p w14:paraId="4AA6EE19" w14:textId="6CC2CC31" w:rsidR="00E21612" w:rsidRDefault="00E21612" w:rsidP="00E21612">
      <w:pPr>
        <w:pStyle w:val="FURSnaslov2"/>
        <w:rPr>
          <w:highlight w:val="yellow"/>
        </w:rPr>
      </w:pPr>
    </w:p>
    <w:p w14:paraId="53642DEE" w14:textId="2CD70483" w:rsidR="003F5E02" w:rsidRPr="003F5E02" w:rsidRDefault="00E21612" w:rsidP="003F5E02">
      <w:pPr>
        <w:jc w:val="both"/>
        <w:rPr>
          <w:color w:val="000000" w:themeColor="text1"/>
          <w:szCs w:val="20"/>
          <w:lang w:val="sl-SI"/>
        </w:rPr>
      </w:pPr>
      <w:r w:rsidRPr="003F5E02">
        <w:rPr>
          <w:color w:val="000000" w:themeColor="text1"/>
          <w:lang w:val="sl-SI"/>
        </w:rPr>
        <w:t xml:space="preserve">Na podlagi </w:t>
      </w:r>
      <w:hyperlink r:id="rId37" w:history="1">
        <w:r w:rsidRPr="003F5E02">
          <w:rPr>
            <w:rStyle w:val="Hiperpovezava"/>
            <w:color w:val="000000" w:themeColor="text1"/>
            <w:lang w:val="sl-SI"/>
          </w:rPr>
          <w:t>Zakona o dohodnini – ZDoh-2</w:t>
        </w:r>
      </w:hyperlink>
      <w:r w:rsidRPr="003F5E02">
        <w:rPr>
          <w:color w:val="000000" w:themeColor="text1"/>
          <w:lang w:val="sl-SI"/>
        </w:rPr>
        <w:t xml:space="preserve"> </w:t>
      </w:r>
      <w:r w:rsidRPr="003F5E02">
        <w:rPr>
          <w:color w:val="000000" w:themeColor="text1"/>
          <w:szCs w:val="20"/>
          <w:lang w:val="sl-SI"/>
        </w:rPr>
        <w:t xml:space="preserve">se </w:t>
      </w:r>
      <w:r w:rsidR="003F5E02" w:rsidRPr="003F5E02">
        <w:rPr>
          <w:color w:val="000000" w:themeColor="text1"/>
          <w:szCs w:val="20"/>
          <w:lang w:val="sl-SI"/>
        </w:rPr>
        <w:t>z</w:t>
      </w:r>
      <w:r w:rsidR="003F5E02" w:rsidRPr="003F5E02">
        <w:rPr>
          <w:rFonts w:cs="Arial"/>
          <w:color w:val="000000" w:themeColor="text1"/>
          <w:szCs w:val="20"/>
          <w:lang w:val="sl-SI" w:eastAsia="sl-SI"/>
        </w:rPr>
        <w:t>a dohodek iz prenosa premoženjske pravice šteje dohodek, ki ga doseže imetnik premoženjske pravice, tako da:</w:t>
      </w:r>
    </w:p>
    <w:p w14:paraId="4542E1B9" w14:textId="77777777" w:rsidR="003F5E02" w:rsidRPr="003F5E02" w:rsidRDefault="003F5E02" w:rsidP="003F5E02">
      <w:pPr>
        <w:numPr>
          <w:ilvl w:val="0"/>
          <w:numId w:val="21"/>
        </w:numPr>
        <w:shd w:val="clear" w:color="auto" w:fill="FFFFFF"/>
        <w:spacing w:before="100" w:beforeAutospacing="1" w:after="100" w:afterAutospacing="1"/>
        <w:jc w:val="both"/>
        <w:rPr>
          <w:rFonts w:cs="Arial"/>
          <w:color w:val="000000" w:themeColor="text1"/>
          <w:szCs w:val="20"/>
          <w:lang w:val="sl-SI" w:eastAsia="sl-SI"/>
        </w:rPr>
      </w:pPr>
      <w:r w:rsidRPr="003F5E02">
        <w:rPr>
          <w:rFonts w:cs="Arial"/>
          <w:color w:val="000000" w:themeColor="text1"/>
          <w:szCs w:val="20"/>
          <w:lang w:val="sl-SI" w:eastAsia="sl-SI"/>
        </w:rPr>
        <w:t>odstopi uporabo oziroma izkoriščanje ali</w:t>
      </w:r>
    </w:p>
    <w:p w14:paraId="31DA3D04" w14:textId="77777777" w:rsidR="003F5E02" w:rsidRPr="003F5E02" w:rsidRDefault="003F5E02" w:rsidP="003F5E02">
      <w:pPr>
        <w:numPr>
          <w:ilvl w:val="0"/>
          <w:numId w:val="21"/>
        </w:numPr>
        <w:shd w:val="clear" w:color="auto" w:fill="FFFFFF"/>
        <w:spacing w:before="100" w:beforeAutospacing="1" w:after="100" w:afterAutospacing="1"/>
        <w:jc w:val="both"/>
        <w:rPr>
          <w:rFonts w:cs="Arial"/>
          <w:color w:val="000000" w:themeColor="text1"/>
          <w:szCs w:val="20"/>
          <w:lang w:val="sl-SI" w:eastAsia="sl-SI"/>
        </w:rPr>
      </w:pPr>
      <w:r w:rsidRPr="003F5E02">
        <w:rPr>
          <w:rFonts w:cs="Arial"/>
          <w:color w:val="000000" w:themeColor="text1"/>
          <w:szCs w:val="20"/>
          <w:lang w:val="sl-SI" w:eastAsia="sl-SI"/>
        </w:rPr>
        <w:t>odstopi pravico do uporabe oziroma pravico do izkoriščanja materialne avtorske pravice in materialne pravice izvajalca, izuma, videza izdelka, znaka razlikovanja, tehnične izboljšave, načrta, formule, postopka, podobne pravice oziroma podobnega premoženja in informacij glede industrijskih, komercialnih ali znanstvenih izkušenj, ne glede na to, ali so zavarovani po zakonu, osebnega imena, psevdonima ali podobe.</w:t>
      </w:r>
    </w:p>
    <w:p w14:paraId="4C8F8C43" w14:textId="26A28E9F" w:rsidR="005311FA" w:rsidRPr="003F5E02" w:rsidRDefault="005311FA" w:rsidP="003F5E02">
      <w:pPr>
        <w:shd w:val="clear" w:color="auto" w:fill="FFFFFF"/>
        <w:spacing w:line="240" w:lineRule="auto"/>
        <w:jc w:val="both"/>
        <w:rPr>
          <w:rFonts w:cs="Arial"/>
          <w:color w:val="000000" w:themeColor="text1"/>
          <w:szCs w:val="20"/>
          <w:lang w:val="sl-SI" w:eastAsia="sl-SI"/>
        </w:rPr>
      </w:pPr>
      <w:r>
        <w:rPr>
          <w:rFonts w:cs="Arial"/>
          <w:color w:val="000000" w:themeColor="text1"/>
          <w:szCs w:val="20"/>
          <w:lang w:val="sl-SI" w:eastAsia="sl-SI"/>
        </w:rPr>
        <w:t xml:space="preserve">Več o obdavčitvi dohodkov iz premoženjskih pravic je navedenih v podrobnejšem opisu: </w:t>
      </w:r>
      <w:hyperlink r:id="rId38" w:anchor="menu-section-text-2" w:history="1">
        <w:r w:rsidRPr="005311FA">
          <w:rPr>
            <w:rStyle w:val="Hiperpovezava"/>
            <w:rFonts w:cs="Arial"/>
            <w:szCs w:val="20"/>
            <w:lang w:val="sl-SI" w:eastAsia="sl-SI"/>
          </w:rPr>
          <w:t>Dohodek iz premoženjske pravice.</w:t>
        </w:r>
      </w:hyperlink>
      <w:r>
        <w:rPr>
          <w:rFonts w:cs="Arial"/>
          <w:color w:val="000000" w:themeColor="text1"/>
          <w:szCs w:val="20"/>
          <w:lang w:val="sl-SI" w:eastAsia="sl-SI"/>
        </w:rPr>
        <w:t xml:space="preserve"> </w:t>
      </w:r>
    </w:p>
    <w:p w14:paraId="11D46A04" w14:textId="77777777" w:rsidR="003F5E02" w:rsidRPr="0047697E" w:rsidRDefault="003F5E02" w:rsidP="00E21612">
      <w:pPr>
        <w:jc w:val="both"/>
        <w:rPr>
          <w:lang w:val="sl-SI"/>
        </w:rPr>
      </w:pPr>
    </w:p>
    <w:p w14:paraId="1869F458" w14:textId="3D521DA7" w:rsidR="0025356A" w:rsidRDefault="0025356A" w:rsidP="0025356A">
      <w:pPr>
        <w:pStyle w:val="FURSnaslov1"/>
        <w:rPr>
          <w:color w:val="000000" w:themeColor="text1"/>
          <w:sz w:val="28"/>
        </w:rPr>
      </w:pPr>
      <w:bookmarkStart w:id="50" w:name="_Hlk115425711"/>
    </w:p>
    <w:p w14:paraId="12486A1C" w14:textId="29E473A2" w:rsidR="0025356A" w:rsidRDefault="00411D7C" w:rsidP="000C162A">
      <w:pPr>
        <w:pStyle w:val="FURSnaslov2"/>
        <w:numPr>
          <w:ilvl w:val="1"/>
          <w:numId w:val="18"/>
        </w:numPr>
      </w:pPr>
      <w:bookmarkStart w:id="51" w:name="_Toc223514706"/>
      <w:r>
        <w:t>Obdavčitev po Zakonu o davku od dohodkov pravnih oseb -</w:t>
      </w:r>
      <w:r w:rsidR="0025356A">
        <w:t xml:space="preserve"> ZDDPO-2</w:t>
      </w:r>
      <w:bookmarkEnd w:id="51"/>
    </w:p>
    <w:bookmarkEnd w:id="50"/>
    <w:p w14:paraId="6544B829" w14:textId="1859E772" w:rsidR="0057202B" w:rsidRDefault="0057202B" w:rsidP="0057202B">
      <w:pPr>
        <w:pStyle w:val="FURSnaslov1"/>
        <w:rPr>
          <w:color w:val="000000" w:themeColor="text1"/>
          <w:sz w:val="28"/>
        </w:rPr>
      </w:pPr>
    </w:p>
    <w:p w14:paraId="23161931" w14:textId="4FF24C23" w:rsidR="0057202B" w:rsidRDefault="0057202B" w:rsidP="0057202B">
      <w:pPr>
        <w:jc w:val="both"/>
        <w:rPr>
          <w:rStyle w:val="fontstyle21"/>
          <w:color w:val="000000" w:themeColor="text1"/>
          <w:lang w:val="sl-SI"/>
        </w:rPr>
      </w:pPr>
      <w:r w:rsidRPr="00AE12A9">
        <w:rPr>
          <w:rStyle w:val="fontstyle21"/>
          <w:color w:val="000000" w:themeColor="text1"/>
          <w:lang w:val="sl-SI"/>
        </w:rPr>
        <w:t>Od plačil licenčnin in avtorskih honorarjev, ki so doseženi v Sloveniji (imajo</w:t>
      </w:r>
      <w:r w:rsidRPr="00AE12A9">
        <w:rPr>
          <w:rFonts w:cs="Arial"/>
          <w:color w:val="000000" w:themeColor="text1"/>
          <w:szCs w:val="20"/>
          <w:lang w:val="sl-SI"/>
        </w:rPr>
        <w:t xml:space="preserve"> </w:t>
      </w:r>
      <w:r w:rsidRPr="00AE12A9">
        <w:rPr>
          <w:rStyle w:val="fontstyle21"/>
          <w:color w:val="000000" w:themeColor="text1"/>
          <w:lang w:val="sl-SI"/>
        </w:rPr>
        <w:t xml:space="preserve">vir v Sloveniji) je v skladu z </w:t>
      </w:r>
      <w:hyperlink r:id="rId39" w:history="1">
        <w:r w:rsidRPr="00AE12A9">
          <w:rPr>
            <w:rStyle w:val="Hiperpovezava"/>
            <w:rFonts w:cs="Arial"/>
            <w:color w:val="000000" w:themeColor="text1"/>
            <w:szCs w:val="20"/>
            <w:lang w:val="sl-SI"/>
          </w:rPr>
          <w:t>Zakonom o davku od dohodkov pravnih oseb – ZDDPO-2</w:t>
        </w:r>
      </w:hyperlink>
      <w:r w:rsidRPr="00AE12A9">
        <w:rPr>
          <w:rStyle w:val="fontstyle21"/>
          <w:color w:val="000000" w:themeColor="text1"/>
          <w:lang w:val="sl-SI"/>
        </w:rPr>
        <w:t xml:space="preserve"> določena</w:t>
      </w:r>
      <w:r w:rsidRPr="00AE12A9">
        <w:rPr>
          <w:rFonts w:cs="Arial"/>
          <w:color w:val="000000" w:themeColor="text1"/>
          <w:szCs w:val="20"/>
          <w:lang w:val="sl-SI"/>
        </w:rPr>
        <w:t xml:space="preserve"> </w:t>
      </w:r>
      <w:r w:rsidRPr="00AE12A9">
        <w:rPr>
          <w:rStyle w:val="fontstyle21"/>
          <w:color w:val="000000" w:themeColor="text1"/>
          <w:lang w:val="sl-SI"/>
        </w:rPr>
        <w:t>obveznost plačila davčnega odtegljaja po davčni stopnji 15 %. To pomeni, da je izplačevalec</w:t>
      </w:r>
      <w:r w:rsidRPr="00AE12A9">
        <w:rPr>
          <w:rFonts w:cs="Arial"/>
          <w:color w:val="000000" w:themeColor="text1"/>
          <w:szCs w:val="20"/>
          <w:lang w:val="sl-SI"/>
        </w:rPr>
        <w:t xml:space="preserve"> </w:t>
      </w:r>
      <w:r w:rsidRPr="00AE12A9">
        <w:rPr>
          <w:rStyle w:val="fontstyle21"/>
          <w:color w:val="000000" w:themeColor="text1"/>
          <w:lang w:val="sl-SI"/>
        </w:rPr>
        <w:t>dohodka (plačnik davka) ob izplačilu dolžan za davčnega zavezanca nerezidenta izračunati,</w:t>
      </w:r>
      <w:r w:rsidRPr="00AE12A9">
        <w:rPr>
          <w:rFonts w:cs="Arial"/>
          <w:color w:val="000000" w:themeColor="text1"/>
          <w:szCs w:val="20"/>
          <w:lang w:val="sl-SI"/>
        </w:rPr>
        <w:t xml:space="preserve"> </w:t>
      </w:r>
      <w:r w:rsidRPr="00AE12A9">
        <w:rPr>
          <w:rStyle w:val="fontstyle21"/>
          <w:color w:val="000000" w:themeColor="text1"/>
          <w:lang w:val="sl-SI"/>
        </w:rPr>
        <w:t>odtegniti in plačati davčni odtegljaj.</w:t>
      </w:r>
    </w:p>
    <w:p w14:paraId="35754EAF" w14:textId="70585AF3" w:rsidR="0057202B" w:rsidRDefault="0057202B" w:rsidP="0057202B">
      <w:pPr>
        <w:jc w:val="both"/>
        <w:rPr>
          <w:rStyle w:val="fontstyle21"/>
          <w:color w:val="000000" w:themeColor="text1"/>
          <w:lang w:val="sl-SI"/>
        </w:rPr>
      </w:pPr>
    </w:p>
    <w:p w14:paraId="2C300FEA" w14:textId="4B4368C1" w:rsidR="0057202B" w:rsidRPr="00AE12A9" w:rsidRDefault="0057202B" w:rsidP="005342B2">
      <w:pPr>
        <w:jc w:val="both"/>
        <w:rPr>
          <w:rStyle w:val="fontstyle21"/>
          <w:color w:val="000000" w:themeColor="text1"/>
          <w:lang w:val="sl-SI"/>
        </w:rPr>
      </w:pPr>
      <w:r w:rsidRPr="005342B2">
        <w:rPr>
          <w:rStyle w:val="fontstyle21"/>
          <w:b/>
          <w:bCs/>
          <w:color w:val="000000" w:themeColor="text1"/>
          <w:lang w:val="sl-SI"/>
        </w:rPr>
        <w:t>Licenčnine in avtorski honorarji</w:t>
      </w:r>
      <w:r w:rsidRPr="005342B2">
        <w:rPr>
          <w:rStyle w:val="fontstyle21"/>
          <w:color w:val="000000" w:themeColor="text1"/>
          <w:lang w:val="sl-SI"/>
        </w:rPr>
        <w:t xml:space="preserve"> so opredeljeni kot plačila uporabe premoženjskih pravic</w:t>
      </w:r>
      <w:r w:rsidRPr="005342B2">
        <w:rPr>
          <w:lang w:val="sl-SI"/>
        </w:rPr>
        <w:t xml:space="preserve"> </w:t>
      </w:r>
      <w:r w:rsidRPr="005342B2">
        <w:rPr>
          <w:rStyle w:val="fontstyle21"/>
          <w:color w:val="000000" w:themeColor="text1"/>
          <w:lang w:val="sl-SI"/>
        </w:rPr>
        <w:t>plačila vsake vrste, prejeta za uporabo ali pravico do uporabe kakršnihkoli avtorskih pravic za</w:t>
      </w:r>
      <w:r w:rsidRPr="005342B2">
        <w:rPr>
          <w:lang w:val="sl-SI"/>
        </w:rPr>
        <w:t xml:space="preserve"> </w:t>
      </w:r>
      <w:r w:rsidRPr="005342B2">
        <w:rPr>
          <w:rStyle w:val="fontstyle21"/>
          <w:color w:val="000000" w:themeColor="text1"/>
          <w:lang w:val="sl-SI"/>
        </w:rPr>
        <w:t>literarno, umetniško ali znanstveno delo, vključno s kinematografskimi filmi in programsko</w:t>
      </w:r>
      <w:r w:rsidRPr="005342B2">
        <w:rPr>
          <w:lang w:val="sl-SI"/>
        </w:rPr>
        <w:t xml:space="preserve"> </w:t>
      </w:r>
      <w:r w:rsidRPr="005342B2">
        <w:rPr>
          <w:rStyle w:val="fontstyle21"/>
          <w:color w:val="000000" w:themeColor="text1"/>
          <w:lang w:val="sl-SI"/>
        </w:rPr>
        <w:t>opremo, kateregakoli patenta, blagovne znamke, vzorca ali modela, načrta, tajne formule ali</w:t>
      </w:r>
      <w:r w:rsidRPr="005342B2">
        <w:rPr>
          <w:lang w:val="sl-SI"/>
        </w:rPr>
        <w:t xml:space="preserve"> </w:t>
      </w:r>
      <w:r w:rsidRPr="005342B2">
        <w:rPr>
          <w:rStyle w:val="fontstyle21"/>
          <w:color w:val="000000" w:themeColor="text1"/>
          <w:lang w:val="sl-SI"/>
        </w:rPr>
        <w:t>postopka ali za informacije o industrijskih, komercialnih ali znanstvenih izkušnjah.</w:t>
      </w:r>
    </w:p>
    <w:p w14:paraId="08A61225" w14:textId="77777777" w:rsidR="0057202B" w:rsidRPr="00AE12A9" w:rsidRDefault="0057202B" w:rsidP="00C843B4">
      <w:pPr>
        <w:rPr>
          <w:lang w:val="sl-SI"/>
        </w:rPr>
      </w:pPr>
    </w:p>
    <w:p w14:paraId="51A766D1" w14:textId="11906F8D" w:rsidR="00B947DA" w:rsidRDefault="00CF539F" w:rsidP="00B947DA">
      <w:pPr>
        <w:jc w:val="both"/>
        <w:rPr>
          <w:rStyle w:val="fontstyle21"/>
          <w:color w:val="000000" w:themeColor="text1"/>
          <w:lang w:val="sl-SI"/>
        </w:rPr>
      </w:pPr>
      <w:r>
        <w:rPr>
          <w:rStyle w:val="fontstyle21"/>
          <w:color w:val="000000" w:themeColor="text1"/>
          <w:lang w:val="sl-SI"/>
        </w:rPr>
        <w:t>Možna je tudi o</w:t>
      </w:r>
      <w:r w:rsidR="0025356A" w:rsidRPr="00AE12A9">
        <w:rPr>
          <w:rStyle w:val="fontstyle21"/>
          <w:color w:val="000000" w:themeColor="text1"/>
          <w:lang w:val="sl-SI"/>
        </w:rPr>
        <w:t>prostitev</w:t>
      </w:r>
      <w:r>
        <w:rPr>
          <w:rStyle w:val="fontstyle21"/>
          <w:color w:val="000000" w:themeColor="text1"/>
          <w:lang w:val="sl-SI"/>
        </w:rPr>
        <w:t xml:space="preserve"> davka, ki je določena</w:t>
      </w:r>
      <w:r w:rsidR="0025356A" w:rsidRPr="00AE12A9">
        <w:rPr>
          <w:rStyle w:val="fontstyle21"/>
          <w:color w:val="000000" w:themeColor="text1"/>
          <w:lang w:val="sl-SI"/>
        </w:rPr>
        <w:t xml:space="preserve"> v 72. členu ZDDPO-2, v katerem je implementirana Direktiva Sveta 2003/49/ES</w:t>
      </w:r>
      <w:r w:rsidR="0025356A" w:rsidRPr="00AE12A9">
        <w:rPr>
          <w:rFonts w:cs="Arial"/>
          <w:color w:val="000000" w:themeColor="text1"/>
          <w:szCs w:val="20"/>
          <w:lang w:val="sl-SI"/>
        </w:rPr>
        <w:t xml:space="preserve"> </w:t>
      </w:r>
      <w:r w:rsidR="0025356A" w:rsidRPr="00AE12A9">
        <w:rPr>
          <w:rStyle w:val="fontstyle21"/>
          <w:color w:val="000000" w:themeColor="text1"/>
          <w:lang w:val="sl-SI"/>
        </w:rPr>
        <w:t>o skupnem sistemu obdavčevanja plačil obresti ter licenčnin med povezanimi družbami iz</w:t>
      </w:r>
      <w:r w:rsidR="0025356A" w:rsidRPr="00AE12A9">
        <w:rPr>
          <w:rFonts w:cs="Arial"/>
          <w:color w:val="000000" w:themeColor="text1"/>
          <w:szCs w:val="20"/>
          <w:lang w:val="sl-SI"/>
        </w:rPr>
        <w:t xml:space="preserve"> </w:t>
      </w:r>
      <w:r w:rsidR="0025356A" w:rsidRPr="00AE12A9">
        <w:rPr>
          <w:rStyle w:val="fontstyle21"/>
          <w:color w:val="000000" w:themeColor="text1"/>
          <w:lang w:val="sl-SI"/>
        </w:rPr>
        <w:t>različnih držav članic, določena tudi od plačil obresti in plačil za uporabo premoženjskih pravic</w:t>
      </w:r>
      <w:r w:rsidR="0025356A" w:rsidRPr="00AE12A9">
        <w:rPr>
          <w:rFonts w:cs="Arial"/>
          <w:color w:val="000000" w:themeColor="text1"/>
          <w:szCs w:val="20"/>
          <w:lang w:val="sl-SI"/>
        </w:rPr>
        <w:t xml:space="preserve"> </w:t>
      </w:r>
      <w:r w:rsidR="0025356A" w:rsidRPr="00AE12A9">
        <w:rPr>
          <w:rStyle w:val="fontstyle21"/>
          <w:color w:val="000000" w:themeColor="text1"/>
          <w:lang w:val="sl-SI"/>
        </w:rPr>
        <w:t>družbam, ki imajo eno od oblik, za katere se uporablja skupen sistem obdavčenja v zvezi s</w:t>
      </w:r>
      <w:r w:rsidR="0025356A" w:rsidRPr="00AE12A9">
        <w:rPr>
          <w:rFonts w:cs="Arial"/>
          <w:color w:val="000000" w:themeColor="text1"/>
          <w:szCs w:val="20"/>
          <w:lang w:val="sl-SI"/>
        </w:rPr>
        <w:t xml:space="preserve"> </w:t>
      </w:r>
      <w:r w:rsidR="0025356A" w:rsidRPr="00AE12A9">
        <w:rPr>
          <w:rStyle w:val="fontstyle21"/>
          <w:color w:val="000000" w:themeColor="text1"/>
          <w:lang w:val="sl-SI"/>
        </w:rPr>
        <w:t xml:space="preserve">plačili obresti in plačili uporabe premoženjskih pravic, ki velja za povezane </w:t>
      </w:r>
      <w:r w:rsidR="0025356A" w:rsidRPr="00AE12A9">
        <w:rPr>
          <w:rStyle w:val="fontstyle21"/>
          <w:color w:val="000000" w:themeColor="text1"/>
          <w:lang w:val="sl-SI"/>
        </w:rPr>
        <w:lastRenderedPageBreak/>
        <w:t>družbe iz različnih</w:t>
      </w:r>
      <w:r w:rsidR="0025356A" w:rsidRPr="00AE12A9">
        <w:rPr>
          <w:rFonts w:cs="Arial"/>
          <w:color w:val="000000" w:themeColor="text1"/>
          <w:szCs w:val="20"/>
          <w:lang w:val="sl-SI"/>
        </w:rPr>
        <w:t xml:space="preserve"> </w:t>
      </w:r>
      <w:r w:rsidR="0025356A" w:rsidRPr="00AE12A9">
        <w:rPr>
          <w:rStyle w:val="fontstyle21"/>
          <w:color w:val="000000" w:themeColor="text1"/>
          <w:lang w:val="sl-SI"/>
        </w:rPr>
        <w:t>držav članic EU, in jih določi minister, pristojen za finance</w:t>
      </w:r>
      <w:r w:rsidR="00B947DA">
        <w:rPr>
          <w:rStyle w:val="fontstyle21"/>
          <w:color w:val="000000" w:themeColor="text1"/>
          <w:lang w:val="sl-SI"/>
        </w:rPr>
        <w:t xml:space="preserve">. Več o tem pod točko 3. 4. v nadaljevanju. </w:t>
      </w:r>
    </w:p>
    <w:p w14:paraId="02617611" w14:textId="77777777" w:rsidR="006972B8" w:rsidRDefault="006972B8" w:rsidP="00B947DA">
      <w:pPr>
        <w:jc w:val="both"/>
        <w:rPr>
          <w:rStyle w:val="fontstyle21"/>
          <w:color w:val="000000" w:themeColor="text1"/>
          <w:lang w:val="sl-SI"/>
        </w:rPr>
      </w:pPr>
    </w:p>
    <w:p w14:paraId="7A742E23" w14:textId="77777777" w:rsidR="00B947DA" w:rsidRPr="00AE12A9" w:rsidRDefault="00B947DA" w:rsidP="00B947DA">
      <w:pPr>
        <w:jc w:val="both"/>
        <w:rPr>
          <w:rFonts w:cs="Arial"/>
          <w:color w:val="000000" w:themeColor="text1"/>
          <w:szCs w:val="20"/>
          <w:lang w:val="sl-SI"/>
        </w:rPr>
      </w:pPr>
    </w:p>
    <w:p w14:paraId="2EE6A54F" w14:textId="5FB49416" w:rsidR="0025356A" w:rsidRDefault="00411D7C" w:rsidP="000C162A">
      <w:pPr>
        <w:pStyle w:val="FURSnaslov2"/>
        <w:numPr>
          <w:ilvl w:val="1"/>
          <w:numId w:val="18"/>
        </w:numPr>
      </w:pPr>
      <w:bookmarkStart w:id="52" w:name="_Hlk108771038"/>
      <w:bookmarkStart w:id="53" w:name="_Toc223514707"/>
      <w:r>
        <w:t>Obdavčitev po mednarodnih pogodbah o izogibanju dvojnega obdavčevanja</w:t>
      </w:r>
      <w:bookmarkEnd w:id="53"/>
    </w:p>
    <w:p w14:paraId="0A897BA9" w14:textId="5759BFFC" w:rsidR="003A194D" w:rsidRDefault="003A194D" w:rsidP="003A194D">
      <w:pPr>
        <w:pStyle w:val="FURSnaslov2"/>
      </w:pPr>
    </w:p>
    <w:p w14:paraId="1AF01593" w14:textId="77777777" w:rsidR="003A194D" w:rsidRDefault="003A194D" w:rsidP="003A194D">
      <w:pPr>
        <w:jc w:val="both"/>
        <w:rPr>
          <w:rStyle w:val="fontstyle21"/>
          <w:color w:val="000000" w:themeColor="text1"/>
          <w:lang w:val="sl-SI"/>
        </w:rPr>
      </w:pPr>
      <w:r w:rsidRPr="00DE0AD4">
        <w:rPr>
          <w:lang w:val="sl-SI"/>
        </w:rPr>
        <w:t>Republika Slovenija sklepa mednarodne pogodbe o izogibanju dvojnega obdavčevanja na podlagi</w:t>
      </w:r>
      <w:r w:rsidRPr="00AE12A9">
        <w:rPr>
          <w:rStyle w:val="fontstyle21"/>
          <w:color w:val="000000" w:themeColor="text1"/>
          <w:lang w:val="sl-SI"/>
        </w:rPr>
        <w:t xml:space="preserve"> Vzorčn</w:t>
      </w:r>
      <w:r>
        <w:rPr>
          <w:rStyle w:val="fontstyle21"/>
          <w:color w:val="000000" w:themeColor="text1"/>
          <w:lang w:val="sl-SI"/>
        </w:rPr>
        <w:t>e</w:t>
      </w:r>
      <w:r w:rsidRPr="00AE12A9">
        <w:rPr>
          <w:rStyle w:val="fontstyle21"/>
          <w:color w:val="000000" w:themeColor="text1"/>
          <w:lang w:val="sl-SI"/>
        </w:rPr>
        <w:t xml:space="preserve"> konvencij</w:t>
      </w:r>
      <w:r>
        <w:rPr>
          <w:rStyle w:val="fontstyle21"/>
          <w:color w:val="000000" w:themeColor="text1"/>
          <w:lang w:val="sl-SI"/>
        </w:rPr>
        <w:t>e</w:t>
      </w:r>
      <w:r w:rsidRPr="00AE12A9">
        <w:rPr>
          <w:rStyle w:val="fontstyle21"/>
          <w:color w:val="000000" w:themeColor="text1"/>
          <w:lang w:val="sl-SI"/>
        </w:rPr>
        <w:t xml:space="preserve"> OECD</w:t>
      </w:r>
      <w:r>
        <w:rPr>
          <w:rStyle w:val="fontstyle21"/>
          <w:color w:val="000000" w:themeColor="text1"/>
          <w:lang w:val="sl-SI"/>
        </w:rPr>
        <w:t>.</w:t>
      </w:r>
      <w:r w:rsidRPr="00B92BA2">
        <w:rPr>
          <w:rStyle w:val="fontstyle21"/>
          <w:color w:val="000000" w:themeColor="text1"/>
          <w:lang w:val="sl-SI"/>
        </w:rPr>
        <w:t xml:space="preserve"> </w:t>
      </w:r>
    </w:p>
    <w:p w14:paraId="077860D4" w14:textId="77777777" w:rsidR="003A194D" w:rsidRDefault="003A194D" w:rsidP="003A194D">
      <w:pPr>
        <w:jc w:val="both"/>
        <w:rPr>
          <w:rStyle w:val="fontstyle21"/>
          <w:color w:val="000000" w:themeColor="text1"/>
          <w:lang w:val="sl-SI"/>
        </w:rPr>
      </w:pPr>
    </w:p>
    <w:bookmarkEnd w:id="52"/>
    <w:p w14:paraId="079D1616" w14:textId="236E7C61" w:rsidR="000519EF" w:rsidRDefault="000519EF" w:rsidP="000519EF">
      <w:pPr>
        <w:jc w:val="both"/>
        <w:rPr>
          <w:rFonts w:cs="Arial"/>
          <w:color w:val="000000" w:themeColor="text1"/>
          <w:szCs w:val="20"/>
          <w:lang w:val="sl-SI"/>
        </w:rPr>
      </w:pPr>
      <w:r w:rsidRPr="00AE12A9">
        <w:rPr>
          <w:rStyle w:val="fontstyle21"/>
          <w:color w:val="000000" w:themeColor="text1"/>
          <w:lang w:val="sl-SI"/>
        </w:rPr>
        <w:t>V Vzorčni konvenciji OECD so določena pravila obdavčevanja licenčnin in avtorskih honorarjev,</w:t>
      </w:r>
      <w:r w:rsidRPr="00AE12A9">
        <w:rPr>
          <w:rFonts w:cs="Arial"/>
          <w:color w:val="000000" w:themeColor="text1"/>
          <w:szCs w:val="20"/>
          <w:lang w:val="sl-SI"/>
        </w:rPr>
        <w:t xml:space="preserve"> </w:t>
      </w:r>
      <w:r w:rsidRPr="00AE12A9">
        <w:rPr>
          <w:rStyle w:val="fontstyle21"/>
          <w:color w:val="000000" w:themeColor="text1"/>
          <w:lang w:val="sl-SI"/>
        </w:rPr>
        <w:t>ki jih plačuje družba, ki je rezident ene države pogodbenice (npr. Slovenije), rezidentu druge</w:t>
      </w:r>
      <w:r w:rsidRPr="00AE12A9">
        <w:rPr>
          <w:rFonts w:cs="Arial"/>
          <w:color w:val="000000" w:themeColor="text1"/>
          <w:szCs w:val="20"/>
          <w:lang w:val="sl-SI"/>
        </w:rPr>
        <w:t xml:space="preserve"> </w:t>
      </w:r>
      <w:r w:rsidRPr="00AE12A9">
        <w:rPr>
          <w:rStyle w:val="fontstyle21"/>
          <w:color w:val="000000" w:themeColor="text1"/>
          <w:lang w:val="sl-SI"/>
        </w:rPr>
        <w:t>države pogodbenice (npr. Avstrije). Pravila Vzorčne konvencije OECD za tako plačane</w:t>
      </w:r>
      <w:r w:rsidRPr="00AE12A9">
        <w:rPr>
          <w:rFonts w:cs="Arial"/>
          <w:color w:val="000000" w:themeColor="text1"/>
          <w:szCs w:val="20"/>
          <w:lang w:val="sl-SI"/>
        </w:rPr>
        <w:t xml:space="preserve"> </w:t>
      </w:r>
      <w:r w:rsidRPr="00AE12A9">
        <w:rPr>
          <w:rStyle w:val="fontstyle21"/>
          <w:color w:val="000000" w:themeColor="text1"/>
          <w:lang w:val="sl-SI"/>
        </w:rPr>
        <w:t xml:space="preserve">licenčnine in avtorske honorarje dodeljujejo pravico do obdavčitve </w:t>
      </w:r>
      <w:r w:rsidRPr="00AE12A9">
        <w:rPr>
          <w:rStyle w:val="fontstyle01"/>
          <w:color w:val="000000" w:themeColor="text1"/>
          <w:sz w:val="20"/>
          <w:szCs w:val="20"/>
          <w:lang w:val="sl-SI"/>
        </w:rPr>
        <w:t>le državi rezidentstva</w:t>
      </w:r>
      <w:r w:rsidRPr="00AE12A9">
        <w:rPr>
          <w:rStyle w:val="fontstyle21"/>
          <w:color w:val="000000" w:themeColor="text1"/>
          <w:lang w:val="sl-SI"/>
        </w:rPr>
        <w:t>.</w:t>
      </w:r>
      <w:r w:rsidRPr="00AE12A9">
        <w:rPr>
          <w:rFonts w:cs="Arial"/>
          <w:color w:val="000000" w:themeColor="text1"/>
          <w:szCs w:val="20"/>
          <w:lang w:val="sl-SI"/>
        </w:rPr>
        <w:t xml:space="preserve"> </w:t>
      </w:r>
      <w:r w:rsidRPr="00AE12A9">
        <w:rPr>
          <w:rStyle w:val="fontstyle21"/>
          <w:color w:val="000000" w:themeColor="text1"/>
          <w:lang w:val="sl-SI"/>
        </w:rPr>
        <w:t>Ne glede na Vzorčno konvencijo OECD pa večina držav, med njimi tudi Slovenija, v bilateralnih</w:t>
      </w:r>
      <w:r w:rsidRPr="00AE12A9">
        <w:rPr>
          <w:rFonts w:cs="Arial"/>
          <w:color w:val="000000" w:themeColor="text1"/>
          <w:szCs w:val="20"/>
          <w:lang w:val="sl-SI"/>
        </w:rPr>
        <w:t xml:space="preserve"> </w:t>
      </w:r>
      <w:r w:rsidRPr="00AE12A9">
        <w:rPr>
          <w:rStyle w:val="fontstyle21"/>
          <w:color w:val="000000" w:themeColor="text1"/>
          <w:lang w:val="sl-SI"/>
        </w:rPr>
        <w:t>pogajanjih za sklenitev mednarodne pogodbe glede licenčnin in avtorskih honorarjev (enako kot</w:t>
      </w:r>
      <w:r w:rsidRPr="00AE12A9">
        <w:rPr>
          <w:rFonts w:cs="Arial"/>
          <w:color w:val="000000" w:themeColor="text1"/>
          <w:szCs w:val="20"/>
          <w:lang w:val="sl-SI"/>
        </w:rPr>
        <w:t xml:space="preserve"> </w:t>
      </w:r>
      <w:r w:rsidRPr="00AE12A9">
        <w:rPr>
          <w:rStyle w:val="fontstyle21"/>
          <w:color w:val="000000" w:themeColor="text1"/>
          <w:lang w:val="sl-SI"/>
        </w:rPr>
        <w:t xml:space="preserve">za dividende in obresti) upošteva pravilo </w:t>
      </w:r>
      <w:r w:rsidRPr="00AE12A9">
        <w:rPr>
          <w:rStyle w:val="fontstyle01"/>
          <w:color w:val="000000" w:themeColor="text1"/>
          <w:sz w:val="20"/>
          <w:szCs w:val="20"/>
          <w:lang w:val="sl-SI"/>
        </w:rPr>
        <w:t xml:space="preserve">delitve pravice do obdavčitve </w:t>
      </w:r>
      <w:r w:rsidRPr="00AE12A9">
        <w:rPr>
          <w:rStyle w:val="fontstyle21"/>
          <w:color w:val="000000" w:themeColor="text1"/>
          <w:lang w:val="sl-SI"/>
        </w:rPr>
        <w:t>med državo</w:t>
      </w:r>
      <w:r w:rsidRPr="00AE12A9">
        <w:rPr>
          <w:rFonts w:cs="Arial"/>
          <w:color w:val="000000" w:themeColor="text1"/>
          <w:szCs w:val="20"/>
          <w:lang w:val="sl-SI"/>
        </w:rPr>
        <w:t xml:space="preserve"> </w:t>
      </w:r>
      <w:r w:rsidRPr="00AE12A9">
        <w:rPr>
          <w:rStyle w:val="fontstyle21"/>
          <w:color w:val="000000" w:themeColor="text1"/>
          <w:lang w:val="sl-SI"/>
        </w:rPr>
        <w:t>rezidentstva prejemnika licenčnin in avtorskih honorarjev (v tem primeru Avstrije) in državo, v</w:t>
      </w:r>
      <w:r w:rsidRPr="00AE12A9">
        <w:rPr>
          <w:rFonts w:cs="Arial"/>
          <w:color w:val="000000" w:themeColor="text1"/>
          <w:szCs w:val="20"/>
          <w:lang w:val="sl-SI"/>
        </w:rPr>
        <w:t xml:space="preserve"> </w:t>
      </w:r>
      <w:r w:rsidRPr="00AE12A9">
        <w:rPr>
          <w:rStyle w:val="fontstyle21"/>
          <w:color w:val="000000" w:themeColor="text1"/>
          <w:lang w:val="sl-SI"/>
        </w:rPr>
        <w:t>kateri imajo licenčnine in avtorski honorarji vir, to je država, v kateri nastanejo (Slovenija).</w:t>
      </w:r>
      <w:r w:rsidRPr="00AE12A9">
        <w:rPr>
          <w:rFonts w:cs="Arial"/>
          <w:color w:val="000000" w:themeColor="text1"/>
          <w:szCs w:val="20"/>
          <w:lang w:val="sl-SI"/>
        </w:rPr>
        <w:t xml:space="preserve"> </w:t>
      </w:r>
    </w:p>
    <w:p w14:paraId="60A65EE4" w14:textId="77777777" w:rsidR="003A194D" w:rsidRPr="00AE12A9" w:rsidRDefault="003A194D" w:rsidP="000519EF">
      <w:pPr>
        <w:jc w:val="both"/>
        <w:rPr>
          <w:rStyle w:val="fontstyle01"/>
          <w:color w:val="000000" w:themeColor="text1"/>
          <w:sz w:val="20"/>
          <w:szCs w:val="20"/>
          <w:lang w:val="sl-SI"/>
        </w:rPr>
      </w:pPr>
    </w:p>
    <w:p w14:paraId="7E96F304" w14:textId="77777777" w:rsidR="000519EF" w:rsidRPr="00AE12A9" w:rsidRDefault="000519EF" w:rsidP="000519EF">
      <w:pPr>
        <w:jc w:val="both"/>
        <w:rPr>
          <w:rStyle w:val="fontstyle21"/>
          <w:color w:val="000000" w:themeColor="text1"/>
          <w:lang w:val="sl-SI"/>
        </w:rPr>
      </w:pPr>
      <w:r w:rsidRPr="00AE12A9">
        <w:rPr>
          <w:rStyle w:val="fontstyle21"/>
          <w:color w:val="000000" w:themeColor="text1"/>
          <w:lang w:val="sl-SI"/>
        </w:rPr>
        <w:t>Država vira lahko licenčnine in avtorske honorarje, ki so izplačane rezidentu druge države</w:t>
      </w:r>
      <w:r w:rsidRPr="00AE12A9">
        <w:rPr>
          <w:rFonts w:cs="Arial"/>
          <w:color w:val="000000" w:themeColor="text1"/>
          <w:szCs w:val="20"/>
          <w:lang w:val="sl-SI"/>
        </w:rPr>
        <w:br/>
      </w:r>
      <w:r w:rsidRPr="00AE12A9">
        <w:rPr>
          <w:rStyle w:val="fontstyle21"/>
          <w:color w:val="000000" w:themeColor="text1"/>
          <w:lang w:val="sl-SI"/>
        </w:rPr>
        <w:t>pogodbenice, kadar je prejemnik dejansko tudi upravičeni lastnik licenčnin in avtorskih</w:t>
      </w:r>
      <w:r w:rsidRPr="00AE12A9">
        <w:rPr>
          <w:rFonts w:cs="Arial"/>
          <w:color w:val="000000" w:themeColor="text1"/>
          <w:szCs w:val="20"/>
          <w:lang w:val="sl-SI"/>
        </w:rPr>
        <w:t xml:space="preserve"> </w:t>
      </w:r>
      <w:r w:rsidRPr="00AE12A9">
        <w:rPr>
          <w:rStyle w:val="fontstyle21"/>
          <w:color w:val="000000" w:themeColor="text1"/>
          <w:lang w:val="sl-SI"/>
        </w:rPr>
        <w:t>honorarjev, obdavčuje v omejenem obsegu, ne glede na to, kakšna stopnja obdavčitve je</w:t>
      </w:r>
      <w:r w:rsidRPr="00AE12A9">
        <w:rPr>
          <w:rFonts w:cs="Arial"/>
          <w:color w:val="000000" w:themeColor="text1"/>
          <w:szCs w:val="20"/>
          <w:lang w:val="sl-SI"/>
        </w:rPr>
        <w:t xml:space="preserve"> </w:t>
      </w:r>
      <w:r w:rsidRPr="00AE12A9">
        <w:rPr>
          <w:rStyle w:val="fontstyle21"/>
          <w:color w:val="000000" w:themeColor="text1"/>
          <w:lang w:val="sl-SI"/>
        </w:rPr>
        <w:t>predpisana z njeno nacionalno davčno zakonodajo. Mednarodne pogodbe za licenčnine in</w:t>
      </w:r>
      <w:r w:rsidRPr="00AE12A9">
        <w:rPr>
          <w:rFonts w:cs="Arial"/>
          <w:color w:val="000000" w:themeColor="text1"/>
          <w:szCs w:val="20"/>
          <w:lang w:val="sl-SI"/>
        </w:rPr>
        <w:t xml:space="preserve"> </w:t>
      </w:r>
      <w:r w:rsidRPr="00AE12A9">
        <w:rPr>
          <w:rStyle w:val="fontstyle21"/>
          <w:color w:val="000000" w:themeColor="text1"/>
          <w:lang w:val="sl-SI"/>
        </w:rPr>
        <w:t>avtorske honorarje na viru običajno določajo znižano stopnjo obdavčitve. Katera stopnja se bo</w:t>
      </w:r>
      <w:r w:rsidRPr="00AE12A9">
        <w:rPr>
          <w:rFonts w:cs="Arial"/>
          <w:color w:val="000000" w:themeColor="text1"/>
          <w:szCs w:val="20"/>
          <w:lang w:val="sl-SI"/>
        </w:rPr>
        <w:t xml:space="preserve"> </w:t>
      </w:r>
      <w:r w:rsidRPr="00AE12A9">
        <w:rPr>
          <w:rStyle w:val="fontstyle21"/>
          <w:color w:val="000000" w:themeColor="text1"/>
          <w:lang w:val="sl-SI"/>
        </w:rPr>
        <w:t>uporabila v konkretnem primeru, je treba preveriti v relevantni mednarodni pogodbi, saj se</w:t>
      </w:r>
      <w:r w:rsidRPr="00AE12A9">
        <w:rPr>
          <w:rFonts w:cs="Arial"/>
          <w:color w:val="000000" w:themeColor="text1"/>
          <w:szCs w:val="20"/>
          <w:lang w:val="sl-SI"/>
        </w:rPr>
        <w:t xml:space="preserve"> </w:t>
      </w:r>
      <w:r w:rsidRPr="00AE12A9">
        <w:rPr>
          <w:rStyle w:val="fontstyle21"/>
          <w:color w:val="000000" w:themeColor="text1"/>
          <w:lang w:val="sl-SI"/>
        </w:rPr>
        <w:t>stopnje v posameznih pogodbah lahko razlikujejo.</w:t>
      </w:r>
    </w:p>
    <w:p w14:paraId="7FF5CF45" w14:textId="29088A23" w:rsidR="000519EF" w:rsidRPr="00AE12A9" w:rsidRDefault="000519EF" w:rsidP="000519EF">
      <w:pPr>
        <w:jc w:val="both"/>
        <w:rPr>
          <w:rStyle w:val="fontstyle01"/>
          <w:color w:val="000000" w:themeColor="text1"/>
          <w:lang w:val="sl-SI"/>
        </w:rPr>
      </w:pPr>
      <w:r w:rsidRPr="00AE12A9">
        <w:rPr>
          <w:rFonts w:cs="Arial"/>
          <w:color w:val="000000" w:themeColor="text1"/>
          <w:szCs w:val="20"/>
          <w:lang w:val="sl-SI"/>
        </w:rPr>
        <w:br/>
      </w:r>
      <w:r w:rsidR="00B368E0">
        <w:rPr>
          <w:rStyle w:val="fontstyle21"/>
          <w:color w:val="000000" w:themeColor="text1"/>
          <w:lang w:val="sl-SI"/>
        </w:rPr>
        <w:t>V</w:t>
      </w:r>
      <w:r w:rsidRPr="00AE12A9">
        <w:rPr>
          <w:rStyle w:val="fontstyle21"/>
          <w:color w:val="000000" w:themeColor="text1"/>
          <w:lang w:val="sl-SI"/>
        </w:rPr>
        <w:t xml:space="preserve"> Vzorčn</w:t>
      </w:r>
      <w:r w:rsidR="003A194D">
        <w:rPr>
          <w:rStyle w:val="fontstyle21"/>
          <w:color w:val="000000" w:themeColor="text1"/>
          <w:lang w:val="sl-SI"/>
        </w:rPr>
        <w:t>i</w:t>
      </w:r>
      <w:r w:rsidRPr="00AE12A9">
        <w:rPr>
          <w:rStyle w:val="fontstyle21"/>
          <w:color w:val="000000" w:themeColor="text1"/>
          <w:lang w:val="sl-SI"/>
        </w:rPr>
        <w:t xml:space="preserve"> konvencij</w:t>
      </w:r>
      <w:r w:rsidR="003A194D">
        <w:rPr>
          <w:rStyle w:val="fontstyle21"/>
          <w:color w:val="000000" w:themeColor="text1"/>
          <w:lang w:val="sl-SI"/>
        </w:rPr>
        <w:t>i</w:t>
      </w:r>
      <w:r w:rsidRPr="00AE12A9">
        <w:rPr>
          <w:rStyle w:val="fontstyle21"/>
          <w:color w:val="000000" w:themeColor="text1"/>
          <w:lang w:val="sl-SI"/>
        </w:rPr>
        <w:t xml:space="preserve"> OECD</w:t>
      </w:r>
      <w:r w:rsidRPr="00AE12A9">
        <w:rPr>
          <w:rFonts w:cs="Arial"/>
          <w:color w:val="000000" w:themeColor="text1"/>
          <w:szCs w:val="20"/>
          <w:lang w:val="sl-SI"/>
        </w:rPr>
        <w:t xml:space="preserve"> </w:t>
      </w:r>
      <w:r w:rsidR="00B368E0">
        <w:rPr>
          <w:rFonts w:cs="Arial"/>
          <w:color w:val="000000" w:themeColor="text1"/>
          <w:szCs w:val="20"/>
          <w:lang w:val="sl-SI"/>
        </w:rPr>
        <w:t xml:space="preserve">je </w:t>
      </w:r>
      <w:r w:rsidRPr="00AE12A9">
        <w:rPr>
          <w:rStyle w:val="fontstyle21"/>
          <w:color w:val="000000" w:themeColor="text1"/>
          <w:lang w:val="sl-SI"/>
        </w:rPr>
        <w:t>določena oprostitev obdavčitve licenčnin in avtorskih honorarjev na viru</w:t>
      </w:r>
      <w:r w:rsidR="00B368E0">
        <w:rPr>
          <w:rStyle w:val="fontstyle21"/>
          <w:color w:val="000000" w:themeColor="text1"/>
          <w:lang w:val="sl-SI"/>
        </w:rPr>
        <w:t xml:space="preserve">, </w:t>
      </w:r>
      <w:r w:rsidRPr="00AE12A9">
        <w:rPr>
          <w:rStyle w:val="fontstyle21"/>
          <w:color w:val="000000" w:themeColor="text1"/>
          <w:lang w:val="sl-SI"/>
        </w:rPr>
        <w:t>večina</w:t>
      </w:r>
      <w:r w:rsidRPr="00AE12A9">
        <w:rPr>
          <w:rFonts w:cs="Arial"/>
          <w:color w:val="000000" w:themeColor="text1"/>
          <w:szCs w:val="20"/>
          <w:lang w:val="sl-SI"/>
        </w:rPr>
        <w:t xml:space="preserve"> </w:t>
      </w:r>
      <w:r w:rsidRPr="00AE12A9">
        <w:rPr>
          <w:rStyle w:val="fontstyle21"/>
          <w:color w:val="000000" w:themeColor="text1"/>
          <w:lang w:val="sl-SI"/>
        </w:rPr>
        <w:t xml:space="preserve">mednarodnih pogodb, ki jih je sklenila Slovenija, </w:t>
      </w:r>
      <w:r w:rsidR="00B368E0">
        <w:rPr>
          <w:rStyle w:val="fontstyle21"/>
          <w:color w:val="000000" w:themeColor="text1"/>
          <w:lang w:val="sl-SI"/>
        </w:rPr>
        <w:t xml:space="preserve">pa </w:t>
      </w:r>
      <w:r w:rsidRPr="00AE12A9">
        <w:rPr>
          <w:rStyle w:val="fontstyle21"/>
          <w:color w:val="000000" w:themeColor="text1"/>
          <w:lang w:val="sl-SI"/>
        </w:rPr>
        <w:t>določa znižano stopnjo obdavčitve licenčnin in</w:t>
      </w:r>
      <w:r w:rsidRPr="00AE12A9">
        <w:rPr>
          <w:rFonts w:cs="Arial"/>
          <w:color w:val="000000" w:themeColor="text1"/>
          <w:szCs w:val="20"/>
          <w:lang w:val="sl-SI"/>
        </w:rPr>
        <w:t xml:space="preserve"> </w:t>
      </w:r>
      <w:r w:rsidRPr="00AE12A9">
        <w:rPr>
          <w:rStyle w:val="fontstyle21"/>
          <w:color w:val="000000" w:themeColor="text1"/>
          <w:lang w:val="sl-SI"/>
        </w:rPr>
        <w:t xml:space="preserve">avtorskih honorarjev na viru (npr. </w:t>
      </w:r>
      <w:r w:rsidRPr="00AE12A9">
        <w:rPr>
          <w:rStyle w:val="fontstyle01"/>
          <w:color w:val="000000" w:themeColor="text1"/>
          <w:sz w:val="20"/>
          <w:szCs w:val="20"/>
          <w:lang w:val="sl-SI"/>
        </w:rPr>
        <w:t>5 ali 10 % stopnjo</w:t>
      </w:r>
      <w:r w:rsidRPr="00AE12A9">
        <w:rPr>
          <w:rStyle w:val="fontstyle21"/>
          <w:color w:val="000000" w:themeColor="text1"/>
          <w:lang w:val="sl-SI"/>
        </w:rPr>
        <w:t xml:space="preserve">), kadar je prejemnik tudi </w:t>
      </w:r>
      <w:r w:rsidRPr="00AE12A9">
        <w:rPr>
          <w:rStyle w:val="fontstyle01"/>
          <w:color w:val="000000" w:themeColor="text1"/>
          <w:sz w:val="20"/>
          <w:szCs w:val="20"/>
          <w:lang w:val="sl-SI"/>
        </w:rPr>
        <w:t>upravičeni</w:t>
      </w:r>
      <w:r w:rsidRPr="00AE12A9">
        <w:rPr>
          <w:rFonts w:cs="Arial"/>
          <w:b/>
          <w:bCs/>
          <w:color w:val="000000" w:themeColor="text1"/>
          <w:szCs w:val="20"/>
          <w:lang w:val="sl-SI"/>
        </w:rPr>
        <w:t xml:space="preserve"> </w:t>
      </w:r>
      <w:r w:rsidRPr="00AE12A9">
        <w:rPr>
          <w:rStyle w:val="fontstyle01"/>
          <w:color w:val="000000" w:themeColor="text1"/>
          <w:sz w:val="20"/>
          <w:szCs w:val="20"/>
          <w:lang w:val="sl-SI"/>
        </w:rPr>
        <w:t xml:space="preserve">lastnik </w:t>
      </w:r>
      <w:r w:rsidRPr="00AE12A9">
        <w:rPr>
          <w:rStyle w:val="fontstyle21"/>
          <w:color w:val="000000" w:themeColor="text1"/>
          <w:lang w:val="sl-SI"/>
        </w:rPr>
        <w:t>licenčnin in avtorskih honorarjev, pri čemer se za upravičenega lastnika licenčnin in</w:t>
      </w:r>
      <w:r w:rsidRPr="00AE12A9">
        <w:rPr>
          <w:rFonts w:cs="Arial"/>
          <w:color w:val="000000" w:themeColor="text1"/>
          <w:szCs w:val="20"/>
          <w:lang w:val="sl-SI"/>
        </w:rPr>
        <w:t xml:space="preserve"> </w:t>
      </w:r>
      <w:r w:rsidRPr="00AE12A9">
        <w:rPr>
          <w:rStyle w:val="fontstyle21"/>
          <w:color w:val="000000" w:themeColor="text1"/>
          <w:lang w:val="sl-SI"/>
        </w:rPr>
        <w:t>avtorskih honorarje</w:t>
      </w:r>
      <w:r w:rsidR="003A194D">
        <w:rPr>
          <w:rStyle w:val="fontstyle21"/>
          <w:color w:val="000000" w:themeColor="text1"/>
          <w:lang w:val="sl-SI"/>
        </w:rPr>
        <w:t>v</w:t>
      </w:r>
      <w:r w:rsidRPr="00AE12A9">
        <w:rPr>
          <w:rFonts w:cs="Arial"/>
          <w:color w:val="000000" w:themeColor="text1"/>
          <w:szCs w:val="20"/>
          <w:lang w:val="sl-SI"/>
        </w:rPr>
        <w:t xml:space="preserve"> </w:t>
      </w:r>
      <w:r w:rsidRPr="00AE12A9">
        <w:rPr>
          <w:rStyle w:val="fontstyle21"/>
          <w:color w:val="000000" w:themeColor="text1"/>
          <w:lang w:val="sl-SI"/>
        </w:rPr>
        <w:t>šteje oseba, ki se ji za namene obdavčevanja pripiše dohodek od licenčnin in avtorskih</w:t>
      </w:r>
      <w:r w:rsidRPr="00AE12A9">
        <w:rPr>
          <w:rFonts w:cs="Arial"/>
          <w:color w:val="000000" w:themeColor="text1"/>
          <w:szCs w:val="20"/>
          <w:lang w:val="sl-SI"/>
        </w:rPr>
        <w:t xml:space="preserve"> </w:t>
      </w:r>
      <w:r w:rsidRPr="00AE12A9">
        <w:rPr>
          <w:rStyle w:val="fontstyle21"/>
          <w:color w:val="000000" w:themeColor="text1"/>
          <w:lang w:val="sl-SI"/>
        </w:rPr>
        <w:t>honorarjev v skladu z nacionalno zakonodajo države vira in se tako šteje tudi za ekonomskega</w:t>
      </w:r>
      <w:r w:rsidRPr="00AE12A9">
        <w:rPr>
          <w:rFonts w:cs="Arial"/>
          <w:color w:val="000000" w:themeColor="text1"/>
          <w:szCs w:val="20"/>
          <w:lang w:val="sl-SI"/>
        </w:rPr>
        <w:t xml:space="preserve"> </w:t>
      </w:r>
      <w:r w:rsidRPr="00AE12A9">
        <w:rPr>
          <w:rStyle w:val="fontstyle21"/>
          <w:color w:val="000000" w:themeColor="text1"/>
          <w:lang w:val="sl-SI"/>
        </w:rPr>
        <w:t xml:space="preserve">lastnika in ne npr. zgolj za posrednika. </w:t>
      </w:r>
    </w:p>
    <w:p w14:paraId="141D7CC9" w14:textId="77777777" w:rsidR="000519EF" w:rsidRPr="00AE12A9" w:rsidRDefault="000519EF" w:rsidP="000519EF">
      <w:pPr>
        <w:jc w:val="both"/>
        <w:rPr>
          <w:rStyle w:val="fontstyle01"/>
          <w:color w:val="000000" w:themeColor="text1"/>
          <w:lang w:val="sl-SI"/>
        </w:rPr>
      </w:pPr>
    </w:p>
    <w:p w14:paraId="1E43DC58" w14:textId="34437CF2" w:rsidR="000519EF" w:rsidRPr="00AE12A9" w:rsidRDefault="000519EF" w:rsidP="000519EF">
      <w:pPr>
        <w:jc w:val="both"/>
        <w:rPr>
          <w:rFonts w:cs="Arial"/>
          <w:color w:val="000000" w:themeColor="text1"/>
          <w:szCs w:val="20"/>
          <w:lang w:val="sl-SI"/>
        </w:rPr>
      </w:pPr>
      <w:r w:rsidRPr="00AE12A9">
        <w:rPr>
          <w:rStyle w:val="fontstyle21"/>
          <w:color w:val="000000" w:themeColor="text1"/>
          <w:lang w:val="sl-SI"/>
        </w:rPr>
        <w:t>Za potrebe izvajanja mednarodnih pogodb se šteje, da licenčnine in avtorski honorarji nastanejo</w:t>
      </w:r>
      <w:r w:rsidRPr="00AE12A9">
        <w:rPr>
          <w:rFonts w:cs="Arial"/>
          <w:color w:val="000000" w:themeColor="text1"/>
          <w:szCs w:val="20"/>
          <w:lang w:val="sl-SI"/>
        </w:rPr>
        <w:t xml:space="preserve"> </w:t>
      </w:r>
      <w:r w:rsidRPr="00AE12A9">
        <w:rPr>
          <w:rStyle w:val="fontstyle21"/>
          <w:color w:val="000000" w:themeColor="text1"/>
          <w:lang w:val="sl-SI"/>
        </w:rPr>
        <w:t xml:space="preserve">v državi pogodbenici, kadar je </w:t>
      </w:r>
      <w:r w:rsidRPr="00AE12A9">
        <w:rPr>
          <w:rStyle w:val="fontstyle01"/>
          <w:color w:val="000000" w:themeColor="text1"/>
          <w:sz w:val="20"/>
          <w:szCs w:val="20"/>
          <w:lang w:val="sl-SI"/>
        </w:rPr>
        <w:t>plačnik rezident te države</w:t>
      </w:r>
      <w:r w:rsidRPr="00AE12A9">
        <w:rPr>
          <w:rStyle w:val="fontstyle21"/>
          <w:color w:val="000000" w:themeColor="text1"/>
          <w:lang w:val="sl-SI"/>
        </w:rPr>
        <w:t xml:space="preserve">. V primeru, ko pa ima </w:t>
      </w:r>
      <w:r w:rsidRPr="00AE12A9">
        <w:rPr>
          <w:rStyle w:val="fontstyle01"/>
          <w:color w:val="000000" w:themeColor="text1"/>
          <w:sz w:val="20"/>
          <w:szCs w:val="20"/>
          <w:lang w:val="sl-SI"/>
        </w:rPr>
        <w:t>oseba, ki</w:t>
      </w:r>
      <w:r w:rsidRPr="00AE12A9">
        <w:rPr>
          <w:rFonts w:cs="Arial"/>
          <w:b/>
          <w:bCs/>
          <w:color w:val="000000" w:themeColor="text1"/>
          <w:szCs w:val="20"/>
          <w:lang w:val="sl-SI"/>
        </w:rPr>
        <w:t xml:space="preserve"> </w:t>
      </w:r>
      <w:r w:rsidRPr="00AE12A9">
        <w:rPr>
          <w:rStyle w:val="fontstyle01"/>
          <w:color w:val="000000" w:themeColor="text1"/>
          <w:sz w:val="20"/>
          <w:szCs w:val="20"/>
          <w:lang w:val="sl-SI"/>
        </w:rPr>
        <w:t>plačuje licenčnine in avtorske honorarje</w:t>
      </w:r>
      <w:r w:rsidRPr="00AE12A9">
        <w:rPr>
          <w:rStyle w:val="fontstyle21"/>
          <w:color w:val="000000" w:themeColor="text1"/>
          <w:lang w:val="sl-SI"/>
        </w:rPr>
        <w:t>, ne glede na to, ali je rezident države pogodbenice,</w:t>
      </w:r>
      <w:r w:rsidRPr="00AE12A9">
        <w:rPr>
          <w:rFonts w:cs="Arial"/>
          <w:color w:val="000000" w:themeColor="text1"/>
          <w:szCs w:val="20"/>
          <w:lang w:val="sl-SI"/>
        </w:rPr>
        <w:t xml:space="preserve"> </w:t>
      </w:r>
      <w:r w:rsidRPr="00AE12A9">
        <w:rPr>
          <w:rStyle w:val="fontstyle21"/>
          <w:color w:val="000000" w:themeColor="text1"/>
          <w:lang w:val="sl-SI"/>
        </w:rPr>
        <w:t>v državi pogodbenici stalno poslovno enoto, v zvezi s katero je nastala obveznost za plačilo</w:t>
      </w:r>
      <w:r w:rsidRPr="00AE12A9">
        <w:rPr>
          <w:rFonts w:cs="Arial"/>
          <w:color w:val="000000" w:themeColor="text1"/>
          <w:szCs w:val="20"/>
          <w:lang w:val="sl-SI"/>
        </w:rPr>
        <w:t xml:space="preserve"> </w:t>
      </w:r>
      <w:r w:rsidRPr="00AE12A9">
        <w:rPr>
          <w:rStyle w:val="fontstyle21"/>
          <w:color w:val="000000" w:themeColor="text1"/>
          <w:lang w:val="sl-SI"/>
        </w:rPr>
        <w:t>licenčnin in avtorskih honorarjev ter take licenčnine in avtorske honorarje krije taka stalna</w:t>
      </w:r>
      <w:r w:rsidRPr="00AE12A9">
        <w:rPr>
          <w:rFonts w:cs="Arial"/>
          <w:color w:val="000000" w:themeColor="text1"/>
          <w:szCs w:val="20"/>
          <w:lang w:val="sl-SI"/>
        </w:rPr>
        <w:t xml:space="preserve"> </w:t>
      </w:r>
      <w:r w:rsidRPr="00AE12A9">
        <w:rPr>
          <w:rStyle w:val="fontstyle21"/>
          <w:color w:val="000000" w:themeColor="text1"/>
          <w:lang w:val="sl-SI"/>
        </w:rPr>
        <w:t>poslovna enote, se šteje, da take licenčnine in avtorski honorarji nastanejo v državi, v kateri je</w:t>
      </w:r>
      <w:r w:rsidRPr="00AE12A9">
        <w:rPr>
          <w:rFonts w:cs="Arial"/>
          <w:color w:val="000000" w:themeColor="text1"/>
          <w:szCs w:val="20"/>
          <w:lang w:val="sl-SI"/>
        </w:rPr>
        <w:t xml:space="preserve"> </w:t>
      </w:r>
      <w:r w:rsidRPr="00AE12A9">
        <w:rPr>
          <w:rStyle w:val="fontstyle21"/>
          <w:color w:val="000000" w:themeColor="text1"/>
          <w:lang w:val="sl-SI"/>
        </w:rPr>
        <w:t>stalna poslovna enota.</w:t>
      </w:r>
    </w:p>
    <w:p w14:paraId="4F03FFD9" w14:textId="77777777" w:rsidR="00D9742D" w:rsidRDefault="00D9742D" w:rsidP="000519EF">
      <w:pPr>
        <w:jc w:val="both"/>
        <w:rPr>
          <w:rStyle w:val="fontstyle01"/>
          <w:color w:val="000000" w:themeColor="text1"/>
          <w:sz w:val="20"/>
          <w:szCs w:val="20"/>
          <w:lang w:val="sl-SI"/>
        </w:rPr>
      </w:pPr>
    </w:p>
    <w:p w14:paraId="73978531" w14:textId="77777777" w:rsidR="00D9742D" w:rsidRPr="00AE12A9" w:rsidRDefault="00D9742D" w:rsidP="000519EF">
      <w:pPr>
        <w:jc w:val="both"/>
        <w:rPr>
          <w:rStyle w:val="fontstyle01"/>
          <w:color w:val="000000" w:themeColor="text1"/>
          <w:sz w:val="20"/>
          <w:szCs w:val="20"/>
          <w:lang w:val="sl-SI"/>
        </w:rPr>
      </w:pPr>
    </w:p>
    <w:p w14:paraId="32B5C017" w14:textId="4C45C3A4" w:rsidR="000519EF" w:rsidRPr="00D9742D" w:rsidRDefault="00D74DC3" w:rsidP="00D9742D">
      <w:pPr>
        <w:pStyle w:val="Odstavekseznama"/>
        <w:numPr>
          <w:ilvl w:val="2"/>
          <w:numId w:val="18"/>
        </w:numPr>
        <w:jc w:val="both"/>
        <w:rPr>
          <w:rStyle w:val="fontstyle01"/>
          <w:color w:val="000000" w:themeColor="text1"/>
          <w:sz w:val="22"/>
          <w:szCs w:val="22"/>
        </w:rPr>
      </w:pPr>
      <w:r w:rsidRPr="00D9742D">
        <w:rPr>
          <w:rStyle w:val="fontstyle01"/>
          <w:color w:val="000000" w:themeColor="text1"/>
          <w:sz w:val="22"/>
          <w:szCs w:val="22"/>
        </w:rPr>
        <w:t xml:space="preserve">Definicija </w:t>
      </w:r>
      <w:r w:rsidR="000519EF" w:rsidRPr="00D9742D">
        <w:rPr>
          <w:rStyle w:val="fontstyle01"/>
          <w:color w:val="000000" w:themeColor="text1"/>
          <w:sz w:val="22"/>
          <w:szCs w:val="22"/>
        </w:rPr>
        <w:t>licenčnin in avtorski</w:t>
      </w:r>
      <w:r w:rsidRPr="00D9742D">
        <w:rPr>
          <w:rStyle w:val="fontstyle01"/>
          <w:color w:val="000000" w:themeColor="text1"/>
          <w:sz w:val="22"/>
          <w:szCs w:val="22"/>
        </w:rPr>
        <w:t>h</w:t>
      </w:r>
      <w:r w:rsidR="000519EF" w:rsidRPr="00D9742D">
        <w:rPr>
          <w:rStyle w:val="fontstyle01"/>
          <w:color w:val="000000" w:themeColor="text1"/>
          <w:sz w:val="22"/>
          <w:szCs w:val="22"/>
        </w:rPr>
        <w:t xml:space="preserve"> honorarj</w:t>
      </w:r>
      <w:r w:rsidRPr="00D9742D">
        <w:rPr>
          <w:rStyle w:val="fontstyle01"/>
          <w:color w:val="000000" w:themeColor="text1"/>
          <w:sz w:val="22"/>
          <w:szCs w:val="22"/>
        </w:rPr>
        <w:t>ev</w:t>
      </w:r>
      <w:r w:rsidR="000519EF" w:rsidRPr="00D9742D">
        <w:rPr>
          <w:rStyle w:val="fontstyle01"/>
          <w:color w:val="000000" w:themeColor="text1"/>
          <w:sz w:val="22"/>
          <w:szCs w:val="22"/>
        </w:rPr>
        <w:t xml:space="preserve"> v</w:t>
      </w:r>
      <w:r w:rsidR="00C40A4B" w:rsidRPr="00D9742D">
        <w:rPr>
          <w:rStyle w:val="fontstyle01"/>
          <w:color w:val="000000" w:themeColor="text1"/>
          <w:sz w:val="22"/>
          <w:szCs w:val="22"/>
        </w:rPr>
        <w:t xml:space="preserve"> </w:t>
      </w:r>
      <w:r w:rsidR="000519EF" w:rsidRPr="00D9742D">
        <w:rPr>
          <w:rStyle w:val="fontstyle01"/>
          <w:color w:val="000000" w:themeColor="text1"/>
          <w:sz w:val="22"/>
          <w:szCs w:val="22"/>
        </w:rPr>
        <w:t xml:space="preserve">mednarodnih pogodbah </w:t>
      </w:r>
    </w:p>
    <w:p w14:paraId="18040B23" w14:textId="1D89B702" w:rsidR="000519EF" w:rsidRPr="00AE12A9" w:rsidRDefault="000519EF" w:rsidP="000519EF">
      <w:pPr>
        <w:jc w:val="both"/>
        <w:rPr>
          <w:rFonts w:cs="Arial"/>
          <w:color w:val="000000" w:themeColor="text1"/>
          <w:szCs w:val="20"/>
          <w:lang w:val="sl-SI"/>
        </w:rPr>
      </w:pPr>
      <w:r w:rsidRPr="00AE12A9">
        <w:rPr>
          <w:rStyle w:val="fontstyle21"/>
          <w:color w:val="000000" w:themeColor="text1"/>
          <w:lang w:val="sl-SI"/>
        </w:rPr>
        <w:t>Licenčnine in avtorski honorarji, kot so opredeljeni v mednarodnih pogodbah, pomenijo plačila</w:t>
      </w:r>
      <w:r w:rsidRPr="00AE12A9">
        <w:rPr>
          <w:rFonts w:cs="Arial"/>
          <w:color w:val="000000" w:themeColor="text1"/>
          <w:szCs w:val="20"/>
          <w:lang w:val="sl-SI"/>
        </w:rPr>
        <w:t xml:space="preserve"> </w:t>
      </w:r>
      <w:r w:rsidRPr="00AE12A9">
        <w:rPr>
          <w:rStyle w:val="fontstyle21"/>
          <w:color w:val="000000" w:themeColor="text1"/>
          <w:lang w:val="sl-SI"/>
        </w:rPr>
        <w:t>vsake vrste, prejeta kot povračilo za uporabo ali pravico do uporabe kakršnih koli avtorskih</w:t>
      </w:r>
      <w:r w:rsidRPr="00AE12A9">
        <w:rPr>
          <w:rFonts w:cs="Arial"/>
          <w:color w:val="000000" w:themeColor="text1"/>
          <w:szCs w:val="20"/>
          <w:lang w:val="sl-SI"/>
        </w:rPr>
        <w:t xml:space="preserve"> </w:t>
      </w:r>
      <w:r w:rsidRPr="00AE12A9">
        <w:rPr>
          <w:rStyle w:val="fontstyle21"/>
          <w:color w:val="000000" w:themeColor="text1"/>
          <w:lang w:val="sl-SI"/>
        </w:rPr>
        <w:t>pravic za literarno, umetniško ali znanstveno delo, vključno s kinematografskimi filmi in filmi ali</w:t>
      </w:r>
      <w:r w:rsidRPr="00AE12A9">
        <w:rPr>
          <w:rFonts w:cs="Arial"/>
          <w:color w:val="000000" w:themeColor="text1"/>
          <w:szCs w:val="20"/>
          <w:lang w:val="sl-SI"/>
        </w:rPr>
        <w:t xml:space="preserve"> </w:t>
      </w:r>
      <w:r w:rsidRPr="00AE12A9">
        <w:rPr>
          <w:rStyle w:val="fontstyle21"/>
          <w:color w:val="000000" w:themeColor="text1"/>
          <w:lang w:val="sl-SI"/>
        </w:rPr>
        <w:t>trakovi ali drugimi sredstvi za reprodukcijo slike ali zvoka za radijsko in televizijsko predvajanje,</w:t>
      </w:r>
      <w:r w:rsidRPr="00AE12A9">
        <w:rPr>
          <w:rFonts w:cs="Arial"/>
          <w:color w:val="000000" w:themeColor="text1"/>
          <w:szCs w:val="20"/>
          <w:lang w:val="sl-SI"/>
        </w:rPr>
        <w:t xml:space="preserve"> </w:t>
      </w:r>
      <w:r w:rsidRPr="00AE12A9">
        <w:rPr>
          <w:rStyle w:val="fontstyle21"/>
          <w:color w:val="000000" w:themeColor="text1"/>
          <w:lang w:val="sl-SI"/>
        </w:rPr>
        <w:t>katerega koli patenta, blagovne znamke, vzorca ali modela, načrta, tajne formule ali postopka</w:t>
      </w:r>
      <w:r w:rsidRPr="00AE12A9">
        <w:rPr>
          <w:rFonts w:cs="Arial"/>
          <w:color w:val="000000" w:themeColor="text1"/>
          <w:szCs w:val="20"/>
          <w:lang w:val="sl-SI"/>
        </w:rPr>
        <w:t xml:space="preserve"> </w:t>
      </w:r>
      <w:r w:rsidRPr="00AE12A9">
        <w:rPr>
          <w:rStyle w:val="fontstyle21"/>
          <w:color w:val="000000" w:themeColor="text1"/>
          <w:lang w:val="sl-SI"/>
        </w:rPr>
        <w:t>ali za informacije o industrijskih, komercialnih ali znanstvenih izkušnjah (t. i. »know – how«). V</w:t>
      </w:r>
      <w:r w:rsidRPr="00AE12A9">
        <w:rPr>
          <w:rFonts w:cs="Arial"/>
          <w:color w:val="000000" w:themeColor="text1"/>
          <w:szCs w:val="20"/>
          <w:lang w:val="sl-SI"/>
        </w:rPr>
        <w:t xml:space="preserve"> </w:t>
      </w:r>
      <w:r w:rsidRPr="00AE12A9">
        <w:rPr>
          <w:rStyle w:val="fontstyle21"/>
          <w:color w:val="000000" w:themeColor="text1"/>
          <w:lang w:val="sl-SI"/>
        </w:rPr>
        <w:t xml:space="preserve">nekaterih </w:t>
      </w:r>
      <w:r w:rsidRPr="00AE12A9">
        <w:rPr>
          <w:rStyle w:val="fontstyle21"/>
          <w:color w:val="000000" w:themeColor="text1"/>
          <w:lang w:val="sl-SI"/>
        </w:rPr>
        <w:lastRenderedPageBreak/>
        <w:t>mednarodnih pogodbah, ki jih je sklenila Slovenija, je v opredelitvi licenčnin in</w:t>
      </w:r>
      <w:r w:rsidRPr="00AE12A9">
        <w:rPr>
          <w:rFonts w:cs="Arial"/>
          <w:color w:val="000000" w:themeColor="text1"/>
          <w:szCs w:val="20"/>
          <w:lang w:val="sl-SI"/>
        </w:rPr>
        <w:t xml:space="preserve"> </w:t>
      </w:r>
      <w:r w:rsidRPr="00AE12A9">
        <w:rPr>
          <w:rStyle w:val="fontstyle21"/>
          <w:color w:val="000000" w:themeColor="text1"/>
          <w:lang w:val="sl-SI"/>
        </w:rPr>
        <w:t>avtorskih honorarjev zajeta tudi pravica do uporabe industrijske, komercialne ali znanstvene</w:t>
      </w:r>
      <w:r w:rsidRPr="00AE12A9">
        <w:rPr>
          <w:rFonts w:cs="Arial"/>
          <w:color w:val="000000" w:themeColor="text1"/>
          <w:szCs w:val="20"/>
          <w:lang w:val="sl-SI"/>
        </w:rPr>
        <w:t xml:space="preserve"> </w:t>
      </w:r>
      <w:r w:rsidRPr="00AE12A9">
        <w:rPr>
          <w:rStyle w:val="fontstyle21"/>
          <w:color w:val="000000" w:themeColor="text1"/>
          <w:lang w:val="sl-SI"/>
        </w:rPr>
        <w:t>opreme. Pri določanju pravice do obdavčitve posameznega dohodka je zato treba upoštevati</w:t>
      </w:r>
      <w:r w:rsidRPr="00AE12A9">
        <w:rPr>
          <w:rFonts w:cs="Arial"/>
          <w:color w:val="000000" w:themeColor="text1"/>
          <w:szCs w:val="20"/>
          <w:lang w:val="sl-SI"/>
        </w:rPr>
        <w:t xml:space="preserve"> </w:t>
      </w:r>
      <w:r w:rsidRPr="00AE12A9">
        <w:rPr>
          <w:rStyle w:val="fontstyle21"/>
          <w:color w:val="000000" w:themeColor="text1"/>
          <w:lang w:val="sl-SI"/>
        </w:rPr>
        <w:t>opredelitve v posameznem primeru relevantni mednarodni pogodbi.</w:t>
      </w:r>
    </w:p>
    <w:p w14:paraId="42ED5D1C" w14:textId="77777777" w:rsidR="000519EF" w:rsidRPr="000C162A" w:rsidRDefault="000519EF" w:rsidP="000519EF">
      <w:pPr>
        <w:rPr>
          <w:rFonts w:cs="Arial"/>
          <w:color w:val="000000" w:themeColor="text1"/>
          <w:sz w:val="22"/>
          <w:szCs w:val="22"/>
          <w:lang w:val="sl-SI"/>
        </w:rPr>
      </w:pPr>
    </w:p>
    <w:p w14:paraId="75704CDD" w14:textId="77777777" w:rsidR="00555489" w:rsidRDefault="00555489" w:rsidP="004F5DAF">
      <w:pPr>
        <w:spacing w:line="240" w:lineRule="auto"/>
        <w:rPr>
          <w:rStyle w:val="fontstyle01"/>
          <w:color w:val="000000" w:themeColor="text1"/>
          <w:sz w:val="22"/>
          <w:szCs w:val="22"/>
          <w:lang w:val="sl-SI"/>
        </w:rPr>
      </w:pPr>
    </w:p>
    <w:p w14:paraId="64C4D27B" w14:textId="792E0485" w:rsidR="002E6A75" w:rsidRPr="00973E2A" w:rsidRDefault="008E4BC5" w:rsidP="004F5DAF">
      <w:pPr>
        <w:spacing w:line="240" w:lineRule="auto"/>
        <w:rPr>
          <w:rStyle w:val="fontstyle01"/>
          <w:color w:val="auto"/>
          <w:sz w:val="22"/>
          <w:szCs w:val="22"/>
          <w:lang w:val="sl-SI"/>
        </w:rPr>
      </w:pPr>
      <w:r w:rsidRPr="000C162A">
        <w:rPr>
          <w:rStyle w:val="fontstyle01"/>
          <w:color w:val="000000" w:themeColor="text1"/>
          <w:sz w:val="22"/>
          <w:szCs w:val="22"/>
          <w:lang w:val="sl-SI"/>
        </w:rPr>
        <w:t>3</w:t>
      </w:r>
      <w:r w:rsidR="002E6A75" w:rsidRPr="000C162A">
        <w:rPr>
          <w:rStyle w:val="fontstyle01"/>
          <w:color w:val="000000" w:themeColor="text1"/>
          <w:sz w:val="22"/>
          <w:szCs w:val="22"/>
          <w:lang w:val="sl-SI"/>
        </w:rPr>
        <w:t>.</w:t>
      </w:r>
      <w:r w:rsidR="006D0C95">
        <w:rPr>
          <w:rStyle w:val="fontstyle01"/>
          <w:color w:val="000000" w:themeColor="text1"/>
          <w:sz w:val="22"/>
          <w:szCs w:val="22"/>
          <w:lang w:val="sl-SI"/>
        </w:rPr>
        <w:t>3</w:t>
      </w:r>
      <w:r w:rsidR="002E6A75" w:rsidRPr="000C162A">
        <w:rPr>
          <w:rStyle w:val="fontstyle01"/>
          <w:color w:val="000000" w:themeColor="text1"/>
          <w:sz w:val="22"/>
          <w:szCs w:val="22"/>
          <w:lang w:val="sl-SI"/>
        </w:rPr>
        <w:t>.2.</w:t>
      </w:r>
      <w:r w:rsidR="002E6A75" w:rsidRPr="000C162A">
        <w:rPr>
          <w:rStyle w:val="fontstyle01"/>
          <w:color w:val="000000" w:themeColor="text1"/>
          <w:sz w:val="22"/>
          <w:szCs w:val="22"/>
          <w:lang w:val="sl-SI"/>
        </w:rPr>
        <w:tab/>
        <w:t xml:space="preserve">Stopnje davka v mednarodnih pogodbah na dan </w:t>
      </w:r>
      <w:r w:rsidR="002E6A75" w:rsidRPr="004033C7">
        <w:rPr>
          <w:rStyle w:val="fontstyle01"/>
          <w:color w:val="FF0000"/>
          <w:sz w:val="22"/>
          <w:szCs w:val="22"/>
          <w:lang w:val="sl-SI"/>
        </w:rPr>
        <w:t>1. 1. 202</w:t>
      </w:r>
      <w:r w:rsidR="001779E0" w:rsidRPr="004033C7">
        <w:rPr>
          <w:rStyle w:val="fontstyle01"/>
          <w:color w:val="FF0000"/>
          <w:sz w:val="22"/>
          <w:szCs w:val="22"/>
          <w:lang w:val="sl-SI"/>
        </w:rPr>
        <w:t>6</w:t>
      </w:r>
    </w:p>
    <w:p w14:paraId="57555422" w14:textId="77777777" w:rsidR="000519EF" w:rsidRPr="00AE12A9" w:rsidRDefault="000519EF" w:rsidP="000519EF">
      <w:pPr>
        <w:rPr>
          <w:rFonts w:cs="Arial"/>
          <w:color w:val="000000" w:themeColor="text1"/>
          <w:sz w:val="24"/>
          <w:lang w:val="sl-SI"/>
        </w:rPr>
      </w:pPr>
    </w:p>
    <w:p w14:paraId="3D2708CF" w14:textId="43761504" w:rsidR="00555489" w:rsidRPr="00564E29" w:rsidRDefault="000519EF" w:rsidP="00564E29">
      <w:pPr>
        <w:jc w:val="both"/>
        <w:rPr>
          <w:rFonts w:cs="Arial"/>
          <w:color w:val="000000" w:themeColor="text1"/>
          <w:szCs w:val="20"/>
          <w:lang w:val="sl-SI"/>
        </w:rPr>
      </w:pPr>
      <w:r w:rsidRPr="00AE12A9">
        <w:rPr>
          <w:rStyle w:val="fontstyle21"/>
          <w:color w:val="000000" w:themeColor="text1"/>
          <w:lang w:val="sl-SI"/>
        </w:rPr>
        <w:t>Davčne stopnje od licenčnin in avtorskih honorarjev po mednarodnih pogodbah, veljavnih na</w:t>
      </w:r>
      <w:r w:rsidRPr="00AE12A9">
        <w:rPr>
          <w:rFonts w:cs="Arial"/>
          <w:color w:val="000000" w:themeColor="text1"/>
          <w:szCs w:val="20"/>
          <w:lang w:val="sl-SI"/>
        </w:rPr>
        <w:t xml:space="preserve"> </w:t>
      </w:r>
      <w:r w:rsidRPr="00AE12A9">
        <w:rPr>
          <w:rStyle w:val="fontstyle21"/>
          <w:color w:val="000000" w:themeColor="text1"/>
          <w:lang w:val="sl-SI"/>
        </w:rPr>
        <w:t xml:space="preserve">dan </w:t>
      </w:r>
      <w:r w:rsidRPr="004033C7">
        <w:rPr>
          <w:rStyle w:val="fontstyle21"/>
          <w:color w:val="FF0000"/>
          <w:lang w:val="sl-SI"/>
        </w:rPr>
        <w:t xml:space="preserve">1. </w:t>
      </w:r>
      <w:r w:rsidR="009E2463" w:rsidRPr="004033C7">
        <w:rPr>
          <w:rStyle w:val="fontstyle21"/>
          <w:color w:val="FF0000"/>
          <w:lang w:val="sl-SI"/>
        </w:rPr>
        <w:t>januar</w:t>
      </w:r>
      <w:r w:rsidRPr="004033C7">
        <w:rPr>
          <w:rStyle w:val="fontstyle21"/>
          <w:color w:val="FF0000"/>
          <w:lang w:val="sl-SI"/>
        </w:rPr>
        <w:t xml:space="preserve"> 20</w:t>
      </w:r>
      <w:r w:rsidR="005437E9" w:rsidRPr="004033C7">
        <w:rPr>
          <w:rStyle w:val="fontstyle21"/>
          <w:color w:val="FF0000"/>
          <w:lang w:val="sl-SI"/>
        </w:rPr>
        <w:t>2</w:t>
      </w:r>
      <w:r w:rsidR="001779E0" w:rsidRPr="004033C7">
        <w:rPr>
          <w:rStyle w:val="fontstyle21"/>
          <w:color w:val="FF0000"/>
          <w:lang w:val="sl-SI"/>
        </w:rPr>
        <w:t>6</w:t>
      </w:r>
      <w:r w:rsidR="003B70F8" w:rsidRPr="004033C7">
        <w:rPr>
          <w:rStyle w:val="fontstyle21"/>
          <w:color w:val="FF0000"/>
          <w:lang w:val="sl-SI"/>
        </w:rPr>
        <w:t xml:space="preserve"> </w:t>
      </w:r>
      <w:r w:rsidR="003B70F8">
        <w:rPr>
          <w:rStyle w:val="fontstyle21"/>
          <w:color w:val="000000" w:themeColor="text1"/>
          <w:lang w:val="sl-SI"/>
        </w:rPr>
        <w:t>so prikazane v tabeli:</w:t>
      </w:r>
    </w:p>
    <w:tbl>
      <w:tblPr>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AE12A9" w:rsidRPr="00AE12A9" w14:paraId="7B8461CF" w14:textId="77777777" w:rsidTr="00207174">
        <w:tc>
          <w:tcPr>
            <w:tcW w:w="3000" w:type="dxa"/>
            <w:tcBorders>
              <w:top w:val="single" w:sz="4" w:space="0" w:color="auto"/>
              <w:left w:val="single" w:sz="4" w:space="0" w:color="auto"/>
              <w:bottom w:val="single" w:sz="4" w:space="0" w:color="auto"/>
              <w:right w:val="single" w:sz="4" w:space="0" w:color="auto"/>
            </w:tcBorders>
            <w:vAlign w:val="center"/>
            <w:hideMark/>
          </w:tcPr>
          <w:p w14:paraId="2DEBE9C5" w14:textId="77777777" w:rsidR="000519EF" w:rsidRPr="00AE12A9" w:rsidRDefault="000519EF" w:rsidP="001D46F7">
            <w:pPr>
              <w:spacing w:after="160" w:line="259" w:lineRule="auto"/>
              <w:rPr>
                <w:rFonts w:cs="Arial"/>
                <w:color w:val="000000" w:themeColor="text1"/>
                <w:sz w:val="18"/>
                <w:szCs w:val="18"/>
                <w:lang w:val="sl-SI"/>
              </w:rPr>
            </w:pPr>
            <w:proofErr w:type="spellStart"/>
            <w:r w:rsidRPr="00AE12A9">
              <w:rPr>
                <w:rFonts w:cs="Arial"/>
                <w:b/>
                <w:bCs/>
                <w:color w:val="000000" w:themeColor="text1"/>
                <w:sz w:val="18"/>
                <w:szCs w:val="18"/>
                <w:lang w:val="sl-SI"/>
              </w:rPr>
              <w:t>Zap</w:t>
            </w:r>
            <w:proofErr w:type="spellEnd"/>
            <w:r w:rsidRPr="00AE12A9">
              <w:rPr>
                <w:rFonts w:cs="Arial"/>
                <w:b/>
                <w:bCs/>
                <w:color w:val="000000" w:themeColor="text1"/>
                <w:sz w:val="18"/>
                <w:szCs w:val="18"/>
                <w:lang w:val="sl-SI"/>
              </w:rPr>
              <w:t xml:space="preserve">. št.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E740228"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b/>
                <w:bCs/>
                <w:color w:val="000000" w:themeColor="text1"/>
                <w:sz w:val="18"/>
                <w:szCs w:val="18"/>
                <w:lang w:val="sl-SI"/>
              </w:rPr>
              <w:t xml:space="preserve">Država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3839F55" w14:textId="77777777" w:rsidR="000519EF" w:rsidRPr="00AE12A9" w:rsidRDefault="000519EF" w:rsidP="001D46F7">
            <w:pPr>
              <w:rPr>
                <w:rFonts w:cs="Arial"/>
                <w:color w:val="000000" w:themeColor="text1"/>
                <w:sz w:val="18"/>
                <w:szCs w:val="18"/>
                <w:lang w:val="sl-SI"/>
              </w:rPr>
            </w:pPr>
            <w:r w:rsidRPr="00AE12A9">
              <w:rPr>
                <w:rFonts w:cs="Arial"/>
                <w:b/>
                <w:bCs/>
                <w:color w:val="000000" w:themeColor="text1"/>
                <w:sz w:val="18"/>
                <w:szCs w:val="18"/>
                <w:lang w:val="sl-SI"/>
              </w:rPr>
              <w:t>Dohodki iz</w:t>
            </w:r>
            <w:r w:rsidRPr="00AE12A9">
              <w:rPr>
                <w:rFonts w:cs="Arial"/>
                <w:b/>
                <w:bCs/>
                <w:color w:val="000000" w:themeColor="text1"/>
                <w:sz w:val="18"/>
                <w:szCs w:val="18"/>
                <w:lang w:val="sl-SI"/>
              </w:rPr>
              <w:br/>
              <w:t>premoženjskih pravic</w:t>
            </w:r>
            <w:r w:rsidRPr="00AE12A9">
              <w:rPr>
                <w:rStyle w:val="Sprotnaopomba-sklic"/>
                <w:rFonts w:cs="Arial"/>
                <w:b/>
                <w:bCs/>
                <w:color w:val="000000" w:themeColor="text1"/>
                <w:sz w:val="18"/>
                <w:szCs w:val="18"/>
                <w:lang w:val="sl-SI"/>
              </w:rPr>
              <w:footnoteReference w:id="14"/>
            </w:r>
          </w:p>
        </w:tc>
      </w:tr>
      <w:tr w:rsidR="00AE12A9" w:rsidRPr="00AE12A9" w14:paraId="32E2458D"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20A92B8D" w14:textId="09655AD3"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4F882B0"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Albanija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CBA51D6"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7</w:t>
            </w:r>
          </w:p>
        </w:tc>
      </w:tr>
      <w:tr w:rsidR="00AE12A9" w:rsidRPr="00AE12A9" w14:paraId="7E4CE3C4"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2D92FEA7" w14:textId="105A0B40"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B400AA1"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Armenija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2E4CB01"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AE12A9" w:rsidRPr="00AE12A9" w14:paraId="7D91B400"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66CAC073" w14:textId="696E4B5F"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B45EB80"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Avstrija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4683A4F"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AE12A9" w:rsidRPr="00AE12A9" w14:paraId="49F671C7"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59B352E5" w14:textId="474E7366"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F7FEE70"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Azerbajdžan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EB10F5"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 10</w:t>
            </w:r>
          </w:p>
        </w:tc>
      </w:tr>
      <w:tr w:rsidR="00AE12A9" w:rsidRPr="00AE12A9" w14:paraId="47BAB8A3"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0E77B2FE" w14:textId="27ADDB82"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11A69A1"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Belgija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D53178A"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AE12A9" w:rsidRPr="00AE12A9" w14:paraId="73DE7793"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614A2532" w14:textId="53CAE0B1"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481E326"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Belorusija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5F42FE7"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AE12A9" w:rsidRPr="00AE12A9" w14:paraId="67CD1A66"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389E2742" w14:textId="291AD7AB"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654D556"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Bolgarija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F890D3A"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 10</w:t>
            </w:r>
          </w:p>
        </w:tc>
      </w:tr>
      <w:tr w:rsidR="00AE12A9" w:rsidRPr="00AE12A9" w14:paraId="66C96CA5"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427A9AF7" w14:textId="05D08E25"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497BC63"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Bosna in Hercegovina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C2306D1"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AE12A9" w:rsidRPr="00AE12A9" w14:paraId="11F4C4E8"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5859E55C" w14:textId="2CE9DECF"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BC0D816"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Ciper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02E796C"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AE12A9" w:rsidRPr="00AE12A9" w14:paraId="4750E30A"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632B340" w14:textId="23157BF9"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2138496"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Češka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1D22E8F"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AE12A9" w:rsidRPr="00AE12A9" w14:paraId="3F836FE1"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0522CE3A" w14:textId="0A41D1F5"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34E4783"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Danska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D1A2829"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AE12A9" w:rsidRPr="00AE12A9" w14:paraId="55CA5AA3"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3067F36A" w14:textId="1A2056F5"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EF1F9D5"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Estonija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40A2F6E"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AE12A9" w:rsidRPr="00AE12A9" w14:paraId="6E1F5852"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4F040A96" w14:textId="65B4BC42"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917017E"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Finska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2A13948"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AE12A9" w:rsidRPr="00AE12A9" w14:paraId="5EB96773"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438C2179" w14:textId="61A72636"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1ECF725"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Francija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AD23EA1"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5; </w:t>
            </w:r>
            <w:r w:rsidRPr="007520D9">
              <w:rPr>
                <w:rFonts w:cs="Arial"/>
                <w:color w:val="000000" w:themeColor="text1"/>
                <w:sz w:val="18"/>
                <w:szCs w:val="18"/>
                <w:lang w:val="sl-SI"/>
              </w:rPr>
              <w:t>0</w:t>
            </w:r>
          </w:p>
        </w:tc>
      </w:tr>
      <w:tr w:rsidR="00AE12A9" w:rsidRPr="00AE12A9" w14:paraId="145090C6"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09C29321" w14:textId="6471D795"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892FF21"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Grčija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A5259ED"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AE12A9" w:rsidRPr="00AE12A9" w14:paraId="35B8343F"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1CEADD4" w14:textId="7E685388"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0EF9D2C"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Gruzija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36D5DE7"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AE12A9" w:rsidRPr="00AE12A9" w14:paraId="74287C32"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6B919BE" w14:textId="03597189" w:rsidR="000519EF" w:rsidRPr="000048AA" w:rsidRDefault="000519EF" w:rsidP="000971EF">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61D8B74"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Hrvaška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67BBDAE" w14:textId="77777777" w:rsidR="000519EF" w:rsidRPr="00AE12A9" w:rsidRDefault="000519EF" w:rsidP="001D46F7">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497A35E6"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50318F03" w14:textId="19654241"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84841E1"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Indija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141BC6"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52701D70"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02C4E9CB" w14:textId="77777777"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5749BC21" w14:textId="0533B77E"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Iran</w:t>
            </w:r>
          </w:p>
        </w:tc>
        <w:tc>
          <w:tcPr>
            <w:tcW w:w="3000" w:type="dxa"/>
            <w:tcBorders>
              <w:top w:val="single" w:sz="4" w:space="0" w:color="auto"/>
              <w:left w:val="single" w:sz="4" w:space="0" w:color="auto"/>
              <w:bottom w:val="single" w:sz="4" w:space="0" w:color="auto"/>
              <w:right w:val="single" w:sz="4" w:space="0" w:color="auto"/>
            </w:tcBorders>
            <w:vAlign w:val="center"/>
          </w:tcPr>
          <w:p w14:paraId="42C31E59" w14:textId="2C130589"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5</w:t>
            </w:r>
          </w:p>
        </w:tc>
      </w:tr>
      <w:tr w:rsidR="00BF441B" w:rsidRPr="00AE12A9" w14:paraId="1D970A74"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0729085" w14:textId="5CAB74E7"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61F2198"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Irska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358B7FC"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488291E3"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4678B7B1" w14:textId="38B0B216"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02BD9F1"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Islandija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D54C7D2"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4A90AC70"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5423A00F" w14:textId="6DACCC9B"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5C03D2E"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Italija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AF816D4"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265BC772"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2B343468" w14:textId="1932559D"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CCB4CF5"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Izrael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53F7F1"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59045964"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3B9BC4EC" w14:textId="77777777"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61DE746A" w14:textId="26EFD9BA"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Japonska</w:t>
            </w:r>
          </w:p>
        </w:tc>
        <w:tc>
          <w:tcPr>
            <w:tcW w:w="3000" w:type="dxa"/>
            <w:tcBorders>
              <w:top w:val="single" w:sz="4" w:space="0" w:color="auto"/>
              <w:left w:val="single" w:sz="4" w:space="0" w:color="auto"/>
              <w:bottom w:val="single" w:sz="4" w:space="0" w:color="auto"/>
              <w:right w:val="single" w:sz="4" w:space="0" w:color="auto"/>
            </w:tcBorders>
            <w:vAlign w:val="center"/>
          </w:tcPr>
          <w:p w14:paraId="2E24E8D1" w14:textId="5A807DEC"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5</w:t>
            </w:r>
          </w:p>
        </w:tc>
      </w:tr>
      <w:tr w:rsidR="00564E29" w:rsidRPr="00AE12A9" w14:paraId="33DE2251"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3E1F2002" w14:textId="7B8D4099" w:rsidR="00564E29" w:rsidRPr="00564E29" w:rsidRDefault="00564E29" w:rsidP="00564E29">
            <w:pPr>
              <w:spacing w:after="160" w:line="259" w:lineRule="auto"/>
              <w:jc w:val="both"/>
              <w:rPr>
                <w:rFonts w:cs="Arial"/>
                <w:color w:val="000000" w:themeColor="text1"/>
                <w:sz w:val="18"/>
                <w:szCs w:val="18"/>
              </w:rPr>
            </w:pPr>
            <w:r w:rsidRPr="00564E29">
              <w:rPr>
                <w:rFonts w:cs="Arial"/>
                <w:b/>
                <w:bCs/>
                <w:color w:val="000000" w:themeColor="text1"/>
                <w:sz w:val="18"/>
                <w:szCs w:val="18"/>
              </w:rPr>
              <w:lastRenderedPageBreak/>
              <w:t xml:space="preserve">Zap. št. </w:t>
            </w:r>
          </w:p>
        </w:tc>
        <w:tc>
          <w:tcPr>
            <w:tcW w:w="3000" w:type="dxa"/>
            <w:tcBorders>
              <w:top w:val="single" w:sz="4" w:space="0" w:color="auto"/>
              <w:left w:val="single" w:sz="4" w:space="0" w:color="auto"/>
              <w:bottom w:val="single" w:sz="4" w:space="0" w:color="auto"/>
              <w:right w:val="single" w:sz="4" w:space="0" w:color="auto"/>
            </w:tcBorders>
            <w:vAlign w:val="center"/>
          </w:tcPr>
          <w:p w14:paraId="4B1BC36B" w14:textId="74F42337" w:rsidR="00564E29" w:rsidRPr="00AE12A9" w:rsidRDefault="00564E29" w:rsidP="00564E29">
            <w:pPr>
              <w:spacing w:after="160" w:line="259" w:lineRule="auto"/>
              <w:jc w:val="both"/>
              <w:rPr>
                <w:rFonts w:cs="Arial"/>
                <w:color w:val="000000" w:themeColor="text1"/>
                <w:sz w:val="18"/>
                <w:szCs w:val="18"/>
                <w:lang w:val="sl-SI"/>
              </w:rPr>
            </w:pPr>
            <w:r w:rsidRPr="00AE12A9">
              <w:rPr>
                <w:rFonts w:cs="Arial"/>
                <w:b/>
                <w:bCs/>
                <w:color w:val="000000" w:themeColor="text1"/>
                <w:sz w:val="18"/>
                <w:szCs w:val="18"/>
                <w:lang w:val="sl-SI"/>
              </w:rPr>
              <w:t xml:space="preserve">Država </w:t>
            </w:r>
          </w:p>
        </w:tc>
        <w:tc>
          <w:tcPr>
            <w:tcW w:w="3000" w:type="dxa"/>
            <w:tcBorders>
              <w:top w:val="single" w:sz="4" w:space="0" w:color="auto"/>
              <w:left w:val="single" w:sz="4" w:space="0" w:color="auto"/>
              <w:bottom w:val="single" w:sz="4" w:space="0" w:color="auto"/>
              <w:right w:val="single" w:sz="4" w:space="0" w:color="auto"/>
            </w:tcBorders>
            <w:vAlign w:val="center"/>
          </w:tcPr>
          <w:p w14:paraId="0324BFC9" w14:textId="3D49E7E6" w:rsidR="00564E29" w:rsidRPr="00AE12A9" w:rsidRDefault="00564E29" w:rsidP="00564E29">
            <w:pPr>
              <w:spacing w:after="160" w:line="259" w:lineRule="auto"/>
              <w:rPr>
                <w:rFonts w:cs="Arial"/>
                <w:color w:val="000000" w:themeColor="text1"/>
                <w:sz w:val="18"/>
                <w:szCs w:val="18"/>
                <w:lang w:val="sl-SI"/>
              </w:rPr>
            </w:pPr>
            <w:r w:rsidRPr="00AE12A9">
              <w:rPr>
                <w:rFonts w:cs="Arial"/>
                <w:b/>
                <w:bCs/>
                <w:color w:val="000000" w:themeColor="text1"/>
                <w:sz w:val="18"/>
                <w:szCs w:val="18"/>
                <w:lang w:val="sl-SI"/>
              </w:rPr>
              <w:t>Dohodki iz</w:t>
            </w:r>
            <w:r w:rsidRPr="00AE12A9">
              <w:rPr>
                <w:rFonts w:cs="Arial"/>
                <w:b/>
                <w:bCs/>
                <w:color w:val="000000" w:themeColor="text1"/>
                <w:sz w:val="18"/>
                <w:szCs w:val="18"/>
                <w:lang w:val="sl-SI"/>
              </w:rPr>
              <w:br/>
              <w:t>premoženjskih pravic</w:t>
            </w:r>
          </w:p>
        </w:tc>
      </w:tr>
      <w:tr w:rsidR="00BF441B" w:rsidRPr="00AE12A9" w14:paraId="7B039506"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29FF33A9" w14:textId="3B0B32E4"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E6DACAB"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Kanada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085E089"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393CFC65"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5378FC4B" w14:textId="37AC19EA"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3739F7D"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Katar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5BA5ADF"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42CAA7A0"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2D0EAF14" w14:textId="77777777"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275F546E" w14:textId="34DB60D9"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Kazahstan</w:t>
            </w:r>
          </w:p>
        </w:tc>
        <w:tc>
          <w:tcPr>
            <w:tcW w:w="3000" w:type="dxa"/>
            <w:tcBorders>
              <w:top w:val="single" w:sz="4" w:space="0" w:color="auto"/>
              <w:left w:val="single" w:sz="4" w:space="0" w:color="auto"/>
              <w:bottom w:val="single" w:sz="4" w:space="0" w:color="auto"/>
              <w:right w:val="single" w:sz="4" w:space="0" w:color="auto"/>
            </w:tcBorders>
            <w:vAlign w:val="center"/>
          </w:tcPr>
          <w:p w14:paraId="0F36C25A" w14:textId="4A6F7848"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10</w:t>
            </w:r>
          </w:p>
        </w:tc>
      </w:tr>
      <w:tr w:rsidR="00BF441B" w:rsidRPr="00AE12A9" w14:paraId="052CADDB"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3AB914B" w14:textId="606AEB9D"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7F1EBF3"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Kitajska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F58CF0"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68B4A378"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1E1655CB" w14:textId="00DDDC6D"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9E61F2A"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Koreja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C4686F7"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541C1E1D"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3C91EAC9" w14:textId="77777777"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44E906D9" w14:textId="4A69CCCB"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Kosovo</w:t>
            </w:r>
          </w:p>
        </w:tc>
        <w:tc>
          <w:tcPr>
            <w:tcW w:w="3000" w:type="dxa"/>
            <w:tcBorders>
              <w:top w:val="single" w:sz="4" w:space="0" w:color="auto"/>
              <w:left w:val="single" w:sz="4" w:space="0" w:color="auto"/>
              <w:bottom w:val="single" w:sz="4" w:space="0" w:color="auto"/>
              <w:right w:val="single" w:sz="4" w:space="0" w:color="auto"/>
            </w:tcBorders>
            <w:vAlign w:val="center"/>
          </w:tcPr>
          <w:p w14:paraId="3AB886E7" w14:textId="57E25EF3"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5</w:t>
            </w:r>
          </w:p>
        </w:tc>
      </w:tr>
      <w:tr w:rsidR="00BF441B" w:rsidRPr="00AE12A9" w14:paraId="742CBDBF"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4F0289A" w14:textId="5A5DF4C6"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C529F5F"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Kuvajt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8B8CA11"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42133E2C"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37844D7" w14:textId="61842C17"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7F5E111"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Latvija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C837D8"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0625B772"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744FC9E" w14:textId="269C63B2"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C9C230D"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Litva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CF961B1"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7AE8BFC0"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6FFB3281" w14:textId="58A9685F"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2CD7182"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Luksemburg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883867"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08F6F510"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4E111E29" w14:textId="7615F401"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1BEFD04"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Madžarska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FD2812"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51C37EE6"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05242BFA" w14:textId="433EAEFE"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7B7BC08"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Makedonija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EB5712C"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1B769555" w14:textId="77777777" w:rsidTr="00AE31B3">
        <w:trPr>
          <w:trHeight w:val="457"/>
        </w:trPr>
        <w:tc>
          <w:tcPr>
            <w:tcW w:w="3000" w:type="dxa"/>
            <w:tcBorders>
              <w:top w:val="single" w:sz="4" w:space="0" w:color="auto"/>
              <w:left w:val="single" w:sz="4" w:space="0" w:color="auto"/>
              <w:bottom w:val="single" w:sz="4" w:space="0" w:color="auto"/>
              <w:right w:val="single" w:sz="4" w:space="0" w:color="auto"/>
            </w:tcBorders>
            <w:vAlign w:val="center"/>
          </w:tcPr>
          <w:p w14:paraId="53E81632" w14:textId="56CC1E03"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9A85170"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Malta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948DDED"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183F6255"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58534215" w14:textId="77777777" w:rsidR="00BF441B" w:rsidRPr="004F5DAF" w:rsidRDefault="00BF441B" w:rsidP="00BF441B">
            <w:pPr>
              <w:pStyle w:val="Odstavekseznama"/>
              <w:numPr>
                <w:ilvl w:val="0"/>
                <w:numId w:val="3"/>
              </w:numPr>
              <w:spacing w:after="160" w:line="259" w:lineRule="auto"/>
              <w:rPr>
                <w:rFonts w:cs="Arial"/>
                <w:color w:val="FF0000"/>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0D1AFECB" w14:textId="25563FEC" w:rsidR="00BF441B" w:rsidRPr="00AE31B3" w:rsidRDefault="00BF441B" w:rsidP="00BF441B">
            <w:pPr>
              <w:spacing w:after="160" w:line="259" w:lineRule="auto"/>
              <w:rPr>
                <w:rFonts w:cs="Arial"/>
                <w:sz w:val="18"/>
                <w:szCs w:val="18"/>
                <w:lang w:val="sl-SI"/>
              </w:rPr>
            </w:pPr>
            <w:r w:rsidRPr="00AE31B3">
              <w:rPr>
                <w:rFonts w:cs="Arial"/>
                <w:sz w:val="18"/>
                <w:szCs w:val="18"/>
                <w:lang w:val="sl-SI"/>
              </w:rPr>
              <w:t>Maroko</w:t>
            </w:r>
          </w:p>
        </w:tc>
        <w:tc>
          <w:tcPr>
            <w:tcW w:w="3000" w:type="dxa"/>
            <w:tcBorders>
              <w:top w:val="single" w:sz="4" w:space="0" w:color="auto"/>
              <w:left w:val="single" w:sz="4" w:space="0" w:color="auto"/>
              <w:bottom w:val="single" w:sz="4" w:space="0" w:color="auto"/>
              <w:right w:val="single" w:sz="4" w:space="0" w:color="auto"/>
            </w:tcBorders>
            <w:vAlign w:val="center"/>
          </w:tcPr>
          <w:p w14:paraId="5FAD5915" w14:textId="0B8261F6" w:rsidR="00BF441B" w:rsidRPr="00AE31B3" w:rsidRDefault="00BF441B" w:rsidP="00BF441B">
            <w:pPr>
              <w:spacing w:after="160" w:line="259" w:lineRule="auto"/>
              <w:rPr>
                <w:rFonts w:cs="Arial"/>
                <w:sz w:val="18"/>
                <w:szCs w:val="18"/>
                <w:lang w:val="sl-SI"/>
              </w:rPr>
            </w:pPr>
            <w:r w:rsidRPr="00AE31B3">
              <w:rPr>
                <w:rFonts w:cs="Arial"/>
                <w:sz w:val="18"/>
                <w:szCs w:val="18"/>
                <w:lang w:val="sl-SI"/>
              </w:rPr>
              <w:t>10</w:t>
            </w:r>
          </w:p>
        </w:tc>
      </w:tr>
      <w:tr w:rsidR="00BF441B" w:rsidRPr="00AE12A9" w14:paraId="09B774ED"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2F4B9541" w14:textId="6FA84DD3"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1A99B02" w14:textId="77777777" w:rsidR="00BF441B" w:rsidRPr="00AE12A9" w:rsidRDefault="00BF441B" w:rsidP="00BF441B">
            <w:pPr>
              <w:spacing w:after="160" w:line="259" w:lineRule="auto"/>
              <w:rPr>
                <w:rFonts w:cs="Arial"/>
                <w:color w:val="000000" w:themeColor="text1"/>
                <w:sz w:val="18"/>
                <w:szCs w:val="18"/>
                <w:lang w:val="sl-SI"/>
              </w:rPr>
            </w:pPr>
            <w:proofErr w:type="spellStart"/>
            <w:r w:rsidRPr="00AE12A9">
              <w:rPr>
                <w:rFonts w:cs="Arial"/>
                <w:color w:val="000000" w:themeColor="text1"/>
                <w:sz w:val="18"/>
                <w:szCs w:val="18"/>
                <w:lang w:val="sl-SI"/>
              </w:rPr>
              <w:t>Moldova</w:t>
            </w:r>
            <w:proofErr w:type="spellEnd"/>
            <w:r w:rsidRPr="00AE12A9">
              <w:rPr>
                <w:rFonts w:cs="Arial"/>
                <w:color w:val="000000" w:themeColor="text1"/>
                <w:sz w:val="18"/>
                <w:szCs w:val="18"/>
                <w:lang w:val="sl-SI"/>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2AC5EA3"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05493DE6"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5E0D61A4" w14:textId="26BE97B5"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267BD99"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Nemčija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0E17B70"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44C0C43C"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65D85B99" w14:textId="78CEBE90"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83EDB84"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Nizozemska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78361C"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5FCCC34B"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32351980" w14:textId="2E7182EA"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A2005F6"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Norveška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918CA0"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0501B5C2"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4D6D071C" w14:textId="53B8145D"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AB6A878"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Otok Man</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C69E1A0" w14:textId="7F63906C"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w:t>
            </w:r>
          </w:p>
        </w:tc>
      </w:tr>
      <w:tr w:rsidR="00BF441B" w:rsidRPr="00AE12A9" w14:paraId="5764BBEE"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2DA6860E" w14:textId="57F206F4"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87191DD"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Poljska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7F5AFC3"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05827059"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4E8A8F79" w14:textId="7B01B04E"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4AEF205"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Portugalska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877439"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3F6C208E"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81CBE4D" w14:textId="0AD58F3C"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1BD841E"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Romunija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8214FD"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3D1F87D6"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3229AE9E" w14:textId="3DE49DAE"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41CC4BC"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Ruska federacija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B411E6"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6D320284"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DAAEA11" w14:textId="0681EE7C"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0E27967"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Singapur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B581533"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52014144"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32977C9D" w14:textId="41A6CF75"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89453D8"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Slovaška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D618A3D"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096146BD"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1531B854" w14:textId="37718F20"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F793433"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Srbija / Črna gora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7D45F85"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 10</w:t>
            </w:r>
          </w:p>
        </w:tc>
      </w:tr>
      <w:tr w:rsidR="00BF441B" w:rsidRPr="00AE12A9" w14:paraId="1FF3DF67"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73E376D5" w14:textId="1A8C8D61"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852AFBA"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Španija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72C7792"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5E912FB0"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69CE3135" w14:textId="1D18720C"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642A056"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Švedska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50DD42A" w14:textId="4DDBE57D"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5</w:t>
            </w:r>
          </w:p>
        </w:tc>
      </w:tr>
      <w:tr w:rsidR="00BF441B" w:rsidRPr="00AE12A9" w14:paraId="0B4A0A96"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02DF6A61" w14:textId="07FFCFEB"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000ACE1"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Švica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4F522EF"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r w:rsidRPr="007520D9">
              <w:rPr>
                <w:rFonts w:cs="Arial"/>
                <w:color w:val="000000" w:themeColor="text1"/>
                <w:sz w:val="18"/>
                <w:szCs w:val="18"/>
                <w:lang w:val="sl-SI"/>
              </w:rPr>
              <w:t>;0</w:t>
            </w:r>
          </w:p>
        </w:tc>
      </w:tr>
      <w:tr w:rsidR="00BF441B" w:rsidRPr="00AE12A9" w14:paraId="0584F9A4"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3284D537" w14:textId="7BD8263C"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CF465B7"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Tajska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EEE2F1"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 15</w:t>
            </w:r>
          </w:p>
        </w:tc>
      </w:tr>
      <w:tr w:rsidR="00BF441B" w:rsidRPr="00AE12A9" w14:paraId="354C0D5E"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5969C3FF" w14:textId="2E3FD105"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990E90D"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Turčija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7496246"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2A228668"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41A9A53E" w14:textId="61428528"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4350A0D"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Ukrajina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CF55FD"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 10</w:t>
            </w:r>
          </w:p>
        </w:tc>
      </w:tr>
      <w:tr w:rsidR="00BC02F6" w:rsidRPr="00AE12A9" w14:paraId="5973F0FE"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19FDF328" w14:textId="2503F5EC" w:rsidR="00BC02F6" w:rsidRPr="00BC02F6" w:rsidRDefault="00BC02F6" w:rsidP="00BC02F6">
            <w:pPr>
              <w:spacing w:after="160" w:line="259" w:lineRule="auto"/>
              <w:rPr>
                <w:rFonts w:cs="Arial"/>
                <w:color w:val="000000" w:themeColor="text1"/>
                <w:sz w:val="18"/>
                <w:szCs w:val="18"/>
              </w:rPr>
            </w:pPr>
            <w:r w:rsidRPr="00564E29">
              <w:rPr>
                <w:rFonts w:cs="Arial"/>
                <w:b/>
                <w:bCs/>
                <w:color w:val="000000" w:themeColor="text1"/>
                <w:sz w:val="18"/>
                <w:szCs w:val="18"/>
              </w:rPr>
              <w:lastRenderedPageBreak/>
              <w:t xml:space="preserve">Zap. </w:t>
            </w:r>
            <w:proofErr w:type="spellStart"/>
            <w:r w:rsidRPr="00564E29">
              <w:rPr>
                <w:rFonts w:cs="Arial"/>
                <w:b/>
                <w:bCs/>
                <w:color w:val="000000" w:themeColor="text1"/>
                <w:sz w:val="18"/>
                <w:szCs w:val="18"/>
              </w:rPr>
              <w:t>št</w:t>
            </w:r>
            <w:proofErr w:type="spellEnd"/>
            <w:r w:rsidRPr="00564E29">
              <w:rPr>
                <w:rFonts w:cs="Arial"/>
                <w:b/>
                <w:bCs/>
                <w:color w:val="000000" w:themeColor="text1"/>
                <w:sz w:val="18"/>
                <w:szCs w:val="18"/>
              </w:rPr>
              <w:t xml:space="preserve">. </w:t>
            </w:r>
          </w:p>
        </w:tc>
        <w:tc>
          <w:tcPr>
            <w:tcW w:w="3000" w:type="dxa"/>
            <w:tcBorders>
              <w:top w:val="single" w:sz="4" w:space="0" w:color="auto"/>
              <w:left w:val="single" w:sz="4" w:space="0" w:color="auto"/>
              <w:bottom w:val="single" w:sz="4" w:space="0" w:color="auto"/>
              <w:right w:val="single" w:sz="4" w:space="0" w:color="auto"/>
            </w:tcBorders>
            <w:vAlign w:val="center"/>
          </w:tcPr>
          <w:p w14:paraId="3E65FD6E" w14:textId="23FE2984" w:rsidR="00BC02F6" w:rsidRPr="00AE12A9" w:rsidRDefault="00BC02F6" w:rsidP="00BC02F6">
            <w:pPr>
              <w:spacing w:after="160" w:line="259" w:lineRule="auto"/>
              <w:rPr>
                <w:rFonts w:cs="Arial"/>
                <w:color w:val="000000" w:themeColor="text1"/>
                <w:sz w:val="18"/>
                <w:szCs w:val="18"/>
                <w:lang w:val="sl-SI"/>
              </w:rPr>
            </w:pPr>
            <w:r w:rsidRPr="00AE12A9">
              <w:rPr>
                <w:rFonts w:cs="Arial"/>
                <w:b/>
                <w:bCs/>
                <w:color w:val="000000" w:themeColor="text1"/>
                <w:sz w:val="18"/>
                <w:szCs w:val="18"/>
                <w:lang w:val="sl-SI"/>
              </w:rPr>
              <w:t xml:space="preserve">Država </w:t>
            </w:r>
          </w:p>
        </w:tc>
        <w:tc>
          <w:tcPr>
            <w:tcW w:w="3000" w:type="dxa"/>
            <w:tcBorders>
              <w:top w:val="single" w:sz="4" w:space="0" w:color="auto"/>
              <w:left w:val="single" w:sz="4" w:space="0" w:color="auto"/>
              <w:bottom w:val="single" w:sz="4" w:space="0" w:color="auto"/>
              <w:right w:val="single" w:sz="4" w:space="0" w:color="auto"/>
            </w:tcBorders>
            <w:vAlign w:val="center"/>
          </w:tcPr>
          <w:p w14:paraId="69B82BC4" w14:textId="688B6B11" w:rsidR="00BC02F6" w:rsidRPr="00AE12A9" w:rsidRDefault="00BC02F6" w:rsidP="00BC02F6">
            <w:pPr>
              <w:spacing w:after="160" w:line="259" w:lineRule="auto"/>
              <w:rPr>
                <w:rFonts w:cs="Arial"/>
                <w:color w:val="000000" w:themeColor="text1"/>
                <w:sz w:val="18"/>
                <w:szCs w:val="18"/>
                <w:lang w:val="sl-SI"/>
              </w:rPr>
            </w:pPr>
            <w:r w:rsidRPr="00AE12A9">
              <w:rPr>
                <w:rFonts w:cs="Arial"/>
                <w:b/>
                <w:bCs/>
                <w:color w:val="000000" w:themeColor="text1"/>
                <w:sz w:val="18"/>
                <w:szCs w:val="18"/>
                <w:lang w:val="sl-SI"/>
              </w:rPr>
              <w:t>Dohodki iz</w:t>
            </w:r>
            <w:r w:rsidRPr="00AE12A9">
              <w:rPr>
                <w:rFonts w:cs="Arial"/>
                <w:b/>
                <w:bCs/>
                <w:color w:val="000000" w:themeColor="text1"/>
                <w:sz w:val="18"/>
                <w:szCs w:val="18"/>
                <w:lang w:val="sl-SI"/>
              </w:rPr>
              <w:br/>
              <w:t>premoženjskih pravic</w:t>
            </w:r>
          </w:p>
        </w:tc>
      </w:tr>
      <w:tr w:rsidR="00BF441B" w:rsidRPr="00AE12A9" w14:paraId="72715700"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098AFFCD" w14:textId="4FFB2F4A"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48421E8"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Uzbekistan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C15913B"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10</w:t>
            </w:r>
          </w:p>
        </w:tc>
      </w:tr>
      <w:tr w:rsidR="00BF441B" w:rsidRPr="00AE12A9" w14:paraId="12E54A69"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0123A1A6" w14:textId="725208F7"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EFD2084"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Velika Britanija in S.</w:t>
            </w:r>
            <w:r w:rsidRPr="00AE12A9">
              <w:rPr>
                <w:rFonts w:cs="Arial"/>
                <w:color w:val="000000" w:themeColor="text1"/>
                <w:sz w:val="18"/>
                <w:szCs w:val="18"/>
                <w:lang w:val="sl-SI"/>
              </w:rPr>
              <w:br/>
              <w:t xml:space="preserve">Irska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FD53F2B"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053A8F2B"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0164664E" w14:textId="502ED8D3"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3B56EBE"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 xml:space="preserve">ZDA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2662F89" w14:textId="77777777" w:rsidR="00BF441B" w:rsidRPr="00AE12A9" w:rsidRDefault="00BF441B" w:rsidP="00BF441B">
            <w:pPr>
              <w:spacing w:after="160" w:line="259" w:lineRule="auto"/>
              <w:rPr>
                <w:rFonts w:cs="Arial"/>
                <w:color w:val="000000" w:themeColor="text1"/>
                <w:sz w:val="18"/>
                <w:szCs w:val="18"/>
                <w:lang w:val="sl-SI"/>
              </w:rPr>
            </w:pPr>
            <w:r w:rsidRPr="00AE12A9">
              <w:rPr>
                <w:rFonts w:cs="Arial"/>
                <w:color w:val="000000" w:themeColor="text1"/>
                <w:sz w:val="18"/>
                <w:szCs w:val="18"/>
                <w:lang w:val="sl-SI"/>
              </w:rPr>
              <w:t>5</w:t>
            </w:r>
          </w:p>
        </w:tc>
      </w:tr>
      <w:tr w:rsidR="00BF441B" w:rsidRPr="00AE12A9" w14:paraId="52E52A6A" w14:textId="77777777" w:rsidTr="00207174">
        <w:tc>
          <w:tcPr>
            <w:tcW w:w="3000" w:type="dxa"/>
            <w:tcBorders>
              <w:top w:val="single" w:sz="4" w:space="0" w:color="auto"/>
              <w:left w:val="single" w:sz="4" w:space="0" w:color="auto"/>
              <w:bottom w:val="single" w:sz="4" w:space="0" w:color="auto"/>
              <w:right w:val="single" w:sz="4" w:space="0" w:color="auto"/>
            </w:tcBorders>
            <w:vAlign w:val="center"/>
          </w:tcPr>
          <w:p w14:paraId="2334354F" w14:textId="77777777" w:rsidR="00BF441B" w:rsidRPr="000048AA" w:rsidRDefault="00BF441B" w:rsidP="00BF441B">
            <w:pPr>
              <w:pStyle w:val="Odstavekseznama"/>
              <w:numPr>
                <w:ilvl w:val="0"/>
                <w:numId w:val="3"/>
              </w:numPr>
              <w:spacing w:after="160" w:line="259" w:lineRule="auto"/>
              <w:rPr>
                <w:rFonts w:cs="Arial"/>
                <w:color w:val="000000" w:themeColor="text1"/>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24EDD8BD" w14:textId="4D4B0912"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Združeni arabski Emirati</w:t>
            </w:r>
          </w:p>
        </w:tc>
        <w:tc>
          <w:tcPr>
            <w:tcW w:w="3000" w:type="dxa"/>
            <w:tcBorders>
              <w:top w:val="single" w:sz="4" w:space="0" w:color="auto"/>
              <w:left w:val="single" w:sz="4" w:space="0" w:color="auto"/>
              <w:bottom w:val="single" w:sz="4" w:space="0" w:color="auto"/>
              <w:right w:val="single" w:sz="4" w:space="0" w:color="auto"/>
            </w:tcBorders>
            <w:vAlign w:val="center"/>
          </w:tcPr>
          <w:p w14:paraId="53A0979C" w14:textId="52A7C3D1" w:rsidR="00BF441B" w:rsidRPr="00AE12A9" w:rsidRDefault="00BF441B" w:rsidP="00BF441B">
            <w:pPr>
              <w:spacing w:after="160" w:line="259" w:lineRule="auto"/>
              <w:rPr>
                <w:rFonts w:cs="Arial"/>
                <w:color w:val="000000" w:themeColor="text1"/>
                <w:sz w:val="18"/>
                <w:szCs w:val="18"/>
                <w:lang w:val="sl-SI"/>
              </w:rPr>
            </w:pPr>
            <w:r>
              <w:rPr>
                <w:rFonts w:cs="Arial"/>
                <w:color w:val="000000" w:themeColor="text1"/>
                <w:sz w:val="18"/>
                <w:szCs w:val="18"/>
                <w:lang w:val="sl-SI"/>
              </w:rPr>
              <w:t>5</w:t>
            </w:r>
          </w:p>
        </w:tc>
      </w:tr>
    </w:tbl>
    <w:p w14:paraId="4524781F" w14:textId="77777777" w:rsidR="00C214C7" w:rsidRDefault="00C214C7" w:rsidP="001F5F56">
      <w:pPr>
        <w:pStyle w:val="FURSnaslov1"/>
        <w:rPr>
          <w:color w:val="000000" w:themeColor="text1"/>
        </w:rPr>
      </w:pPr>
    </w:p>
    <w:p w14:paraId="2C21A0D4" w14:textId="77777777" w:rsidR="00D222D4" w:rsidRPr="00AE12A9" w:rsidRDefault="00D222D4" w:rsidP="001F5F56">
      <w:pPr>
        <w:pStyle w:val="FURSnaslov1"/>
        <w:rPr>
          <w:color w:val="000000" w:themeColor="text1"/>
        </w:rPr>
      </w:pPr>
    </w:p>
    <w:p w14:paraId="2DCD3FC8" w14:textId="05F3F4CD" w:rsidR="003B70F8" w:rsidRPr="0090423A" w:rsidRDefault="003B70F8" w:rsidP="006E28FE">
      <w:pPr>
        <w:pStyle w:val="Odstavekseznama"/>
        <w:numPr>
          <w:ilvl w:val="2"/>
          <w:numId w:val="27"/>
        </w:numPr>
        <w:jc w:val="both"/>
        <w:rPr>
          <w:rFonts w:ascii="Arial" w:hAnsi="Arial" w:cs="Arial"/>
          <w:b/>
          <w:bCs/>
          <w:color w:val="000000" w:themeColor="text1"/>
        </w:rPr>
      </w:pPr>
      <w:bookmarkStart w:id="54" w:name="_Hlk106960484"/>
      <w:r w:rsidRPr="0090423A">
        <w:rPr>
          <w:rFonts w:ascii="Arial" w:hAnsi="Arial" w:cs="Arial"/>
          <w:b/>
          <w:bCs/>
          <w:color w:val="000000" w:themeColor="text1"/>
          <w:szCs w:val="20"/>
        </w:rPr>
        <w:t>Način uveljavljanja ugodnosti po mednarodnih pogodbah</w:t>
      </w:r>
    </w:p>
    <w:p w14:paraId="36149CD8" w14:textId="77777777" w:rsidR="003B70F8" w:rsidRPr="00931FBB" w:rsidRDefault="003B70F8" w:rsidP="003B70F8">
      <w:pPr>
        <w:jc w:val="both"/>
        <w:rPr>
          <w:rFonts w:cs="Arial"/>
          <w:b/>
          <w:bCs/>
          <w:color w:val="000000" w:themeColor="text1"/>
          <w:lang w:val="sl-SI"/>
        </w:rPr>
      </w:pPr>
      <w:r w:rsidRPr="00931FBB">
        <w:rPr>
          <w:rFonts w:cs="Arial"/>
          <w:b/>
          <w:bCs/>
          <w:color w:val="000000" w:themeColor="text1"/>
          <w:lang w:val="sl-SI"/>
        </w:rPr>
        <w:t>Uveljavljanje pred izplačilom dohodka</w:t>
      </w:r>
    </w:p>
    <w:bookmarkEnd w:id="54"/>
    <w:p w14:paraId="54723F8E" w14:textId="687F5B35" w:rsidR="009424AB" w:rsidRPr="00973E2A" w:rsidRDefault="003B70F8" w:rsidP="009424AB">
      <w:pPr>
        <w:jc w:val="both"/>
        <w:rPr>
          <w:rFonts w:cs="Arial"/>
          <w:szCs w:val="20"/>
          <w:lang w:val="sl-SI"/>
        </w:rPr>
      </w:pPr>
      <w:r w:rsidRPr="00AE12A9">
        <w:rPr>
          <w:rStyle w:val="fontstyle21"/>
          <w:color w:val="000000" w:themeColor="text1"/>
          <w:lang w:val="sl-SI"/>
        </w:rPr>
        <w:t>Ugodnost se lahko pred izplačilom licenčnin in avtorskih honorarjev uveljavi tako, da prejemnik</w:t>
      </w:r>
      <w:r w:rsidRPr="00AE12A9">
        <w:rPr>
          <w:rFonts w:cs="Arial"/>
          <w:color w:val="000000" w:themeColor="text1"/>
          <w:szCs w:val="20"/>
          <w:lang w:val="sl-SI"/>
        </w:rPr>
        <w:t xml:space="preserve"> </w:t>
      </w:r>
      <w:r w:rsidRPr="00AE12A9">
        <w:rPr>
          <w:rStyle w:val="fontstyle21"/>
          <w:color w:val="000000" w:themeColor="text1"/>
          <w:lang w:val="sl-SI"/>
        </w:rPr>
        <w:t>licenčnin in avtorskih honorarjev, ki je nerezident Slovenije, plačniku licenčnin in avtorskih</w:t>
      </w:r>
      <w:r w:rsidRPr="00AE12A9">
        <w:rPr>
          <w:rFonts w:cs="Arial"/>
          <w:color w:val="000000" w:themeColor="text1"/>
          <w:szCs w:val="20"/>
          <w:lang w:val="sl-SI"/>
        </w:rPr>
        <w:t xml:space="preserve"> </w:t>
      </w:r>
      <w:r w:rsidRPr="00AE12A9">
        <w:rPr>
          <w:rStyle w:val="fontstyle21"/>
          <w:color w:val="000000" w:themeColor="text1"/>
          <w:lang w:val="sl-SI"/>
        </w:rPr>
        <w:t xml:space="preserve">honorarjev (plačniku davka) predloži izpolnjeni obrazec </w:t>
      </w:r>
      <w:hyperlink r:id="rId40" w:history="1">
        <w:r w:rsidRPr="00AE12A9">
          <w:rPr>
            <w:rStyle w:val="Hiperpovezava"/>
            <w:rFonts w:cs="Arial"/>
            <w:color w:val="000000" w:themeColor="text1"/>
            <w:szCs w:val="20"/>
            <w:lang w:val="sl-SI"/>
          </w:rPr>
          <w:t>Zahtevek za zmanjšanje ali oprostitev</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davka od plačil uporabe premoženjskih pravic na podlagi določb mednarodne pogodbe o</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izogibanju dvojnega obdavčevanja dohodka – obrazec KIDO 3</w:t>
        </w:r>
      </w:hyperlink>
      <w:r w:rsidRPr="00AE12A9">
        <w:rPr>
          <w:rStyle w:val="fontstyle01"/>
          <w:color w:val="000000" w:themeColor="text1"/>
          <w:sz w:val="20"/>
          <w:szCs w:val="20"/>
          <w:lang w:val="sl-SI"/>
        </w:rPr>
        <w:t xml:space="preserve"> </w:t>
      </w:r>
      <w:r w:rsidRPr="00AE12A9">
        <w:rPr>
          <w:rStyle w:val="fontstyle21"/>
          <w:color w:val="000000" w:themeColor="text1"/>
          <w:lang w:val="sl-SI"/>
        </w:rPr>
        <w:t>preden so licenčnine in</w:t>
      </w:r>
      <w:r w:rsidRPr="00AE12A9">
        <w:rPr>
          <w:rFonts w:cs="Arial"/>
          <w:color w:val="000000" w:themeColor="text1"/>
          <w:szCs w:val="20"/>
          <w:lang w:val="sl-SI"/>
        </w:rPr>
        <w:t xml:space="preserve"> </w:t>
      </w:r>
      <w:r w:rsidRPr="00AE12A9">
        <w:rPr>
          <w:rStyle w:val="fontstyle21"/>
          <w:color w:val="000000" w:themeColor="text1"/>
          <w:lang w:val="sl-SI"/>
        </w:rPr>
        <w:t>avtorski honorarji izplačani.</w:t>
      </w:r>
      <w:r w:rsidR="009424AB" w:rsidRPr="009424AB">
        <w:rPr>
          <w:rFonts w:cs="Arial"/>
          <w:color w:val="FF0000"/>
          <w:szCs w:val="20"/>
          <w:lang w:val="sl-SI"/>
        </w:rPr>
        <w:t xml:space="preserve"> </w:t>
      </w:r>
      <w:r w:rsidR="009424AB" w:rsidRPr="004033C7">
        <w:rPr>
          <w:rFonts w:cs="Arial"/>
          <w:color w:val="FF0000"/>
          <w:szCs w:val="20"/>
          <w:lang w:val="sl-SI"/>
        </w:rPr>
        <w:t xml:space="preserve">Plačnik davka ga elektronsko preko storitev elektronskega poslovanja FURS </w:t>
      </w:r>
      <w:proofErr w:type="spellStart"/>
      <w:r w:rsidR="009424AB" w:rsidRPr="004033C7">
        <w:rPr>
          <w:rFonts w:cs="Arial"/>
          <w:color w:val="FF0000"/>
          <w:szCs w:val="20"/>
          <w:lang w:val="sl-SI"/>
        </w:rPr>
        <w:t>eDavki</w:t>
      </w:r>
      <w:proofErr w:type="spellEnd"/>
      <w:r w:rsidR="009424AB" w:rsidRPr="004033C7">
        <w:rPr>
          <w:rFonts w:cs="Arial"/>
          <w:color w:val="FF0000"/>
          <w:szCs w:val="20"/>
          <w:lang w:val="sl-SI"/>
        </w:rPr>
        <w:t xml:space="preserve"> posreduje davčnemu organu</w:t>
      </w:r>
      <w:r w:rsidR="009424AB" w:rsidRPr="00973E2A">
        <w:rPr>
          <w:rFonts w:cs="Arial"/>
          <w:szCs w:val="20"/>
          <w:lang w:val="sl-SI"/>
        </w:rPr>
        <w:t xml:space="preserve">. </w:t>
      </w:r>
    </w:p>
    <w:p w14:paraId="437B732D" w14:textId="3DFD082C" w:rsidR="003B70F8" w:rsidRPr="00AE12A9" w:rsidRDefault="003B70F8" w:rsidP="003B70F8">
      <w:pPr>
        <w:jc w:val="both"/>
        <w:rPr>
          <w:rFonts w:cs="Arial"/>
          <w:color w:val="000000" w:themeColor="text1"/>
          <w:szCs w:val="20"/>
          <w:lang w:val="sl-SI"/>
        </w:rPr>
      </w:pPr>
    </w:p>
    <w:p w14:paraId="45B09075" w14:textId="11F2C7B7" w:rsidR="003B70F8" w:rsidRPr="00AE12A9" w:rsidRDefault="003B70F8" w:rsidP="003B70F8">
      <w:pPr>
        <w:jc w:val="both"/>
        <w:rPr>
          <w:rStyle w:val="fontstyle01"/>
          <w:color w:val="000000" w:themeColor="text1"/>
          <w:sz w:val="20"/>
          <w:szCs w:val="20"/>
          <w:lang w:val="sl-SI"/>
        </w:rPr>
      </w:pPr>
      <w:r w:rsidRPr="00AE12A9">
        <w:rPr>
          <w:rStyle w:val="fontstyle21"/>
          <w:color w:val="000000" w:themeColor="text1"/>
          <w:lang w:val="sl-SI"/>
        </w:rPr>
        <w:t>Davčni organ odloči o zahtevku  v 15 dneh od prejema zahtevka. Plačnik davka</w:t>
      </w:r>
      <w:r w:rsidRPr="00AE12A9">
        <w:rPr>
          <w:rFonts w:cs="Arial"/>
          <w:color w:val="000000" w:themeColor="text1"/>
          <w:szCs w:val="20"/>
          <w:lang w:val="sl-SI"/>
        </w:rPr>
        <w:t xml:space="preserve"> </w:t>
      </w:r>
      <w:r w:rsidRPr="00AE12A9">
        <w:rPr>
          <w:rStyle w:val="fontstyle21"/>
          <w:color w:val="000000" w:themeColor="text1"/>
          <w:lang w:val="sl-SI"/>
        </w:rPr>
        <w:t>lahko izplača licenčnine in avtorske honorarje in obračuna davek po nižji stopnji, kakor je</w:t>
      </w:r>
      <w:r w:rsidRPr="00AE12A9">
        <w:rPr>
          <w:rFonts w:cs="Arial"/>
          <w:color w:val="000000" w:themeColor="text1"/>
          <w:szCs w:val="20"/>
          <w:lang w:val="sl-SI"/>
        </w:rPr>
        <w:t xml:space="preserve"> </w:t>
      </w:r>
      <w:r w:rsidRPr="00AE12A9">
        <w:rPr>
          <w:rStyle w:val="fontstyle21"/>
          <w:color w:val="000000" w:themeColor="text1"/>
          <w:lang w:val="sl-SI"/>
        </w:rPr>
        <w:t>določeno z zakonom o obdavčenju, ali od teh licenčnin in avtorskih honorarjev ne izračuna in ne</w:t>
      </w:r>
      <w:r w:rsidRPr="00AE12A9">
        <w:rPr>
          <w:rFonts w:cs="Arial"/>
          <w:color w:val="000000" w:themeColor="text1"/>
          <w:szCs w:val="20"/>
          <w:lang w:val="sl-SI"/>
        </w:rPr>
        <w:t xml:space="preserve"> </w:t>
      </w:r>
      <w:r w:rsidRPr="00AE12A9">
        <w:rPr>
          <w:rStyle w:val="fontstyle21"/>
          <w:color w:val="000000" w:themeColor="text1"/>
          <w:lang w:val="sl-SI"/>
        </w:rPr>
        <w:t>odtegne davka, šele ko prejme od davčnega organa potrjeni zahtevek. Za vsako izplačilo</w:t>
      </w:r>
      <w:r w:rsidRPr="00AE12A9">
        <w:rPr>
          <w:rFonts w:cs="Arial"/>
          <w:color w:val="000000" w:themeColor="text1"/>
          <w:szCs w:val="20"/>
          <w:lang w:val="sl-SI"/>
        </w:rPr>
        <w:t xml:space="preserve"> </w:t>
      </w:r>
      <w:r w:rsidRPr="00AE12A9">
        <w:rPr>
          <w:rStyle w:val="fontstyle21"/>
          <w:color w:val="000000" w:themeColor="text1"/>
          <w:lang w:val="sl-SI"/>
        </w:rPr>
        <w:t>licenčnin in avtorskih honorarjev se predloži nov zahtevek. Davčni organ lahko, kadar plačnik</w:t>
      </w:r>
      <w:r w:rsidRPr="00AE12A9">
        <w:rPr>
          <w:rFonts w:cs="Arial"/>
          <w:color w:val="000000" w:themeColor="text1"/>
          <w:szCs w:val="20"/>
          <w:lang w:val="sl-SI"/>
        </w:rPr>
        <w:t xml:space="preserve"> </w:t>
      </w:r>
      <w:r w:rsidRPr="00AE12A9">
        <w:rPr>
          <w:rStyle w:val="fontstyle21"/>
          <w:color w:val="000000" w:themeColor="text1"/>
          <w:lang w:val="sl-SI"/>
        </w:rPr>
        <w:t>davka izplačuje dohodek v rednih časovnih presledkih, odobri ugodnosti tudi za daljše časovno</w:t>
      </w:r>
      <w:r w:rsidRPr="00AE12A9">
        <w:rPr>
          <w:rFonts w:cs="Arial"/>
          <w:color w:val="000000" w:themeColor="text1"/>
          <w:szCs w:val="20"/>
          <w:lang w:val="sl-SI"/>
        </w:rPr>
        <w:t xml:space="preserve"> </w:t>
      </w:r>
      <w:r w:rsidRPr="00AE12A9">
        <w:rPr>
          <w:rStyle w:val="fontstyle21"/>
          <w:color w:val="000000" w:themeColor="text1"/>
          <w:lang w:val="sl-SI"/>
        </w:rPr>
        <w:t>obdobje. Zavezanec lahko pooblasti tudi drugo osebo, da v njegovem imenu izpolni zahtevek in</w:t>
      </w:r>
      <w:r w:rsidRPr="00AE12A9">
        <w:rPr>
          <w:rFonts w:cs="Arial"/>
          <w:color w:val="000000" w:themeColor="text1"/>
          <w:szCs w:val="20"/>
          <w:lang w:val="sl-SI"/>
        </w:rPr>
        <w:t xml:space="preserve"> </w:t>
      </w:r>
      <w:r w:rsidRPr="00AE12A9">
        <w:rPr>
          <w:rStyle w:val="fontstyle21"/>
          <w:color w:val="000000" w:themeColor="text1"/>
          <w:lang w:val="sl-SI"/>
        </w:rPr>
        <w:t xml:space="preserve">k zahtevku priloži pooblastilo. </w:t>
      </w:r>
      <w:r w:rsidR="00430D96">
        <w:rPr>
          <w:rStyle w:val="fontstyle21"/>
          <w:color w:val="000000" w:themeColor="text1"/>
          <w:lang w:val="sl-SI"/>
        </w:rPr>
        <w:t>Z</w:t>
      </w:r>
      <w:r w:rsidRPr="00AE12A9">
        <w:rPr>
          <w:rStyle w:val="fontstyle21"/>
          <w:color w:val="000000" w:themeColor="text1"/>
          <w:lang w:val="sl-SI"/>
        </w:rPr>
        <w:t>ahtev</w:t>
      </w:r>
      <w:r w:rsidR="00430D96">
        <w:rPr>
          <w:rStyle w:val="fontstyle21"/>
          <w:color w:val="000000" w:themeColor="text1"/>
          <w:lang w:val="sl-SI"/>
        </w:rPr>
        <w:t>ku</w:t>
      </w:r>
      <w:r w:rsidRPr="00AE12A9">
        <w:rPr>
          <w:rStyle w:val="fontstyle21"/>
          <w:color w:val="000000" w:themeColor="text1"/>
          <w:lang w:val="sl-SI"/>
        </w:rPr>
        <w:t xml:space="preserve"> je treba predložiti tudi</w:t>
      </w:r>
      <w:r w:rsidRPr="00AE12A9">
        <w:rPr>
          <w:rFonts w:cs="Arial"/>
          <w:color w:val="000000" w:themeColor="text1"/>
          <w:szCs w:val="20"/>
          <w:lang w:val="sl-SI"/>
        </w:rPr>
        <w:t xml:space="preserve"> </w:t>
      </w:r>
      <w:r w:rsidRPr="00AE12A9">
        <w:rPr>
          <w:rStyle w:val="fontstyle21"/>
          <w:color w:val="000000" w:themeColor="text1"/>
          <w:lang w:val="sl-SI"/>
        </w:rPr>
        <w:t xml:space="preserve">dokazila o upravičenosti </w:t>
      </w:r>
      <w:r w:rsidR="00054794" w:rsidRPr="00AE12A9">
        <w:rPr>
          <w:rStyle w:val="fontstyle21"/>
          <w:color w:val="000000" w:themeColor="text1"/>
          <w:lang w:val="sl-SI"/>
        </w:rPr>
        <w:t>do ugodnosti po mednarodni pogodbi</w:t>
      </w:r>
      <w:r w:rsidR="00054794">
        <w:rPr>
          <w:rStyle w:val="fontstyle21"/>
          <w:color w:val="000000" w:themeColor="text1"/>
          <w:lang w:val="sl-SI"/>
        </w:rPr>
        <w:t xml:space="preserve"> </w:t>
      </w:r>
      <w:r w:rsidRPr="00AE12A9">
        <w:rPr>
          <w:rStyle w:val="fontstyle21"/>
          <w:color w:val="000000" w:themeColor="text1"/>
          <w:lang w:val="sl-SI"/>
        </w:rPr>
        <w:t>(npr. dokazilo o upravičenem lastništvu, izpis iz registra, kopija</w:t>
      </w:r>
      <w:r w:rsidRPr="00AE12A9">
        <w:rPr>
          <w:rFonts w:cs="Arial"/>
          <w:color w:val="000000" w:themeColor="text1"/>
          <w:szCs w:val="20"/>
          <w:lang w:val="sl-SI"/>
        </w:rPr>
        <w:t xml:space="preserve"> </w:t>
      </w:r>
      <w:r w:rsidRPr="00AE12A9">
        <w:rPr>
          <w:rStyle w:val="fontstyle21"/>
          <w:color w:val="000000" w:themeColor="text1"/>
          <w:lang w:val="sl-SI"/>
        </w:rPr>
        <w:t>delniške knjige, kadar se za uveljavitev ugodnosti zahteva določena višina udeležbe v kapitalu,</w:t>
      </w:r>
      <w:r w:rsidRPr="00AE12A9">
        <w:rPr>
          <w:rFonts w:cs="Arial"/>
          <w:color w:val="000000" w:themeColor="text1"/>
          <w:szCs w:val="20"/>
          <w:lang w:val="sl-SI"/>
        </w:rPr>
        <w:t xml:space="preserve"> </w:t>
      </w:r>
      <w:r w:rsidRPr="00AE12A9">
        <w:rPr>
          <w:rStyle w:val="fontstyle21"/>
          <w:color w:val="000000" w:themeColor="text1"/>
          <w:lang w:val="sl-SI"/>
        </w:rPr>
        <w:t xml:space="preserve">itd.) </w:t>
      </w:r>
      <w:r w:rsidR="00430D96">
        <w:rPr>
          <w:rStyle w:val="fontstyle21"/>
          <w:color w:val="000000" w:themeColor="text1"/>
          <w:lang w:val="sl-SI"/>
        </w:rPr>
        <w:t>in podlag</w:t>
      </w:r>
      <w:r w:rsidR="003E60E7">
        <w:rPr>
          <w:rStyle w:val="fontstyle21"/>
          <w:color w:val="000000" w:themeColor="text1"/>
          <w:lang w:val="sl-SI"/>
        </w:rPr>
        <w:t>o</w:t>
      </w:r>
      <w:r w:rsidR="00430D96">
        <w:rPr>
          <w:rStyle w:val="fontstyle21"/>
          <w:color w:val="000000" w:themeColor="text1"/>
          <w:lang w:val="sl-SI"/>
        </w:rPr>
        <w:t xml:space="preserve"> za plačila</w:t>
      </w:r>
      <w:r w:rsidR="00706E88">
        <w:rPr>
          <w:rStyle w:val="fontstyle21"/>
          <w:color w:val="000000" w:themeColor="text1"/>
          <w:lang w:val="sl-SI"/>
        </w:rPr>
        <w:t xml:space="preserve"> (npr. račun, pogodba)</w:t>
      </w:r>
      <w:r w:rsidRPr="00AE12A9">
        <w:rPr>
          <w:rStyle w:val="fontstyle21"/>
          <w:color w:val="000000" w:themeColor="text1"/>
          <w:lang w:val="sl-SI"/>
        </w:rPr>
        <w:t>.</w:t>
      </w:r>
      <w:r w:rsidR="003E60E7">
        <w:rPr>
          <w:rStyle w:val="fontstyle21"/>
          <w:color w:val="000000" w:themeColor="text1"/>
          <w:lang w:val="sl-SI"/>
        </w:rPr>
        <w:t xml:space="preserve"> Na zahtevo davčnega organa pa tudi druga dokazila potrebna za dokazovanje upravičenosti do ugodnosti. </w:t>
      </w:r>
    </w:p>
    <w:p w14:paraId="21A2A276" w14:textId="77777777" w:rsidR="003B70F8" w:rsidRPr="00AE12A9" w:rsidRDefault="003B70F8" w:rsidP="003B70F8">
      <w:pPr>
        <w:jc w:val="both"/>
        <w:rPr>
          <w:rStyle w:val="fontstyle01"/>
          <w:color w:val="000000" w:themeColor="text1"/>
          <w:lang w:val="sl-SI"/>
        </w:rPr>
      </w:pPr>
    </w:p>
    <w:p w14:paraId="773F470E" w14:textId="52EF3ECC" w:rsidR="003B70F8" w:rsidRPr="003B70F8" w:rsidRDefault="003B70F8" w:rsidP="003B70F8">
      <w:pPr>
        <w:jc w:val="both"/>
        <w:rPr>
          <w:rStyle w:val="fontstyle01"/>
          <w:color w:val="000000" w:themeColor="text1"/>
          <w:sz w:val="20"/>
          <w:szCs w:val="20"/>
          <w:lang w:val="sl-SI"/>
        </w:rPr>
      </w:pPr>
      <w:r w:rsidRPr="003B70F8">
        <w:rPr>
          <w:rStyle w:val="fontstyle01"/>
          <w:color w:val="000000" w:themeColor="text1"/>
          <w:sz w:val="20"/>
          <w:szCs w:val="20"/>
          <w:lang w:val="sl-SI"/>
        </w:rPr>
        <w:t xml:space="preserve">Uveljavljanje po izplačilu dohodka </w:t>
      </w:r>
    </w:p>
    <w:p w14:paraId="45B9D62F" w14:textId="071066F1" w:rsidR="003B70F8" w:rsidRPr="00AE12A9" w:rsidRDefault="003B70F8" w:rsidP="003B70F8">
      <w:pPr>
        <w:jc w:val="both"/>
        <w:rPr>
          <w:rFonts w:cs="Arial"/>
          <w:color w:val="000000" w:themeColor="text1"/>
          <w:szCs w:val="20"/>
          <w:lang w:val="sl-SI"/>
        </w:rPr>
      </w:pPr>
      <w:r w:rsidRPr="00AE12A9">
        <w:rPr>
          <w:rStyle w:val="fontstyle21"/>
          <w:color w:val="000000" w:themeColor="text1"/>
          <w:lang w:val="sl-SI"/>
        </w:rPr>
        <w:t>Ugodnost po izplačilu in obdavčitvi licenčnin in avtorskih honorarjev se uveljavi tako, da</w:t>
      </w:r>
      <w:r w:rsidRPr="00AE12A9">
        <w:rPr>
          <w:rFonts w:cs="Arial"/>
          <w:color w:val="000000" w:themeColor="text1"/>
          <w:szCs w:val="20"/>
          <w:lang w:val="sl-SI"/>
        </w:rPr>
        <w:t xml:space="preserve"> </w:t>
      </w:r>
      <w:r w:rsidRPr="00AE12A9">
        <w:rPr>
          <w:rStyle w:val="fontstyle21"/>
          <w:color w:val="000000" w:themeColor="text1"/>
          <w:lang w:val="sl-SI"/>
        </w:rPr>
        <w:t>prejemnik licenčnin in avtorskih honorarjev, ki je nerezident Slovenije, pristojnemu davčnemu</w:t>
      </w:r>
      <w:r w:rsidRPr="00AE12A9">
        <w:rPr>
          <w:rFonts w:cs="Arial"/>
          <w:color w:val="000000" w:themeColor="text1"/>
          <w:szCs w:val="20"/>
          <w:lang w:val="sl-SI"/>
        </w:rPr>
        <w:t xml:space="preserve"> </w:t>
      </w:r>
      <w:r w:rsidRPr="00AE12A9">
        <w:rPr>
          <w:rStyle w:val="fontstyle21"/>
          <w:color w:val="000000" w:themeColor="text1"/>
          <w:lang w:val="sl-SI"/>
        </w:rPr>
        <w:t xml:space="preserve">organu predloži </w:t>
      </w:r>
      <w:hyperlink r:id="rId41" w:history="1">
        <w:r w:rsidRPr="00AE12A9">
          <w:rPr>
            <w:rStyle w:val="Hiperpovezava"/>
            <w:rFonts w:cs="Arial"/>
            <w:color w:val="000000" w:themeColor="text1"/>
            <w:szCs w:val="20"/>
            <w:lang w:val="sl-SI"/>
          </w:rPr>
          <w:t>Zahtevek za vračilo davka od plačil uporabe premoženjskih pravic na</w:t>
        </w:r>
        <w:r w:rsidRPr="00AE12A9">
          <w:rPr>
            <w:rStyle w:val="Hiperpovezava"/>
            <w:rFonts w:cs="Arial"/>
            <w:b/>
            <w:bCs/>
            <w:color w:val="000000" w:themeColor="text1"/>
            <w:szCs w:val="20"/>
            <w:lang w:val="sl-SI"/>
          </w:rPr>
          <w:t xml:space="preserve"> </w:t>
        </w:r>
        <w:r w:rsidRPr="00AE12A9">
          <w:rPr>
            <w:rStyle w:val="Hiperpovezava"/>
            <w:rFonts w:cs="Arial"/>
            <w:color w:val="000000" w:themeColor="text1"/>
            <w:szCs w:val="20"/>
            <w:lang w:val="sl-SI"/>
          </w:rPr>
          <w:t>podlagi določb mednarodne pogodbe o izogibanju dvojnega obdavčevanja dohodka – obrazec KIDO 11</w:t>
        </w:r>
      </w:hyperlink>
      <w:r w:rsidRPr="00AE12A9">
        <w:rPr>
          <w:rStyle w:val="fontstyle01"/>
          <w:color w:val="000000" w:themeColor="text1"/>
          <w:sz w:val="20"/>
          <w:szCs w:val="20"/>
          <w:lang w:val="sl-SI"/>
        </w:rPr>
        <w:t xml:space="preserve"> </w:t>
      </w:r>
      <w:r w:rsidRPr="00AE12A9">
        <w:rPr>
          <w:rStyle w:val="fontstyle21"/>
          <w:color w:val="000000" w:themeColor="text1"/>
          <w:lang w:val="sl-SI"/>
        </w:rPr>
        <w:t xml:space="preserve">najkasneje v 5 letih po izplačilu licenčnin in avtorskih honorarjev. </w:t>
      </w:r>
    </w:p>
    <w:p w14:paraId="055AB234" w14:textId="77777777" w:rsidR="003B70F8" w:rsidRPr="00AE12A9" w:rsidRDefault="003B70F8" w:rsidP="003B70F8">
      <w:pPr>
        <w:jc w:val="both"/>
        <w:rPr>
          <w:rFonts w:cs="Arial"/>
          <w:color w:val="000000" w:themeColor="text1"/>
          <w:szCs w:val="20"/>
          <w:lang w:val="sl-SI"/>
        </w:rPr>
      </w:pPr>
    </w:p>
    <w:p w14:paraId="58908911" w14:textId="37AF6936" w:rsidR="00631F30" w:rsidRPr="00AE12A9" w:rsidRDefault="003B70F8" w:rsidP="00631F30">
      <w:pPr>
        <w:jc w:val="both"/>
        <w:rPr>
          <w:rStyle w:val="fontstyle01"/>
          <w:color w:val="000000" w:themeColor="text1"/>
          <w:sz w:val="20"/>
          <w:szCs w:val="20"/>
          <w:lang w:val="sl-SI"/>
        </w:rPr>
      </w:pPr>
      <w:r w:rsidRPr="00AE12A9">
        <w:rPr>
          <w:rStyle w:val="fontstyle21"/>
          <w:color w:val="000000" w:themeColor="text1"/>
          <w:lang w:val="sl-SI"/>
        </w:rPr>
        <w:t>K zahtevku se priloži</w:t>
      </w:r>
      <w:r w:rsidR="00402D26">
        <w:rPr>
          <w:rStyle w:val="fontstyle21"/>
          <w:color w:val="000000" w:themeColor="text1"/>
          <w:lang w:val="sl-SI"/>
        </w:rPr>
        <w:t xml:space="preserve"> </w:t>
      </w:r>
      <w:r w:rsidRPr="00AE12A9">
        <w:rPr>
          <w:rStyle w:val="fontstyle21"/>
          <w:color w:val="000000" w:themeColor="text1"/>
          <w:lang w:val="sl-SI"/>
        </w:rPr>
        <w:t>pooblastilo,</w:t>
      </w:r>
      <w:r w:rsidRPr="00AE12A9">
        <w:rPr>
          <w:rFonts w:cs="Arial"/>
          <w:color w:val="000000" w:themeColor="text1"/>
          <w:szCs w:val="20"/>
          <w:lang w:val="sl-SI"/>
        </w:rPr>
        <w:t xml:space="preserve"> </w:t>
      </w:r>
      <w:r w:rsidRPr="00AE12A9">
        <w:rPr>
          <w:rStyle w:val="fontstyle21"/>
          <w:color w:val="000000" w:themeColor="text1"/>
          <w:lang w:val="sl-SI"/>
        </w:rPr>
        <w:t xml:space="preserve">kadar zavezanec pooblasti drugo osebo, da v njegovem imenu izpolni zahtevek. </w:t>
      </w:r>
      <w:r w:rsidR="00402D26" w:rsidRPr="00DD42C1">
        <w:rPr>
          <w:rStyle w:val="fontstyle21"/>
          <w:color w:val="000000" w:themeColor="text1"/>
          <w:lang w:val="sl-SI"/>
        </w:rPr>
        <w:t>Kadar iz pooblastilnega razmerja</w:t>
      </w:r>
      <w:r w:rsidR="00402D26" w:rsidRPr="00DD42C1">
        <w:rPr>
          <w:rStyle w:val="Sprotnaopomba-sklic"/>
          <w:rFonts w:cs="Arial"/>
          <w:color w:val="000000" w:themeColor="text1"/>
          <w:szCs w:val="20"/>
          <w:lang w:val="sl-SI"/>
        </w:rPr>
        <w:footnoteReference w:id="15"/>
      </w:r>
      <w:r w:rsidR="00402D26" w:rsidRPr="00DD42C1">
        <w:rPr>
          <w:rStyle w:val="fontstyle21"/>
          <w:color w:val="000000" w:themeColor="text1"/>
          <w:lang w:val="sl-SI"/>
        </w:rPr>
        <w:t xml:space="preserve"> med zavezancem in pooblaščencem izhaja, da se vračilo</w:t>
      </w:r>
      <w:r w:rsidR="00402D26" w:rsidRPr="00DD42C1">
        <w:rPr>
          <w:rFonts w:cs="Arial"/>
          <w:color w:val="000000" w:themeColor="text1"/>
          <w:szCs w:val="20"/>
          <w:lang w:val="sl-SI"/>
        </w:rPr>
        <w:t xml:space="preserve"> </w:t>
      </w:r>
      <w:r w:rsidR="00402D26" w:rsidRPr="00DD42C1">
        <w:rPr>
          <w:rStyle w:val="fontstyle21"/>
          <w:color w:val="000000" w:themeColor="text1"/>
          <w:lang w:val="sl-SI"/>
        </w:rPr>
        <w:t>davka ne izvede na račun zavezanca, ampak njegovemu pooblaščencu, je potrebno na</w:t>
      </w:r>
      <w:r w:rsidR="00402D26" w:rsidRPr="00DD42C1">
        <w:rPr>
          <w:rFonts w:cs="Arial"/>
          <w:color w:val="000000" w:themeColor="text1"/>
          <w:szCs w:val="20"/>
          <w:lang w:val="sl-SI"/>
        </w:rPr>
        <w:t xml:space="preserve"> </w:t>
      </w:r>
      <w:r w:rsidR="00402D26" w:rsidRPr="00DD42C1">
        <w:rPr>
          <w:rStyle w:val="fontstyle21"/>
          <w:color w:val="000000" w:themeColor="text1"/>
          <w:lang w:val="sl-SI"/>
        </w:rPr>
        <w:t>zahtevku navesti poleg podatkov o pooblaščencu tudi podatke o bančnem računu, podatek o številki pooblaščenčevega računa, na</w:t>
      </w:r>
      <w:r w:rsidR="00402D26" w:rsidRPr="00DD42C1">
        <w:rPr>
          <w:rFonts w:cs="Arial"/>
          <w:color w:val="000000" w:themeColor="text1"/>
          <w:szCs w:val="20"/>
          <w:lang w:val="sl-SI"/>
        </w:rPr>
        <w:t xml:space="preserve"> </w:t>
      </w:r>
      <w:r w:rsidR="00402D26" w:rsidRPr="00DD42C1">
        <w:rPr>
          <w:rStyle w:val="fontstyle21"/>
          <w:color w:val="000000" w:themeColor="text1"/>
          <w:lang w:val="sl-SI"/>
        </w:rPr>
        <w:t>katerega naj se izvede vračilo davka (IBAN številka), podatek o lastništvu računa ter naziv in</w:t>
      </w:r>
      <w:r w:rsidR="00402D26" w:rsidRPr="00DD42C1">
        <w:rPr>
          <w:rFonts w:cs="Arial"/>
          <w:color w:val="000000" w:themeColor="text1"/>
          <w:szCs w:val="20"/>
          <w:lang w:val="sl-SI"/>
        </w:rPr>
        <w:t xml:space="preserve"> </w:t>
      </w:r>
      <w:r w:rsidR="00402D26" w:rsidRPr="00DD42C1">
        <w:rPr>
          <w:rStyle w:val="fontstyle21"/>
          <w:color w:val="000000" w:themeColor="text1"/>
          <w:lang w:val="sl-SI"/>
        </w:rPr>
        <w:t xml:space="preserve">naslov banke, pri kateri je ta račun odprt (SWIFT/BIC koda banke). </w:t>
      </w:r>
      <w:r w:rsidR="00631F30">
        <w:rPr>
          <w:rStyle w:val="fontstyle21"/>
          <w:color w:val="000000" w:themeColor="text1"/>
          <w:lang w:val="sl-SI"/>
        </w:rPr>
        <w:t>Z</w:t>
      </w:r>
      <w:r w:rsidR="00402D26" w:rsidRPr="00DD42C1">
        <w:rPr>
          <w:rStyle w:val="fontstyle21"/>
          <w:color w:val="000000" w:themeColor="text1"/>
          <w:lang w:val="sl-SI"/>
        </w:rPr>
        <w:t>ahtev</w:t>
      </w:r>
      <w:r w:rsidR="00631F30">
        <w:rPr>
          <w:rStyle w:val="fontstyle21"/>
          <w:color w:val="000000" w:themeColor="text1"/>
          <w:lang w:val="sl-SI"/>
        </w:rPr>
        <w:t>ku</w:t>
      </w:r>
      <w:r w:rsidR="00402D26" w:rsidRPr="00DD42C1">
        <w:rPr>
          <w:rStyle w:val="fontstyle21"/>
          <w:color w:val="000000" w:themeColor="text1"/>
          <w:lang w:val="sl-SI"/>
        </w:rPr>
        <w:t xml:space="preserve"> je treba predložiti tudi druga dokazila o upravičenosti do ugodnosti po mednarodni</w:t>
      </w:r>
      <w:r w:rsidR="00402D26" w:rsidRPr="00DD42C1">
        <w:rPr>
          <w:rFonts w:cs="Arial"/>
          <w:color w:val="000000" w:themeColor="text1"/>
          <w:szCs w:val="20"/>
          <w:lang w:val="sl-SI"/>
        </w:rPr>
        <w:t xml:space="preserve"> </w:t>
      </w:r>
      <w:r w:rsidR="00402D26" w:rsidRPr="00DD42C1">
        <w:rPr>
          <w:rStyle w:val="fontstyle21"/>
          <w:color w:val="000000" w:themeColor="text1"/>
          <w:lang w:val="sl-SI"/>
        </w:rPr>
        <w:t>pogodbi.</w:t>
      </w:r>
      <w:r w:rsidR="00631F30">
        <w:rPr>
          <w:rStyle w:val="fontstyle21"/>
          <w:color w:val="000000" w:themeColor="text1"/>
          <w:lang w:val="sl-SI"/>
        </w:rPr>
        <w:t xml:space="preserve"> Z</w:t>
      </w:r>
      <w:r w:rsidR="00631F30" w:rsidRPr="00AE12A9">
        <w:rPr>
          <w:rStyle w:val="fontstyle21"/>
          <w:color w:val="000000" w:themeColor="text1"/>
          <w:lang w:val="sl-SI"/>
        </w:rPr>
        <w:t>ahtev</w:t>
      </w:r>
      <w:r w:rsidR="00631F30">
        <w:rPr>
          <w:rStyle w:val="fontstyle21"/>
          <w:color w:val="000000" w:themeColor="text1"/>
          <w:lang w:val="sl-SI"/>
        </w:rPr>
        <w:t>ku</w:t>
      </w:r>
      <w:r w:rsidR="00631F30" w:rsidRPr="00AE12A9">
        <w:rPr>
          <w:rStyle w:val="fontstyle21"/>
          <w:color w:val="000000" w:themeColor="text1"/>
          <w:lang w:val="sl-SI"/>
        </w:rPr>
        <w:t xml:space="preserve"> je treba predložiti tudi</w:t>
      </w:r>
      <w:r w:rsidR="00631F30" w:rsidRPr="00AE12A9">
        <w:rPr>
          <w:rFonts w:cs="Arial"/>
          <w:color w:val="000000" w:themeColor="text1"/>
          <w:szCs w:val="20"/>
          <w:lang w:val="sl-SI"/>
        </w:rPr>
        <w:t xml:space="preserve"> </w:t>
      </w:r>
      <w:r w:rsidR="00631F30" w:rsidRPr="00AE12A9">
        <w:rPr>
          <w:rStyle w:val="fontstyle21"/>
          <w:color w:val="000000" w:themeColor="text1"/>
          <w:lang w:val="sl-SI"/>
        </w:rPr>
        <w:t>dokazila o upravičenosti do ugodnosti po mednarodni pogodbi</w:t>
      </w:r>
      <w:r w:rsidR="00631F30">
        <w:rPr>
          <w:rStyle w:val="fontstyle21"/>
          <w:color w:val="000000" w:themeColor="text1"/>
          <w:lang w:val="sl-SI"/>
        </w:rPr>
        <w:t xml:space="preserve"> </w:t>
      </w:r>
      <w:r w:rsidR="00631F30" w:rsidRPr="00AE12A9">
        <w:rPr>
          <w:rStyle w:val="fontstyle21"/>
          <w:color w:val="000000" w:themeColor="text1"/>
          <w:lang w:val="sl-SI"/>
        </w:rPr>
        <w:t>(npr. dokazilo o upravičenem lastništvu, izpis iz registra, kopija</w:t>
      </w:r>
      <w:r w:rsidR="00631F30" w:rsidRPr="00AE12A9">
        <w:rPr>
          <w:rFonts w:cs="Arial"/>
          <w:color w:val="000000" w:themeColor="text1"/>
          <w:szCs w:val="20"/>
          <w:lang w:val="sl-SI"/>
        </w:rPr>
        <w:t xml:space="preserve"> </w:t>
      </w:r>
      <w:r w:rsidR="00631F30" w:rsidRPr="00AE12A9">
        <w:rPr>
          <w:rStyle w:val="fontstyle21"/>
          <w:color w:val="000000" w:themeColor="text1"/>
          <w:lang w:val="sl-SI"/>
        </w:rPr>
        <w:t xml:space="preserve">delniške </w:t>
      </w:r>
      <w:r w:rsidR="00631F30" w:rsidRPr="00AE12A9">
        <w:rPr>
          <w:rStyle w:val="fontstyle21"/>
          <w:color w:val="000000" w:themeColor="text1"/>
          <w:lang w:val="sl-SI"/>
        </w:rPr>
        <w:lastRenderedPageBreak/>
        <w:t>knjige, kadar se za uveljavitev ugodnosti zahteva določena višina udeležbe v kapitalu</w:t>
      </w:r>
      <w:r w:rsidR="00631F30" w:rsidRPr="00AE12A9">
        <w:rPr>
          <w:rFonts w:cs="Arial"/>
          <w:color w:val="000000" w:themeColor="text1"/>
          <w:szCs w:val="20"/>
          <w:lang w:val="sl-SI"/>
        </w:rPr>
        <w:t xml:space="preserve"> </w:t>
      </w:r>
      <w:r w:rsidR="00631F30" w:rsidRPr="00AE12A9">
        <w:rPr>
          <w:rStyle w:val="fontstyle21"/>
          <w:color w:val="000000" w:themeColor="text1"/>
          <w:lang w:val="sl-SI"/>
        </w:rPr>
        <w:t xml:space="preserve">itd.) </w:t>
      </w:r>
      <w:r w:rsidR="00631F30">
        <w:rPr>
          <w:rStyle w:val="fontstyle21"/>
          <w:color w:val="000000" w:themeColor="text1"/>
          <w:lang w:val="sl-SI"/>
        </w:rPr>
        <w:t>in podlag</w:t>
      </w:r>
      <w:r w:rsidR="00706E88">
        <w:rPr>
          <w:rStyle w:val="fontstyle21"/>
          <w:color w:val="000000" w:themeColor="text1"/>
          <w:lang w:val="sl-SI"/>
        </w:rPr>
        <w:t>o</w:t>
      </w:r>
      <w:r w:rsidR="00631F30">
        <w:rPr>
          <w:rStyle w:val="fontstyle21"/>
          <w:color w:val="000000" w:themeColor="text1"/>
          <w:lang w:val="sl-SI"/>
        </w:rPr>
        <w:t xml:space="preserve"> za plačila</w:t>
      </w:r>
      <w:r w:rsidR="00706E88">
        <w:rPr>
          <w:rStyle w:val="fontstyle21"/>
          <w:color w:val="000000" w:themeColor="text1"/>
          <w:lang w:val="sl-SI"/>
        </w:rPr>
        <w:t xml:space="preserve"> (npr. račun, pogodba)</w:t>
      </w:r>
      <w:r w:rsidR="00631F30" w:rsidRPr="00AE12A9">
        <w:rPr>
          <w:rStyle w:val="fontstyle21"/>
          <w:color w:val="000000" w:themeColor="text1"/>
          <w:lang w:val="sl-SI"/>
        </w:rPr>
        <w:t>.</w:t>
      </w:r>
      <w:r w:rsidR="00631F30">
        <w:rPr>
          <w:rStyle w:val="fontstyle21"/>
          <w:color w:val="000000" w:themeColor="text1"/>
          <w:lang w:val="sl-SI"/>
        </w:rPr>
        <w:t xml:space="preserve"> Na zahtevo davčnega organa pa tudi druga dokazila, ki dokazujejo </w:t>
      </w:r>
      <w:proofErr w:type="spellStart"/>
      <w:r w:rsidR="00631F30">
        <w:rPr>
          <w:rStyle w:val="fontstyle21"/>
          <w:color w:val="000000" w:themeColor="text1"/>
          <w:lang w:val="sl-SI"/>
        </w:rPr>
        <w:t>upravičnost</w:t>
      </w:r>
      <w:proofErr w:type="spellEnd"/>
      <w:r w:rsidR="00631F30">
        <w:rPr>
          <w:rStyle w:val="fontstyle21"/>
          <w:color w:val="000000" w:themeColor="text1"/>
          <w:lang w:val="sl-SI"/>
        </w:rPr>
        <w:t xml:space="preserve"> do ugodnosti. </w:t>
      </w:r>
    </w:p>
    <w:p w14:paraId="2E216990" w14:textId="3BE73AD3" w:rsidR="00402D26" w:rsidRDefault="00402D26" w:rsidP="00402D26">
      <w:pPr>
        <w:jc w:val="both"/>
        <w:rPr>
          <w:rStyle w:val="fontstyle21"/>
          <w:color w:val="000000" w:themeColor="text1"/>
          <w:lang w:val="sl-SI"/>
        </w:rPr>
      </w:pPr>
    </w:p>
    <w:p w14:paraId="41E29D8D" w14:textId="52DB8836" w:rsidR="00942B58" w:rsidRPr="00AE12A9" w:rsidRDefault="00942B58" w:rsidP="003B70F8">
      <w:pPr>
        <w:jc w:val="both"/>
        <w:rPr>
          <w:rFonts w:cs="Arial"/>
          <w:color w:val="000000" w:themeColor="text1"/>
          <w:szCs w:val="20"/>
          <w:lang w:val="sl-SI"/>
        </w:rPr>
      </w:pPr>
    </w:p>
    <w:p w14:paraId="3FE53A46" w14:textId="4B43B468" w:rsidR="00942B58" w:rsidRPr="00E65D8C" w:rsidRDefault="00942B58" w:rsidP="006E28FE">
      <w:pPr>
        <w:pStyle w:val="FURSnaslov2"/>
        <w:numPr>
          <w:ilvl w:val="1"/>
          <w:numId w:val="27"/>
        </w:numPr>
        <w:jc w:val="both"/>
      </w:pPr>
      <w:bookmarkStart w:id="55" w:name="_Toc223514708"/>
      <w:r>
        <w:t>Oprostitev davka na podlagi Direktive</w:t>
      </w:r>
      <w:r w:rsidRPr="00E65D8C">
        <w:rPr>
          <w:rStyle w:val="fontstyle21"/>
          <w:color w:val="000000" w:themeColor="text1"/>
        </w:rPr>
        <w:t xml:space="preserve"> </w:t>
      </w:r>
      <w:r w:rsidRPr="00E65D8C">
        <w:rPr>
          <w:rStyle w:val="fontstyle21"/>
          <w:color w:val="000000" w:themeColor="text1"/>
          <w:sz w:val="24"/>
          <w:szCs w:val="24"/>
        </w:rPr>
        <w:t>Sveta 2003/49/ES</w:t>
      </w:r>
      <w:bookmarkEnd w:id="55"/>
      <w:r w:rsidRPr="00E65D8C">
        <w:rPr>
          <w:rFonts w:cs="Arial"/>
          <w:color w:val="000000" w:themeColor="text1"/>
        </w:rPr>
        <w:t xml:space="preserve"> </w:t>
      </w:r>
    </w:p>
    <w:p w14:paraId="7F6CD976" w14:textId="77777777" w:rsidR="00E65D8C" w:rsidRDefault="00E65D8C" w:rsidP="00E65D8C">
      <w:pPr>
        <w:pStyle w:val="FURSnaslov2"/>
        <w:ind w:left="720"/>
        <w:jc w:val="both"/>
      </w:pPr>
    </w:p>
    <w:p w14:paraId="57F96DEA" w14:textId="73A0FD1D" w:rsidR="00942B58" w:rsidRPr="000C162A" w:rsidRDefault="00942B58" w:rsidP="00942B58">
      <w:pPr>
        <w:pStyle w:val="Naslov"/>
        <w:ind w:left="0"/>
        <w:rPr>
          <w:rStyle w:val="fontstyle01"/>
          <w:b/>
          <w:bCs/>
          <w:color w:val="000000" w:themeColor="text1"/>
          <w:sz w:val="22"/>
          <w:szCs w:val="22"/>
        </w:rPr>
      </w:pPr>
      <w:r w:rsidRPr="000C162A">
        <w:rPr>
          <w:rStyle w:val="fontstyle01"/>
          <w:b/>
          <w:bCs/>
          <w:color w:val="000000" w:themeColor="text1"/>
          <w:sz w:val="22"/>
          <w:szCs w:val="22"/>
        </w:rPr>
        <w:t>3.</w:t>
      </w:r>
      <w:r w:rsidR="00E04402">
        <w:rPr>
          <w:rStyle w:val="fontstyle01"/>
          <w:b/>
          <w:bCs/>
          <w:color w:val="000000" w:themeColor="text1"/>
          <w:sz w:val="22"/>
          <w:szCs w:val="22"/>
        </w:rPr>
        <w:t>4</w:t>
      </w:r>
      <w:r w:rsidRPr="000C162A">
        <w:rPr>
          <w:rStyle w:val="fontstyle01"/>
          <w:b/>
          <w:bCs/>
          <w:color w:val="000000" w:themeColor="text1"/>
          <w:sz w:val="22"/>
          <w:szCs w:val="22"/>
        </w:rPr>
        <w:t>.1. Pogoji za oprostitev</w:t>
      </w:r>
    </w:p>
    <w:p w14:paraId="16FA85B9" w14:textId="77777777" w:rsidR="00942B58" w:rsidRDefault="00942B58" w:rsidP="00942B58">
      <w:pPr>
        <w:jc w:val="both"/>
        <w:rPr>
          <w:rStyle w:val="fontstyle21"/>
          <w:color w:val="000000" w:themeColor="text1"/>
          <w:lang w:val="sl-SI"/>
        </w:rPr>
      </w:pPr>
    </w:p>
    <w:p w14:paraId="23E8CA46" w14:textId="02AA4E25" w:rsidR="00942B58" w:rsidRDefault="00942B58" w:rsidP="00942B58">
      <w:pPr>
        <w:jc w:val="both"/>
        <w:rPr>
          <w:rStyle w:val="fontstyle21"/>
          <w:color w:val="000000" w:themeColor="text1"/>
          <w:lang w:val="sl-SI"/>
        </w:rPr>
      </w:pPr>
      <w:r w:rsidRPr="00AE12A9">
        <w:rPr>
          <w:rStyle w:val="fontstyle21"/>
          <w:color w:val="000000" w:themeColor="text1"/>
          <w:lang w:val="sl-SI"/>
        </w:rPr>
        <w:t xml:space="preserve">Oprostitev </w:t>
      </w:r>
      <w:r>
        <w:rPr>
          <w:rStyle w:val="fontstyle21"/>
          <w:color w:val="000000" w:themeColor="text1"/>
          <w:lang w:val="sl-SI"/>
        </w:rPr>
        <w:t xml:space="preserve">davka </w:t>
      </w:r>
      <w:r w:rsidR="00402D26" w:rsidRPr="00402D26">
        <w:rPr>
          <w:rStyle w:val="fontstyle21"/>
          <w:color w:val="000000" w:themeColor="text1"/>
          <w:lang w:val="sl-SI"/>
        </w:rPr>
        <w:t xml:space="preserve">od </w:t>
      </w:r>
      <w:r w:rsidRPr="00402D26">
        <w:rPr>
          <w:rStyle w:val="fontstyle21"/>
          <w:color w:val="000000" w:themeColor="text1"/>
          <w:lang w:val="sl-SI"/>
        </w:rPr>
        <w:t>licenčnin</w:t>
      </w:r>
      <w:r>
        <w:rPr>
          <w:rStyle w:val="fontstyle21"/>
          <w:color w:val="000000" w:themeColor="text1"/>
          <w:lang w:val="sl-SI"/>
        </w:rPr>
        <w:t xml:space="preserve"> na podlagi </w:t>
      </w:r>
      <w:hyperlink r:id="rId42" w:history="1">
        <w:r w:rsidRPr="0077071E">
          <w:rPr>
            <w:rStyle w:val="Hiperpovezava"/>
            <w:rFonts w:cs="Arial"/>
            <w:szCs w:val="20"/>
            <w:lang w:val="sl-SI"/>
          </w:rPr>
          <w:t>Direktive Sveta 2003/49/ES o skupnem sistemu obdavčevanja plačil obresti ter licenčnin med povezanimi družbami iz različnih držav članic EU</w:t>
        </w:r>
      </w:hyperlink>
      <w:r w:rsidRPr="00AE12A9">
        <w:rPr>
          <w:rStyle w:val="fontstyle21"/>
          <w:color w:val="000000" w:themeColor="text1"/>
          <w:lang w:val="sl-SI"/>
        </w:rPr>
        <w:t xml:space="preserve">, </w:t>
      </w:r>
      <w:r w:rsidR="003A6E1B">
        <w:rPr>
          <w:rStyle w:val="fontstyle21"/>
          <w:color w:val="000000" w:themeColor="text1"/>
          <w:lang w:val="sl-SI"/>
        </w:rPr>
        <w:t xml:space="preserve">je </w:t>
      </w:r>
      <w:r w:rsidRPr="00AE12A9">
        <w:rPr>
          <w:rStyle w:val="fontstyle21"/>
          <w:color w:val="000000" w:themeColor="text1"/>
          <w:lang w:val="sl-SI"/>
        </w:rPr>
        <w:t>določena tudi od plačil obresti in plačil za uporabo premoženjskih pravic</w:t>
      </w:r>
      <w:r w:rsidRPr="00AE12A9">
        <w:rPr>
          <w:rFonts w:cs="Arial"/>
          <w:color w:val="000000" w:themeColor="text1"/>
          <w:szCs w:val="20"/>
          <w:lang w:val="sl-SI"/>
        </w:rPr>
        <w:t xml:space="preserve"> </w:t>
      </w:r>
      <w:r w:rsidRPr="00AE12A9">
        <w:rPr>
          <w:rStyle w:val="fontstyle21"/>
          <w:color w:val="000000" w:themeColor="text1"/>
          <w:lang w:val="sl-SI"/>
        </w:rPr>
        <w:t>družbam, ki imajo eno od oblik, za katere se uporablja skupen sistem obdavčenja v zvezi s</w:t>
      </w:r>
      <w:r w:rsidRPr="00AE12A9">
        <w:rPr>
          <w:rFonts w:cs="Arial"/>
          <w:color w:val="000000" w:themeColor="text1"/>
          <w:szCs w:val="20"/>
          <w:lang w:val="sl-SI"/>
        </w:rPr>
        <w:t xml:space="preserve"> </w:t>
      </w:r>
      <w:r w:rsidRPr="00AE12A9">
        <w:rPr>
          <w:rStyle w:val="fontstyle21"/>
          <w:color w:val="000000" w:themeColor="text1"/>
          <w:lang w:val="sl-SI"/>
        </w:rPr>
        <w:t>plačili obresti in plačili uporabe premoženjskih pravic, ki velja za povezane družbe iz različnih</w:t>
      </w:r>
      <w:r w:rsidRPr="00AE12A9">
        <w:rPr>
          <w:rFonts w:cs="Arial"/>
          <w:color w:val="000000" w:themeColor="text1"/>
          <w:szCs w:val="20"/>
          <w:lang w:val="sl-SI"/>
        </w:rPr>
        <w:t xml:space="preserve"> </w:t>
      </w:r>
      <w:r w:rsidRPr="00AE12A9">
        <w:rPr>
          <w:rStyle w:val="fontstyle21"/>
          <w:color w:val="000000" w:themeColor="text1"/>
          <w:lang w:val="sl-SI"/>
        </w:rPr>
        <w:t>držav članic EU</w:t>
      </w:r>
      <w:r w:rsidR="003A6E1B">
        <w:rPr>
          <w:rStyle w:val="fontstyle21"/>
          <w:color w:val="000000" w:themeColor="text1"/>
          <w:lang w:val="sl-SI"/>
        </w:rPr>
        <w:t xml:space="preserve"> in</w:t>
      </w:r>
      <w:r w:rsidRPr="00AE12A9">
        <w:rPr>
          <w:rStyle w:val="fontstyle21"/>
          <w:color w:val="000000" w:themeColor="text1"/>
          <w:lang w:val="sl-SI"/>
        </w:rPr>
        <w:t xml:space="preserve"> je </w:t>
      </w:r>
      <w:r>
        <w:rPr>
          <w:rStyle w:val="fontstyle21"/>
          <w:color w:val="000000" w:themeColor="text1"/>
          <w:lang w:val="sl-SI"/>
        </w:rPr>
        <w:t xml:space="preserve">implementirana v nacionalno zakonodajo </w:t>
      </w:r>
      <w:r w:rsidRPr="00AE12A9">
        <w:rPr>
          <w:rStyle w:val="fontstyle21"/>
          <w:color w:val="000000" w:themeColor="text1"/>
          <w:lang w:val="sl-SI"/>
        </w:rPr>
        <w:t>v 72. členu ZDDPO-2</w:t>
      </w:r>
      <w:r>
        <w:rPr>
          <w:rStyle w:val="fontstyle21"/>
          <w:color w:val="000000" w:themeColor="text1"/>
          <w:lang w:val="sl-SI"/>
        </w:rPr>
        <w:t>.</w:t>
      </w:r>
    </w:p>
    <w:p w14:paraId="34A49E85" w14:textId="77777777" w:rsidR="00942B58" w:rsidRDefault="00942B58" w:rsidP="00942B58">
      <w:pPr>
        <w:jc w:val="both"/>
        <w:rPr>
          <w:rStyle w:val="fontstyle21"/>
          <w:color w:val="000000" w:themeColor="text1"/>
          <w:lang w:val="sl-SI"/>
        </w:rPr>
      </w:pPr>
    </w:p>
    <w:p w14:paraId="2A622BE9" w14:textId="77777777" w:rsidR="00942B58" w:rsidRPr="00AE12A9" w:rsidRDefault="00942B58" w:rsidP="00942B58">
      <w:pPr>
        <w:jc w:val="both"/>
        <w:rPr>
          <w:rFonts w:cs="Arial"/>
          <w:color w:val="000000" w:themeColor="text1"/>
          <w:szCs w:val="20"/>
          <w:lang w:val="sl-SI"/>
        </w:rPr>
      </w:pPr>
      <w:r>
        <w:rPr>
          <w:rStyle w:val="fontstyle21"/>
          <w:color w:val="000000" w:themeColor="text1"/>
          <w:lang w:val="sl-SI"/>
        </w:rPr>
        <w:t>Oprostitev davka je možna, če so v času izplačila izpolnjeni naslednji pogoji:</w:t>
      </w:r>
    </w:p>
    <w:p w14:paraId="133B4A16" w14:textId="77777777" w:rsidR="00942B58" w:rsidRPr="00AE12A9" w:rsidRDefault="00942B58" w:rsidP="00942B58">
      <w:pPr>
        <w:jc w:val="both"/>
        <w:rPr>
          <w:rStyle w:val="fontstyle21"/>
          <w:color w:val="000000" w:themeColor="text1"/>
          <w:lang w:val="sl-SI"/>
        </w:rPr>
      </w:pPr>
    </w:p>
    <w:p w14:paraId="6495E98F" w14:textId="2E3ED96F" w:rsidR="00942B58" w:rsidRPr="00AE12A9" w:rsidRDefault="00942B58" w:rsidP="00942B58">
      <w:pPr>
        <w:jc w:val="both"/>
        <w:rPr>
          <w:rStyle w:val="fontstyle21"/>
          <w:color w:val="000000" w:themeColor="text1"/>
          <w:lang w:val="sl-SI"/>
        </w:rPr>
      </w:pPr>
      <w:r w:rsidRPr="00AE12A9">
        <w:rPr>
          <w:rStyle w:val="fontstyle21"/>
          <w:color w:val="000000" w:themeColor="text1"/>
          <w:lang w:val="sl-SI"/>
        </w:rPr>
        <w:t>1. so plačila uporabe premoženjskih pravic izplačane upravičenemu lastniku, ki je</w:t>
      </w:r>
      <w:r w:rsidRPr="00AE12A9">
        <w:rPr>
          <w:rFonts w:cs="Arial"/>
          <w:color w:val="000000" w:themeColor="text1"/>
          <w:szCs w:val="20"/>
          <w:lang w:val="sl-SI"/>
        </w:rPr>
        <w:t xml:space="preserve"> </w:t>
      </w:r>
      <w:r w:rsidRPr="00AE12A9">
        <w:rPr>
          <w:rStyle w:val="fontstyle21"/>
          <w:color w:val="000000" w:themeColor="text1"/>
          <w:lang w:val="sl-SI"/>
        </w:rPr>
        <w:t>družba države članice EU, ki ni Slovenija, ali poslovna enota družbe države članice EU, ki se</w:t>
      </w:r>
      <w:r w:rsidRPr="00AE12A9">
        <w:rPr>
          <w:rFonts w:cs="Arial"/>
          <w:color w:val="000000" w:themeColor="text1"/>
          <w:szCs w:val="20"/>
          <w:lang w:val="sl-SI"/>
        </w:rPr>
        <w:t xml:space="preserve"> </w:t>
      </w:r>
      <w:r w:rsidRPr="00AE12A9">
        <w:rPr>
          <w:rStyle w:val="fontstyle21"/>
          <w:color w:val="000000" w:themeColor="text1"/>
          <w:lang w:val="sl-SI"/>
        </w:rPr>
        <w:t>nahaja v drugi državi članici EU;</w:t>
      </w:r>
    </w:p>
    <w:p w14:paraId="662DFC4C" w14:textId="77777777" w:rsidR="00942B58" w:rsidRPr="00AE12A9" w:rsidRDefault="00942B58" w:rsidP="00942B58">
      <w:pPr>
        <w:jc w:val="both"/>
        <w:rPr>
          <w:rFonts w:cs="Arial"/>
          <w:color w:val="000000" w:themeColor="text1"/>
          <w:szCs w:val="20"/>
          <w:lang w:val="sl-SI"/>
        </w:rPr>
      </w:pPr>
    </w:p>
    <w:p w14:paraId="0D34D84A" w14:textId="77777777" w:rsidR="00942B58" w:rsidRPr="00AE12A9" w:rsidRDefault="00942B58" w:rsidP="00942B58">
      <w:pPr>
        <w:jc w:val="both"/>
        <w:rPr>
          <w:rStyle w:val="fontstyle21"/>
          <w:color w:val="000000" w:themeColor="text1"/>
          <w:lang w:val="sl-SI"/>
        </w:rPr>
      </w:pPr>
      <w:r w:rsidRPr="00AE12A9">
        <w:rPr>
          <w:rStyle w:val="fontstyle21"/>
          <w:color w:val="000000" w:themeColor="text1"/>
          <w:lang w:val="sl-SI"/>
        </w:rPr>
        <w:t>2. sta plačnik in upravičeni lastnik povezana tako, da:</w:t>
      </w:r>
    </w:p>
    <w:p w14:paraId="3F5A38D8" w14:textId="77777777" w:rsidR="00942B58" w:rsidRPr="00AE12A9" w:rsidRDefault="00942B58" w:rsidP="00942B58">
      <w:pPr>
        <w:jc w:val="both"/>
        <w:rPr>
          <w:rFonts w:cs="Arial"/>
          <w:color w:val="000000" w:themeColor="text1"/>
          <w:szCs w:val="20"/>
          <w:lang w:val="sl-SI"/>
        </w:rPr>
      </w:pPr>
    </w:p>
    <w:p w14:paraId="03438586" w14:textId="77777777" w:rsidR="00942B58" w:rsidRPr="00AE12A9" w:rsidRDefault="00942B58" w:rsidP="00942B58">
      <w:pPr>
        <w:jc w:val="both"/>
        <w:rPr>
          <w:rFonts w:cs="Arial"/>
          <w:color w:val="000000" w:themeColor="text1"/>
          <w:szCs w:val="20"/>
          <w:lang w:val="sl-SI"/>
        </w:rPr>
      </w:pPr>
      <w:r w:rsidRPr="00AE12A9">
        <w:rPr>
          <w:rStyle w:val="fontstyle21"/>
          <w:color w:val="000000" w:themeColor="text1"/>
          <w:lang w:val="sl-SI"/>
        </w:rPr>
        <w:t>a) je plačnik neposredno najmanj 25% udeležen v kapitalu upravičenega lastnika, ali</w:t>
      </w:r>
    </w:p>
    <w:p w14:paraId="50660AFE" w14:textId="77777777" w:rsidR="00942B58" w:rsidRPr="00AE12A9" w:rsidRDefault="00942B58" w:rsidP="00942B58">
      <w:pPr>
        <w:jc w:val="both"/>
        <w:rPr>
          <w:rFonts w:cs="Arial"/>
          <w:color w:val="000000" w:themeColor="text1"/>
          <w:szCs w:val="20"/>
          <w:lang w:val="sl-SI"/>
        </w:rPr>
      </w:pPr>
      <w:r w:rsidRPr="00AE12A9">
        <w:rPr>
          <w:rStyle w:val="fontstyle21"/>
          <w:color w:val="000000" w:themeColor="text1"/>
          <w:lang w:val="sl-SI"/>
        </w:rPr>
        <w:t>b) je upravičeni lastnik neposredno najmanj 25% udeležen v kapitalu plačnika;</w:t>
      </w:r>
    </w:p>
    <w:p w14:paraId="75C09DA5" w14:textId="77777777" w:rsidR="00942B58" w:rsidRPr="00AE12A9" w:rsidRDefault="00942B58" w:rsidP="00942B58">
      <w:pPr>
        <w:jc w:val="both"/>
        <w:rPr>
          <w:rStyle w:val="fontstyle21"/>
          <w:color w:val="000000" w:themeColor="text1"/>
          <w:lang w:val="sl-SI"/>
        </w:rPr>
      </w:pPr>
      <w:r w:rsidRPr="00AE12A9">
        <w:rPr>
          <w:rStyle w:val="fontstyle21"/>
          <w:color w:val="000000" w:themeColor="text1"/>
          <w:lang w:val="sl-SI"/>
        </w:rPr>
        <w:t>c) je ista družba neposredno najmanj 25% udeležena v kapitalu plačnika in upravičenega</w:t>
      </w:r>
      <w:r w:rsidRPr="00AE12A9">
        <w:rPr>
          <w:rFonts w:cs="Arial"/>
          <w:color w:val="000000" w:themeColor="text1"/>
          <w:szCs w:val="20"/>
          <w:lang w:val="sl-SI"/>
        </w:rPr>
        <w:t xml:space="preserve"> </w:t>
      </w:r>
      <w:r w:rsidRPr="00AE12A9">
        <w:rPr>
          <w:rStyle w:val="fontstyle21"/>
          <w:color w:val="000000" w:themeColor="text1"/>
          <w:lang w:val="sl-SI"/>
        </w:rPr>
        <w:t>lastnika,</w:t>
      </w:r>
      <w:r w:rsidRPr="00AE12A9">
        <w:rPr>
          <w:rFonts w:cs="Arial"/>
          <w:color w:val="000000" w:themeColor="text1"/>
          <w:szCs w:val="20"/>
          <w:lang w:val="sl-SI"/>
        </w:rPr>
        <w:t xml:space="preserve"> </w:t>
      </w:r>
      <w:r w:rsidRPr="00AE12A9">
        <w:rPr>
          <w:rStyle w:val="fontstyle21"/>
          <w:color w:val="000000" w:themeColor="text1"/>
          <w:lang w:val="sl-SI"/>
        </w:rPr>
        <w:t>pri tem pa gre za udeležbo med družbami iz držav članic EU;</w:t>
      </w:r>
    </w:p>
    <w:p w14:paraId="796CBEF2" w14:textId="77777777" w:rsidR="00942B58" w:rsidRPr="00AE12A9" w:rsidRDefault="00942B58" w:rsidP="00942B58">
      <w:pPr>
        <w:jc w:val="both"/>
        <w:rPr>
          <w:rFonts w:cs="Arial"/>
          <w:color w:val="000000" w:themeColor="text1"/>
          <w:szCs w:val="20"/>
          <w:lang w:val="sl-SI"/>
        </w:rPr>
      </w:pPr>
    </w:p>
    <w:p w14:paraId="5BE63B6E" w14:textId="77777777" w:rsidR="00942B58" w:rsidRPr="00AE12A9" w:rsidRDefault="00942B58" w:rsidP="00942B58">
      <w:pPr>
        <w:jc w:val="both"/>
        <w:rPr>
          <w:rStyle w:val="fontstyle21"/>
          <w:color w:val="000000" w:themeColor="text1"/>
          <w:lang w:val="sl-SI"/>
        </w:rPr>
      </w:pPr>
      <w:r w:rsidRPr="00AE12A9">
        <w:rPr>
          <w:rStyle w:val="fontstyle21"/>
          <w:color w:val="000000" w:themeColor="text1"/>
          <w:lang w:val="sl-SI"/>
        </w:rPr>
        <w:t>3. traja najnižja udeležba omenjena zgoraj najmanj 24 mesecev; in je</w:t>
      </w:r>
    </w:p>
    <w:p w14:paraId="2A82CBFF" w14:textId="77777777" w:rsidR="00942B58" w:rsidRPr="00AE12A9" w:rsidRDefault="00942B58" w:rsidP="00942B58">
      <w:pPr>
        <w:jc w:val="both"/>
        <w:rPr>
          <w:rFonts w:cs="Arial"/>
          <w:color w:val="000000" w:themeColor="text1"/>
          <w:szCs w:val="20"/>
          <w:lang w:val="sl-SI"/>
        </w:rPr>
      </w:pPr>
    </w:p>
    <w:p w14:paraId="76D8B1BA" w14:textId="77777777" w:rsidR="00942B58" w:rsidRPr="00AE12A9" w:rsidRDefault="00942B58" w:rsidP="00942B58">
      <w:pPr>
        <w:jc w:val="both"/>
        <w:rPr>
          <w:rStyle w:val="fontstyle21"/>
          <w:color w:val="000000" w:themeColor="text1"/>
          <w:lang w:val="sl-SI"/>
        </w:rPr>
      </w:pPr>
      <w:r w:rsidRPr="00AE12A9">
        <w:rPr>
          <w:rStyle w:val="fontstyle21"/>
          <w:color w:val="000000" w:themeColor="text1"/>
          <w:lang w:val="sl-SI"/>
        </w:rPr>
        <w:t>4. plačnik ali upravičeni lastnik:</w:t>
      </w:r>
    </w:p>
    <w:p w14:paraId="72272055" w14:textId="77777777" w:rsidR="00942B58" w:rsidRPr="00AE12A9" w:rsidRDefault="00942B58" w:rsidP="00942B58">
      <w:pPr>
        <w:jc w:val="both"/>
        <w:rPr>
          <w:rFonts w:cs="Arial"/>
          <w:color w:val="000000" w:themeColor="text1"/>
          <w:szCs w:val="20"/>
          <w:lang w:val="sl-SI"/>
        </w:rPr>
      </w:pPr>
    </w:p>
    <w:p w14:paraId="62104F25" w14:textId="77777777" w:rsidR="00942B58" w:rsidRPr="00AE12A9" w:rsidRDefault="00942B58" w:rsidP="00942B58">
      <w:pPr>
        <w:jc w:val="both"/>
        <w:rPr>
          <w:rFonts w:cs="Arial"/>
          <w:color w:val="000000" w:themeColor="text1"/>
          <w:szCs w:val="20"/>
          <w:lang w:val="sl-SI"/>
        </w:rPr>
      </w:pPr>
      <w:r w:rsidRPr="00AE12A9">
        <w:rPr>
          <w:rStyle w:val="fontstyle21"/>
          <w:color w:val="000000" w:themeColor="text1"/>
          <w:lang w:val="sl-SI"/>
        </w:rPr>
        <w:t>a) družba, ki ima eno od oblik, za katere se uporablja skupen sistem obdavčenja v zvezi s plačili</w:t>
      </w:r>
      <w:r w:rsidRPr="00AE12A9">
        <w:rPr>
          <w:rFonts w:cs="Arial"/>
          <w:color w:val="000000" w:themeColor="text1"/>
          <w:szCs w:val="20"/>
          <w:lang w:val="sl-SI"/>
        </w:rPr>
        <w:t xml:space="preserve"> </w:t>
      </w:r>
      <w:r w:rsidRPr="00AE12A9">
        <w:rPr>
          <w:rStyle w:val="fontstyle21"/>
          <w:color w:val="000000" w:themeColor="text1"/>
          <w:lang w:val="sl-SI"/>
        </w:rPr>
        <w:t>obresti in plačili uporabe premoženjskih pravic, ki velja za povezane družbe iz različnih držav</w:t>
      </w:r>
      <w:r w:rsidRPr="00AE12A9">
        <w:rPr>
          <w:rFonts w:cs="Arial"/>
          <w:color w:val="000000" w:themeColor="text1"/>
          <w:szCs w:val="20"/>
          <w:lang w:val="sl-SI"/>
        </w:rPr>
        <w:t xml:space="preserve"> </w:t>
      </w:r>
      <w:r w:rsidRPr="00AE12A9">
        <w:rPr>
          <w:rStyle w:val="fontstyle21"/>
          <w:color w:val="000000" w:themeColor="text1"/>
          <w:lang w:val="sl-SI"/>
        </w:rPr>
        <w:t xml:space="preserve">članic EU, in so določene v </w:t>
      </w:r>
      <w:r w:rsidRPr="003A6E1B">
        <w:rPr>
          <w:rStyle w:val="fontstyle21"/>
          <w:b/>
          <w:bCs/>
          <w:color w:val="000000" w:themeColor="text1"/>
          <w:lang w:val="sl-SI"/>
        </w:rPr>
        <w:t>prilogi 5</w:t>
      </w:r>
      <w:r w:rsidRPr="00AE12A9">
        <w:rPr>
          <w:rStyle w:val="fontstyle21"/>
          <w:color w:val="000000" w:themeColor="text1"/>
          <w:lang w:val="sl-SI"/>
        </w:rPr>
        <w:t xml:space="preserve"> </w:t>
      </w:r>
      <w:bookmarkStart w:id="56" w:name="_Hlk115875539"/>
      <w:r w:rsidR="009E2348">
        <w:fldChar w:fldCharType="begin"/>
      </w:r>
      <w:r w:rsidR="009E2348" w:rsidRPr="00791D1C">
        <w:rPr>
          <w:lang w:val="sl-SI"/>
        </w:rPr>
        <w:instrText xml:space="preserve"> HYPERLINK "http://www.pisrs.si/Pis.web/pregledPredpisa?id=PRAV8299" </w:instrText>
      </w:r>
      <w:r w:rsidR="009E2348">
        <w:fldChar w:fldCharType="separate"/>
      </w:r>
      <w:r w:rsidRPr="00AE12A9">
        <w:rPr>
          <w:rStyle w:val="Hiperpovezava"/>
          <w:rFonts w:cs="Arial"/>
          <w:color w:val="000000" w:themeColor="text1"/>
          <w:szCs w:val="20"/>
          <w:lang w:val="sl-SI"/>
        </w:rPr>
        <w:t>Pravilnika o izvajanju ZDDPO-2</w:t>
      </w:r>
      <w:r w:rsidR="009E2348">
        <w:rPr>
          <w:rStyle w:val="Hiperpovezava"/>
          <w:rFonts w:cs="Arial"/>
          <w:color w:val="000000" w:themeColor="text1"/>
          <w:szCs w:val="20"/>
          <w:lang w:val="sl-SI"/>
        </w:rPr>
        <w:fldChar w:fldCharType="end"/>
      </w:r>
      <w:bookmarkEnd w:id="56"/>
      <w:r w:rsidRPr="00AE12A9">
        <w:rPr>
          <w:rStyle w:val="fontstyle21"/>
          <w:color w:val="000000" w:themeColor="text1"/>
          <w:lang w:val="sl-SI"/>
        </w:rPr>
        <w:t>;</w:t>
      </w:r>
    </w:p>
    <w:p w14:paraId="26B9186F" w14:textId="77777777" w:rsidR="00942B58" w:rsidRPr="00AE12A9" w:rsidRDefault="00942B58" w:rsidP="00942B58">
      <w:pPr>
        <w:jc w:val="both"/>
        <w:rPr>
          <w:rFonts w:cs="Arial"/>
          <w:color w:val="000000" w:themeColor="text1"/>
          <w:szCs w:val="20"/>
          <w:lang w:val="sl-SI"/>
        </w:rPr>
      </w:pPr>
      <w:r w:rsidRPr="00AE12A9">
        <w:rPr>
          <w:rStyle w:val="fontstyle21"/>
          <w:color w:val="000000" w:themeColor="text1"/>
          <w:lang w:val="sl-SI"/>
        </w:rPr>
        <w:t>b) za davčne namene rezident v državi članici EU v skladu s pravom te države in se ne šteje kot</w:t>
      </w:r>
      <w:r w:rsidRPr="00AE12A9">
        <w:rPr>
          <w:rFonts w:cs="Arial"/>
          <w:color w:val="000000" w:themeColor="text1"/>
          <w:szCs w:val="20"/>
          <w:lang w:val="sl-SI"/>
        </w:rPr>
        <w:t xml:space="preserve"> </w:t>
      </w:r>
      <w:r w:rsidRPr="00AE12A9">
        <w:rPr>
          <w:rStyle w:val="fontstyle21"/>
          <w:color w:val="000000" w:themeColor="text1"/>
          <w:lang w:val="sl-SI"/>
        </w:rPr>
        <w:t>rezident izven EU v skladu z mednarodno pogodbo o izogibanju dvojnega obdavčevanja</w:t>
      </w:r>
      <w:r w:rsidRPr="00AE12A9">
        <w:rPr>
          <w:rFonts w:cs="Arial"/>
          <w:color w:val="000000" w:themeColor="text1"/>
          <w:szCs w:val="20"/>
          <w:lang w:val="sl-SI"/>
        </w:rPr>
        <w:t xml:space="preserve"> </w:t>
      </w:r>
      <w:r w:rsidRPr="00AE12A9">
        <w:rPr>
          <w:rStyle w:val="fontstyle21"/>
          <w:color w:val="000000" w:themeColor="text1"/>
          <w:lang w:val="sl-SI"/>
        </w:rPr>
        <w:t>dohodka, sklenjene z državo nečlanico EU; in</w:t>
      </w:r>
    </w:p>
    <w:p w14:paraId="25EB1392" w14:textId="6C63A855" w:rsidR="00942B58" w:rsidRDefault="00942B58" w:rsidP="00942B58">
      <w:pPr>
        <w:jc w:val="both"/>
        <w:rPr>
          <w:rStyle w:val="fontstyle21"/>
          <w:color w:val="000000" w:themeColor="text1"/>
          <w:lang w:val="sl-SI"/>
        </w:rPr>
      </w:pPr>
      <w:r w:rsidRPr="00AE12A9">
        <w:rPr>
          <w:rStyle w:val="fontstyle21"/>
          <w:color w:val="000000" w:themeColor="text1"/>
          <w:lang w:val="sl-SI"/>
        </w:rPr>
        <w:t>c) je zavezanec za enega od davkov, v zvezi s katerimi se uporablja skupen sistem obdavčenja</w:t>
      </w:r>
      <w:r w:rsidRPr="00AE12A9">
        <w:rPr>
          <w:rFonts w:cs="Arial"/>
          <w:color w:val="000000" w:themeColor="text1"/>
          <w:szCs w:val="20"/>
          <w:lang w:val="sl-SI"/>
        </w:rPr>
        <w:t xml:space="preserve"> </w:t>
      </w:r>
      <w:r w:rsidRPr="00AE12A9">
        <w:rPr>
          <w:rStyle w:val="fontstyle21"/>
          <w:color w:val="000000" w:themeColor="text1"/>
          <w:lang w:val="sl-SI"/>
        </w:rPr>
        <w:t>v zvezi s plačili obresti in plačili uporabe premoženjskih pravic, ki velja za povezane družbe iz</w:t>
      </w:r>
      <w:r w:rsidRPr="00AE12A9">
        <w:rPr>
          <w:rFonts w:cs="Arial"/>
          <w:color w:val="000000" w:themeColor="text1"/>
          <w:szCs w:val="20"/>
          <w:lang w:val="sl-SI"/>
        </w:rPr>
        <w:t xml:space="preserve"> </w:t>
      </w:r>
      <w:r w:rsidRPr="00AE12A9">
        <w:rPr>
          <w:rStyle w:val="fontstyle21"/>
          <w:color w:val="000000" w:themeColor="text1"/>
          <w:lang w:val="sl-SI"/>
        </w:rPr>
        <w:t xml:space="preserve">različnih držav članic EU, in so določeni v </w:t>
      </w:r>
      <w:r w:rsidRPr="003A6E1B">
        <w:rPr>
          <w:rStyle w:val="fontstyle21"/>
          <w:b/>
          <w:bCs/>
          <w:color w:val="000000" w:themeColor="text1"/>
          <w:lang w:val="sl-SI"/>
        </w:rPr>
        <w:t>prilogi 6</w:t>
      </w:r>
      <w:r w:rsidRPr="00AE12A9">
        <w:rPr>
          <w:rStyle w:val="fontstyle21"/>
          <w:color w:val="000000" w:themeColor="text1"/>
          <w:lang w:val="sl-SI"/>
        </w:rPr>
        <w:t xml:space="preserve"> </w:t>
      </w:r>
      <w:hyperlink r:id="rId43" w:history="1">
        <w:r w:rsidR="003A6E1B" w:rsidRPr="00AE12A9">
          <w:rPr>
            <w:rStyle w:val="Hiperpovezava"/>
            <w:rFonts w:cs="Arial"/>
            <w:color w:val="000000" w:themeColor="text1"/>
            <w:szCs w:val="20"/>
            <w:lang w:val="sl-SI"/>
          </w:rPr>
          <w:t>Pravilnika o izvajanju ZDDPO-2</w:t>
        </w:r>
      </w:hyperlink>
      <w:r w:rsidRPr="00AE12A9">
        <w:rPr>
          <w:rStyle w:val="fontstyle21"/>
          <w:color w:val="000000" w:themeColor="text1"/>
          <w:lang w:val="sl-SI"/>
        </w:rPr>
        <w:t>, kjer se za</w:t>
      </w:r>
      <w:r w:rsidRPr="00AE12A9">
        <w:rPr>
          <w:rFonts w:cs="Arial"/>
          <w:color w:val="000000" w:themeColor="text1"/>
          <w:szCs w:val="20"/>
          <w:lang w:val="sl-SI"/>
        </w:rPr>
        <w:t xml:space="preserve"> </w:t>
      </w:r>
      <w:r w:rsidRPr="00AE12A9">
        <w:rPr>
          <w:rStyle w:val="fontstyle21"/>
          <w:color w:val="000000" w:themeColor="text1"/>
          <w:lang w:val="sl-SI"/>
        </w:rPr>
        <w:t>zavezanca ne šteje družba, ki je davka oproščena, ali za davek, ki je istoveten ali bistveno</w:t>
      </w:r>
      <w:r w:rsidRPr="00AE12A9">
        <w:rPr>
          <w:rFonts w:cs="Arial"/>
          <w:color w:val="000000" w:themeColor="text1"/>
          <w:szCs w:val="20"/>
          <w:lang w:val="sl-SI"/>
        </w:rPr>
        <w:t xml:space="preserve"> </w:t>
      </w:r>
      <w:r w:rsidRPr="00AE12A9">
        <w:rPr>
          <w:rStyle w:val="fontstyle21"/>
          <w:color w:val="000000" w:themeColor="text1"/>
          <w:lang w:val="sl-SI"/>
        </w:rPr>
        <w:t>podoben in je dodatno uveden ali nadomesti obstoječi davek.</w:t>
      </w:r>
    </w:p>
    <w:p w14:paraId="465A9930" w14:textId="77777777" w:rsidR="00942B58" w:rsidRDefault="00942B58" w:rsidP="00942B58">
      <w:pPr>
        <w:jc w:val="both"/>
        <w:rPr>
          <w:rStyle w:val="fontstyle21"/>
          <w:color w:val="000000" w:themeColor="text1"/>
          <w:lang w:val="sl-SI"/>
        </w:rPr>
      </w:pPr>
    </w:p>
    <w:p w14:paraId="1CB3956A" w14:textId="77777777" w:rsidR="00942B58" w:rsidRDefault="00942B58" w:rsidP="00942B58">
      <w:pPr>
        <w:jc w:val="both"/>
        <w:rPr>
          <w:rFonts w:cs="Arial"/>
          <w:b/>
          <w:bCs/>
          <w:color w:val="000000" w:themeColor="text1"/>
          <w:lang w:val="sl-SI"/>
        </w:rPr>
      </w:pPr>
    </w:p>
    <w:p w14:paraId="3077C838" w14:textId="6E640620" w:rsidR="00942B58" w:rsidRPr="000C162A" w:rsidRDefault="000C162A" w:rsidP="00942B58">
      <w:pPr>
        <w:pStyle w:val="Naslov"/>
        <w:ind w:left="0"/>
        <w:rPr>
          <w:rStyle w:val="fontstyle01"/>
          <w:b/>
          <w:bCs/>
          <w:color w:val="000000" w:themeColor="text1"/>
          <w:sz w:val="22"/>
          <w:szCs w:val="22"/>
        </w:rPr>
      </w:pPr>
      <w:r w:rsidRPr="00E37749">
        <w:rPr>
          <w:rStyle w:val="fontstyle01"/>
          <w:b/>
          <w:bCs/>
          <w:color w:val="000000" w:themeColor="text1"/>
          <w:sz w:val="22"/>
          <w:szCs w:val="22"/>
        </w:rPr>
        <w:t>3</w:t>
      </w:r>
      <w:r w:rsidR="00942B58" w:rsidRPr="00E37749">
        <w:rPr>
          <w:rStyle w:val="fontstyle01"/>
          <w:b/>
          <w:bCs/>
          <w:color w:val="000000" w:themeColor="text1"/>
          <w:sz w:val="22"/>
          <w:szCs w:val="22"/>
        </w:rPr>
        <w:t>.</w:t>
      </w:r>
      <w:r w:rsidR="00E04402" w:rsidRPr="00E37749">
        <w:rPr>
          <w:rStyle w:val="fontstyle01"/>
          <w:b/>
          <w:bCs/>
          <w:color w:val="000000" w:themeColor="text1"/>
          <w:sz w:val="22"/>
          <w:szCs w:val="22"/>
        </w:rPr>
        <w:t>4</w:t>
      </w:r>
      <w:r w:rsidR="00942B58" w:rsidRPr="00E37749">
        <w:rPr>
          <w:rStyle w:val="fontstyle01"/>
          <w:b/>
          <w:bCs/>
          <w:color w:val="000000" w:themeColor="text1"/>
          <w:sz w:val="22"/>
          <w:szCs w:val="22"/>
        </w:rPr>
        <w:t>.2. Način uveljavljanja oprostitve</w:t>
      </w:r>
      <w:r w:rsidR="00695258">
        <w:rPr>
          <w:rStyle w:val="fontstyle01"/>
          <w:b/>
          <w:bCs/>
          <w:color w:val="000000" w:themeColor="text1"/>
          <w:sz w:val="22"/>
          <w:szCs w:val="22"/>
        </w:rPr>
        <w:t xml:space="preserve"> ali vračila davka</w:t>
      </w:r>
    </w:p>
    <w:p w14:paraId="7E48D578" w14:textId="77777777" w:rsidR="00942B58" w:rsidRPr="00060362" w:rsidRDefault="00942B58" w:rsidP="00942B58">
      <w:pPr>
        <w:pStyle w:val="Naslov"/>
        <w:ind w:left="0"/>
        <w:rPr>
          <w:rStyle w:val="fontstyle01"/>
          <w:b/>
          <w:bCs/>
          <w:color w:val="000000" w:themeColor="text1"/>
        </w:rPr>
      </w:pPr>
    </w:p>
    <w:p w14:paraId="7277AA52" w14:textId="02253971" w:rsidR="006B4C19" w:rsidRDefault="006B4C19" w:rsidP="006B4C19">
      <w:pPr>
        <w:pStyle w:val="lennaslov"/>
        <w:shd w:val="clear" w:color="auto" w:fill="FFFFFF"/>
        <w:spacing w:before="0" w:beforeAutospacing="0" w:after="0" w:afterAutospacing="0"/>
        <w:jc w:val="both"/>
        <w:rPr>
          <w:rFonts w:ascii="Arial" w:hAnsi="Arial" w:cs="Arial"/>
          <w:color w:val="000000"/>
          <w:sz w:val="20"/>
          <w:szCs w:val="20"/>
        </w:rPr>
      </w:pPr>
      <w:r w:rsidRPr="005B30F8">
        <w:rPr>
          <w:rFonts w:ascii="Arial" w:hAnsi="Arial" w:cs="Arial"/>
          <w:color w:val="000000"/>
          <w:sz w:val="20"/>
          <w:szCs w:val="20"/>
        </w:rPr>
        <w:t xml:space="preserve">Postopek v zvezi z obdavčenjem, ki velja v zvezi s plačili </w:t>
      </w:r>
      <w:r w:rsidR="00CE2042">
        <w:rPr>
          <w:rFonts w:ascii="Arial" w:hAnsi="Arial" w:cs="Arial"/>
          <w:color w:val="000000"/>
          <w:sz w:val="20"/>
          <w:szCs w:val="20"/>
        </w:rPr>
        <w:t>premoženjskih pravic</w:t>
      </w:r>
      <w:r w:rsidRPr="005B30F8">
        <w:rPr>
          <w:rFonts w:ascii="Arial" w:hAnsi="Arial" w:cs="Arial"/>
          <w:color w:val="000000"/>
          <w:sz w:val="20"/>
          <w:szCs w:val="20"/>
        </w:rPr>
        <w:t xml:space="preserve"> med povezanimi družbami iz različnih držav članic EU</w:t>
      </w:r>
      <w:r w:rsidR="004A277A">
        <w:rPr>
          <w:rFonts w:ascii="Arial" w:hAnsi="Arial" w:cs="Arial"/>
          <w:color w:val="000000"/>
          <w:sz w:val="20"/>
          <w:szCs w:val="20"/>
        </w:rPr>
        <w:t>,</w:t>
      </w:r>
      <w:r w:rsidRPr="005B30F8">
        <w:rPr>
          <w:rFonts w:ascii="Arial" w:hAnsi="Arial" w:cs="Arial"/>
          <w:color w:val="000000"/>
          <w:sz w:val="20"/>
          <w:szCs w:val="20"/>
        </w:rPr>
        <w:t xml:space="preserve"> je določen v 377. členu ZDavP-2</w:t>
      </w:r>
      <w:r>
        <w:rPr>
          <w:rFonts w:ascii="Arial" w:hAnsi="Arial" w:cs="Arial"/>
          <w:color w:val="000000"/>
          <w:sz w:val="20"/>
          <w:szCs w:val="20"/>
        </w:rPr>
        <w:t>.</w:t>
      </w:r>
    </w:p>
    <w:p w14:paraId="73CDEF24" w14:textId="77777777" w:rsidR="006B4C19" w:rsidRDefault="006B4C19" w:rsidP="006B4C19">
      <w:pPr>
        <w:pStyle w:val="lennaslov"/>
        <w:shd w:val="clear" w:color="auto" w:fill="FFFFFF"/>
        <w:spacing w:before="0" w:beforeAutospacing="0" w:after="0" w:afterAutospacing="0"/>
        <w:jc w:val="both"/>
        <w:rPr>
          <w:rFonts w:ascii="Arial" w:hAnsi="Arial" w:cs="Arial"/>
          <w:color w:val="000000"/>
          <w:sz w:val="20"/>
          <w:szCs w:val="20"/>
        </w:rPr>
      </w:pPr>
    </w:p>
    <w:p w14:paraId="25E5B552" w14:textId="7A2DFADC" w:rsidR="000C162A" w:rsidRPr="008E784D" w:rsidRDefault="006B4C19" w:rsidP="000C162A">
      <w:pPr>
        <w:pStyle w:val="tevilnatoka"/>
        <w:shd w:val="clear" w:color="auto" w:fill="FFFFFF"/>
        <w:spacing w:before="0" w:beforeAutospacing="0" w:after="0" w:afterAutospacing="0" w:line="260" w:lineRule="atLeast"/>
        <w:jc w:val="both"/>
        <w:rPr>
          <w:rFonts w:ascii="Arial" w:hAnsi="Arial" w:cs="Arial"/>
          <w:color w:val="000000"/>
          <w:sz w:val="20"/>
          <w:szCs w:val="20"/>
        </w:rPr>
      </w:pPr>
      <w:r w:rsidRPr="008E784D">
        <w:rPr>
          <w:rFonts w:ascii="Arial" w:hAnsi="Arial" w:cs="Arial"/>
          <w:color w:val="000000"/>
          <w:sz w:val="20"/>
          <w:szCs w:val="20"/>
          <w:shd w:val="clear" w:color="auto" w:fill="FFFFFF"/>
        </w:rPr>
        <w:t>Vlogo za oprostitev davka vloži plačnik davka pri davčnem organu. Obrazec vloge ni predpisan.</w:t>
      </w:r>
      <w:r>
        <w:rPr>
          <w:rFonts w:ascii="Arial" w:hAnsi="Arial" w:cs="Arial"/>
          <w:color w:val="000000"/>
          <w:sz w:val="20"/>
          <w:szCs w:val="20"/>
          <w:shd w:val="clear" w:color="auto" w:fill="FFFFFF"/>
        </w:rPr>
        <w:t xml:space="preserve"> </w:t>
      </w:r>
      <w:r w:rsidR="000C162A" w:rsidRPr="008E784D">
        <w:rPr>
          <w:rFonts w:ascii="Arial" w:hAnsi="Arial" w:cs="Arial"/>
          <w:color w:val="000000"/>
          <w:sz w:val="20"/>
          <w:szCs w:val="20"/>
          <w:shd w:val="clear" w:color="auto" w:fill="FFFFFF"/>
        </w:rPr>
        <w:t>Vloga se vloži</w:t>
      </w:r>
      <w:r w:rsidR="000C162A" w:rsidRPr="008E784D">
        <w:rPr>
          <w:rFonts w:ascii="Arial" w:hAnsi="Arial" w:cs="Arial"/>
          <w:color w:val="000000"/>
          <w:sz w:val="20"/>
          <w:szCs w:val="20"/>
        </w:rPr>
        <w:t xml:space="preserve"> </w:t>
      </w:r>
      <w:r w:rsidR="000C162A">
        <w:rPr>
          <w:rFonts w:ascii="Arial" w:hAnsi="Arial" w:cs="Arial"/>
          <w:color w:val="000000"/>
          <w:sz w:val="20"/>
          <w:szCs w:val="20"/>
        </w:rPr>
        <w:t xml:space="preserve">elektronsko preko storitev elektronskega poslovanja FURS </w:t>
      </w:r>
      <w:proofErr w:type="spellStart"/>
      <w:r w:rsidR="000C162A">
        <w:rPr>
          <w:rFonts w:ascii="Arial" w:hAnsi="Arial" w:cs="Arial"/>
          <w:color w:val="000000"/>
          <w:sz w:val="20"/>
          <w:szCs w:val="20"/>
        </w:rPr>
        <w:t>eDavki</w:t>
      </w:r>
      <w:proofErr w:type="spellEnd"/>
      <w:r w:rsidR="000C162A">
        <w:rPr>
          <w:rFonts w:ascii="Arial" w:hAnsi="Arial" w:cs="Arial"/>
          <w:color w:val="000000"/>
          <w:sz w:val="20"/>
          <w:szCs w:val="20"/>
        </w:rPr>
        <w:t xml:space="preserve"> kot lastni dokument</w:t>
      </w:r>
      <w:r w:rsidR="00D9742D">
        <w:rPr>
          <w:rFonts w:ascii="Arial" w:hAnsi="Arial" w:cs="Arial"/>
          <w:color w:val="000000"/>
          <w:sz w:val="20"/>
          <w:szCs w:val="20"/>
        </w:rPr>
        <w:t>.</w:t>
      </w:r>
    </w:p>
    <w:p w14:paraId="7218FD36" w14:textId="7869D8C9" w:rsidR="006B4C19" w:rsidRDefault="006B4C19" w:rsidP="000C162A">
      <w:pPr>
        <w:pStyle w:val="tevilnatoka"/>
        <w:shd w:val="clear" w:color="auto" w:fill="FFFFFF"/>
        <w:spacing w:before="0" w:beforeAutospacing="0" w:after="0" w:afterAutospacing="0" w:line="260" w:lineRule="atLeast"/>
        <w:jc w:val="both"/>
        <w:rPr>
          <w:rFonts w:ascii="Arial" w:hAnsi="Arial" w:cs="Arial"/>
          <w:color w:val="000000"/>
          <w:sz w:val="22"/>
          <w:szCs w:val="22"/>
          <w:shd w:val="clear" w:color="auto" w:fill="FFFFFF"/>
        </w:rPr>
      </w:pPr>
    </w:p>
    <w:p w14:paraId="43B6FD26" w14:textId="77777777" w:rsidR="006B4C19" w:rsidRPr="000A4ED0" w:rsidRDefault="006B4C19" w:rsidP="006B4C19">
      <w:pPr>
        <w:pStyle w:val="lennaslov"/>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2"/>
          <w:szCs w:val="22"/>
          <w:shd w:val="clear" w:color="auto" w:fill="FFFFFF"/>
        </w:rPr>
        <w:t xml:space="preserve"> </w:t>
      </w:r>
      <w:r w:rsidRPr="000A4ED0">
        <w:rPr>
          <w:rFonts w:ascii="Arial" w:hAnsi="Arial" w:cs="Arial"/>
          <w:color w:val="000000"/>
          <w:sz w:val="20"/>
          <w:szCs w:val="20"/>
        </w:rPr>
        <w:t>Vloga mora vsebovati:</w:t>
      </w:r>
    </w:p>
    <w:p w14:paraId="5E1A7072" w14:textId="77777777" w:rsidR="006B4C19" w:rsidRPr="000A4ED0" w:rsidRDefault="006B4C19" w:rsidP="006B4C19">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dokazilo o rezidentstvu družbe prejemnice za davčne namene oziroma potrdilo davčnih oblasti države članice EU, v kateri je družba prejemnica rezident za davčne namene, ali v kateri se poslovna enota nahaja, o obstoju poslovne enote;</w:t>
      </w:r>
    </w:p>
    <w:p w14:paraId="3758B6DB" w14:textId="77777777" w:rsidR="006B4C19" w:rsidRPr="000A4ED0" w:rsidRDefault="006B4C19" w:rsidP="006B4C19">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dokazilo o upravičenem lastništvu družbe prejemnice po četrtem odstavku 72. člena ZDDPO-2 ali o izpolnjevanju pogojev po petem odstavku 72. člena ZDDPO-2, ko gre za poslovno enoto;</w:t>
      </w:r>
    </w:p>
    <w:p w14:paraId="616BC98C" w14:textId="77777777" w:rsidR="006B4C19" w:rsidRPr="000A4ED0" w:rsidRDefault="006B4C19" w:rsidP="006B4C19">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dokazilo o izpolnjevanju pogojev iz 4.c točke prvega odstavka 72. člena ZDDPO-2;</w:t>
      </w:r>
    </w:p>
    <w:p w14:paraId="7F1FDF77" w14:textId="77777777" w:rsidR="006B4C19" w:rsidRPr="000A4ED0" w:rsidRDefault="006B4C19" w:rsidP="006B4C19">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dokazilo o minimalni neposredni udeležbi po 2. točki prvega odstavka 72. člena ZDDPO-2 in obdobju udeležbe iz 3. točke prvega odstavka 72. člena ZDDPO-2;</w:t>
      </w:r>
    </w:p>
    <w:p w14:paraId="04CCCFBF" w14:textId="77777777" w:rsidR="006B4C19" w:rsidRPr="000A4ED0" w:rsidRDefault="006B4C19" w:rsidP="006B4C19">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v primeru, ko se ali bi se lahko uporabil drugi odstavek 72. člena ZDDPO-2, dokazilo o specifikaciji zneska iz istega odstavka in uporabljeni metodi za določitev te specifikacije;</w:t>
      </w:r>
    </w:p>
    <w:p w14:paraId="404A7B13" w14:textId="77777777" w:rsidR="006B4C19" w:rsidRPr="000A4ED0" w:rsidRDefault="006B4C19" w:rsidP="006B4C19">
      <w:pPr>
        <w:pStyle w:val="alineazaodstavkom"/>
        <w:shd w:val="clear" w:color="auto" w:fill="FFFFFF"/>
        <w:spacing w:before="0" w:beforeAutospacing="0" w:after="0" w:afterAutospacing="0" w:line="260" w:lineRule="atLeast"/>
        <w:ind w:left="425" w:hanging="425"/>
        <w:jc w:val="both"/>
        <w:rPr>
          <w:rFonts w:ascii="Arial" w:hAnsi="Arial" w:cs="Arial"/>
          <w:color w:val="000000"/>
          <w:sz w:val="20"/>
          <w:szCs w:val="20"/>
        </w:rPr>
      </w:pPr>
      <w:r w:rsidRPr="000A4ED0">
        <w:rPr>
          <w:rFonts w:ascii="Arial" w:hAnsi="Arial" w:cs="Arial"/>
          <w:color w:val="000000"/>
          <w:sz w:val="20"/>
          <w:szCs w:val="20"/>
        </w:rPr>
        <w:t>-</w:t>
      </w:r>
      <w:r w:rsidRPr="000A4ED0">
        <w:rPr>
          <w:color w:val="000000"/>
          <w:sz w:val="20"/>
          <w:szCs w:val="20"/>
        </w:rPr>
        <w:t>       </w:t>
      </w:r>
      <w:r w:rsidRPr="000A4ED0">
        <w:rPr>
          <w:rFonts w:ascii="Arial" w:hAnsi="Arial" w:cs="Arial"/>
          <w:color w:val="000000"/>
          <w:sz w:val="20"/>
          <w:szCs w:val="20"/>
        </w:rPr>
        <w:t>pravno podlago za izplačilo (pogodbo).</w:t>
      </w:r>
    </w:p>
    <w:p w14:paraId="04605395" w14:textId="77777777" w:rsidR="006B4C19" w:rsidRPr="000A4ED0" w:rsidRDefault="006B4C19" w:rsidP="006B4C1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Vloga se vloži za vsako izplačilo, ki temelji na drugi pogodbeni podlagi, posebej. Veljavnost dokazil, ki jih vsebuje vloga, je 12 mesecev od njihove izdaje.</w:t>
      </w:r>
    </w:p>
    <w:p w14:paraId="7E734022" w14:textId="691942C5" w:rsidR="006B4C19" w:rsidRPr="000A4ED0" w:rsidRDefault="006B4C19" w:rsidP="006B4C1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shd w:val="clear" w:color="auto" w:fill="FFFFFF"/>
        </w:rPr>
        <w:t>Davčni organ izda dovoljenje za oprostitev davka, če so izpolnjeni pogoji iz 72. člena ZDDPO-2</w:t>
      </w:r>
      <w:r w:rsidR="004A277A">
        <w:rPr>
          <w:rFonts w:ascii="Arial" w:hAnsi="Arial" w:cs="Arial"/>
          <w:color w:val="000000"/>
          <w:sz w:val="20"/>
          <w:szCs w:val="20"/>
          <w:shd w:val="clear" w:color="auto" w:fill="FFFFFF"/>
        </w:rPr>
        <w:t>,</w:t>
      </w:r>
      <w:r w:rsidRPr="000A4ED0">
        <w:rPr>
          <w:rFonts w:ascii="Arial" w:hAnsi="Arial" w:cs="Arial"/>
          <w:color w:val="000000"/>
          <w:sz w:val="20"/>
          <w:szCs w:val="20"/>
        </w:rPr>
        <w:t xml:space="preserve"> najpozneje tri mesece od vložitve vloge. Dovoljenje velja eno leto od izdaje.</w:t>
      </w:r>
    </w:p>
    <w:p w14:paraId="267063B8" w14:textId="77777777" w:rsidR="006B4C19" w:rsidRPr="000A4ED0" w:rsidRDefault="006B4C19" w:rsidP="006B4C1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Davčni organ zavrne izdajo dovoljenja, če niso izpolnjeni pogoji iz prvega do devetega odstavka 72. člena ZDDPO-2.</w:t>
      </w:r>
    </w:p>
    <w:p w14:paraId="40AE5DFD" w14:textId="77777777" w:rsidR="006B4C19" w:rsidRPr="000A4ED0" w:rsidRDefault="006B4C19" w:rsidP="006B4C1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Če niso več izpolnjeni pogoji, da se davek ne odtegne, mora družba ali poslovna enota prejemnica nemudoma obvestiti družbo ali poslovno enoto plačnico. Obvestiti mora tudi davčni organ države družbe ali poslovne enote plačnice.</w:t>
      </w:r>
    </w:p>
    <w:p w14:paraId="7C588C12" w14:textId="77777777" w:rsidR="006B4C19" w:rsidRPr="000A4ED0" w:rsidRDefault="006B4C19" w:rsidP="006B4C1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V primeru, da je bil davek odtegnjen, pa so bili izpolnjeni pogoji, da se ne odtegne, se lahko pri davčnem organu uveljavlja vračilo odtegnjenega davka ob predložitvi vloge in dokazil, ki so navedena v 2. odstavku  377. člena ZDavP-2 (navedena so v tretjem odstavku te točke).</w:t>
      </w:r>
    </w:p>
    <w:p w14:paraId="6C029495" w14:textId="707084F8" w:rsidR="006B4C19" w:rsidRDefault="006B4C19" w:rsidP="006B4C19">
      <w:pPr>
        <w:pStyle w:val="odstavek"/>
        <w:shd w:val="clear" w:color="auto" w:fill="FFFFFF"/>
        <w:spacing w:before="240" w:beforeAutospacing="0" w:after="0" w:afterAutospacing="0" w:line="260" w:lineRule="atLeast"/>
        <w:jc w:val="both"/>
        <w:rPr>
          <w:rFonts w:ascii="Arial" w:hAnsi="Arial" w:cs="Arial"/>
          <w:color w:val="000000"/>
          <w:sz w:val="20"/>
          <w:szCs w:val="20"/>
        </w:rPr>
      </w:pPr>
      <w:r w:rsidRPr="000A4ED0">
        <w:rPr>
          <w:rFonts w:ascii="Arial" w:hAnsi="Arial" w:cs="Arial"/>
          <w:color w:val="000000"/>
          <w:sz w:val="20"/>
          <w:szCs w:val="20"/>
        </w:rPr>
        <w:t xml:space="preserve">Davčni organ odloči o vračilu preveč odtegnjenega davka v treh mesecih od prejema vloge za vračilo odtegnjenega davka in zahtevanih dokazil. </w:t>
      </w:r>
    </w:p>
    <w:p w14:paraId="4EB4752C" w14:textId="6AD0B235" w:rsidR="00942B58" w:rsidRDefault="00942B58" w:rsidP="00942B58">
      <w:pPr>
        <w:jc w:val="both"/>
        <w:rPr>
          <w:rFonts w:cs="Arial"/>
          <w:b/>
          <w:bCs/>
          <w:color w:val="000000" w:themeColor="text1"/>
          <w:lang w:val="sl-SI"/>
        </w:rPr>
      </w:pPr>
    </w:p>
    <w:p w14:paraId="63519503" w14:textId="77777777" w:rsidR="0029097B" w:rsidRDefault="0029097B" w:rsidP="00942B58">
      <w:pPr>
        <w:jc w:val="both"/>
        <w:rPr>
          <w:rFonts w:cs="Arial"/>
          <w:b/>
          <w:bCs/>
          <w:color w:val="000000" w:themeColor="text1"/>
          <w:lang w:val="sl-SI"/>
        </w:rPr>
      </w:pPr>
    </w:p>
    <w:p w14:paraId="602B42FA" w14:textId="7A2D786C" w:rsidR="00DB5EA0" w:rsidRPr="00507A5C" w:rsidRDefault="00DB5EA0" w:rsidP="006E28FE">
      <w:pPr>
        <w:pStyle w:val="FURSnaslov2"/>
        <w:numPr>
          <w:ilvl w:val="1"/>
          <w:numId w:val="27"/>
        </w:numPr>
        <w:jc w:val="both"/>
      </w:pPr>
      <w:bookmarkStart w:id="57" w:name="_Toc223514709"/>
      <w:r w:rsidRPr="00507A5C">
        <w:t>Oprostitev davka na podlagi Sporazuma med Evropsko unijo in Švicarsko konfederacijo o avtomatični izmenjavi podatkov o finančnih računih za izboljšanje spoštovanja davčnih predpisov na mednarodni ravni</w:t>
      </w:r>
      <w:bookmarkEnd w:id="57"/>
    </w:p>
    <w:p w14:paraId="10B0BD55" w14:textId="77777777" w:rsidR="00B8223A" w:rsidRPr="007F7302" w:rsidRDefault="00B8223A" w:rsidP="00B8223A">
      <w:pPr>
        <w:pStyle w:val="FURSnaslov2"/>
        <w:rPr>
          <w:sz w:val="22"/>
          <w:szCs w:val="22"/>
        </w:rPr>
      </w:pPr>
    </w:p>
    <w:p w14:paraId="675C16CE" w14:textId="18503DB7" w:rsidR="00B8223A" w:rsidRPr="007F7302" w:rsidRDefault="007F7302" w:rsidP="00B8223A">
      <w:pPr>
        <w:pStyle w:val="Naslov"/>
        <w:ind w:left="0"/>
        <w:rPr>
          <w:rStyle w:val="fontstyle01"/>
          <w:b/>
          <w:bCs/>
          <w:color w:val="000000" w:themeColor="text1"/>
          <w:sz w:val="22"/>
          <w:szCs w:val="22"/>
        </w:rPr>
      </w:pPr>
      <w:r w:rsidRPr="007F7302">
        <w:rPr>
          <w:rStyle w:val="fontstyle01"/>
          <w:b/>
          <w:bCs/>
          <w:color w:val="000000" w:themeColor="text1"/>
          <w:sz w:val="22"/>
          <w:szCs w:val="22"/>
        </w:rPr>
        <w:t>3</w:t>
      </w:r>
      <w:r w:rsidR="00B8223A" w:rsidRPr="007F7302">
        <w:rPr>
          <w:rStyle w:val="fontstyle01"/>
          <w:b/>
          <w:bCs/>
          <w:color w:val="000000" w:themeColor="text1"/>
          <w:sz w:val="22"/>
          <w:szCs w:val="22"/>
        </w:rPr>
        <w:t>.</w:t>
      </w:r>
      <w:r w:rsidR="00E37749">
        <w:rPr>
          <w:rStyle w:val="fontstyle01"/>
          <w:b/>
          <w:bCs/>
          <w:color w:val="000000" w:themeColor="text1"/>
          <w:sz w:val="22"/>
          <w:szCs w:val="22"/>
        </w:rPr>
        <w:t>5</w:t>
      </w:r>
      <w:r w:rsidR="00B8223A" w:rsidRPr="007F7302">
        <w:rPr>
          <w:rStyle w:val="fontstyle01"/>
          <w:b/>
          <w:bCs/>
          <w:color w:val="000000" w:themeColor="text1"/>
          <w:sz w:val="22"/>
          <w:szCs w:val="22"/>
        </w:rPr>
        <w:t>.1. Pogoji za oprostitev</w:t>
      </w:r>
    </w:p>
    <w:p w14:paraId="52E3CE20" w14:textId="77777777" w:rsidR="00B8223A" w:rsidRDefault="00B8223A" w:rsidP="00B8223A">
      <w:pPr>
        <w:pStyle w:val="Naslov"/>
        <w:ind w:left="0"/>
        <w:rPr>
          <w:rStyle w:val="fontstyle01"/>
          <w:b/>
          <w:bCs/>
          <w:color w:val="000000" w:themeColor="text1"/>
        </w:rPr>
      </w:pPr>
    </w:p>
    <w:p w14:paraId="0867940B" w14:textId="19467121" w:rsidR="00B8223A" w:rsidRPr="0056309F" w:rsidRDefault="00B8223A" w:rsidP="000D0BC5">
      <w:pPr>
        <w:jc w:val="both"/>
        <w:rPr>
          <w:lang w:val="sl-SI"/>
        </w:rPr>
      </w:pPr>
      <w:r w:rsidRPr="0056309F">
        <w:rPr>
          <w:rFonts w:cs="Arial"/>
          <w:color w:val="000000" w:themeColor="text1"/>
          <w:lang w:val="sl-SI"/>
        </w:rPr>
        <w:t>Drugi odstavek 9. člena</w:t>
      </w:r>
      <w:r w:rsidRPr="0056309F">
        <w:rPr>
          <w:color w:val="000000" w:themeColor="text1"/>
          <w:lang w:val="sl-SI"/>
        </w:rPr>
        <w:t xml:space="preserve"> </w:t>
      </w:r>
      <w:hyperlink r:id="rId44" w:history="1">
        <w:r w:rsidR="0056309F" w:rsidRPr="009A27C7">
          <w:rPr>
            <w:rStyle w:val="Hiperpovezava"/>
            <w:bCs/>
            <w:szCs w:val="20"/>
            <w:lang w:val="sl-SI"/>
          </w:rPr>
          <w:t>Sporazuma med Evropsko unijo in Švicarsko konfederacijo o avtomatični izmenjavi podatkov o finančnih računih za izboljšanje spoštovanja davčnih predpisov na mednarodni ravn</w:t>
        </w:r>
      </w:hyperlink>
      <w:r w:rsidR="0056309F" w:rsidRPr="009A27C7">
        <w:rPr>
          <w:bCs/>
          <w:szCs w:val="20"/>
          <w:lang w:val="sl-SI"/>
        </w:rPr>
        <w:t>i</w:t>
      </w:r>
      <w:r w:rsidR="0056309F" w:rsidRPr="000D0BC5">
        <w:rPr>
          <w:lang w:val="sl-SI"/>
        </w:rPr>
        <w:t xml:space="preserve"> </w:t>
      </w:r>
      <w:r w:rsidRPr="0056309F">
        <w:rPr>
          <w:lang w:val="sl-SI"/>
        </w:rPr>
        <w:t>določa, da brez poseganja v uporabo nacionalnih določb ali določb na podlagi sporazuma, ki so namenjene preprečevanju goljufi</w:t>
      </w:r>
      <w:r w:rsidR="00507D0A" w:rsidRPr="00CE5A4B">
        <w:rPr>
          <w:lang w:val="sl-SI"/>
        </w:rPr>
        <w:t>j</w:t>
      </w:r>
      <w:r w:rsidRPr="0056309F">
        <w:rPr>
          <w:lang w:val="sl-SI"/>
        </w:rPr>
        <w:t xml:space="preserve"> ali zlorab v Švici </w:t>
      </w:r>
      <w:r w:rsidR="005E7DF4" w:rsidRPr="0056309F">
        <w:rPr>
          <w:lang w:val="sl-SI"/>
        </w:rPr>
        <w:t>in</w:t>
      </w:r>
      <w:r w:rsidRPr="0056309F">
        <w:rPr>
          <w:lang w:val="sl-SI"/>
        </w:rPr>
        <w:t xml:space="preserve"> v državah članicah EU, plačila obresti in licenčnin med povezanimi osebami ali njihovimi stalnimi poslovnimi enotami v državi vira niso obdavčene, kadar:</w:t>
      </w:r>
    </w:p>
    <w:p w14:paraId="08A72B7D" w14:textId="77777777" w:rsidR="00B8223A" w:rsidRPr="00CA5E58" w:rsidRDefault="00B8223A" w:rsidP="000D0BC5">
      <w:pPr>
        <w:rPr>
          <w:lang w:val="sl-SI"/>
        </w:rPr>
      </w:pPr>
    </w:p>
    <w:p w14:paraId="103C0473" w14:textId="1B49E672" w:rsidR="00B8223A" w:rsidRPr="003A0C75" w:rsidRDefault="00B8223A" w:rsidP="005E7DF4">
      <w:pPr>
        <w:pStyle w:val="Odstavekseznama"/>
        <w:numPr>
          <w:ilvl w:val="0"/>
          <w:numId w:val="24"/>
        </w:numPr>
        <w:spacing w:line="260" w:lineRule="atLeast"/>
        <w:ind w:left="357" w:hanging="357"/>
        <w:jc w:val="both"/>
        <w:rPr>
          <w:rFonts w:ascii="Arial" w:hAnsi="Arial" w:cs="Arial"/>
          <w:sz w:val="20"/>
          <w:szCs w:val="20"/>
        </w:rPr>
      </w:pPr>
      <w:r w:rsidRPr="003A0C75">
        <w:rPr>
          <w:rFonts w:ascii="Arial" w:hAnsi="Arial" w:cs="Arial"/>
          <w:sz w:val="20"/>
          <w:szCs w:val="20"/>
        </w:rPr>
        <w:t>sta ti dve družbi vsaj dve leti povezani z vsaj 25 % neposredno udeležbo ali sta obe v lasti tretje družbe, ki ima vsaj dve leti neposredno v lasti vsaj 25 % kapitala prve in kapitala druge družbe, in</w:t>
      </w:r>
    </w:p>
    <w:p w14:paraId="605888E9" w14:textId="77777777" w:rsidR="005E7DF4" w:rsidRPr="003A0C75" w:rsidRDefault="00B8223A" w:rsidP="005E7DF4">
      <w:pPr>
        <w:pStyle w:val="Odstavekseznama"/>
        <w:numPr>
          <w:ilvl w:val="0"/>
          <w:numId w:val="24"/>
        </w:numPr>
        <w:spacing w:line="260" w:lineRule="atLeast"/>
        <w:ind w:left="357" w:hanging="357"/>
        <w:jc w:val="both"/>
        <w:rPr>
          <w:rFonts w:ascii="Arial" w:hAnsi="Arial" w:cs="Arial"/>
          <w:sz w:val="20"/>
          <w:szCs w:val="20"/>
        </w:rPr>
      </w:pPr>
      <w:r w:rsidRPr="003A0C75">
        <w:rPr>
          <w:rFonts w:ascii="Arial" w:hAnsi="Arial" w:cs="Arial"/>
          <w:sz w:val="20"/>
          <w:szCs w:val="20"/>
        </w:rPr>
        <w:lastRenderedPageBreak/>
        <w:t>je ena družba rezidentka za davčne namene ali je stalna poslovna enota v državi članici in je druga družba rezidentka za davčne namene ali je druga stalna poslovna enota v Švici in</w:t>
      </w:r>
    </w:p>
    <w:p w14:paraId="6FF0ECE1" w14:textId="45F0ADBC" w:rsidR="00B8223A" w:rsidRPr="003A0C75" w:rsidRDefault="00B8223A" w:rsidP="005E7DF4">
      <w:pPr>
        <w:pStyle w:val="Odstavekseznama"/>
        <w:numPr>
          <w:ilvl w:val="0"/>
          <w:numId w:val="24"/>
        </w:numPr>
        <w:spacing w:line="260" w:lineRule="atLeast"/>
        <w:ind w:left="357" w:hanging="357"/>
        <w:jc w:val="both"/>
        <w:rPr>
          <w:rFonts w:ascii="Arial" w:hAnsi="Arial" w:cs="Arial"/>
          <w:sz w:val="20"/>
          <w:szCs w:val="20"/>
        </w:rPr>
      </w:pPr>
      <w:r w:rsidRPr="003A0C75">
        <w:rPr>
          <w:rFonts w:ascii="Arial" w:hAnsi="Arial" w:cs="Arial"/>
          <w:sz w:val="20"/>
          <w:szCs w:val="20"/>
        </w:rPr>
        <w:t xml:space="preserve">po katerih koli sporazumih o izogibanju dvojnemu obdavčevanju s tretjimi državami nobena družba ni rezidentka za davčne namene v tej tretji državi in tam nima stalne poslovne enote, in </w:t>
      </w:r>
    </w:p>
    <w:p w14:paraId="702255AF" w14:textId="2FF5CF21" w:rsidR="00B8223A" w:rsidRPr="00B0378D" w:rsidRDefault="00B8223A" w:rsidP="0061747B">
      <w:pPr>
        <w:pStyle w:val="Odstavekseznama"/>
        <w:numPr>
          <w:ilvl w:val="0"/>
          <w:numId w:val="24"/>
        </w:numPr>
        <w:spacing w:line="260" w:lineRule="atLeast"/>
        <w:ind w:left="357" w:hanging="357"/>
        <w:jc w:val="both"/>
        <w:rPr>
          <w:rStyle w:val="fontstyle01"/>
          <w:b w:val="0"/>
          <w:bCs w:val="0"/>
          <w:color w:val="auto"/>
          <w:sz w:val="20"/>
          <w:szCs w:val="20"/>
        </w:rPr>
      </w:pPr>
      <w:r w:rsidRPr="003A0C75">
        <w:rPr>
          <w:rFonts w:ascii="Arial" w:hAnsi="Arial" w:cs="Arial"/>
          <w:sz w:val="20"/>
          <w:szCs w:val="20"/>
        </w:rPr>
        <w:t>so vse družbe zavezane plačilu davka od dobička pravnih oseb, ne da bi bile oproščene plačila, in imajo vse obliko kapitalske družbe</w:t>
      </w:r>
      <w:r w:rsidRPr="003A0C75">
        <w:rPr>
          <w:rStyle w:val="Sprotnaopomba-sklic"/>
          <w:rFonts w:ascii="Arial" w:hAnsi="Arial" w:cs="Arial"/>
          <w:b/>
          <w:bCs/>
          <w:sz w:val="20"/>
          <w:szCs w:val="20"/>
        </w:rPr>
        <w:footnoteReference w:id="16"/>
      </w:r>
      <w:r w:rsidRPr="003A0C75">
        <w:rPr>
          <w:rFonts w:ascii="Arial" w:hAnsi="Arial" w:cs="Arial"/>
          <w:sz w:val="20"/>
          <w:szCs w:val="20"/>
        </w:rPr>
        <w:t xml:space="preserve">. </w:t>
      </w:r>
      <w:r w:rsidRPr="00B0378D">
        <w:rPr>
          <w:rFonts w:cs="Arial"/>
          <w:color w:val="FF0000"/>
        </w:rPr>
        <w:t xml:space="preserve"> </w:t>
      </w:r>
    </w:p>
    <w:p w14:paraId="703E13BB" w14:textId="77A580C6" w:rsidR="00B8223A" w:rsidRDefault="007F7302" w:rsidP="00B8223A">
      <w:pPr>
        <w:pStyle w:val="Naslov"/>
        <w:ind w:left="0"/>
        <w:rPr>
          <w:rStyle w:val="fontstyle01"/>
          <w:b/>
          <w:bCs/>
          <w:color w:val="000000" w:themeColor="text1"/>
          <w:sz w:val="22"/>
          <w:szCs w:val="22"/>
        </w:rPr>
      </w:pPr>
      <w:r w:rsidRPr="007F7302">
        <w:rPr>
          <w:rStyle w:val="fontstyle01"/>
          <w:b/>
          <w:bCs/>
          <w:color w:val="000000" w:themeColor="text1"/>
          <w:sz w:val="22"/>
          <w:szCs w:val="22"/>
        </w:rPr>
        <w:t>3</w:t>
      </w:r>
      <w:r w:rsidR="00B8223A" w:rsidRPr="007F7302">
        <w:rPr>
          <w:rStyle w:val="fontstyle01"/>
          <w:b/>
          <w:bCs/>
          <w:color w:val="000000" w:themeColor="text1"/>
          <w:sz w:val="22"/>
          <w:szCs w:val="22"/>
        </w:rPr>
        <w:t>.</w:t>
      </w:r>
      <w:r w:rsidR="0081424D">
        <w:rPr>
          <w:rStyle w:val="fontstyle01"/>
          <w:b/>
          <w:bCs/>
          <w:color w:val="000000" w:themeColor="text1"/>
          <w:sz w:val="22"/>
          <w:szCs w:val="22"/>
        </w:rPr>
        <w:t>5</w:t>
      </w:r>
      <w:r w:rsidR="00B8223A" w:rsidRPr="007F7302">
        <w:rPr>
          <w:rStyle w:val="fontstyle01"/>
          <w:b/>
          <w:bCs/>
          <w:color w:val="000000" w:themeColor="text1"/>
          <w:sz w:val="22"/>
          <w:szCs w:val="22"/>
        </w:rPr>
        <w:t>.2. Način uveljavljanja oprostitve</w:t>
      </w:r>
      <w:r w:rsidR="0029097B">
        <w:rPr>
          <w:rStyle w:val="fontstyle01"/>
          <w:b/>
          <w:bCs/>
          <w:color w:val="000000" w:themeColor="text1"/>
          <w:sz w:val="22"/>
          <w:szCs w:val="22"/>
        </w:rPr>
        <w:t xml:space="preserve"> ali vračila davka</w:t>
      </w:r>
    </w:p>
    <w:p w14:paraId="29FCA20B" w14:textId="77777777" w:rsidR="001065FD" w:rsidRPr="007F7302" w:rsidRDefault="001065FD" w:rsidP="00B8223A">
      <w:pPr>
        <w:pStyle w:val="Naslov"/>
        <w:ind w:left="0"/>
        <w:rPr>
          <w:rStyle w:val="fontstyle01"/>
          <w:b/>
          <w:bCs/>
          <w:color w:val="000000" w:themeColor="text1"/>
          <w:sz w:val="22"/>
          <w:szCs w:val="22"/>
        </w:rPr>
      </w:pPr>
    </w:p>
    <w:p w14:paraId="1887E233" w14:textId="5C63B133" w:rsidR="00B8223A" w:rsidRPr="005E7DF4" w:rsidRDefault="00B8223A" w:rsidP="001065FD">
      <w:pPr>
        <w:jc w:val="both"/>
        <w:rPr>
          <w:lang w:val="sl-SI"/>
        </w:rPr>
      </w:pPr>
      <w:r w:rsidRPr="00CA5E58">
        <w:rPr>
          <w:lang w:val="sl-SI"/>
        </w:rPr>
        <w:t>Postopek določen v 377. členu</w:t>
      </w:r>
      <w:r w:rsidR="00793277">
        <w:rPr>
          <w:rStyle w:val="Sprotnaopomba-sklic"/>
          <w:lang w:val="sl-SI"/>
        </w:rPr>
        <w:footnoteReference w:id="17"/>
      </w:r>
      <w:r w:rsidRPr="00CA5E58">
        <w:rPr>
          <w:lang w:val="sl-SI"/>
        </w:rPr>
        <w:t xml:space="preserve"> ZDavP-2</w:t>
      </w:r>
      <w:r w:rsidR="001F0C8F" w:rsidRPr="00CA5E58">
        <w:rPr>
          <w:lang w:val="sl-SI"/>
        </w:rPr>
        <w:t xml:space="preserve"> </w:t>
      </w:r>
      <w:r w:rsidRPr="00CA5E58">
        <w:rPr>
          <w:lang w:val="sl-SI"/>
        </w:rPr>
        <w:t xml:space="preserve">se smiselno uporablja tudi v primeru, ko je prejemnik obresti rezident Švice in se davek ne odtegne v skladu z 9. členom </w:t>
      </w:r>
      <w:hyperlink r:id="rId45" w:history="1">
        <w:r w:rsidRPr="009A27C7">
          <w:rPr>
            <w:rStyle w:val="Hiperpovezava"/>
            <w:lang w:val="sl-SI"/>
          </w:rPr>
          <w:t>Sporazuma med Evropsko unijo in Švicarsko konfederacijo o avtomatični izmenjavi podatkov o finančnih računih za izboljšanje spoštovanja davčnih predpisov na mednarodni ravni</w:t>
        </w:r>
      </w:hyperlink>
      <w:r w:rsidR="0061747B">
        <w:rPr>
          <w:lang w:val="sl-SI"/>
        </w:rPr>
        <w:t xml:space="preserve">. </w:t>
      </w:r>
      <w:r w:rsidRPr="005E7DF4">
        <w:rPr>
          <w:lang w:val="sl-SI"/>
        </w:rPr>
        <w:t>Postopek je opisan pod točko 2.</w:t>
      </w:r>
      <w:r w:rsidR="0061747B">
        <w:rPr>
          <w:lang w:val="sl-SI"/>
        </w:rPr>
        <w:t>4</w:t>
      </w:r>
      <w:r w:rsidRPr="005E7DF4">
        <w:rPr>
          <w:lang w:val="sl-SI"/>
        </w:rPr>
        <w:t xml:space="preserve">.2. zgoraj. </w:t>
      </w:r>
    </w:p>
    <w:p w14:paraId="4268A1F4" w14:textId="77777777" w:rsidR="00CC5FF5" w:rsidRPr="002F30F9" w:rsidRDefault="00CC5FF5" w:rsidP="00942B58">
      <w:pPr>
        <w:jc w:val="both"/>
        <w:rPr>
          <w:rFonts w:cs="Arial"/>
          <w:b/>
          <w:bCs/>
          <w:color w:val="FF0000"/>
          <w:lang w:val="sl-SI"/>
        </w:rPr>
      </w:pPr>
    </w:p>
    <w:p w14:paraId="6F05451B" w14:textId="77777777" w:rsidR="00942B58" w:rsidRDefault="00942B58" w:rsidP="008C55EF">
      <w:pPr>
        <w:pStyle w:val="podpisi"/>
        <w:jc w:val="both"/>
        <w:rPr>
          <w:b/>
          <w:color w:val="000000" w:themeColor="text1"/>
          <w:sz w:val="24"/>
          <w:lang w:val="sl-SI"/>
        </w:rPr>
      </w:pPr>
    </w:p>
    <w:p w14:paraId="420D7F50" w14:textId="29296EA7" w:rsidR="00C40A4B" w:rsidRDefault="00B06761" w:rsidP="00B06761">
      <w:pPr>
        <w:pStyle w:val="FURSnaslov2"/>
      </w:pPr>
      <w:bookmarkStart w:id="58" w:name="_Toc223514710"/>
      <w:r w:rsidRPr="00B06761">
        <w:rPr>
          <w:bCs/>
        </w:rPr>
        <w:t>3.</w:t>
      </w:r>
      <w:r w:rsidR="0081424D">
        <w:rPr>
          <w:bCs/>
        </w:rPr>
        <w:t>6</w:t>
      </w:r>
      <w:r>
        <w:t xml:space="preserve">. </w:t>
      </w:r>
      <w:r w:rsidR="00C40A4B" w:rsidRPr="00C1170B">
        <w:t>Vprašanja in odgovori</w:t>
      </w:r>
      <w:bookmarkEnd w:id="58"/>
    </w:p>
    <w:p w14:paraId="75FE2644" w14:textId="77777777" w:rsidR="00C1170B" w:rsidRPr="00C1170B" w:rsidRDefault="00C1170B" w:rsidP="00C1170B">
      <w:pPr>
        <w:pStyle w:val="FURSnaslov2"/>
        <w:ind w:left="1080"/>
      </w:pPr>
    </w:p>
    <w:p w14:paraId="1ADA07EA" w14:textId="6AA373D8" w:rsidR="00C40A4B" w:rsidRDefault="00C40A4B" w:rsidP="00C40A4B">
      <w:pPr>
        <w:jc w:val="both"/>
        <w:rPr>
          <w:rStyle w:val="fontstyle01"/>
          <w:color w:val="000000" w:themeColor="text1"/>
          <w:sz w:val="22"/>
          <w:szCs w:val="22"/>
          <w:lang w:val="sl-SI"/>
        </w:rPr>
      </w:pPr>
      <w:r w:rsidRPr="000F59DC">
        <w:rPr>
          <w:rStyle w:val="fontstyle01"/>
          <w:color w:val="000000" w:themeColor="text1"/>
          <w:sz w:val="22"/>
          <w:szCs w:val="22"/>
          <w:lang w:val="sl-SI"/>
        </w:rPr>
        <w:t>Vprašanje 1: Kako je opredeljen pojem upravičenega lastnika dohodka za</w:t>
      </w:r>
      <w:r w:rsidRPr="000F59DC">
        <w:rPr>
          <w:rFonts w:cs="Arial"/>
          <w:b/>
          <w:bCs/>
          <w:color w:val="000000" w:themeColor="text1"/>
          <w:sz w:val="22"/>
          <w:szCs w:val="22"/>
          <w:lang w:val="sl-SI"/>
        </w:rPr>
        <w:br/>
      </w:r>
      <w:r w:rsidRPr="000F59DC">
        <w:rPr>
          <w:rStyle w:val="fontstyle01"/>
          <w:color w:val="000000" w:themeColor="text1"/>
          <w:sz w:val="22"/>
          <w:szCs w:val="22"/>
          <w:lang w:val="sl-SI"/>
        </w:rPr>
        <w:t xml:space="preserve">namene izvajanja mednarodnih pogodb? </w:t>
      </w:r>
    </w:p>
    <w:p w14:paraId="1BA022FA" w14:textId="77777777" w:rsidR="000F59DC" w:rsidRPr="000F59DC" w:rsidRDefault="000F59DC" w:rsidP="00C40A4B">
      <w:pPr>
        <w:jc w:val="both"/>
        <w:rPr>
          <w:rFonts w:cs="Arial"/>
          <w:b/>
          <w:bCs/>
          <w:color w:val="000000" w:themeColor="text1"/>
          <w:sz w:val="22"/>
          <w:szCs w:val="22"/>
          <w:lang w:val="sl-SI"/>
        </w:rPr>
      </w:pPr>
    </w:p>
    <w:p w14:paraId="5C41A7CC" w14:textId="228324FD" w:rsidR="00C40A4B" w:rsidRDefault="00C40A4B" w:rsidP="00C40A4B">
      <w:pPr>
        <w:jc w:val="both"/>
        <w:rPr>
          <w:rStyle w:val="fontstyle21"/>
          <w:color w:val="000000" w:themeColor="text1"/>
          <w:lang w:val="sl-SI"/>
        </w:rPr>
      </w:pPr>
      <w:r w:rsidRPr="004204AE">
        <w:rPr>
          <w:rStyle w:val="fontstyle21"/>
          <w:color w:val="000000" w:themeColor="text1"/>
          <w:lang w:val="sl-SI"/>
        </w:rPr>
        <w:t>Mednarodne pogodbe pojma »upravičenega lastnika« ne opredeljujejo posebej, vendar ga je</w:t>
      </w:r>
      <w:r w:rsidRPr="004204AE">
        <w:rPr>
          <w:rFonts w:cs="Arial"/>
          <w:color w:val="000000" w:themeColor="text1"/>
          <w:szCs w:val="20"/>
          <w:lang w:val="sl-SI"/>
        </w:rPr>
        <w:t xml:space="preserve"> </w:t>
      </w:r>
      <w:r w:rsidRPr="004204AE">
        <w:rPr>
          <w:rStyle w:val="fontstyle21"/>
          <w:color w:val="000000" w:themeColor="text1"/>
          <w:lang w:val="sl-SI"/>
        </w:rPr>
        <w:t>treba razumeti v smislu njihovega namena, ki je izogibanje dvojni obdavčitvi. Nižjo stopnjo</w:t>
      </w:r>
      <w:r w:rsidRPr="00C40A4B">
        <w:rPr>
          <w:rFonts w:cs="Arial"/>
          <w:color w:val="000000" w:themeColor="text1"/>
          <w:szCs w:val="20"/>
          <w:lang w:val="sl-SI"/>
        </w:rPr>
        <w:t xml:space="preserve"> </w:t>
      </w:r>
      <w:r w:rsidRPr="004204AE">
        <w:rPr>
          <w:rStyle w:val="fontstyle21"/>
          <w:color w:val="000000" w:themeColor="text1"/>
          <w:lang w:val="sl-SI"/>
        </w:rPr>
        <w:t>obdavčitve v državi vira je zato mogoče uveljaviti le v primeru, ko bi bil sicer dohodek</w:t>
      </w:r>
      <w:r w:rsidRPr="00C40A4B">
        <w:rPr>
          <w:rFonts w:cs="Arial"/>
          <w:color w:val="000000" w:themeColor="text1"/>
          <w:szCs w:val="20"/>
          <w:lang w:val="sl-SI"/>
        </w:rPr>
        <w:t xml:space="preserve"> </w:t>
      </w:r>
      <w:r w:rsidRPr="004204AE">
        <w:rPr>
          <w:rStyle w:val="fontstyle21"/>
          <w:color w:val="000000" w:themeColor="text1"/>
          <w:lang w:val="sl-SI"/>
        </w:rPr>
        <w:t>zavezanca obdavčen v dveh državah hkrati. Kot upravičenega lastnika dohodka je tako treba</w:t>
      </w:r>
      <w:r w:rsidRPr="004204AE">
        <w:rPr>
          <w:rFonts w:cs="Arial"/>
          <w:color w:val="000000" w:themeColor="text1"/>
          <w:szCs w:val="20"/>
          <w:lang w:val="sl-SI"/>
        </w:rPr>
        <w:t xml:space="preserve"> </w:t>
      </w:r>
      <w:r w:rsidRPr="004204AE">
        <w:rPr>
          <w:rStyle w:val="fontstyle21"/>
          <w:color w:val="000000" w:themeColor="text1"/>
          <w:lang w:val="sl-SI"/>
        </w:rPr>
        <w:t>razumeti osebo, ki se ji za namene obdavčevanja pripiše dohodek v skladu z</w:t>
      </w:r>
      <w:r w:rsidRPr="004204AE">
        <w:rPr>
          <w:rFonts w:cs="Arial"/>
          <w:color w:val="000000" w:themeColor="text1"/>
          <w:szCs w:val="20"/>
          <w:lang w:val="sl-SI"/>
        </w:rPr>
        <w:t xml:space="preserve"> </w:t>
      </w:r>
      <w:r w:rsidRPr="004204AE">
        <w:rPr>
          <w:rStyle w:val="fontstyle21"/>
          <w:color w:val="000000" w:themeColor="text1"/>
          <w:lang w:val="sl-SI"/>
        </w:rPr>
        <w:t xml:space="preserve">nacionalno zakonodajo države vira </w:t>
      </w:r>
      <w:r>
        <w:rPr>
          <w:rStyle w:val="fontstyle21"/>
          <w:color w:val="000000" w:themeColor="text1"/>
          <w:lang w:val="sl-SI"/>
        </w:rPr>
        <w:t xml:space="preserve">obresti </w:t>
      </w:r>
      <w:r w:rsidRPr="004204AE">
        <w:rPr>
          <w:rStyle w:val="fontstyle21"/>
          <w:color w:val="000000" w:themeColor="text1"/>
          <w:lang w:val="sl-SI"/>
        </w:rPr>
        <w:t>in se tako šteje za ekonomskega lastnika. Državi</w:t>
      </w:r>
      <w:r w:rsidRPr="004204AE">
        <w:rPr>
          <w:rFonts w:cs="Arial"/>
          <w:color w:val="000000" w:themeColor="text1"/>
          <w:szCs w:val="20"/>
          <w:lang w:val="sl-SI"/>
        </w:rPr>
        <w:t xml:space="preserve"> </w:t>
      </w:r>
      <w:r w:rsidRPr="004204AE">
        <w:rPr>
          <w:rStyle w:val="fontstyle21"/>
          <w:color w:val="000000" w:themeColor="text1"/>
          <w:lang w:val="sl-SI"/>
        </w:rPr>
        <w:t xml:space="preserve">vira se tako ni treba odpovedati pravici do obdavčitve </w:t>
      </w:r>
      <w:r>
        <w:rPr>
          <w:rStyle w:val="fontstyle21"/>
          <w:color w:val="000000" w:themeColor="text1"/>
          <w:lang w:val="sl-SI"/>
        </w:rPr>
        <w:t>dohodka</w:t>
      </w:r>
      <w:r w:rsidRPr="004204AE">
        <w:rPr>
          <w:rStyle w:val="fontstyle21"/>
          <w:color w:val="000000" w:themeColor="text1"/>
          <w:lang w:val="sl-SI"/>
        </w:rPr>
        <w:t xml:space="preserve"> (oz. jo omejiti), kadar se</w:t>
      </w:r>
      <w:r w:rsidRPr="004204AE">
        <w:rPr>
          <w:rFonts w:cs="Arial"/>
          <w:color w:val="000000" w:themeColor="text1"/>
          <w:szCs w:val="20"/>
          <w:lang w:val="sl-SI"/>
        </w:rPr>
        <w:t xml:space="preserve"> </w:t>
      </w:r>
      <w:r w:rsidRPr="004204AE">
        <w:rPr>
          <w:rStyle w:val="fontstyle21"/>
          <w:color w:val="000000" w:themeColor="text1"/>
          <w:lang w:val="sl-SI"/>
        </w:rPr>
        <w:t>dohodek plačuje rezidentu druge države, če ta ni tudi upravičeni lastnik dohodka, ampak ga</w:t>
      </w:r>
      <w:r w:rsidRPr="004204AE">
        <w:rPr>
          <w:rFonts w:cs="Arial"/>
          <w:color w:val="000000" w:themeColor="text1"/>
          <w:szCs w:val="20"/>
          <w:lang w:val="sl-SI"/>
        </w:rPr>
        <w:t xml:space="preserve"> </w:t>
      </w:r>
      <w:r w:rsidRPr="004204AE">
        <w:rPr>
          <w:rStyle w:val="fontstyle21"/>
          <w:color w:val="000000" w:themeColor="text1"/>
          <w:lang w:val="sl-SI"/>
        </w:rPr>
        <w:t>prejme npr. kot posrednik v imenu druge osebe, zaradi česar dohodek pri njem ne bo</w:t>
      </w:r>
      <w:r w:rsidRPr="004204AE">
        <w:rPr>
          <w:rFonts w:cs="Arial"/>
          <w:color w:val="000000" w:themeColor="text1"/>
          <w:szCs w:val="20"/>
          <w:lang w:val="sl-SI"/>
        </w:rPr>
        <w:t xml:space="preserve"> </w:t>
      </w:r>
      <w:r w:rsidRPr="004204AE">
        <w:rPr>
          <w:rStyle w:val="fontstyle21"/>
          <w:color w:val="000000" w:themeColor="text1"/>
          <w:lang w:val="sl-SI"/>
        </w:rPr>
        <w:t>obdavčen.</w:t>
      </w:r>
    </w:p>
    <w:p w14:paraId="1C2EB150" w14:textId="465514C4" w:rsidR="00C40A4B" w:rsidRPr="00E62420" w:rsidRDefault="00C40A4B" w:rsidP="00C40A4B">
      <w:pPr>
        <w:jc w:val="both"/>
        <w:rPr>
          <w:rStyle w:val="fontstyle21"/>
          <w:color w:val="000000" w:themeColor="text1"/>
          <w:sz w:val="22"/>
          <w:szCs w:val="22"/>
          <w:lang w:val="sl-SI"/>
        </w:rPr>
      </w:pPr>
    </w:p>
    <w:p w14:paraId="6DDD0AC2" w14:textId="696A8DCF" w:rsidR="00C40A4B" w:rsidRPr="000F59DC" w:rsidRDefault="00C40A4B" w:rsidP="00C40A4B">
      <w:pPr>
        <w:jc w:val="both"/>
        <w:rPr>
          <w:rStyle w:val="fontstyle01"/>
          <w:color w:val="000000" w:themeColor="text1"/>
          <w:sz w:val="22"/>
          <w:szCs w:val="22"/>
          <w:lang w:val="sl-SI"/>
        </w:rPr>
      </w:pPr>
      <w:r w:rsidRPr="000F59DC">
        <w:rPr>
          <w:rStyle w:val="fontstyle01"/>
          <w:color w:val="000000" w:themeColor="text1"/>
          <w:sz w:val="22"/>
          <w:szCs w:val="22"/>
          <w:lang w:val="sl-SI"/>
        </w:rPr>
        <w:t>Vprašanje 2: V katerem primeru se znižana stopnja obdavčitve licenčnin</w:t>
      </w:r>
      <w:r w:rsidRPr="000F59DC">
        <w:rPr>
          <w:rFonts w:cs="Arial"/>
          <w:b/>
          <w:bCs/>
          <w:color w:val="000000" w:themeColor="text1"/>
          <w:sz w:val="22"/>
          <w:szCs w:val="22"/>
          <w:lang w:val="sl-SI"/>
        </w:rPr>
        <w:br/>
      </w:r>
      <w:r w:rsidRPr="000F59DC">
        <w:rPr>
          <w:rStyle w:val="fontstyle01"/>
          <w:color w:val="000000" w:themeColor="text1"/>
          <w:sz w:val="22"/>
          <w:szCs w:val="22"/>
          <w:lang w:val="sl-SI"/>
        </w:rPr>
        <w:t xml:space="preserve">in avtorskih honorarjev iz mednarodne pogodbe ne more uveljaviti? </w:t>
      </w:r>
    </w:p>
    <w:p w14:paraId="53F29A9A" w14:textId="77777777" w:rsidR="00C40A4B" w:rsidRPr="000F59DC" w:rsidRDefault="00C40A4B" w:rsidP="00C40A4B">
      <w:pPr>
        <w:jc w:val="both"/>
        <w:rPr>
          <w:rStyle w:val="fontstyle01"/>
          <w:color w:val="000000" w:themeColor="text1"/>
          <w:sz w:val="22"/>
          <w:szCs w:val="22"/>
          <w:lang w:val="sl-SI"/>
        </w:rPr>
      </w:pPr>
    </w:p>
    <w:p w14:paraId="1D21F5F7" w14:textId="77777777" w:rsidR="00C40A4B" w:rsidRPr="00AE12A9" w:rsidRDefault="00C40A4B" w:rsidP="00C40A4B">
      <w:pPr>
        <w:jc w:val="both"/>
        <w:rPr>
          <w:rStyle w:val="fontstyle01"/>
          <w:color w:val="000000" w:themeColor="text1"/>
          <w:lang w:val="sl-SI"/>
        </w:rPr>
      </w:pPr>
      <w:r w:rsidRPr="000F59DC">
        <w:rPr>
          <w:rStyle w:val="fontstyle21"/>
          <w:color w:val="000000" w:themeColor="text1"/>
          <w:lang w:val="sl-SI"/>
        </w:rPr>
        <w:t>Znižana stopnja obdavčitve se ne more uveljaviti v primeru, ko upravičeni lastnik licenčnin in</w:t>
      </w:r>
      <w:r w:rsidRPr="000F59DC">
        <w:rPr>
          <w:rFonts w:cs="Arial"/>
          <w:color w:val="000000" w:themeColor="text1"/>
          <w:szCs w:val="20"/>
          <w:lang w:val="sl-SI"/>
        </w:rPr>
        <w:t xml:space="preserve"> </w:t>
      </w:r>
      <w:r w:rsidRPr="000F59DC">
        <w:rPr>
          <w:rStyle w:val="fontstyle21"/>
          <w:color w:val="000000" w:themeColor="text1"/>
          <w:lang w:val="sl-SI"/>
        </w:rPr>
        <w:t>avtorskih honorarjev iz druge države pogodbenice (npr. Nemčije) posluje v državi rezidentstva</w:t>
      </w:r>
      <w:r w:rsidRPr="000F59DC">
        <w:rPr>
          <w:rFonts w:cs="Arial"/>
          <w:color w:val="000000" w:themeColor="text1"/>
          <w:szCs w:val="20"/>
          <w:lang w:val="sl-SI"/>
        </w:rPr>
        <w:t xml:space="preserve"> </w:t>
      </w:r>
      <w:r w:rsidRPr="000F59DC">
        <w:rPr>
          <w:rStyle w:val="fontstyle21"/>
          <w:color w:val="000000" w:themeColor="text1"/>
          <w:lang w:val="sl-SI"/>
        </w:rPr>
        <w:t>družbe, ki izplačuje licenčnine in avtorske honorarje (npr. v Sloveniji), preko stalne poslovne</w:t>
      </w:r>
      <w:r w:rsidRPr="000F59DC">
        <w:rPr>
          <w:rFonts w:cs="Arial"/>
          <w:color w:val="000000" w:themeColor="text1"/>
          <w:szCs w:val="20"/>
          <w:lang w:val="sl-SI"/>
        </w:rPr>
        <w:t xml:space="preserve"> </w:t>
      </w:r>
      <w:r w:rsidRPr="000F59DC">
        <w:rPr>
          <w:rStyle w:val="fontstyle21"/>
          <w:color w:val="000000" w:themeColor="text1"/>
          <w:lang w:val="sl-SI"/>
        </w:rPr>
        <w:t>enote, ki se nahaja v Sloveniji in je pravica ali premoženje, v zvezi s katerim se licenčnine in</w:t>
      </w:r>
      <w:r w:rsidRPr="000F59DC">
        <w:rPr>
          <w:rFonts w:cs="Arial"/>
          <w:color w:val="000000" w:themeColor="text1"/>
          <w:szCs w:val="20"/>
          <w:lang w:val="sl-SI"/>
        </w:rPr>
        <w:t xml:space="preserve"> </w:t>
      </w:r>
      <w:r w:rsidRPr="000F59DC">
        <w:rPr>
          <w:rStyle w:val="fontstyle21"/>
          <w:color w:val="000000" w:themeColor="text1"/>
          <w:lang w:val="sl-SI"/>
        </w:rPr>
        <w:t>avtorski honorarji plačujejo, dejansko povezana s tako stalno poslovno enoto (npr. družba iz</w:t>
      </w:r>
      <w:r w:rsidRPr="000F59DC">
        <w:rPr>
          <w:rFonts w:cs="Arial"/>
          <w:color w:val="000000" w:themeColor="text1"/>
          <w:szCs w:val="20"/>
          <w:lang w:val="sl-SI"/>
        </w:rPr>
        <w:t xml:space="preserve"> </w:t>
      </w:r>
      <w:r w:rsidRPr="000F59DC">
        <w:rPr>
          <w:rStyle w:val="fontstyle21"/>
          <w:color w:val="000000" w:themeColor="text1"/>
          <w:lang w:val="sl-SI"/>
        </w:rPr>
        <w:t>Nemčije dovoli uporabo patenta, ki ga je razvila v okviru stalne poslovne enote v Sloveniji, drugi</w:t>
      </w:r>
      <w:r w:rsidRPr="000F59DC">
        <w:rPr>
          <w:rFonts w:cs="Arial"/>
          <w:color w:val="000000" w:themeColor="text1"/>
          <w:szCs w:val="20"/>
          <w:lang w:val="sl-SI"/>
        </w:rPr>
        <w:t xml:space="preserve"> </w:t>
      </w:r>
      <w:r w:rsidRPr="000F59DC">
        <w:rPr>
          <w:rStyle w:val="fontstyle21"/>
          <w:color w:val="000000" w:themeColor="text1"/>
          <w:lang w:val="sl-SI"/>
        </w:rPr>
        <w:t>družbi v Sloveniji, ki za to plačuje licenčnino). Licenčnine in avtorski honorarji se v takem</w:t>
      </w:r>
      <w:r w:rsidRPr="000F59DC">
        <w:rPr>
          <w:rFonts w:cs="Arial"/>
          <w:color w:val="000000" w:themeColor="text1"/>
          <w:szCs w:val="20"/>
          <w:lang w:val="sl-SI"/>
        </w:rPr>
        <w:t xml:space="preserve"> </w:t>
      </w:r>
      <w:r w:rsidRPr="000F59DC">
        <w:rPr>
          <w:rStyle w:val="fontstyle21"/>
          <w:color w:val="000000" w:themeColor="text1"/>
          <w:lang w:val="sl-SI"/>
        </w:rPr>
        <w:t>primeru obdavčijo v skladu z določbami o obravnavi stalne poslovne enote v državi, v kateri se</w:t>
      </w:r>
      <w:r w:rsidRPr="000F59DC">
        <w:rPr>
          <w:rFonts w:cs="Arial"/>
          <w:color w:val="000000" w:themeColor="text1"/>
          <w:szCs w:val="20"/>
          <w:lang w:val="sl-SI"/>
        </w:rPr>
        <w:t xml:space="preserve"> </w:t>
      </w:r>
      <w:r w:rsidRPr="000F59DC">
        <w:rPr>
          <w:rStyle w:val="fontstyle21"/>
          <w:color w:val="000000" w:themeColor="text1"/>
          <w:lang w:val="sl-SI"/>
        </w:rPr>
        <w:t>nahaja, v tem primeru v Sloveniji.</w:t>
      </w:r>
    </w:p>
    <w:p w14:paraId="490A80B7" w14:textId="3AE5CD69" w:rsidR="00C40A4B" w:rsidRDefault="00C40A4B" w:rsidP="00C40A4B">
      <w:pPr>
        <w:jc w:val="both"/>
        <w:rPr>
          <w:rStyle w:val="fontstyle21"/>
          <w:b/>
          <w:bCs/>
          <w:color w:val="000000" w:themeColor="text1"/>
          <w:sz w:val="28"/>
          <w:szCs w:val="28"/>
          <w:lang w:val="sl-SI"/>
        </w:rPr>
      </w:pPr>
    </w:p>
    <w:p w14:paraId="1D061654" w14:textId="77777777" w:rsidR="00C40A4B" w:rsidRPr="004204AE" w:rsidRDefault="00C40A4B" w:rsidP="00C40A4B">
      <w:pPr>
        <w:jc w:val="both"/>
        <w:rPr>
          <w:rStyle w:val="fontstyle21"/>
          <w:b/>
          <w:bCs/>
          <w:color w:val="000000" w:themeColor="text1"/>
          <w:sz w:val="28"/>
          <w:szCs w:val="28"/>
          <w:lang w:val="sl-SI"/>
        </w:rPr>
      </w:pPr>
    </w:p>
    <w:p w14:paraId="11668123" w14:textId="5A1CFAD6" w:rsidR="00C40A4B" w:rsidRPr="000F59DC" w:rsidRDefault="00C40A4B" w:rsidP="00C40A4B">
      <w:pPr>
        <w:jc w:val="both"/>
        <w:rPr>
          <w:rStyle w:val="fontstyle01"/>
          <w:color w:val="000000" w:themeColor="text1"/>
          <w:lang w:val="sl-SI"/>
        </w:rPr>
      </w:pPr>
      <w:r w:rsidRPr="000F59DC">
        <w:rPr>
          <w:rStyle w:val="fontstyle01"/>
          <w:color w:val="000000" w:themeColor="text1"/>
          <w:lang w:val="sl-SI"/>
        </w:rPr>
        <w:lastRenderedPageBreak/>
        <w:t>Vprašanje 3: Katere omejitve veljajo v primeru, ko pri obdavčitvi</w:t>
      </w:r>
      <w:r w:rsidRPr="000F59DC">
        <w:rPr>
          <w:rFonts w:cs="Arial"/>
          <w:b/>
          <w:bCs/>
          <w:color w:val="000000" w:themeColor="text1"/>
          <w:lang w:val="sl-SI"/>
        </w:rPr>
        <w:br/>
      </w:r>
      <w:r w:rsidRPr="000F59DC">
        <w:rPr>
          <w:rStyle w:val="fontstyle01"/>
          <w:color w:val="000000" w:themeColor="text1"/>
          <w:lang w:val="sl-SI"/>
        </w:rPr>
        <w:t>licenčnin in avtorskih honorarjev na viru ugodnosti iz mednarodne</w:t>
      </w:r>
      <w:r w:rsidRPr="000F59DC">
        <w:rPr>
          <w:rFonts w:cs="Arial"/>
          <w:b/>
          <w:bCs/>
          <w:color w:val="000000" w:themeColor="text1"/>
          <w:lang w:val="sl-SI"/>
        </w:rPr>
        <w:br/>
      </w:r>
      <w:r w:rsidRPr="000F59DC">
        <w:rPr>
          <w:rStyle w:val="fontstyle01"/>
          <w:color w:val="000000" w:themeColor="text1"/>
          <w:lang w:val="sl-SI"/>
        </w:rPr>
        <w:t xml:space="preserve">pogodbe uveljavljajo povezane osebe? </w:t>
      </w:r>
    </w:p>
    <w:p w14:paraId="2474CDFE" w14:textId="77777777" w:rsidR="00C40A4B" w:rsidRPr="000F59DC" w:rsidRDefault="00C40A4B" w:rsidP="00C40A4B">
      <w:pPr>
        <w:jc w:val="both"/>
        <w:rPr>
          <w:rStyle w:val="fontstyle01"/>
          <w:color w:val="000000" w:themeColor="text1"/>
          <w:lang w:val="sl-SI"/>
        </w:rPr>
      </w:pPr>
    </w:p>
    <w:p w14:paraId="300F5E8B" w14:textId="77777777" w:rsidR="00C40A4B" w:rsidRPr="000F59DC" w:rsidRDefault="00C40A4B" w:rsidP="00C40A4B">
      <w:pPr>
        <w:jc w:val="both"/>
        <w:rPr>
          <w:rFonts w:cs="Arial"/>
          <w:color w:val="000000" w:themeColor="text1"/>
          <w:szCs w:val="20"/>
          <w:lang w:val="sl-SI"/>
        </w:rPr>
      </w:pPr>
      <w:r w:rsidRPr="000F59DC">
        <w:rPr>
          <w:rStyle w:val="fontstyle21"/>
          <w:color w:val="000000" w:themeColor="text1"/>
          <w:lang w:val="sl-SI"/>
        </w:rPr>
        <w:t>V primerih, ko je vzpostavljen posebni odnos med plačnikom in upravičenim lastnikom ali med</w:t>
      </w:r>
      <w:r w:rsidRPr="000F59DC">
        <w:rPr>
          <w:rFonts w:cs="Arial"/>
          <w:color w:val="000000" w:themeColor="text1"/>
          <w:szCs w:val="20"/>
          <w:lang w:val="sl-SI"/>
        </w:rPr>
        <w:t xml:space="preserve"> </w:t>
      </w:r>
      <w:r w:rsidRPr="000F59DC">
        <w:rPr>
          <w:rStyle w:val="fontstyle21"/>
          <w:color w:val="000000" w:themeColor="text1"/>
          <w:lang w:val="sl-SI"/>
        </w:rPr>
        <w:t>njima in drugo osebo in se zaradi tega odnosa opredelijo za povezane osebe na podlagi višine</w:t>
      </w:r>
      <w:r w:rsidRPr="000F59DC">
        <w:rPr>
          <w:rFonts w:cs="Arial"/>
          <w:color w:val="000000" w:themeColor="text1"/>
          <w:szCs w:val="20"/>
          <w:lang w:val="sl-SI"/>
        </w:rPr>
        <w:t xml:space="preserve"> </w:t>
      </w:r>
      <w:r w:rsidRPr="000F59DC">
        <w:rPr>
          <w:rStyle w:val="fontstyle21"/>
          <w:color w:val="000000" w:themeColor="text1"/>
          <w:lang w:val="sl-SI"/>
        </w:rPr>
        <w:t>neposredne ali posredne kapitalske udeležbe (npr. matična in odvisna družba), veljajo pri</w:t>
      </w:r>
      <w:r w:rsidRPr="000F59DC">
        <w:rPr>
          <w:rFonts w:cs="Arial"/>
          <w:color w:val="000000" w:themeColor="text1"/>
          <w:szCs w:val="20"/>
          <w:lang w:val="sl-SI"/>
        </w:rPr>
        <w:t xml:space="preserve"> </w:t>
      </w:r>
      <w:r w:rsidRPr="000F59DC">
        <w:rPr>
          <w:rStyle w:val="fontstyle21"/>
          <w:color w:val="000000" w:themeColor="text1"/>
          <w:lang w:val="sl-SI"/>
        </w:rPr>
        <w:t>obdavčitvi licenčnin in avtorskih honorarjev, ki se plačujejo v transakcijah med takimi osebami,</w:t>
      </w:r>
      <w:r w:rsidRPr="000F59DC">
        <w:rPr>
          <w:rFonts w:cs="Arial"/>
          <w:color w:val="000000" w:themeColor="text1"/>
          <w:szCs w:val="20"/>
          <w:lang w:val="sl-SI"/>
        </w:rPr>
        <w:t xml:space="preserve"> </w:t>
      </w:r>
      <w:r w:rsidRPr="000F59DC">
        <w:rPr>
          <w:rStyle w:val="fontstyle21"/>
          <w:color w:val="000000" w:themeColor="text1"/>
          <w:lang w:val="sl-SI"/>
        </w:rPr>
        <w:t>posebne omejitve. Obresti med povezanimi osebami so zaradi povezave lahko določene v</w:t>
      </w:r>
      <w:r w:rsidRPr="000F59DC">
        <w:rPr>
          <w:rFonts w:cs="Arial"/>
          <w:color w:val="000000" w:themeColor="text1"/>
          <w:szCs w:val="20"/>
          <w:lang w:val="sl-SI"/>
        </w:rPr>
        <w:t xml:space="preserve"> </w:t>
      </w:r>
      <w:r w:rsidRPr="000F59DC">
        <w:rPr>
          <w:rStyle w:val="fontstyle21"/>
          <w:color w:val="000000" w:themeColor="text1"/>
          <w:lang w:val="sl-SI"/>
        </w:rPr>
        <w:t>višini, ki ni skladna z neodvisnim tržnim načelom oz. nima ekonomske podlage z namenom</w:t>
      </w:r>
      <w:r w:rsidRPr="000F59DC">
        <w:rPr>
          <w:rFonts w:cs="Arial"/>
          <w:color w:val="000000" w:themeColor="text1"/>
          <w:szCs w:val="20"/>
          <w:lang w:val="sl-SI"/>
        </w:rPr>
        <w:t xml:space="preserve"> </w:t>
      </w:r>
      <w:r w:rsidRPr="000F59DC">
        <w:rPr>
          <w:rStyle w:val="fontstyle21"/>
          <w:color w:val="000000" w:themeColor="text1"/>
          <w:lang w:val="sl-SI"/>
        </w:rPr>
        <w:t>prilagajanja davčne osnove v davčnih jurisdikcijah z ugodnejšo davčno obravnavo. Kadar v teh</w:t>
      </w:r>
      <w:r w:rsidRPr="000F59DC">
        <w:rPr>
          <w:rFonts w:cs="Arial"/>
          <w:color w:val="000000" w:themeColor="text1"/>
          <w:szCs w:val="20"/>
          <w:lang w:val="sl-SI"/>
        </w:rPr>
        <w:t xml:space="preserve"> </w:t>
      </w:r>
      <w:r w:rsidRPr="000F59DC">
        <w:rPr>
          <w:rStyle w:val="fontstyle21"/>
          <w:color w:val="000000" w:themeColor="text1"/>
          <w:lang w:val="sl-SI"/>
        </w:rPr>
        <w:t>primerih znesek licenčnin in avtorskih honorarjev glede na uporabo, pravico ali informacijo, za</w:t>
      </w:r>
      <w:r w:rsidRPr="000F59DC">
        <w:rPr>
          <w:rFonts w:cs="Arial"/>
          <w:color w:val="000000" w:themeColor="text1"/>
          <w:szCs w:val="20"/>
          <w:lang w:val="sl-SI"/>
        </w:rPr>
        <w:t xml:space="preserve"> </w:t>
      </w:r>
      <w:r w:rsidRPr="000F59DC">
        <w:rPr>
          <w:rStyle w:val="fontstyle21"/>
          <w:color w:val="000000" w:themeColor="text1"/>
          <w:lang w:val="sl-SI"/>
        </w:rPr>
        <w:t>katero se plačajo, presega znesek, za katerega bi se sporazumela plačnik in upravičeni lastnik,</w:t>
      </w:r>
      <w:r w:rsidRPr="000F59DC">
        <w:rPr>
          <w:rFonts w:cs="Arial"/>
          <w:color w:val="000000" w:themeColor="text1"/>
          <w:szCs w:val="20"/>
          <w:lang w:val="sl-SI"/>
        </w:rPr>
        <w:t xml:space="preserve"> </w:t>
      </w:r>
      <w:r w:rsidRPr="000F59DC">
        <w:rPr>
          <w:rStyle w:val="fontstyle21"/>
          <w:color w:val="000000" w:themeColor="text1"/>
          <w:lang w:val="sl-SI"/>
        </w:rPr>
        <w:t>če takega odnosa med njima ne bi bilo, se določbe tega člena uporabljajo samo za zadnji</w:t>
      </w:r>
      <w:r w:rsidRPr="000F59DC">
        <w:rPr>
          <w:rFonts w:cs="Arial"/>
          <w:color w:val="000000" w:themeColor="text1"/>
          <w:szCs w:val="20"/>
          <w:lang w:val="sl-SI"/>
        </w:rPr>
        <w:t xml:space="preserve"> </w:t>
      </w:r>
      <w:r w:rsidRPr="000F59DC">
        <w:rPr>
          <w:rStyle w:val="fontstyle21"/>
          <w:color w:val="000000" w:themeColor="text1"/>
          <w:lang w:val="sl-SI"/>
        </w:rPr>
        <w:t>omenjeni znesek.</w:t>
      </w:r>
    </w:p>
    <w:p w14:paraId="58AAC918" w14:textId="77777777" w:rsidR="00C40A4B" w:rsidRPr="000F59DC" w:rsidRDefault="00C40A4B" w:rsidP="00C40A4B">
      <w:pPr>
        <w:jc w:val="both"/>
        <w:rPr>
          <w:rFonts w:cs="Arial"/>
          <w:color w:val="000000" w:themeColor="text1"/>
          <w:sz w:val="24"/>
          <w:lang w:val="sl-SI"/>
        </w:rPr>
      </w:pPr>
      <w:r w:rsidRPr="000F59DC">
        <w:rPr>
          <w:rStyle w:val="fontstyle21"/>
          <w:color w:val="000000" w:themeColor="text1"/>
          <w:lang w:val="sl-SI"/>
        </w:rPr>
        <w:t>To pomeni, da se presežni del plačil licenčnin in avtorskih honorarjev še naprej obdavčuje v</w:t>
      </w:r>
      <w:r w:rsidRPr="000F59DC">
        <w:rPr>
          <w:rFonts w:cs="Arial"/>
          <w:color w:val="000000" w:themeColor="text1"/>
          <w:szCs w:val="20"/>
          <w:lang w:val="sl-SI"/>
        </w:rPr>
        <w:t xml:space="preserve"> </w:t>
      </w:r>
      <w:r w:rsidRPr="000F59DC">
        <w:rPr>
          <w:rStyle w:val="fontstyle21"/>
          <w:color w:val="000000" w:themeColor="text1"/>
          <w:lang w:val="sl-SI"/>
        </w:rPr>
        <w:t>skladu z zakonodajo vsake države pogodbenice in v zvezi s presežkom ni mogoče uveljaviti</w:t>
      </w:r>
      <w:r w:rsidRPr="000F59DC">
        <w:rPr>
          <w:rFonts w:cs="Arial"/>
          <w:color w:val="000000" w:themeColor="text1"/>
          <w:szCs w:val="20"/>
          <w:lang w:val="sl-SI"/>
        </w:rPr>
        <w:t xml:space="preserve"> </w:t>
      </w:r>
      <w:r w:rsidRPr="000F59DC">
        <w:rPr>
          <w:rStyle w:val="fontstyle21"/>
          <w:color w:val="000000" w:themeColor="text1"/>
          <w:lang w:val="sl-SI"/>
        </w:rPr>
        <w:t>zgoraj navedenih ugodnosti iz mednarodne pogodbe pri obdavčitvi licenčnin in avtorskih</w:t>
      </w:r>
      <w:r w:rsidRPr="000F59DC">
        <w:rPr>
          <w:rFonts w:cs="Arial"/>
          <w:color w:val="000000" w:themeColor="text1"/>
          <w:szCs w:val="20"/>
          <w:lang w:val="sl-SI"/>
        </w:rPr>
        <w:t xml:space="preserve"> </w:t>
      </w:r>
      <w:r w:rsidRPr="000F59DC">
        <w:rPr>
          <w:rStyle w:val="fontstyle21"/>
          <w:color w:val="000000" w:themeColor="text1"/>
          <w:lang w:val="sl-SI"/>
        </w:rPr>
        <w:t>honorarjev na viru. V zvezi s presežkom pa je treba upoštevati druge določbe mednarodne</w:t>
      </w:r>
      <w:r w:rsidRPr="000F59DC">
        <w:rPr>
          <w:rFonts w:cs="Arial"/>
          <w:color w:val="000000" w:themeColor="text1"/>
          <w:szCs w:val="20"/>
          <w:lang w:val="sl-SI"/>
        </w:rPr>
        <w:t xml:space="preserve"> </w:t>
      </w:r>
      <w:r w:rsidRPr="000F59DC">
        <w:rPr>
          <w:rStyle w:val="fontstyle21"/>
          <w:color w:val="000000" w:themeColor="text1"/>
          <w:lang w:val="sl-SI"/>
        </w:rPr>
        <w:t>pogodbe. Določene države tak presežek v skladu z nacionalno davčno zakonodajo obravnavajo</w:t>
      </w:r>
      <w:r w:rsidRPr="000F59DC">
        <w:rPr>
          <w:rFonts w:cs="Arial"/>
          <w:color w:val="000000" w:themeColor="text1"/>
          <w:szCs w:val="20"/>
          <w:lang w:val="sl-SI"/>
        </w:rPr>
        <w:t xml:space="preserve"> </w:t>
      </w:r>
      <w:r w:rsidRPr="000F59DC">
        <w:rPr>
          <w:rStyle w:val="fontstyle21"/>
          <w:color w:val="000000" w:themeColor="text1"/>
          <w:lang w:val="sl-SI"/>
        </w:rPr>
        <w:t>kot prikrito izplačilo dobička in vsebinsko izenačujejo njegovo davčno obravnavo z dividendami.</w:t>
      </w:r>
      <w:r w:rsidRPr="000F59DC">
        <w:rPr>
          <w:rFonts w:cs="Arial"/>
          <w:color w:val="000000" w:themeColor="text1"/>
          <w:szCs w:val="20"/>
          <w:lang w:val="sl-SI"/>
        </w:rPr>
        <w:t xml:space="preserve"> </w:t>
      </w:r>
      <w:r w:rsidRPr="000F59DC">
        <w:rPr>
          <w:rStyle w:val="fontstyle21"/>
          <w:color w:val="000000" w:themeColor="text1"/>
          <w:lang w:val="sl-SI"/>
        </w:rPr>
        <w:t>V takem primeru bi se obdavčitev presežka lahko v skladu z mednarodno pogodbo (odvisno od</w:t>
      </w:r>
      <w:r w:rsidRPr="000F59DC">
        <w:rPr>
          <w:rFonts w:cs="Arial"/>
          <w:color w:val="000000" w:themeColor="text1"/>
          <w:szCs w:val="20"/>
          <w:lang w:val="sl-SI"/>
        </w:rPr>
        <w:t xml:space="preserve"> </w:t>
      </w:r>
      <w:r w:rsidRPr="000F59DC">
        <w:rPr>
          <w:rStyle w:val="fontstyle21"/>
          <w:color w:val="000000" w:themeColor="text1"/>
          <w:lang w:val="sl-SI"/>
        </w:rPr>
        <w:t>opredelitve dividend v konkretni mednarodni pogodbi) obravnavala na enak način kot dividende</w:t>
      </w:r>
      <w:r w:rsidRPr="000F59DC">
        <w:rPr>
          <w:rFonts w:cs="Arial"/>
          <w:color w:val="000000" w:themeColor="text1"/>
          <w:szCs w:val="20"/>
          <w:lang w:val="sl-SI"/>
        </w:rPr>
        <w:t xml:space="preserve"> </w:t>
      </w:r>
      <w:r w:rsidRPr="000F59DC">
        <w:rPr>
          <w:rStyle w:val="fontstyle21"/>
          <w:color w:val="000000" w:themeColor="text1"/>
          <w:lang w:val="sl-SI"/>
        </w:rPr>
        <w:t>in bi se v zvezi s presežkom uveljavljale ugodnosti, ki veljajo za dividende.</w:t>
      </w:r>
    </w:p>
    <w:p w14:paraId="033A5E9E" w14:textId="2AF18C51" w:rsidR="008C55EF" w:rsidRPr="000F59DC" w:rsidRDefault="008C55EF" w:rsidP="008C55EF">
      <w:pPr>
        <w:pStyle w:val="FURSnaslov1"/>
        <w:jc w:val="both"/>
        <w:rPr>
          <w:color w:val="000000" w:themeColor="text1"/>
        </w:rPr>
      </w:pPr>
    </w:p>
    <w:p w14:paraId="311195A9" w14:textId="24CFBC9C" w:rsidR="00C40A4B" w:rsidRPr="000F59DC" w:rsidRDefault="00C40A4B" w:rsidP="00C40A4B">
      <w:pPr>
        <w:jc w:val="both"/>
        <w:rPr>
          <w:rFonts w:cs="Arial"/>
          <w:b/>
          <w:bCs/>
          <w:color w:val="000000" w:themeColor="text1"/>
          <w:sz w:val="24"/>
          <w:lang w:val="sl-SI"/>
        </w:rPr>
      </w:pPr>
      <w:r w:rsidRPr="000F59DC">
        <w:rPr>
          <w:rFonts w:cs="Arial"/>
          <w:b/>
          <w:bCs/>
          <w:color w:val="000000" w:themeColor="text1"/>
          <w:sz w:val="24"/>
          <w:lang w:val="sl-SI"/>
        </w:rPr>
        <w:t>Vprašanje 4: Ali glede na določbe ZDDPO-2 in mednarodnih pogodb o</w:t>
      </w:r>
      <w:r w:rsidRPr="000F59DC">
        <w:rPr>
          <w:rFonts w:cs="Arial"/>
          <w:b/>
          <w:bCs/>
          <w:color w:val="000000" w:themeColor="text1"/>
          <w:lang w:val="sl-SI"/>
        </w:rPr>
        <w:t xml:space="preserve"> </w:t>
      </w:r>
      <w:r w:rsidRPr="000F59DC">
        <w:rPr>
          <w:rFonts w:cs="Arial"/>
          <w:b/>
          <w:bCs/>
          <w:color w:val="000000" w:themeColor="text1"/>
          <w:sz w:val="24"/>
          <w:lang w:val="sl-SI"/>
        </w:rPr>
        <w:t>izogibanju dvojnega obdavčevanja nastane obveznost plačila davčnega</w:t>
      </w:r>
      <w:r w:rsidRPr="000F59DC">
        <w:rPr>
          <w:rFonts w:cs="Arial"/>
          <w:b/>
          <w:bCs/>
          <w:color w:val="000000" w:themeColor="text1"/>
          <w:lang w:val="sl-SI"/>
        </w:rPr>
        <w:t xml:space="preserve"> </w:t>
      </w:r>
      <w:r w:rsidRPr="000F59DC">
        <w:rPr>
          <w:rFonts w:cs="Arial"/>
          <w:b/>
          <w:bCs/>
          <w:color w:val="000000" w:themeColor="text1"/>
          <w:sz w:val="24"/>
          <w:lang w:val="sl-SI"/>
        </w:rPr>
        <w:t xml:space="preserve">odtegljaja od pristojbin za uporabo spletnih strani? </w:t>
      </w:r>
    </w:p>
    <w:p w14:paraId="0AA74D44" w14:textId="77777777" w:rsidR="00C40A4B" w:rsidRPr="000F59DC" w:rsidRDefault="00C40A4B" w:rsidP="00C40A4B">
      <w:pPr>
        <w:jc w:val="both"/>
        <w:rPr>
          <w:rFonts w:cs="Arial"/>
          <w:color w:val="000000" w:themeColor="text1"/>
          <w:szCs w:val="20"/>
          <w:lang w:val="sl-SI"/>
        </w:rPr>
      </w:pPr>
      <w:r w:rsidRPr="000F59DC">
        <w:rPr>
          <w:rFonts w:cs="Arial"/>
          <w:b/>
          <w:bCs/>
          <w:color w:val="000000" w:themeColor="text1"/>
          <w:lang w:val="sl-SI"/>
        </w:rPr>
        <w:br/>
      </w:r>
      <w:r w:rsidRPr="000F59DC">
        <w:rPr>
          <w:rFonts w:cs="Arial"/>
          <w:color w:val="000000" w:themeColor="text1"/>
          <w:szCs w:val="20"/>
          <w:lang w:val="sl-SI"/>
        </w:rPr>
        <w:t xml:space="preserve">V primeru, ko transakcije, ki dovoljujejo elektronski dostop do vsebin preko spleta, pomenijo plačila za uporabo premoženjskih pravic na tej vsebini (npr. na določenem digitalnem izdelku) oz. plačila za informacije o industrijskih, komercialnih ali znanstvenih izkušnjah (neodvisno od tega, kako so opredeljena v naslovu pogodbe), lahko od takih plačil nastane obveznost za plačilo davčnega odtegljaja v skladu z </w:t>
      </w:r>
      <w:hyperlink r:id="rId46" w:history="1">
        <w:r w:rsidRPr="000F59DC">
          <w:rPr>
            <w:rStyle w:val="Hiperpovezava"/>
            <w:rFonts w:cs="Arial"/>
            <w:color w:val="000000" w:themeColor="text1"/>
            <w:szCs w:val="20"/>
            <w:lang w:val="sl-SI"/>
          </w:rPr>
          <w:t>ZDDPO-2</w:t>
        </w:r>
      </w:hyperlink>
      <w:r w:rsidRPr="000F59DC">
        <w:rPr>
          <w:rFonts w:cs="Arial"/>
          <w:color w:val="000000" w:themeColor="text1"/>
          <w:szCs w:val="20"/>
          <w:lang w:val="sl-SI"/>
        </w:rPr>
        <w:t>, pri čemer je treba v konkretnem primeru upoštevati tudi določbe relevantne konvencije o izogibanju dvojnega obdavčevanja, kadar je ta sklenjena.</w:t>
      </w:r>
    </w:p>
    <w:p w14:paraId="4F4BDE27" w14:textId="77777777" w:rsidR="00C40A4B" w:rsidRPr="000F59DC" w:rsidRDefault="00C40A4B" w:rsidP="00C40A4B">
      <w:pPr>
        <w:jc w:val="both"/>
        <w:rPr>
          <w:rFonts w:cs="Arial"/>
          <w:b/>
          <w:bCs/>
          <w:color w:val="000000" w:themeColor="text1"/>
          <w:sz w:val="24"/>
          <w:lang w:val="sl-SI"/>
        </w:rPr>
      </w:pPr>
    </w:p>
    <w:p w14:paraId="2C965DB4" w14:textId="77777777" w:rsidR="00C40A4B" w:rsidRPr="000F59DC" w:rsidRDefault="00C40A4B" w:rsidP="00C40A4B">
      <w:pPr>
        <w:rPr>
          <w:rFonts w:cs="Arial"/>
          <w:b/>
          <w:bCs/>
          <w:color w:val="000000" w:themeColor="text1"/>
          <w:sz w:val="22"/>
          <w:szCs w:val="22"/>
          <w:lang w:val="sl-SI"/>
        </w:rPr>
      </w:pPr>
      <w:r w:rsidRPr="000F59DC">
        <w:rPr>
          <w:rFonts w:cs="Arial"/>
          <w:b/>
          <w:bCs/>
          <w:color w:val="000000" w:themeColor="text1"/>
          <w:sz w:val="22"/>
          <w:szCs w:val="22"/>
          <w:lang w:val="sl-SI"/>
        </w:rPr>
        <w:t>Podrobneje</w:t>
      </w:r>
    </w:p>
    <w:p w14:paraId="1F958C92" w14:textId="77777777" w:rsidR="00C40A4B" w:rsidRPr="000F59DC" w:rsidRDefault="00C40A4B" w:rsidP="00C40A4B">
      <w:pPr>
        <w:jc w:val="both"/>
        <w:rPr>
          <w:color w:val="000000" w:themeColor="text1"/>
          <w:lang w:val="sl-SI"/>
        </w:rPr>
      </w:pPr>
      <w:r w:rsidRPr="000F59DC">
        <w:rPr>
          <w:rFonts w:cs="Arial"/>
          <w:b/>
          <w:bCs/>
          <w:color w:val="000000" w:themeColor="text1"/>
          <w:lang w:val="sl-SI"/>
        </w:rPr>
        <w:br/>
      </w:r>
      <w:r w:rsidRPr="000F59DC">
        <w:rPr>
          <w:rFonts w:cs="Arial"/>
          <w:color w:val="000000" w:themeColor="text1"/>
          <w:szCs w:val="20"/>
          <w:lang w:val="sl-SI"/>
        </w:rPr>
        <w:t xml:space="preserve">Od plačil za uporabo ali pravico do uporabe avtorskih pravic, patentov, zaščitnih znakov in drugih premoženjskih pravic in drugih podobnih dohodkov, ki imajo vir v Sloveniji, je v skladu s 3. točko prvega odstavka 70. člena </w:t>
      </w:r>
      <w:hyperlink r:id="rId47" w:history="1">
        <w:r w:rsidRPr="000F59DC">
          <w:rPr>
            <w:rStyle w:val="Hiperpovezava"/>
            <w:rFonts w:cs="Arial"/>
            <w:color w:val="000000" w:themeColor="text1"/>
            <w:szCs w:val="20"/>
            <w:lang w:val="sl-SI"/>
          </w:rPr>
          <w:t>ZDDPO-2</w:t>
        </w:r>
      </w:hyperlink>
      <w:r w:rsidRPr="000F59DC">
        <w:rPr>
          <w:rFonts w:cs="Arial"/>
          <w:color w:val="000000" w:themeColor="text1"/>
          <w:szCs w:val="20"/>
          <w:lang w:val="sl-SI"/>
        </w:rPr>
        <w:t xml:space="preserve"> določena obveznost plačila davčnega odtegljaja.</w:t>
      </w:r>
    </w:p>
    <w:p w14:paraId="473E9022" w14:textId="77777777" w:rsidR="00C40A4B" w:rsidRPr="000F59DC" w:rsidRDefault="00C40A4B" w:rsidP="00C40A4B">
      <w:pPr>
        <w:jc w:val="both"/>
        <w:rPr>
          <w:rFonts w:cs="Arial"/>
          <w:color w:val="000000" w:themeColor="text1"/>
          <w:szCs w:val="20"/>
          <w:lang w:val="sl-SI"/>
        </w:rPr>
      </w:pPr>
      <w:r w:rsidRPr="000F59DC">
        <w:rPr>
          <w:rFonts w:cs="Arial"/>
          <w:color w:val="000000" w:themeColor="text1"/>
          <w:szCs w:val="20"/>
          <w:lang w:val="sl-SI"/>
        </w:rPr>
        <w:br/>
        <w:t xml:space="preserve">Med dohodke po tem členu se izrecno uvrščajo tudi informacije o industrijskih, komercialnih ali znanstvenih izkušnjah. </w:t>
      </w:r>
    </w:p>
    <w:p w14:paraId="462C530D" w14:textId="77777777" w:rsidR="00C40A4B" w:rsidRPr="000F59DC" w:rsidRDefault="00C40A4B" w:rsidP="00C40A4B">
      <w:pPr>
        <w:jc w:val="both"/>
        <w:rPr>
          <w:rFonts w:cs="Arial"/>
          <w:color w:val="000000" w:themeColor="text1"/>
          <w:szCs w:val="20"/>
          <w:lang w:val="sl-SI"/>
        </w:rPr>
      </w:pPr>
    </w:p>
    <w:p w14:paraId="2D7AE660" w14:textId="77777777" w:rsidR="00C40A4B" w:rsidRPr="000F59DC" w:rsidRDefault="00C40A4B" w:rsidP="00C40A4B">
      <w:pPr>
        <w:jc w:val="both"/>
        <w:rPr>
          <w:rFonts w:cs="Arial"/>
          <w:color w:val="000000" w:themeColor="text1"/>
          <w:szCs w:val="20"/>
          <w:lang w:val="sl-SI"/>
        </w:rPr>
      </w:pPr>
      <w:r w:rsidRPr="000F59DC">
        <w:rPr>
          <w:rFonts w:cs="Arial"/>
          <w:color w:val="000000" w:themeColor="text1"/>
          <w:szCs w:val="20"/>
          <w:lang w:val="sl-SI"/>
        </w:rPr>
        <w:t xml:space="preserve">V primeru, kadar je prejemnik dohodka rezident države, s katero je Slovenija sklenila konvencijo o izogibanju dvojnega obdavčevanja dohodka, je treba pri davčni obravnavi upoštevati tudi določbe relevantne konvencije. Določbe vsake posamezne konvencije se lahko razlikujejo od navedenega 12. člena Vzorčne konvencije OECD, ki določa pravico do obdavčitve licenčnin in avtorskih honorarjev, pri tem pa je treba poudariti, da konvencija ne more določiti obveznosti do obdavčitve, za katero ni podlage v nacionalni zakonodaji. V Vzorčni konvenciji OECD so licenčnine in avtorski honorarji opredeljeni kot plačila vsake vrste, prejeta kot povračilo za uporabo ali pravico do uporabe kakršnihkoli avtorskih pravic za literarno, umetniško ali znanstveno delo, vključno s kinematografskimi filmi, katerega koli patenta, blagovne znamke, </w:t>
      </w:r>
      <w:r w:rsidRPr="000F59DC">
        <w:rPr>
          <w:rFonts w:cs="Arial"/>
          <w:color w:val="000000" w:themeColor="text1"/>
          <w:szCs w:val="20"/>
          <w:lang w:val="sl-SI"/>
        </w:rPr>
        <w:lastRenderedPageBreak/>
        <w:t>vzorca ali modela, načrta, tajne formule ali postopka ali za informacije o industrijskih, komercialnih ali znanstvenih izkušnjah.</w:t>
      </w:r>
    </w:p>
    <w:p w14:paraId="5EE4C3BE" w14:textId="77777777" w:rsidR="00C40A4B" w:rsidRPr="000F59DC" w:rsidRDefault="00C40A4B" w:rsidP="00C40A4B">
      <w:pPr>
        <w:jc w:val="both"/>
        <w:rPr>
          <w:rFonts w:cs="Arial"/>
          <w:color w:val="000000" w:themeColor="text1"/>
          <w:szCs w:val="20"/>
          <w:lang w:val="sl-SI"/>
        </w:rPr>
      </w:pPr>
    </w:p>
    <w:p w14:paraId="09364C2F" w14:textId="77777777" w:rsidR="00C40A4B" w:rsidRPr="000F59DC" w:rsidRDefault="00C40A4B" w:rsidP="00C40A4B">
      <w:pPr>
        <w:jc w:val="both"/>
        <w:rPr>
          <w:rFonts w:cs="Arial"/>
          <w:color w:val="000000" w:themeColor="text1"/>
          <w:szCs w:val="20"/>
          <w:lang w:val="sl-SI"/>
        </w:rPr>
      </w:pPr>
      <w:r w:rsidRPr="000F59DC">
        <w:rPr>
          <w:rFonts w:cs="Arial"/>
          <w:color w:val="000000" w:themeColor="text1"/>
          <w:szCs w:val="20"/>
          <w:lang w:val="sl-SI"/>
        </w:rPr>
        <w:t xml:space="preserve">Dostop do spletne strani oz. uporaba njene vsebine sta v praksi možna na veliko različnih načinov. V vprašanju so navedeni zgolj nekateri primeri, kot so baza podatkov, sodelovanje na forumih, spletnih dražbah in podobno. Za pravilno opredelitev dohodka za namene izvajanja ZDDPO-2 oz. relevantne konvencije je ključno, da se v konkretnem primeru ugotovi dejanski predmet plačila oz. kaj predstavlja plačilo po vsebini, tj. ali je plačilo opravljeno za uporabo premoženjske pravice na določenem zaščitenem predmetu oz. za pravico do njene uporabe, v primeru informacij o izkušnjah pa je pomembno, ali gre za plačilo za njihovo pridobitev. </w:t>
      </w:r>
    </w:p>
    <w:p w14:paraId="031559BB" w14:textId="77777777" w:rsidR="00C40A4B" w:rsidRPr="000F59DC" w:rsidRDefault="00C40A4B" w:rsidP="00C40A4B">
      <w:pPr>
        <w:jc w:val="both"/>
        <w:rPr>
          <w:rFonts w:cs="Arial"/>
          <w:color w:val="000000" w:themeColor="text1"/>
          <w:szCs w:val="20"/>
          <w:lang w:val="sl-SI"/>
        </w:rPr>
      </w:pPr>
    </w:p>
    <w:p w14:paraId="65200651" w14:textId="77777777" w:rsidR="00C40A4B" w:rsidRPr="000F59DC" w:rsidRDefault="00C40A4B" w:rsidP="00C40A4B">
      <w:pPr>
        <w:jc w:val="both"/>
        <w:rPr>
          <w:rFonts w:cs="Arial"/>
          <w:color w:val="000000" w:themeColor="text1"/>
          <w:szCs w:val="20"/>
          <w:lang w:val="sl-SI"/>
        </w:rPr>
      </w:pPr>
      <w:r w:rsidRPr="000F59DC">
        <w:rPr>
          <w:rFonts w:cs="Arial"/>
          <w:color w:val="000000" w:themeColor="text1"/>
          <w:szCs w:val="20"/>
          <w:lang w:val="sl-SI"/>
        </w:rPr>
        <w:t xml:space="preserve">Pri ugotavljanju, ali gre pri določenem dohodku v konkretnem primeru za licenčnino oz. avtorski honorar za davčne namene, kot je opredeljen zgoraj in v zvezi s katerim je določena obveznost plačila davčnega odtegljaja po ZDDPO-2 oz. pravica do obdavčitve na viru v Sloveniji po konvenciji, je lahko v pomoč tudi Komentar Vzorčne konvencije OECD (v nadaljevanju: Komentar) k 12. členu, ki kot zgled navaja tudi različne primere iz prakse. </w:t>
      </w:r>
    </w:p>
    <w:p w14:paraId="189F31CA" w14:textId="77777777" w:rsidR="00C40A4B" w:rsidRPr="000F59DC" w:rsidRDefault="00C40A4B" w:rsidP="00C40A4B">
      <w:pPr>
        <w:jc w:val="both"/>
        <w:rPr>
          <w:rFonts w:cs="Arial"/>
          <w:color w:val="000000" w:themeColor="text1"/>
          <w:szCs w:val="20"/>
          <w:lang w:val="sl-SI"/>
        </w:rPr>
      </w:pPr>
    </w:p>
    <w:p w14:paraId="2E45CD21" w14:textId="77777777" w:rsidR="00C40A4B" w:rsidRPr="000F59DC" w:rsidRDefault="00C40A4B" w:rsidP="00C40A4B">
      <w:pPr>
        <w:jc w:val="both"/>
        <w:rPr>
          <w:rFonts w:cs="Arial"/>
          <w:color w:val="000000" w:themeColor="text1"/>
          <w:szCs w:val="20"/>
          <w:lang w:val="sl-SI"/>
        </w:rPr>
      </w:pPr>
      <w:r w:rsidRPr="000F59DC">
        <w:rPr>
          <w:rFonts w:cs="Arial"/>
          <w:color w:val="000000" w:themeColor="text1"/>
          <w:szCs w:val="20"/>
          <w:lang w:val="sl-SI"/>
        </w:rPr>
        <w:t xml:space="preserve">Transakcije, ki dovoljujejo elektronski dostop do določenih vsebin preko spleta, lahko po Komentarju v nekaterih primerih pomenijo tudi plačila za uporabo premoženjskih pravic na vsebini, ki je dosegljiva preko spleta (npr. na določenih digitalnih izdelkih), v zvezi s katerimi nastane obveznost za plačilo davčnega odtegljaja. Takšen primer je plačilo za uporabo digitalnega izdelka, ki je bil pridobljen na spletni strani, na način, da je prejemniku dovoljena pravica do npr. nadaljnjega reproduciranja, predelave ali distribuiranja tega izdelka v komercialne namene. Na ta način je bilo plačilo opravljeno z namenom uporabe pravic na izdelku in ne zgolj za pridobitev izdelka samega. Kadar je plačilo opravljeno zgolj za pridobitev zaščitenega izdelka oz. vsebine iz spletne strani za lastno uporabo, v skladu s Komentarjem ni opredeljeno kot licenčnina oz. avtorski honorar, ampak kot plačilo za storitve. Iz tega sledi, da je pravilna opredelitev dohodka v primeru plačevanja pristojbin za dostop do vsebin na spletnih straneh možna le ob presoji, za kakšne vrste transakcijo po vsebini gre v konkretnem primeru. </w:t>
      </w:r>
    </w:p>
    <w:p w14:paraId="46DB2E0D" w14:textId="77777777" w:rsidR="00C40A4B" w:rsidRPr="000F59DC" w:rsidRDefault="00C40A4B" w:rsidP="00C40A4B">
      <w:pPr>
        <w:jc w:val="both"/>
        <w:rPr>
          <w:rFonts w:cs="Arial"/>
          <w:color w:val="000000" w:themeColor="text1"/>
          <w:szCs w:val="20"/>
          <w:lang w:val="sl-SI"/>
        </w:rPr>
      </w:pPr>
    </w:p>
    <w:p w14:paraId="61827200" w14:textId="77777777" w:rsidR="00C40A4B" w:rsidRPr="000F59DC" w:rsidRDefault="00C40A4B" w:rsidP="00C40A4B">
      <w:pPr>
        <w:jc w:val="both"/>
        <w:rPr>
          <w:rFonts w:cs="Arial"/>
          <w:color w:val="000000" w:themeColor="text1"/>
          <w:szCs w:val="20"/>
          <w:lang w:val="sl-SI"/>
        </w:rPr>
      </w:pPr>
      <w:r w:rsidRPr="000F59DC">
        <w:rPr>
          <w:rFonts w:cs="Arial"/>
          <w:color w:val="000000" w:themeColor="text1"/>
          <w:szCs w:val="20"/>
          <w:lang w:val="sl-SI"/>
        </w:rPr>
        <w:t>Plačila za informacije o industrijskih, komercialnih ali znanstvenih izkušnjah (</w:t>
      </w:r>
      <w:proofErr w:type="spellStart"/>
      <w:r w:rsidRPr="000F59DC">
        <w:rPr>
          <w:rFonts w:cs="Arial"/>
          <w:color w:val="000000" w:themeColor="text1"/>
          <w:szCs w:val="20"/>
          <w:lang w:val="sl-SI"/>
        </w:rPr>
        <w:t>t.i</w:t>
      </w:r>
      <w:proofErr w:type="spellEnd"/>
      <w:r w:rsidRPr="000F59DC">
        <w:rPr>
          <w:rFonts w:cs="Arial"/>
          <w:color w:val="000000" w:themeColor="text1"/>
          <w:szCs w:val="20"/>
          <w:lang w:val="sl-SI"/>
        </w:rPr>
        <w:t xml:space="preserve">. »know-how«) pa so povezana s prenosom informacij, ki niso zaščitene v skladu z zakonodajo o varovanju intelektualne lastnine, vendar razkrivajo določeno znanje, ki izhaja iz predhodnih izkušenj, ki ga je možno uporabiti v okviru opravljanja dejavnosti in razkritje katerega bi lahko pomenilo ekonomsko korist za podjetje. Zaradi narave omenjenih informacij je v praksi težko ločevati plačila zanje od plačil za storitve. V zvezi s tem Komentar navaja določene kriterije, ki so lahko v pomoč pri razlikovanju. Pri prenosu informacij o navedenih izkušnjah je pomembno, da se s pogodbo prenaša specifično znanje in izkušnje, ki že obstajajo, na način, da jih lahko pogodbena stranka uporablja sama, pri čemer ni potreben dodaten angažma dobavitelja (za razliko od opravljanja storitev), kar pomeni, da ni dolžan sodelovati s stranko, ko ta uporablja preneseno znanje ali izkušnje in tako tudi ne jamči za rezultate po uporabi teh informacij. Pri tem je pomembno še, da preneseno znanje sicer ni dostopno javnosti. </w:t>
      </w:r>
    </w:p>
    <w:p w14:paraId="645C5C90" w14:textId="77777777" w:rsidR="00C40A4B" w:rsidRPr="000F59DC" w:rsidRDefault="00C40A4B" w:rsidP="00C40A4B">
      <w:pPr>
        <w:jc w:val="both"/>
        <w:rPr>
          <w:rFonts w:cs="Arial"/>
          <w:color w:val="000000" w:themeColor="text1"/>
          <w:szCs w:val="20"/>
          <w:lang w:val="sl-SI"/>
        </w:rPr>
      </w:pPr>
    </w:p>
    <w:p w14:paraId="4657F61A" w14:textId="77777777" w:rsidR="00C40A4B" w:rsidRPr="00AE12A9" w:rsidRDefault="00C40A4B" w:rsidP="00C40A4B">
      <w:pPr>
        <w:jc w:val="both"/>
        <w:rPr>
          <w:rFonts w:cs="Arial"/>
          <w:color w:val="000000" w:themeColor="text1"/>
          <w:szCs w:val="20"/>
          <w:lang w:val="sl-SI"/>
        </w:rPr>
      </w:pPr>
      <w:r w:rsidRPr="000F59DC">
        <w:rPr>
          <w:rFonts w:cs="Arial"/>
          <w:color w:val="000000" w:themeColor="text1"/>
          <w:szCs w:val="20"/>
          <w:lang w:val="sl-SI"/>
        </w:rPr>
        <w:t>V primeru, ko plačila za dostopanje do vsebin na spletnih straneh pomenijo plačila za prenos omenjenih informacij na tovrsten način, se jih lahko opredeli tudi kot plačila za informacije o industrijskih, komercialnih ali znanstvenih izkušnjah, od katerih obstaja obveznost plačila davčnega odtegljaja v skladu z ZDDPO-2 oz. relevantno konvencijo.</w:t>
      </w:r>
    </w:p>
    <w:p w14:paraId="0FA0B6CD" w14:textId="77777777" w:rsidR="00C40A4B" w:rsidRDefault="00C40A4B" w:rsidP="008C55EF">
      <w:pPr>
        <w:pStyle w:val="FURSnaslov1"/>
        <w:jc w:val="both"/>
        <w:rPr>
          <w:color w:val="000000" w:themeColor="text1"/>
        </w:rPr>
      </w:pPr>
    </w:p>
    <w:p w14:paraId="4B656EEB" w14:textId="77777777" w:rsidR="00171095" w:rsidRDefault="00171095" w:rsidP="008C55EF">
      <w:pPr>
        <w:pStyle w:val="FURSnaslov1"/>
        <w:jc w:val="both"/>
        <w:rPr>
          <w:color w:val="000000" w:themeColor="text1"/>
        </w:rPr>
      </w:pPr>
    </w:p>
    <w:p w14:paraId="48516D1A" w14:textId="7B4A9A69" w:rsidR="00171095" w:rsidRPr="004033C7" w:rsidRDefault="00171095" w:rsidP="00171095">
      <w:pPr>
        <w:pStyle w:val="FURSnaslov1"/>
        <w:numPr>
          <w:ilvl w:val="0"/>
          <w:numId w:val="27"/>
        </w:numPr>
        <w:jc w:val="both"/>
        <w:rPr>
          <w:color w:val="FF0000"/>
        </w:rPr>
      </w:pPr>
      <w:bookmarkStart w:id="59" w:name="_Toc223514711"/>
      <w:r w:rsidRPr="004033C7">
        <w:rPr>
          <w:color w:val="FF0000"/>
        </w:rPr>
        <w:t>S</w:t>
      </w:r>
      <w:r w:rsidR="00C21075" w:rsidRPr="004033C7">
        <w:rPr>
          <w:color w:val="FF0000"/>
        </w:rPr>
        <w:t xml:space="preserve">EZNAM EVROPSKE UNIJE z jurisdikcijami, ki niso </w:t>
      </w:r>
      <w:r w:rsidRPr="004033C7">
        <w:rPr>
          <w:color w:val="FF0000"/>
        </w:rPr>
        <w:t>pripravljene sodelovati v davčne namene</w:t>
      </w:r>
      <w:bookmarkEnd w:id="59"/>
    </w:p>
    <w:p w14:paraId="6288DF0C" w14:textId="77777777" w:rsidR="00CE5A4B" w:rsidRDefault="00CE5A4B" w:rsidP="00CE5A4B">
      <w:pPr>
        <w:pStyle w:val="FURSnaslov1"/>
        <w:jc w:val="both"/>
        <w:rPr>
          <w:color w:val="000000" w:themeColor="text1"/>
        </w:rPr>
      </w:pPr>
    </w:p>
    <w:p w14:paraId="055D8554" w14:textId="77777777" w:rsidR="00953C8E" w:rsidRDefault="00953C8E" w:rsidP="00352065">
      <w:pPr>
        <w:jc w:val="both"/>
        <w:rPr>
          <w:lang w:val="sl-SI"/>
        </w:rPr>
      </w:pPr>
    </w:p>
    <w:p w14:paraId="6B896616" w14:textId="269DFBDB" w:rsidR="00953C8E" w:rsidRPr="004033C7" w:rsidRDefault="00953C8E" w:rsidP="00953C8E">
      <w:pPr>
        <w:jc w:val="both"/>
        <w:rPr>
          <w:b/>
          <w:bCs/>
          <w:color w:val="FF0000"/>
          <w:lang w:val="sl-SI"/>
        </w:rPr>
      </w:pPr>
      <w:bookmarkStart w:id="60" w:name="_Toc223514712"/>
      <w:r w:rsidRPr="004033C7">
        <w:rPr>
          <w:rStyle w:val="FURSnaslov2Znak"/>
          <w:color w:val="FF0000"/>
          <w:lang w:val="sl-SI"/>
        </w:rPr>
        <w:lastRenderedPageBreak/>
        <w:t>4.1. Splošno</w:t>
      </w:r>
      <w:bookmarkEnd w:id="60"/>
    </w:p>
    <w:p w14:paraId="328320AD" w14:textId="77777777" w:rsidR="00953C8E" w:rsidRPr="004033C7" w:rsidRDefault="00953C8E" w:rsidP="00352065">
      <w:pPr>
        <w:jc w:val="both"/>
        <w:rPr>
          <w:color w:val="FF0000"/>
          <w:lang w:val="sl-SI"/>
        </w:rPr>
      </w:pPr>
    </w:p>
    <w:p w14:paraId="6B270D07" w14:textId="6FD0A627" w:rsidR="00CE5A4B" w:rsidRPr="004033C7" w:rsidRDefault="00CE5A4B" w:rsidP="00352065">
      <w:pPr>
        <w:jc w:val="both"/>
        <w:rPr>
          <w:b/>
          <w:color w:val="FF0000"/>
          <w:lang w:val="sl-SI"/>
        </w:rPr>
      </w:pPr>
      <w:r w:rsidRPr="004033C7">
        <w:rPr>
          <w:color w:val="FF0000"/>
          <w:lang w:val="sl-SI"/>
        </w:rPr>
        <w:t>Seznam Evropske unije z jurisdikcijami, ki niso pripravljene sodelovati v davčne namene</w:t>
      </w:r>
      <w:r w:rsidR="0073610B" w:rsidRPr="004033C7">
        <w:rPr>
          <w:color w:val="FF0000"/>
          <w:lang w:val="sl-SI"/>
        </w:rPr>
        <w:t xml:space="preserve"> (v nadaljevanju: </w:t>
      </w:r>
      <w:r w:rsidR="00E66321" w:rsidRPr="004033C7">
        <w:rPr>
          <w:color w:val="FF0000"/>
          <w:lang w:val="sl-SI"/>
        </w:rPr>
        <w:t>s</w:t>
      </w:r>
      <w:r w:rsidR="0073610B" w:rsidRPr="004033C7">
        <w:rPr>
          <w:color w:val="FF0000"/>
          <w:lang w:val="sl-SI"/>
        </w:rPr>
        <w:t>eznam</w:t>
      </w:r>
      <w:r w:rsidR="001D270F" w:rsidRPr="004033C7">
        <w:rPr>
          <w:color w:val="FF0000"/>
          <w:lang w:val="sl-SI"/>
        </w:rPr>
        <w:t xml:space="preserve"> EU</w:t>
      </w:r>
      <w:r w:rsidR="0073610B" w:rsidRPr="004033C7">
        <w:rPr>
          <w:color w:val="FF0000"/>
          <w:lang w:val="sl-SI"/>
        </w:rPr>
        <w:t>)</w:t>
      </w:r>
      <w:r w:rsidRPr="004033C7">
        <w:rPr>
          <w:color w:val="FF0000"/>
          <w:lang w:val="sl-SI"/>
        </w:rPr>
        <w:t xml:space="preserve">, je del prizadevanj EU za boj proti davčnim utajam in izogibanju davkom. Na njem so države, ki so prelomile zaveze o tem, da bodo v določenem roku izpolnile merila za dobro davčno upravljanje, in države, ki tega nočejo storiti. </w:t>
      </w:r>
    </w:p>
    <w:p w14:paraId="16BD7B27" w14:textId="77777777" w:rsidR="00C751F1" w:rsidRPr="004033C7" w:rsidRDefault="00C751F1" w:rsidP="00352065">
      <w:pPr>
        <w:jc w:val="both"/>
        <w:rPr>
          <w:b/>
          <w:color w:val="FF0000"/>
          <w:lang w:val="sl-SI"/>
        </w:rPr>
      </w:pPr>
    </w:p>
    <w:p w14:paraId="38D8B26B" w14:textId="63C6522B" w:rsidR="00C751F1" w:rsidRPr="004033C7" w:rsidRDefault="00C751F1" w:rsidP="00352065">
      <w:pPr>
        <w:jc w:val="both"/>
        <w:rPr>
          <w:b/>
          <w:color w:val="FF0000"/>
          <w:lang w:val="sl-SI"/>
        </w:rPr>
      </w:pPr>
      <w:r w:rsidRPr="004033C7">
        <w:rPr>
          <w:color w:val="FF0000"/>
          <w:lang w:val="sl-SI"/>
        </w:rPr>
        <w:t>Seznam</w:t>
      </w:r>
      <w:r w:rsidR="001D270F" w:rsidRPr="004033C7">
        <w:rPr>
          <w:color w:val="FF0000"/>
          <w:lang w:val="sl-SI"/>
        </w:rPr>
        <w:t xml:space="preserve"> EU</w:t>
      </w:r>
      <w:r w:rsidRPr="004033C7">
        <w:rPr>
          <w:color w:val="FF0000"/>
          <w:lang w:val="sl-SI"/>
        </w:rPr>
        <w:t xml:space="preserve"> se objavlja v Uradnem listu Evropske unije in se obdobno</w:t>
      </w:r>
      <w:r w:rsidR="001D270F" w:rsidRPr="004033C7">
        <w:rPr>
          <w:color w:val="FF0000"/>
          <w:lang w:val="sl-SI"/>
        </w:rPr>
        <w:t>,</w:t>
      </w:r>
      <w:r w:rsidR="0073610B" w:rsidRPr="004033C7">
        <w:rPr>
          <w:color w:val="FF0000"/>
          <w:lang w:val="sl-SI"/>
        </w:rPr>
        <w:t xml:space="preserve"> praviloma dvakrat letno</w:t>
      </w:r>
      <w:r w:rsidR="001D270F" w:rsidRPr="004033C7">
        <w:rPr>
          <w:color w:val="FF0000"/>
          <w:lang w:val="sl-SI"/>
        </w:rPr>
        <w:t>,</w:t>
      </w:r>
      <w:r w:rsidRPr="004033C7">
        <w:rPr>
          <w:color w:val="FF0000"/>
          <w:lang w:val="sl-SI"/>
        </w:rPr>
        <w:t xml:space="preserve"> posodablja. </w:t>
      </w:r>
      <w:r w:rsidR="00CE70F9" w:rsidRPr="004033C7">
        <w:rPr>
          <w:color w:val="FF0000"/>
          <w:lang w:val="sl-SI"/>
        </w:rPr>
        <w:t>Seznam EU je d</w:t>
      </w:r>
      <w:r w:rsidRPr="004033C7">
        <w:rPr>
          <w:color w:val="FF0000"/>
          <w:lang w:val="sl-SI"/>
        </w:rPr>
        <w:t>ostope</w:t>
      </w:r>
      <w:r w:rsidR="003839C1" w:rsidRPr="004033C7">
        <w:rPr>
          <w:color w:val="FF0000"/>
          <w:lang w:val="sl-SI"/>
        </w:rPr>
        <w:t xml:space="preserve">n </w:t>
      </w:r>
      <w:hyperlink r:id="rId48" w:history="1">
        <w:r w:rsidR="003839C1" w:rsidRPr="004033C7">
          <w:rPr>
            <w:rStyle w:val="Hiperpovezava"/>
            <w:bCs/>
            <w:color w:val="FF0000"/>
            <w:szCs w:val="20"/>
            <w:lang w:val="sl-SI"/>
          </w:rPr>
          <w:t>tukaj</w:t>
        </w:r>
      </w:hyperlink>
      <w:r w:rsidR="003839C1" w:rsidRPr="004033C7">
        <w:rPr>
          <w:color w:val="FF0000"/>
          <w:lang w:val="sl-SI"/>
        </w:rPr>
        <w:t>.</w:t>
      </w:r>
    </w:p>
    <w:p w14:paraId="2C70E3E6" w14:textId="77777777" w:rsidR="00C751F1" w:rsidRPr="004033C7" w:rsidRDefault="00C751F1" w:rsidP="00352065">
      <w:pPr>
        <w:jc w:val="both"/>
        <w:rPr>
          <w:b/>
          <w:color w:val="FF0000"/>
          <w:lang w:val="sl-SI"/>
        </w:rPr>
      </w:pPr>
    </w:p>
    <w:p w14:paraId="60CAD90D" w14:textId="43E8E6A4" w:rsidR="00E66321" w:rsidRPr="004033C7" w:rsidRDefault="003B2C6F" w:rsidP="00352065">
      <w:pPr>
        <w:jc w:val="both"/>
        <w:rPr>
          <w:bCs/>
          <w:color w:val="FF0000"/>
          <w:lang w:val="sl-SI"/>
        </w:rPr>
      </w:pPr>
      <w:r w:rsidRPr="004033C7">
        <w:rPr>
          <w:color w:val="FF0000"/>
          <w:lang w:val="sl-SI"/>
        </w:rPr>
        <w:t xml:space="preserve">Uporaba </w:t>
      </w:r>
      <w:r w:rsidR="00E66321" w:rsidRPr="004033C7">
        <w:rPr>
          <w:color w:val="FF0000"/>
          <w:lang w:val="sl-SI"/>
        </w:rPr>
        <w:t>s</w:t>
      </w:r>
      <w:r w:rsidR="0073610B" w:rsidRPr="004033C7">
        <w:rPr>
          <w:color w:val="FF0000"/>
          <w:lang w:val="sl-SI"/>
        </w:rPr>
        <w:t>eznam</w:t>
      </w:r>
      <w:r w:rsidRPr="004033C7">
        <w:rPr>
          <w:color w:val="FF0000"/>
          <w:lang w:val="sl-SI"/>
        </w:rPr>
        <w:t>a</w:t>
      </w:r>
      <w:r w:rsidR="001D270F" w:rsidRPr="004033C7">
        <w:rPr>
          <w:color w:val="FF0000"/>
          <w:lang w:val="sl-SI"/>
        </w:rPr>
        <w:t xml:space="preserve"> EU</w:t>
      </w:r>
      <w:r w:rsidR="0073610B" w:rsidRPr="004033C7">
        <w:rPr>
          <w:color w:val="FF0000"/>
          <w:lang w:val="sl-SI"/>
        </w:rPr>
        <w:t xml:space="preserve"> </w:t>
      </w:r>
      <w:r w:rsidR="002B169F" w:rsidRPr="004033C7">
        <w:rPr>
          <w:bCs/>
          <w:color w:val="FF0000"/>
          <w:lang w:val="sl-SI"/>
        </w:rPr>
        <w:t xml:space="preserve">je </w:t>
      </w:r>
      <w:r w:rsidR="0066089B" w:rsidRPr="004033C7">
        <w:rPr>
          <w:bCs/>
          <w:color w:val="FF0000"/>
          <w:lang w:val="sl-SI"/>
        </w:rPr>
        <w:t xml:space="preserve">v Republiki Sloveniji </w:t>
      </w:r>
      <w:r w:rsidR="00B54419" w:rsidRPr="004033C7">
        <w:rPr>
          <w:bCs/>
          <w:color w:val="FF0000"/>
          <w:lang w:val="sl-SI"/>
        </w:rPr>
        <w:t>določena</w:t>
      </w:r>
      <w:r w:rsidRPr="004033C7">
        <w:rPr>
          <w:bCs/>
          <w:color w:val="FF0000"/>
          <w:lang w:val="sl-SI"/>
        </w:rPr>
        <w:t xml:space="preserve"> </w:t>
      </w:r>
      <w:r w:rsidR="001D270F" w:rsidRPr="004033C7">
        <w:rPr>
          <w:bCs/>
          <w:color w:val="FF0000"/>
          <w:lang w:val="sl-SI"/>
        </w:rPr>
        <w:t>na podlagi</w:t>
      </w:r>
      <w:r w:rsidR="0066089B" w:rsidRPr="004033C7">
        <w:rPr>
          <w:bCs/>
          <w:color w:val="FF0000"/>
          <w:lang w:val="sl-SI"/>
        </w:rPr>
        <w:t xml:space="preserve"> 8a. člen</w:t>
      </w:r>
      <w:r w:rsidR="00A81C17" w:rsidRPr="004033C7">
        <w:rPr>
          <w:bCs/>
          <w:color w:val="FF0000"/>
          <w:lang w:val="sl-SI"/>
        </w:rPr>
        <w:t>a</w:t>
      </w:r>
      <w:r w:rsidR="00C751F1" w:rsidRPr="004033C7">
        <w:rPr>
          <w:bCs/>
          <w:color w:val="FF0000"/>
          <w:lang w:val="sl-SI"/>
        </w:rPr>
        <w:t xml:space="preserve"> </w:t>
      </w:r>
      <w:hyperlink r:id="rId49" w:history="1">
        <w:r w:rsidR="00C751F1" w:rsidRPr="004033C7">
          <w:rPr>
            <w:rStyle w:val="Hiperpovezava"/>
            <w:bCs/>
            <w:color w:val="FF0000"/>
            <w:szCs w:val="20"/>
            <w:lang w:val="sl-SI"/>
          </w:rPr>
          <w:t>Zakon</w:t>
        </w:r>
        <w:r w:rsidR="0066089B" w:rsidRPr="004033C7">
          <w:rPr>
            <w:rStyle w:val="Hiperpovezava"/>
            <w:bCs/>
            <w:color w:val="FF0000"/>
            <w:szCs w:val="20"/>
            <w:lang w:val="sl-SI"/>
          </w:rPr>
          <w:t>a</w:t>
        </w:r>
        <w:r w:rsidR="00C751F1" w:rsidRPr="004033C7">
          <w:rPr>
            <w:rStyle w:val="Hiperpovezava"/>
            <w:bCs/>
            <w:color w:val="FF0000"/>
            <w:szCs w:val="20"/>
            <w:lang w:val="sl-SI"/>
          </w:rPr>
          <w:t xml:space="preserve"> o davku od dohodkov pravnih oseb – ZDDPO-2</w:t>
        </w:r>
      </w:hyperlink>
      <w:r w:rsidRPr="004033C7">
        <w:rPr>
          <w:color w:val="FF0000"/>
          <w:lang w:val="sl-SI"/>
        </w:rPr>
        <w:t xml:space="preserve"> in predstavlja ukrep</w:t>
      </w:r>
      <w:r w:rsidRPr="004033C7">
        <w:rPr>
          <w:bCs/>
          <w:color w:val="FF0000"/>
          <w:lang w:val="sl-SI"/>
        </w:rPr>
        <w:t xml:space="preserve"> za</w:t>
      </w:r>
      <w:r w:rsidR="00C751F1" w:rsidRPr="004033C7">
        <w:rPr>
          <w:bCs/>
          <w:color w:val="FF0000"/>
          <w:lang w:val="sl-SI"/>
        </w:rPr>
        <w:t xml:space="preserve"> </w:t>
      </w:r>
      <w:r w:rsidR="001D270F" w:rsidRPr="004033C7">
        <w:rPr>
          <w:bCs/>
          <w:color w:val="FF0000"/>
          <w:lang w:val="sl-SI"/>
        </w:rPr>
        <w:t xml:space="preserve">zagotavljanje </w:t>
      </w:r>
      <w:r w:rsidR="00C751F1" w:rsidRPr="004033C7">
        <w:rPr>
          <w:bCs/>
          <w:color w:val="FF0000"/>
          <w:lang w:val="sl-SI"/>
        </w:rPr>
        <w:t xml:space="preserve">dobrega davčnega upravljanja </w:t>
      </w:r>
      <w:r w:rsidR="001D270F" w:rsidRPr="004033C7">
        <w:rPr>
          <w:bCs/>
          <w:color w:val="FF0000"/>
          <w:lang w:val="sl-SI"/>
        </w:rPr>
        <w:t>ter</w:t>
      </w:r>
      <w:r w:rsidR="00C751F1" w:rsidRPr="004033C7">
        <w:rPr>
          <w:bCs/>
          <w:color w:val="FF0000"/>
          <w:lang w:val="sl-SI"/>
        </w:rPr>
        <w:t xml:space="preserve"> </w:t>
      </w:r>
      <w:r w:rsidR="001D270F" w:rsidRPr="004033C7">
        <w:rPr>
          <w:bCs/>
          <w:color w:val="FF0000"/>
          <w:lang w:val="sl-SI"/>
        </w:rPr>
        <w:t xml:space="preserve">podlago za izvajanje </w:t>
      </w:r>
      <w:r w:rsidR="00C751F1" w:rsidRPr="004033C7">
        <w:rPr>
          <w:bCs/>
          <w:color w:val="FF0000"/>
          <w:lang w:val="sl-SI"/>
        </w:rPr>
        <w:t>obrambnih ukrepov</w:t>
      </w:r>
      <w:r w:rsidR="001D270F" w:rsidRPr="004033C7">
        <w:rPr>
          <w:bCs/>
          <w:color w:val="FF0000"/>
          <w:lang w:val="sl-SI"/>
        </w:rPr>
        <w:t xml:space="preserve"> zoper davčne goljufije, utaje in izogibanje plačevanju davkov</w:t>
      </w:r>
      <w:r w:rsidR="00C751F1" w:rsidRPr="004033C7">
        <w:rPr>
          <w:bCs/>
          <w:color w:val="FF0000"/>
          <w:lang w:val="sl-SI"/>
        </w:rPr>
        <w:t>.</w:t>
      </w:r>
      <w:r w:rsidR="00B37DD5" w:rsidRPr="004033C7">
        <w:rPr>
          <w:bCs/>
          <w:color w:val="FF0000"/>
          <w:lang w:val="sl-SI"/>
        </w:rPr>
        <w:t xml:space="preserve"> </w:t>
      </w:r>
    </w:p>
    <w:p w14:paraId="4E8B11B6" w14:textId="77777777" w:rsidR="00E66321" w:rsidRPr="004033C7" w:rsidRDefault="00E66321" w:rsidP="00352065">
      <w:pPr>
        <w:jc w:val="both"/>
        <w:rPr>
          <w:bCs/>
          <w:color w:val="FF0000"/>
          <w:lang w:val="sl-SI"/>
        </w:rPr>
      </w:pPr>
    </w:p>
    <w:p w14:paraId="743EACD8" w14:textId="77777777" w:rsidR="00E66321" w:rsidRPr="004033C7" w:rsidRDefault="00B37DD5" w:rsidP="00352065">
      <w:pPr>
        <w:jc w:val="both"/>
        <w:rPr>
          <w:bCs/>
          <w:color w:val="FF0000"/>
          <w:lang w:val="sl-SI"/>
        </w:rPr>
      </w:pPr>
      <w:r w:rsidRPr="004033C7">
        <w:rPr>
          <w:bCs/>
          <w:color w:val="FF0000"/>
          <w:lang w:val="sl-SI"/>
        </w:rPr>
        <w:t>V 8a. člen</w:t>
      </w:r>
      <w:r w:rsidR="001D270F" w:rsidRPr="004033C7">
        <w:rPr>
          <w:bCs/>
          <w:color w:val="FF0000"/>
          <w:lang w:val="sl-SI"/>
        </w:rPr>
        <w:t>u</w:t>
      </w:r>
      <w:r w:rsidRPr="004033C7">
        <w:rPr>
          <w:bCs/>
          <w:color w:val="FF0000"/>
          <w:lang w:val="sl-SI"/>
        </w:rPr>
        <w:t xml:space="preserve"> ZDDPO-2 </w:t>
      </w:r>
      <w:r w:rsidR="00F57008" w:rsidRPr="004033C7">
        <w:rPr>
          <w:bCs/>
          <w:color w:val="FF0000"/>
          <w:lang w:val="sl-SI"/>
        </w:rPr>
        <w:t xml:space="preserve">je </w:t>
      </w:r>
      <w:r w:rsidRPr="004033C7">
        <w:rPr>
          <w:bCs/>
          <w:color w:val="FF0000"/>
          <w:lang w:val="sl-SI"/>
        </w:rPr>
        <w:t>določ</w:t>
      </w:r>
      <w:r w:rsidR="00F57008" w:rsidRPr="004033C7">
        <w:rPr>
          <w:bCs/>
          <w:color w:val="FF0000"/>
          <w:lang w:val="sl-SI"/>
        </w:rPr>
        <w:t>ena</w:t>
      </w:r>
      <w:r w:rsidR="001D270F" w:rsidRPr="004033C7">
        <w:rPr>
          <w:bCs/>
          <w:color w:val="FF0000"/>
          <w:lang w:val="sl-SI"/>
        </w:rPr>
        <w:t xml:space="preserve"> obveznost uporabe dveh različnih </w:t>
      </w:r>
      <w:r w:rsidRPr="004033C7">
        <w:rPr>
          <w:bCs/>
          <w:color w:val="FF0000"/>
          <w:lang w:val="sl-SI"/>
        </w:rPr>
        <w:t>seznam</w:t>
      </w:r>
      <w:r w:rsidR="001D270F" w:rsidRPr="004033C7">
        <w:rPr>
          <w:bCs/>
          <w:color w:val="FF0000"/>
          <w:lang w:val="sl-SI"/>
        </w:rPr>
        <w:t>ov pri izvajanju nekaterih določb ZDDPO-2, in sicer</w:t>
      </w:r>
      <w:r w:rsidR="00A81C17" w:rsidRPr="004033C7">
        <w:rPr>
          <w:bCs/>
          <w:color w:val="FF0000"/>
          <w:lang w:val="sl-SI"/>
        </w:rPr>
        <w:t xml:space="preserve">: </w:t>
      </w:r>
    </w:p>
    <w:p w14:paraId="5AAF38D1" w14:textId="106A9C0E" w:rsidR="00E66321" w:rsidRPr="004033C7" w:rsidRDefault="00E66321" w:rsidP="00E66321">
      <w:pPr>
        <w:pStyle w:val="Odstavekseznama"/>
        <w:numPr>
          <w:ilvl w:val="0"/>
          <w:numId w:val="24"/>
        </w:numPr>
        <w:jc w:val="both"/>
        <w:rPr>
          <w:bCs/>
          <w:color w:val="FF0000"/>
        </w:rPr>
      </w:pPr>
      <w:hyperlink r:id="rId50" w:anchor="menu-section-text-3-2-3" w:history="1">
        <w:r w:rsidRPr="004033C7">
          <w:rPr>
            <w:rStyle w:val="Hiperpovezava"/>
            <w:bCs/>
            <w:color w:val="FF0000"/>
          </w:rPr>
          <w:t>seznama držav</w:t>
        </w:r>
      </w:hyperlink>
      <w:r w:rsidR="00893D15" w:rsidRPr="004033C7">
        <w:rPr>
          <w:rStyle w:val="Sprotnaopomba-sklic"/>
          <w:bCs/>
          <w:color w:val="FF0000"/>
        </w:rPr>
        <w:footnoteReference w:id="18"/>
      </w:r>
      <w:r w:rsidRPr="004033C7">
        <w:rPr>
          <w:bCs/>
          <w:color w:val="FF0000"/>
        </w:rPr>
        <w:t>, v katerih je splošna oz. povprečna nominalna stopnja obdavčitve dobička družb nižja od 12,5 % in ki niso države članice EU</w:t>
      </w:r>
      <w:r w:rsidR="00CA1CFB" w:rsidRPr="004033C7">
        <w:rPr>
          <w:rStyle w:val="Sprotnaopomba-sklic"/>
          <w:bCs/>
          <w:color w:val="FF0000"/>
        </w:rPr>
        <w:footnoteReference w:id="19"/>
      </w:r>
      <w:r w:rsidRPr="004033C7">
        <w:rPr>
          <w:bCs/>
          <w:color w:val="FF0000"/>
        </w:rPr>
        <w:t xml:space="preserve"> in</w:t>
      </w:r>
    </w:p>
    <w:p w14:paraId="00731A5E" w14:textId="3869ECB8" w:rsidR="00B37DD5" w:rsidRPr="004033C7" w:rsidRDefault="00A81C17" w:rsidP="00E66321">
      <w:pPr>
        <w:pStyle w:val="Odstavekseznama"/>
        <w:numPr>
          <w:ilvl w:val="0"/>
          <w:numId w:val="24"/>
        </w:numPr>
        <w:jc w:val="both"/>
        <w:rPr>
          <w:color w:val="FF0000"/>
        </w:rPr>
      </w:pPr>
      <w:hyperlink r:id="rId51" w:anchor="menu-section-text-3-2-3" w:history="1">
        <w:r w:rsidRPr="004033C7">
          <w:rPr>
            <w:rStyle w:val="Hiperpovezava"/>
            <w:bCs/>
            <w:color w:val="FF0000"/>
          </w:rPr>
          <w:t>s</w:t>
        </w:r>
        <w:r w:rsidR="00F57008" w:rsidRPr="004033C7">
          <w:rPr>
            <w:rStyle w:val="Hiperpovezava"/>
            <w:bCs/>
            <w:color w:val="FF0000"/>
          </w:rPr>
          <w:t xml:space="preserve">eznama </w:t>
        </w:r>
        <w:r w:rsidR="00E66321" w:rsidRPr="004033C7">
          <w:rPr>
            <w:rStyle w:val="Hiperpovezava"/>
            <w:color w:val="FF0000"/>
          </w:rPr>
          <w:t>Evropske unije</w:t>
        </w:r>
      </w:hyperlink>
      <w:r w:rsidR="00E66321" w:rsidRPr="004033C7">
        <w:rPr>
          <w:color w:val="FF0000"/>
        </w:rPr>
        <w:t xml:space="preserve"> z jurisdikcijami, ki niso pripravljene sodelovati v davčne namene.</w:t>
      </w:r>
      <w:r w:rsidR="00E66321" w:rsidRPr="004033C7">
        <w:rPr>
          <w:bCs/>
          <w:color w:val="FF0000"/>
        </w:rPr>
        <w:t xml:space="preserve"> </w:t>
      </w:r>
      <w:r w:rsidR="00F57008" w:rsidRPr="004033C7">
        <w:rPr>
          <w:bCs/>
          <w:color w:val="FF0000"/>
        </w:rPr>
        <w:t xml:space="preserve"> </w:t>
      </w:r>
    </w:p>
    <w:p w14:paraId="52834A13" w14:textId="6BAAFE9A" w:rsidR="002B169F" w:rsidRPr="004033C7" w:rsidRDefault="008E4063" w:rsidP="002B169F">
      <w:pPr>
        <w:jc w:val="both"/>
        <w:rPr>
          <w:b/>
          <w:bCs/>
          <w:color w:val="FF0000"/>
          <w:lang w:val="it-IT"/>
        </w:rPr>
      </w:pPr>
      <w:bookmarkStart w:id="61" w:name="_Toc223514713"/>
      <w:r w:rsidRPr="004033C7">
        <w:rPr>
          <w:rStyle w:val="FURSnaslov2Znak"/>
          <w:color w:val="FF0000"/>
        </w:rPr>
        <w:t xml:space="preserve">4.2. </w:t>
      </w:r>
      <w:proofErr w:type="spellStart"/>
      <w:r w:rsidR="002B169F" w:rsidRPr="004033C7">
        <w:rPr>
          <w:rStyle w:val="FURSnaslov2Znak"/>
          <w:color w:val="FF0000"/>
        </w:rPr>
        <w:t>Uporaba</w:t>
      </w:r>
      <w:proofErr w:type="spellEnd"/>
      <w:r w:rsidR="002B169F" w:rsidRPr="004033C7">
        <w:rPr>
          <w:rStyle w:val="FURSnaslov2Znak"/>
          <w:color w:val="FF0000"/>
        </w:rPr>
        <w:t xml:space="preserve"> </w:t>
      </w:r>
      <w:proofErr w:type="spellStart"/>
      <w:r w:rsidR="002B169F" w:rsidRPr="004033C7">
        <w:rPr>
          <w:rStyle w:val="FURSnaslov2Znak"/>
          <w:color w:val="FF0000"/>
        </w:rPr>
        <w:t>seznam</w:t>
      </w:r>
      <w:r w:rsidRPr="004033C7">
        <w:rPr>
          <w:rStyle w:val="FURSnaslov2Znak"/>
          <w:color w:val="FF0000"/>
        </w:rPr>
        <w:t>a</w:t>
      </w:r>
      <w:proofErr w:type="spellEnd"/>
      <w:r w:rsidRPr="004033C7">
        <w:rPr>
          <w:rStyle w:val="FURSnaslov2Znak"/>
          <w:color w:val="FF0000"/>
        </w:rPr>
        <w:t xml:space="preserve"> EU</w:t>
      </w:r>
      <w:r w:rsidR="002B169F" w:rsidRPr="004033C7">
        <w:rPr>
          <w:rStyle w:val="FURSnaslov2Znak"/>
          <w:color w:val="FF0000"/>
        </w:rPr>
        <w:t xml:space="preserve"> </w:t>
      </w:r>
      <w:proofErr w:type="spellStart"/>
      <w:r w:rsidR="002B169F" w:rsidRPr="004033C7">
        <w:rPr>
          <w:rStyle w:val="FURSnaslov2Znak"/>
          <w:color w:val="FF0000"/>
        </w:rPr>
        <w:t>pri</w:t>
      </w:r>
      <w:proofErr w:type="spellEnd"/>
      <w:r w:rsidR="002B169F" w:rsidRPr="004033C7">
        <w:rPr>
          <w:rStyle w:val="FURSnaslov2Znak"/>
          <w:color w:val="FF0000"/>
        </w:rPr>
        <w:t xml:space="preserve"> </w:t>
      </w:r>
      <w:proofErr w:type="spellStart"/>
      <w:r w:rsidR="002B169F" w:rsidRPr="004033C7">
        <w:rPr>
          <w:rStyle w:val="FURSnaslov2Znak"/>
          <w:color w:val="FF0000"/>
        </w:rPr>
        <w:t>izplačilu</w:t>
      </w:r>
      <w:proofErr w:type="spellEnd"/>
      <w:r w:rsidR="002B169F" w:rsidRPr="004033C7">
        <w:rPr>
          <w:rStyle w:val="FURSnaslov2Znak"/>
          <w:color w:val="FF0000"/>
        </w:rPr>
        <w:t xml:space="preserve"> </w:t>
      </w:r>
      <w:proofErr w:type="spellStart"/>
      <w:r w:rsidR="002B169F" w:rsidRPr="004033C7">
        <w:rPr>
          <w:rStyle w:val="FURSnaslov2Znak"/>
          <w:color w:val="FF0000"/>
        </w:rPr>
        <w:t>dividend</w:t>
      </w:r>
      <w:proofErr w:type="spellEnd"/>
      <w:r w:rsidR="002B169F" w:rsidRPr="004033C7">
        <w:rPr>
          <w:rStyle w:val="FURSnaslov2Znak"/>
          <w:color w:val="FF0000"/>
        </w:rPr>
        <w:t xml:space="preserve"> in </w:t>
      </w:r>
      <w:proofErr w:type="spellStart"/>
      <w:r w:rsidR="002B169F" w:rsidRPr="004033C7">
        <w:rPr>
          <w:rStyle w:val="FURSnaslov2Znak"/>
          <w:color w:val="FF0000"/>
        </w:rPr>
        <w:t>obresti</w:t>
      </w:r>
      <w:proofErr w:type="spellEnd"/>
      <w:r w:rsidR="002B169F" w:rsidRPr="004033C7">
        <w:rPr>
          <w:rStyle w:val="FURSnaslov2Znak"/>
          <w:color w:val="FF0000"/>
        </w:rPr>
        <w:t xml:space="preserve"> </w:t>
      </w:r>
      <w:proofErr w:type="spellStart"/>
      <w:r w:rsidR="002B169F" w:rsidRPr="004033C7">
        <w:rPr>
          <w:rStyle w:val="FURSnaslov2Znak"/>
          <w:color w:val="FF0000"/>
        </w:rPr>
        <w:t>nerezidentom</w:t>
      </w:r>
      <w:proofErr w:type="spellEnd"/>
      <w:r w:rsidR="002B169F" w:rsidRPr="004033C7">
        <w:rPr>
          <w:rStyle w:val="FURSnaslov2Znak"/>
          <w:color w:val="FF0000"/>
        </w:rPr>
        <w:t xml:space="preserve"> – </w:t>
      </w:r>
      <w:proofErr w:type="spellStart"/>
      <w:r w:rsidR="002B169F" w:rsidRPr="004033C7">
        <w:rPr>
          <w:rStyle w:val="FURSnaslov2Znak"/>
          <w:color w:val="FF0000"/>
        </w:rPr>
        <w:t>pravnim</w:t>
      </w:r>
      <w:proofErr w:type="spellEnd"/>
      <w:r w:rsidR="002B169F" w:rsidRPr="004033C7">
        <w:rPr>
          <w:rStyle w:val="FURSnaslov2Znak"/>
          <w:color w:val="FF0000"/>
        </w:rPr>
        <w:t xml:space="preserve"> </w:t>
      </w:r>
      <w:proofErr w:type="spellStart"/>
      <w:r w:rsidR="002B169F" w:rsidRPr="004033C7">
        <w:rPr>
          <w:rStyle w:val="FURSnaslov2Znak"/>
          <w:color w:val="FF0000"/>
        </w:rPr>
        <w:t>osebam</w:t>
      </w:r>
      <w:bookmarkEnd w:id="61"/>
      <w:proofErr w:type="spellEnd"/>
    </w:p>
    <w:p w14:paraId="47A0B001" w14:textId="77777777" w:rsidR="002B169F" w:rsidRPr="004033C7" w:rsidRDefault="002B169F" w:rsidP="002B169F">
      <w:pPr>
        <w:jc w:val="both"/>
        <w:rPr>
          <w:color w:val="FF0000"/>
          <w:lang w:val="it-IT"/>
        </w:rPr>
      </w:pPr>
    </w:p>
    <w:p w14:paraId="19EE95EF" w14:textId="51061738" w:rsidR="004342AE" w:rsidRPr="004033C7" w:rsidRDefault="004342AE" w:rsidP="00352065">
      <w:pPr>
        <w:jc w:val="both"/>
        <w:rPr>
          <w:b/>
          <w:color w:val="FF0000"/>
          <w:lang w:val="sl-SI"/>
        </w:rPr>
      </w:pPr>
      <w:r w:rsidRPr="004033C7">
        <w:rPr>
          <w:color w:val="FF0000"/>
          <w:lang w:val="sl-SI"/>
        </w:rPr>
        <w:t>Za izplačila dividend</w:t>
      </w:r>
      <w:r w:rsidRPr="004033C7">
        <w:rPr>
          <w:rStyle w:val="Sprotnaopomba-sklic"/>
          <w:bCs/>
          <w:color w:val="FF0000"/>
          <w:szCs w:val="20"/>
        </w:rPr>
        <w:footnoteReference w:id="20"/>
      </w:r>
      <w:r w:rsidRPr="004033C7">
        <w:rPr>
          <w:color w:val="FF0000"/>
          <w:lang w:val="sl-SI"/>
        </w:rPr>
        <w:t xml:space="preserve"> in obresti nerezidentom</w:t>
      </w:r>
      <w:r w:rsidR="0075019A" w:rsidRPr="004033C7">
        <w:rPr>
          <w:color w:val="FF0000"/>
          <w:lang w:val="sl-SI"/>
        </w:rPr>
        <w:t>, ki imajo vir v Sloveniji,</w:t>
      </w:r>
      <w:r w:rsidRPr="004033C7">
        <w:rPr>
          <w:color w:val="FF0000"/>
          <w:lang w:val="sl-SI"/>
        </w:rPr>
        <w:t xml:space="preserve"> </w:t>
      </w:r>
      <w:r w:rsidR="00B54419" w:rsidRPr="004033C7">
        <w:rPr>
          <w:color w:val="FF0000"/>
          <w:lang w:val="sl-SI"/>
        </w:rPr>
        <w:t>je</w:t>
      </w:r>
      <w:r w:rsidRPr="004033C7">
        <w:rPr>
          <w:color w:val="FF0000"/>
          <w:lang w:val="sl-SI"/>
        </w:rPr>
        <w:t xml:space="preserve"> </w:t>
      </w:r>
      <w:r w:rsidR="00F3130E" w:rsidRPr="004033C7">
        <w:rPr>
          <w:color w:val="FF0000"/>
          <w:lang w:val="sl-SI"/>
        </w:rPr>
        <w:t xml:space="preserve">na podlagi </w:t>
      </w:r>
      <w:r w:rsidR="005F23F4" w:rsidRPr="004033C7">
        <w:rPr>
          <w:bCs/>
          <w:color w:val="FF0000"/>
          <w:lang w:val="sl-SI"/>
        </w:rPr>
        <w:t>prvega odstavka</w:t>
      </w:r>
      <w:r w:rsidR="005F23F4" w:rsidRPr="004033C7">
        <w:rPr>
          <w:b/>
          <w:color w:val="FF0000"/>
          <w:lang w:val="sl-SI"/>
        </w:rPr>
        <w:t xml:space="preserve"> </w:t>
      </w:r>
      <w:r w:rsidR="00F3130E" w:rsidRPr="004033C7">
        <w:rPr>
          <w:color w:val="FF0000"/>
          <w:lang w:val="sl-SI"/>
        </w:rPr>
        <w:t xml:space="preserve">70. člena ZDDPO-2 </w:t>
      </w:r>
      <w:r w:rsidR="00B54419" w:rsidRPr="004033C7">
        <w:rPr>
          <w:color w:val="FF0000"/>
          <w:lang w:val="sl-SI"/>
        </w:rPr>
        <w:t xml:space="preserve">določena </w:t>
      </w:r>
      <w:r w:rsidR="00F3130E" w:rsidRPr="004033C7">
        <w:rPr>
          <w:color w:val="FF0000"/>
          <w:lang w:val="sl-SI"/>
        </w:rPr>
        <w:t xml:space="preserve">obveznost izračuna, odtegnitve in plačila davčnega odtegljaja. </w:t>
      </w:r>
    </w:p>
    <w:p w14:paraId="278FE535" w14:textId="77777777" w:rsidR="00A656FF" w:rsidRPr="004033C7" w:rsidRDefault="00A656FF" w:rsidP="00352065">
      <w:pPr>
        <w:jc w:val="both"/>
        <w:rPr>
          <w:b/>
          <w:color w:val="FF0000"/>
          <w:lang w:val="sl-SI"/>
        </w:rPr>
      </w:pPr>
    </w:p>
    <w:p w14:paraId="2C78F189" w14:textId="0BE3CE62" w:rsidR="005F23F4" w:rsidRPr="004033C7" w:rsidRDefault="005F23F4" w:rsidP="00352065">
      <w:pPr>
        <w:jc w:val="both"/>
        <w:rPr>
          <w:bCs/>
          <w:color w:val="FF0000"/>
          <w:lang w:val="it-IT"/>
        </w:rPr>
      </w:pPr>
      <w:proofErr w:type="spellStart"/>
      <w:r w:rsidRPr="004033C7">
        <w:rPr>
          <w:bCs/>
          <w:color w:val="FF0000"/>
          <w:lang w:val="it-IT"/>
        </w:rPr>
        <w:t>O</w:t>
      </w:r>
      <w:r w:rsidR="00A656FF" w:rsidRPr="004033C7">
        <w:rPr>
          <w:bCs/>
          <w:color w:val="FF0000"/>
          <w:lang w:val="it-IT"/>
        </w:rPr>
        <w:t>bstaja</w:t>
      </w:r>
      <w:r w:rsidRPr="004033C7">
        <w:rPr>
          <w:bCs/>
          <w:color w:val="FF0000"/>
          <w:lang w:val="it-IT"/>
        </w:rPr>
        <w:t>ta</w:t>
      </w:r>
      <w:proofErr w:type="spellEnd"/>
      <w:r w:rsidRPr="004033C7">
        <w:rPr>
          <w:bCs/>
          <w:color w:val="FF0000"/>
          <w:lang w:val="it-IT"/>
        </w:rPr>
        <w:t xml:space="preserve"> </w:t>
      </w:r>
      <w:proofErr w:type="spellStart"/>
      <w:r w:rsidRPr="004033C7">
        <w:rPr>
          <w:bCs/>
          <w:color w:val="FF0000"/>
          <w:lang w:val="it-IT"/>
        </w:rPr>
        <w:t>dve</w:t>
      </w:r>
      <w:proofErr w:type="spellEnd"/>
      <w:r w:rsidRPr="004033C7">
        <w:rPr>
          <w:bCs/>
          <w:color w:val="FF0000"/>
          <w:lang w:val="it-IT"/>
        </w:rPr>
        <w:t xml:space="preserve"> </w:t>
      </w:r>
      <w:proofErr w:type="spellStart"/>
      <w:r w:rsidRPr="004033C7">
        <w:rPr>
          <w:bCs/>
          <w:color w:val="FF0000"/>
          <w:lang w:val="it-IT"/>
        </w:rPr>
        <w:t>izjemi</w:t>
      </w:r>
      <w:proofErr w:type="spellEnd"/>
      <w:r w:rsidRPr="004033C7">
        <w:rPr>
          <w:bCs/>
          <w:color w:val="FF0000"/>
          <w:lang w:val="it-IT"/>
        </w:rPr>
        <w:t xml:space="preserve">, ko se </w:t>
      </w:r>
      <w:proofErr w:type="spellStart"/>
      <w:r w:rsidRPr="004033C7">
        <w:rPr>
          <w:bCs/>
          <w:color w:val="FF0000"/>
          <w:lang w:val="it-IT"/>
        </w:rPr>
        <w:t>davka</w:t>
      </w:r>
      <w:proofErr w:type="spellEnd"/>
      <w:r w:rsidRPr="004033C7">
        <w:rPr>
          <w:bCs/>
          <w:color w:val="FF0000"/>
          <w:lang w:val="it-IT"/>
        </w:rPr>
        <w:t xml:space="preserve"> ne </w:t>
      </w:r>
      <w:proofErr w:type="spellStart"/>
      <w:r w:rsidRPr="004033C7">
        <w:rPr>
          <w:bCs/>
          <w:color w:val="FF0000"/>
          <w:lang w:val="it-IT"/>
        </w:rPr>
        <w:t>izračuna</w:t>
      </w:r>
      <w:proofErr w:type="spellEnd"/>
      <w:r w:rsidRPr="004033C7">
        <w:rPr>
          <w:bCs/>
          <w:color w:val="FF0000"/>
          <w:lang w:val="it-IT"/>
        </w:rPr>
        <w:t xml:space="preserve">, </w:t>
      </w:r>
      <w:proofErr w:type="spellStart"/>
      <w:r w:rsidRPr="004033C7">
        <w:rPr>
          <w:bCs/>
          <w:color w:val="FF0000"/>
          <w:lang w:val="it-IT"/>
        </w:rPr>
        <w:t>odtegne</w:t>
      </w:r>
      <w:proofErr w:type="spellEnd"/>
      <w:r w:rsidRPr="004033C7">
        <w:rPr>
          <w:bCs/>
          <w:color w:val="FF0000"/>
          <w:lang w:val="it-IT"/>
        </w:rPr>
        <w:t xml:space="preserve"> in </w:t>
      </w:r>
      <w:proofErr w:type="spellStart"/>
      <w:r w:rsidRPr="004033C7">
        <w:rPr>
          <w:bCs/>
          <w:color w:val="FF0000"/>
          <w:lang w:val="it-IT"/>
        </w:rPr>
        <w:t>plača</w:t>
      </w:r>
      <w:proofErr w:type="spellEnd"/>
      <w:r w:rsidR="00856653" w:rsidRPr="004033C7">
        <w:rPr>
          <w:bCs/>
          <w:color w:val="FF0000"/>
          <w:lang w:val="it-IT"/>
        </w:rPr>
        <w:t xml:space="preserve">, in </w:t>
      </w:r>
      <w:proofErr w:type="spellStart"/>
      <w:r w:rsidR="00856653" w:rsidRPr="004033C7">
        <w:rPr>
          <w:bCs/>
          <w:color w:val="FF0000"/>
          <w:lang w:val="it-IT"/>
        </w:rPr>
        <w:t>sicer</w:t>
      </w:r>
      <w:proofErr w:type="spellEnd"/>
      <w:r w:rsidRPr="004033C7">
        <w:rPr>
          <w:bCs/>
          <w:color w:val="FF0000"/>
          <w:lang w:val="it-IT"/>
        </w:rPr>
        <w:t>:</w:t>
      </w:r>
    </w:p>
    <w:p w14:paraId="6A85FDF0" w14:textId="77777777" w:rsidR="003B2986" w:rsidRPr="004033C7" w:rsidRDefault="003B2986" w:rsidP="00352065">
      <w:pPr>
        <w:jc w:val="both"/>
        <w:rPr>
          <w:b/>
          <w:color w:val="FF0000"/>
          <w:lang w:val="it-IT"/>
        </w:rPr>
      </w:pPr>
    </w:p>
    <w:p w14:paraId="2DE040FF" w14:textId="09D66B6A" w:rsidR="00A656FF" w:rsidRDefault="005F23F4" w:rsidP="003B2986">
      <w:pPr>
        <w:pStyle w:val="Odstavekseznama"/>
        <w:numPr>
          <w:ilvl w:val="0"/>
          <w:numId w:val="24"/>
        </w:numPr>
        <w:jc w:val="both"/>
        <w:rPr>
          <w:rFonts w:ascii="Arial" w:hAnsi="Arial" w:cs="Arial"/>
          <w:bCs/>
          <w:color w:val="FF0000"/>
          <w:sz w:val="20"/>
          <w:szCs w:val="20"/>
        </w:rPr>
      </w:pPr>
      <w:r w:rsidRPr="004033C7">
        <w:rPr>
          <w:rFonts w:ascii="Arial" w:hAnsi="Arial" w:cs="Arial"/>
          <w:bCs/>
          <w:color w:val="FF0000"/>
          <w:sz w:val="20"/>
          <w:szCs w:val="20"/>
        </w:rPr>
        <w:t>V</w:t>
      </w:r>
      <w:r w:rsidR="00A656FF" w:rsidRPr="004033C7">
        <w:rPr>
          <w:rFonts w:ascii="Arial" w:hAnsi="Arial" w:cs="Arial"/>
          <w:bCs/>
          <w:color w:val="FF0000"/>
          <w:sz w:val="20"/>
          <w:szCs w:val="20"/>
        </w:rPr>
        <w:t xml:space="preserve"> primeru izplačila dividend ali dividendam, podobnih dohodkov, plačanih nerezidentu, rezidentu v državi članici EU ali EGP, ki ni Slovenija, zavezancu za davek od dohodkov v državi rezidentstva, če ne gre za dohodke, plačane poslovni enoti tega nerezidenta v Sloveniji, in če </w:t>
      </w:r>
      <w:r w:rsidR="00A656FF" w:rsidRPr="004033C7">
        <w:rPr>
          <w:rFonts w:ascii="Arial" w:hAnsi="Arial" w:cs="Arial"/>
          <w:b/>
          <w:color w:val="FF0000"/>
          <w:sz w:val="20"/>
          <w:szCs w:val="20"/>
        </w:rPr>
        <w:t>nerezident davka ne more uveljavljati v državi rezidentstva</w:t>
      </w:r>
      <w:r w:rsidR="00A656FF" w:rsidRPr="004033C7">
        <w:rPr>
          <w:rFonts w:ascii="Arial" w:hAnsi="Arial" w:cs="Arial"/>
          <w:bCs/>
          <w:color w:val="FF0000"/>
          <w:sz w:val="20"/>
          <w:szCs w:val="20"/>
        </w:rPr>
        <w:t>, ker primeroma uveljavlja ukrep izvzema dividend iz davčne osnove in transakcija ne pomeni izogibanja davkom</w:t>
      </w:r>
      <w:r w:rsidR="00EA6A14" w:rsidRPr="004033C7">
        <w:rPr>
          <w:rFonts w:ascii="Arial" w:hAnsi="Arial" w:cs="Arial"/>
          <w:bCs/>
          <w:color w:val="FF0000"/>
          <w:sz w:val="20"/>
          <w:szCs w:val="20"/>
        </w:rPr>
        <w:t xml:space="preserve"> (določba tretjega odstavka 70. člena ZDDPO-2).</w:t>
      </w:r>
    </w:p>
    <w:p w14:paraId="6F844FE0" w14:textId="07CF538F" w:rsidR="00A3268E" w:rsidRDefault="00A3268E" w:rsidP="003B2986">
      <w:pPr>
        <w:pStyle w:val="Odstavekseznama"/>
        <w:numPr>
          <w:ilvl w:val="0"/>
          <w:numId w:val="24"/>
        </w:numPr>
        <w:jc w:val="both"/>
        <w:rPr>
          <w:rFonts w:ascii="Arial" w:hAnsi="Arial" w:cs="Arial"/>
          <w:bCs/>
          <w:color w:val="FF0000"/>
          <w:sz w:val="20"/>
          <w:szCs w:val="20"/>
        </w:rPr>
      </w:pPr>
      <w:r>
        <w:rPr>
          <w:rFonts w:ascii="Arial" w:hAnsi="Arial" w:cs="Arial"/>
          <w:bCs/>
          <w:color w:val="FF0000"/>
          <w:sz w:val="20"/>
          <w:szCs w:val="20"/>
        </w:rPr>
        <w:t xml:space="preserve">V primeru izplačil dividend ali obresti, plačanih nerezidentom – pokojninskim skladom, investicijskim skladom in zavarovalnicam, ki lahko izvajajo pokojninski načrt, pod pogoji iz tretjega odstavka 61. člena tega zakona, ki so rezidenti države članice EU oziroma EGP, ki ni Slovenija, če ne gre za dohodke, plačane poslovni enoti tega nerezidenta v Sloveniji, in če </w:t>
      </w:r>
      <w:r w:rsidRPr="00A3268E">
        <w:rPr>
          <w:rFonts w:ascii="Arial" w:hAnsi="Arial" w:cs="Arial"/>
          <w:b/>
          <w:color w:val="FF0000"/>
          <w:sz w:val="20"/>
          <w:szCs w:val="20"/>
        </w:rPr>
        <w:t>nerezident davka ne more uveljavljati v državi rezidentstva</w:t>
      </w:r>
      <w:r>
        <w:rPr>
          <w:rFonts w:ascii="Arial" w:hAnsi="Arial" w:cs="Arial"/>
          <w:bCs/>
          <w:color w:val="FF0000"/>
          <w:sz w:val="20"/>
          <w:szCs w:val="20"/>
        </w:rPr>
        <w:t>. Kot nezmožnost uveljavljanja davka se pri teh zavezancih šteje tudi oprostitev od obdavčevanja ali obdavčitev dohodkov teh zavezancev v državi rezidentstva po stopnji 0 % (določba petega odstavka 70. člena ZDDPO-2).</w:t>
      </w:r>
    </w:p>
    <w:p w14:paraId="56E685D1" w14:textId="77777777" w:rsidR="00A3268E" w:rsidRDefault="00A3268E" w:rsidP="00A3268E">
      <w:pPr>
        <w:pStyle w:val="Odstavekseznama"/>
        <w:jc w:val="both"/>
        <w:rPr>
          <w:rFonts w:ascii="Arial" w:hAnsi="Arial" w:cs="Arial"/>
          <w:bCs/>
          <w:color w:val="FF0000"/>
          <w:sz w:val="20"/>
          <w:szCs w:val="20"/>
        </w:rPr>
      </w:pPr>
    </w:p>
    <w:p w14:paraId="32311590" w14:textId="42941EFA" w:rsidR="00A3268E" w:rsidRPr="00A3268E" w:rsidRDefault="00A3268E" w:rsidP="00A3268E">
      <w:pPr>
        <w:jc w:val="both"/>
        <w:rPr>
          <w:rFonts w:cs="Arial"/>
          <w:bCs/>
          <w:color w:val="FF0000"/>
          <w:szCs w:val="20"/>
          <w:lang w:val="sl-SI"/>
        </w:rPr>
      </w:pPr>
      <w:r w:rsidRPr="00A3268E">
        <w:rPr>
          <w:rFonts w:cs="Arial"/>
          <w:bCs/>
          <w:color w:val="FF0000"/>
          <w:szCs w:val="20"/>
          <w:lang w:val="sl-SI"/>
        </w:rPr>
        <w:lastRenderedPageBreak/>
        <w:t>V skladu s sedmim odstavkom 70. člena</w:t>
      </w:r>
      <w:r>
        <w:rPr>
          <w:rStyle w:val="Sprotnaopomba-sklic"/>
          <w:rFonts w:cs="Arial"/>
          <w:bCs/>
          <w:color w:val="FF0000"/>
          <w:szCs w:val="20"/>
        </w:rPr>
        <w:footnoteReference w:id="21"/>
      </w:r>
      <w:r w:rsidRPr="00A3268E">
        <w:rPr>
          <w:rFonts w:cs="Arial"/>
          <w:bCs/>
          <w:color w:val="FF0000"/>
          <w:szCs w:val="20"/>
          <w:lang w:val="sl-SI"/>
        </w:rPr>
        <w:t xml:space="preserve"> ZDDPO-2 </w:t>
      </w:r>
      <w:r>
        <w:rPr>
          <w:rFonts w:cs="Arial"/>
          <w:bCs/>
          <w:color w:val="FF0000"/>
          <w:szCs w:val="20"/>
          <w:lang w:val="sl-SI"/>
        </w:rPr>
        <w:t xml:space="preserve">pa se navedeni izjemi ne smeta uporabiti, kadar se dohodke izplača prejemniku v državo s seznama EU. V teh primerih se ne glede na tretji in peti odstavek 70. člena </w:t>
      </w:r>
      <w:r w:rsidR="00771A3D">
        <w:rPr>
          <w:rFonts w:cs="Arial"/>
          <w:bCs/>
          <w:color w:val="FF0000"/>
          <w:szCs w:val="20"/>
          <w:lang w:val="sl-SI"/>
        </w:rPr>
        <w:t xml:space="preserve">ZDDPO-2 </w:t>
      </w:r>
      <w:r>
        <w:rPr>
          <w:rFonts w:cs="Arial"/>
          <w:bCs/>
          <w:color w:val="FF0000"/>
          <w:szCs w:val="20"/>
          <w:lang w:val="sl-SI"/>
        </w:rPr>
        <w:t xml:space="preserve">davek izračuna, odtegne in plača oziroma ni mogoče uveljavljati vračila iz četrtega in šestega odstavka tega člena. </w:t>
      </w:r>
    </w:p>
    <w:p w14:paraId="41D2A552" w14:textId="0CD01332" w:rsidR="0066089B" w:rsidRDefault="0066089B" w:rsidP="00352065">
      <w:pPr>
        <w:jc w:val="both"/>
        <w:rPr>
          <w:rFonts w:cs="Arial"/>
          <w:b/>
          <w:color w:val="FF0000"/>
          <w:shd w:val="clear" w:color="auto" w:fill="E4F0F4"/>
          <w:lang w:val="sl-SI"/>
        </w:rPr>
      </w:pPr>
    </w:p>
    <w:p w14:paraId="7A17E864" w14:textId="7793797E" w:rsidR="0066089B" w:rsidRPr="004033C7" w:rsidRDefault="00771A3D" w:rsidP="00E66321">
      <w:pPr>
        <w:jc w:val="both"/>
        <w:rPr>
          <w:rFonts w:cs="Arial"/>
          <w:bCs/>
          <w:color w:val="FF0000"/>
          <w:lang w:val="sl-SI"/>
        </w:rPr>
      </w:pPr>
      <w:r>
        <w:rPr>
          <w:bCs/>
          <w:color w:val="FF0000"/>
          <w:lang w:val="sl-SI"/>
        </w:rPr>
        <w:t xml:space="preserve">Iz navedenega izhaja, da mora plačnik davka v Sloveniji pri izplačilu dividend ali obresti nerezidentom v zvezi z obveznostjo izračuna, odtegnitve in plačila davčnega odtegljaja na podlagi 70. člena ZDDPO-2 preveriti, ali gre morebiti za plačilo dohodka prejemniku v državo, ki je na seznamu EU. </w:t>
      </w:r>
      <w:r w:rsidR="0066089B" w:rsidRPr="004033C7">
        <w:rPr>
          <w:bCs/>
          <w:color w:val="FF0000"/>
          <w:lang w:val="sl-SI"/>
        </w:rPr>
        <w:t xml:space="preserve">V tem primeru mora izračunati, odtegniti in plačati davčni odtegljaj po stopnji 15 % </w:t>
      </w:r>
      <w:r w:rsidR="00464B28" w:rsidRPr="004033C7">
        <w:rPr>
          <w:bCs/>
          <w:color w:val="FF0000"/>
          <w:lang w:val="sl-SI"/>
        </w:rPr>
        <w:t>v skladu s</w:t>
      </w:r>
      <w:r w:rsidR="0066089B" w:rsidRPr="004033C7">
        <w:rPr>
          <w:bCs/>
          <w:color w:val="FF0000"/>
          <w:lang w:val="sl-SI"/>
        </w:rPr>
        <w:t xml:space="preserve"> prv</w:t>
      </w:r>
      <w:r w:rsidR="00464B28" w:rsidRPr="004033C7">
        <w:rPr>
          <w:bCs/>
          <w:color w:val="FF0000"/>
          <w:lang w:val="sl-SI"/>
        </w:rPr>
        <w:t>im</w:t>
      </w:r>
      <w:r w:rsidR="0066089B" w:rsidRPr="004033C7">
        <w:rPr>
          <w:bCs/>
          <w:color w:val="FF0000"/>
          <w:lang w:val="sl-SI"/>
        </w:rPr>
        <w:t xml:space="preserve"> odstavk</w:t>
      </w:r>
      <w:r w:rsidR="00464B28" w:rsidRPr="004033C7">
        <w:rPr>
          <w:bCs/>
          <w:color w:val="FF0000"/>
          <w:lang w:val="sl-SI"/>
        </w:rPr>
        <w:t>om</w:t>
      </w:r>
      <w:r w:rsidR="0066089B" w:rsidRPr="004033C7">
        <w:rPr>
          <w:bCs/>
          <w:color w:val="FF0000"/>
          <w:lang w:val="sl-SI"/>
        </w:rPr>
        <w:t xml:space="preserve"> 70. člena ZDDPO-2.</w:t>
      </w:r>
      <w:r w:rsidR="00E66321" w:rsidRPr="004033C7">
        <w:rPr>
          <w:bCs/>
          <w:color w:val="FF0000"/>
          <w:lang w:val="sl-SI"/>
        </w:rPr>
        <w:t xml:space="preserve"> Če je Republika Slovenija z državo, ki je na seznamu EU, sklenila </w:t>
      </w:r>
      <w:hyperlink r:id="rId52" w:anchor="menu-section-text-3-1-2" w:history="1">
        <w:r w:rsidR="00E66321" w:rsidRPr="004033C7">
          <w:rPr>
            <w:rStyle w:val="Hiperpovezava"/>
            <w:bCs/>
            <w:color w:val="FF0000"/>
            <w:lang w:val="sl-SI"/>
          </w:rPr>
          <w:t>mednarodno pogodbo o izogibanju dvojnega obdavčevanja</w:t>
        </w:r>
      </w:hyperlink>
      <w:r w:rsidR="00E66321" w:rsidRPr="004033C7">
        <w:rPr>
          <w:bCs/>
          <w:color w:val="FF0000"/>
          <w:lang w:val="sl-SI"/>
        </w:rPr>
        <w:t xml:space="preserve">, lahko nerezident še vedno uveljavlja morebitno ugodnost iz te pogodbe. </w:t>
      </w:r>
    </w:p>
    <w:p w14:paraId="0EE10828" w14:textId="77777777" w:rsidR="00EA6A14" w:rsidRPr="009606D6" w:rsidRDefault="00EA6A14" w:rsidP="00352065">
      <w:pPr>
        <w:jc w:val="both"/>
        <w:rPr>
          <w:bCs/>
          <w:lang w:val="sl-SI"/>
        </w:rPr>
      </w:pPr>
    </w:p>
    <w:p w14:paraId="03BAEF4C" w14:textId="77777777" w:rsidR="00EA6A14" w:rsidRPr="009606D6" w:rsidRDefault="00EA6A14" w:rsidP="00352065">
      <w:pPr>
        <w:jc w:val="both"/>
        <w:rPr>
          <w:b/>
          <w:lang w:val="sl-SI"/>
        </w:rPr>
      </w:pPr>
    </w:p>
    <w:p w14:paraId="4482018C" w14:textId="77777777" w:rsidR="00EA6A14" w:rsidRPr="009606D6" w:rsidRDefault="00EA6A14" w:rsidP="00352065">
      <w:pPr>
        <w:jc w:val="both"/>
        <w:rPr>
          <w:b/>
          <w:lang w:val="sl-SI"/>
        </w:rPr>
      </w:pPr>
    </w:p>
    <w:p w14:paraId="007CE8E9" w14:textId="77777777" w:rsidR="00EA6A14" w:rsidRPr="009606D6" w:rsidRDefault="00EA6A14" w:rsidP="00352065">
      <w:pPr>
        <w:jc w:val="both"/>
        <w:rPr>
          <w:b/>
          <w:lang w:val="sl-SI"/>
        </w:rPr>
      </w:pPr>
    </w:p>
    <w:p w14:paraId="3C5A59E3" w14:textId="77777777" w:rsidR="00EA6A14" w:rsidRPr="009606D6" w:rsidRDefault="00EA6A14" w:rsidP="00352065">
      <w:pPr>
        <w:jc w:val="both"/>
        <w:rPr>
          <w:b/>
          <w:lang w:val="sl-SI"/>
        </w:rPr>
      </w:pPr>
    </w:p>
    <w:sectPr w:rsidR="00EA6A14" w:rsidRPr="009606D6" w:rsidSect="00783310">
      <w:headerReference w:type="default" r:id="rId53"/>
      <w:footerReference w:type="default" r:id="rId54"/>
      <w:headerReference w:type="first" r:id="rId55"/>
      <w:footerReference w:type="first" r:id="rId5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735A" w14:textId="77777777" w:rsidR="009F3869" w:rsidRDefault="009F3869">
      <w:r>
        <w:separator/>
      </w:r>
    </w:p>
  </w:endnote>
  <w:endnote w:type="continuationSeparator" w:id="0">
    <w:p w14:paraId="7DCC2BF4" w14:textId="77777777" w:rsidR="009F3869" w:rsidRDefault="009F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altName w:val="Times New Roman"/>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597F" w14:textId="1593B652" w:rsidR="001B4F61" w:rsidRDefault="001B4F61" w:rsidP="009F30FB">
    <w:pPr>
      <w:pStyle w:val="Noga"/>
      <w:jc w:val="right"/>
    </w:pPr>
    <w:r>
      <w:fldChar w:fldCharType="begin"/>
    </w:r>
    <w:r>
      <w:instrText>PAGE   \* MERGEFORMAT</w:instrText>
    </w:r>
    <w:r>
      <w:fldChar w:fldCharType="separate"/>
    </w:r>
    <w:r w:rsidR="002C7400" w:rsidRPr="002C7400">
      <w:rPr>
        <w:noProof/>
        <w:lang w:val="sl-SI"/>
      </w:rPr>
      <w:t>2</w:t>
    </w:r>
    <w:r w:rsidR="002C7400" w:rsidRPr="002C7400">
      <w:rPr>
        <w:noProof/>
        <w:lang w:val="sl-SI"/>
      </w:rPr>
      <w:t>1</w:t>
    </w:r>
    <w:r>
      <w:rPr>
        <w:noProof/>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599A" w14:textId="77777777" w:rsidR="001B4F61" w:rsidRDefault="001B4F61"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F965" w14:textId="77777777" w:rsidR="009F3869" w:rsidRDefault="009F3869">
      <w:r>
        <w:separator/>
      </w:r>
    </w:p>
  </w:footnote>
  <w:footnote w:type="continuationSeparator" w:id="0">
    <w:p w14:paraId="378DACFF" w14:textId="77777777" w:rsidR="009F3869" w:rsidRDefault="009F3869">
      <w:r>
        <w:continuationSeparator/>
      </w:r>
    </w:p>
  </w:footnote>
  <w:footnote w:id="1">
    <w:p w14:paraId="7806A3FA" w14:textId="4B3421EC" w:rsidR="00982B8D" w:rsidRPr="00982E95" w:rsidRDefault="00982B8D" w:rsidP="00982E95">
      <w:pPr>
        <w:pStyle w:val="Sprotnaopomba-besedilo"/>
        <w:spacing w:line="240" w:lineRule="auto"/>
        <w:rPr>
          <w:sz w:val="16"/>
          <w:szCs w:val="16"/>
          <w:lang w:val="it-IT"/>
        </w:rPr>
      </w:pPr>
      <w:r>
        <w:rPr>
          <w:rStyle w:val="Sprotnaopomba-sklic"/>
        </w:rPr>
        <w:footnoteRef/>
      </w:r>
      <w:r>
        <w:t xml:space="preserve"> </w:t>
      </w:r>
      <w:r w:rsidR="00696EC8" w:rsidRPr="00982E95">
        <w:rPr>
          <w:sz w:val="16"/>
          <w:szCs w:val="16"/>
        </w:rPr>
        <w:t xml:space="preserve">Z določbami </w:t>
      </w:r>
      <w:r w:rsidR="007C7E40">
        <w:rPr>
          <w:sz w:val="16"/>
          <w:szCs w:val="16"/>
        </w:rPr>
        <w:t xml:space="preserve">prvega in drugega odstavka </w:t>
      </w:r>
      <w:r w:rsidR="00696EC8" w:rsidRPr="00982E95">
        <w:rPr>
          <w:sz w:val="16"/>
          <w:szCs w:val="16"/>
        </w:rPr>
        <w:t>383. a člena ZDavP-2 je določeno, da plačnik davka ne odtegne davka v skladu s tretjim odstavkom 70. člena ZDDPO-2, če mu nerezident izroči izjavo, da izpolnjuje pogoje iz tretjega odstavka 70. člena ZDDPO-2. K izjavi mora biti priloženo dokazilo o rezidentstvu prejemnika za davčne namene v času izplačila. Nerezident lahko v primerih, ko plačnik davka izplačuje dohodek v rednih časovnih presledkih,</w:t>
      </w:r>
      <w:r w:rsidR="0057007B">
        <w:rPr>
          <w:sz w:val="16"/>
          <w:szCs w:val="16"/>
        </w:rPr>
        <w:t xml:space="preserve"> da</w:t>
      </w:r>
      <w:r w:rsidR="00696EC8" w:rsidRPr="00982E95">
        <w:rPr>
          <w:sz w:val="16"/>
          <w:szCs w:val="16"/>
        </w:rPr>
        <w:t xml:space="preserve"> izjavo iz prejšnjega stavka za časovno obdobje enega leta. </w:t>
      </w:r>
      <w:r w:rsidR="00696EC8" w:rsidRPr="00982E95">
        <w:rPr>
          <w:sz w:val="16"/>
          <w:szCs w:val="16"/>
          <w:lang w:val="it-IT"/>
        </w:rPr>
        <w:t>Plačnik davka mora izjavo in dokazila hraniti deset let in jo na zahtevo predložiti davčnemu organu.</w:t>
      </w:r>
    </w:p>
  </w:footnote>
  <w:footnote w:id="2">
    <w:p w14:paraId="0869547B" w14:textId="2A06310E" w:rsidR="007C7E40" w:rsidRDefault="007C7E40" w:rsidP="00464651">
      <w:pPr>
        <w:pStyle w:val="odstavek"/>
        <w:shd w:val="clear" w:color="auto" w:fill="FFFFFF"/>
        <w:spacing w:before="240" w:beforeAutospacing="0" w:after="0" w:afterAutospacing="0"/>
        <w:jc w:val="both"/>
        <w:rPr>
          <w:rFonts w:ascii="Arial" w:hAnsi="Arial" w:cs="Arial"/>
          <w:color w:val="000000"/>
          <w:sz w:val="22"/>
          <w:szCs w:val="22"/>
        </w:rPr>
      </w:pPr>
      <w:r>
        <w:rPr>
          <w:rStyle w:val="Sprotnaopomba-sklic"/>
        </w:rPr>
        <w:footnoteRef/>
      </w:r>
      <w:r w:rsidRPr="007C7E40">
        <w:rPr>
          <w:lang w:val="it-IT"/>
        </w:rPr>
        <w:t xml:space="preserve"> </w:t>
      </w:r>
      <w:r w:rsidRPr="00464651">
        <w:rPr>
          <w:rFonts w:ascii="Arial" w:hAnsi="Arial" w:cs="Arial"/>
          <w:sz w:val="16"/>
          <w:szCs w:val="16"/>
          <w:lang w:val="it-IT"/>
        </w:rPr>
        <w:t>Na podlagi tretjega odstavka 383</w:t>
      </w:r>
      <w:r w:rsidR="0057007B">
        <w:rPr>
          <w:rFonts w:ascii="Arial" w:hAnsi="Arial" w:cs="Arial"/>
          <w:sz w:val="16"/>
          <w:szCs w:val="16"/>
          <w:lang w:val="it-IT"/>
        </w:rPr>
        <w:t>.</w:t>
      </w:r>
      <w:r w:rsidRPr="00464651">
        <w:rPr>
          <w:rFonts w:ascii="Arial" w:hAnsi="Arial" w:cs="Arial"/>
          <w:sz w:val="16"/>
          <w:szCs w:val="16"/>
          <w:lang w:val="it-IT"/>
        </w:rPr>
        <w:t xml:space="preserve"> a člena ZDavP-2 </w:t>
      </w:r>
      <w:r w:rsidR="00464651">
        <w:rPr>
          <w:rFonts w:ascii="Arial" w:hAnsi="Arial" w:cs="Arial"/>
          <w:sz w:val="16"/>
          <w:szCs w:val="16"/>
          <w:lang w:val="it-IT"/>
        </w:rPr>
        <w:t>plačnik davka vloži</w:t>
      </w:r>
      <w:r w:rsidRPr="00464651">
        <w:rPr>
          <w:rFonts w:ascii="Arial" w:hAnsi="Arial" w:cs="Arial"/>
          <w:sz w:val="16"/>
          <w:szCs w:val="16"/>
          <w:lang w:val="it-IT"/>
        </w:rPr>
        <w:t xml:space="preserve"> zahtevek za vračilo davka v skladu s četrtim odstavkom 70. </w:t>
      </w:r>
      <w:r w:rsidR="00464651">
        <w:rPr>
          <w:rFonts w:ascii="Arial" w:hAnsi="Arial" w:cs="Arial"/>
          <w:sz w:val="16"/>
          <w:szCs w:val="16"/>
          <w:lang w:val="it-IT"/>
        </w:rPr>
        <w:t>č</w:t>
      </w:r>
      <w:r w:rsidRPr="00464651">
        <w:rPr>
          <w:rFonts w:ascii="Arial" w:hAnsi="Arial" w:cs="Arial"/>
          <w:sz w:val="16"/>
          <w:szCs w:val="16"/>
          <w:lang w:val="it-IT"/>
        </w:rPr>
        <w:t xml:space="preserve">lena ZDDPO-2 </w:t>
      </w:r>
      <w:r w:rsidR="00464651">
        <w:rPr>
          <w:rFonts w:ascii="Arial" w:hAnsi="Arial" w:cs="Arial"/>
          <w:sz w:val="16"/>
          <w:szCs w:val="16"/>
          <w:lang w:val="it-IT"/>
        </w:rPr>
        <w:t>pri davčnem organu</w:t>
      </w:r>
      <w:r w:rsidRPr="00464651">
        <w:rPr>
          <w:rFonts w:ascii="Arial" w:hAnsi="Arial" w:cs="Arial"/>
          <w:color w:val="000000"/>
          <w:sz w:val="16"/>
          <w:szCs w:val="16"/>
        </w:rPr>
        <w:t xml:space="preserve"> v roku petih let </w:t>
      </w:r>
      <w:proofErr w:type="gramStart"/>
      <w:r w:rsidRPr="00464651">
        <w:rPr>
          <w:rFonts w:ascii="Arial" w:hAnsi="Arial" w:cs="Arial"/>
          <w:color w:val="000000"/>
          <w:sz w:val="16"/>
          <w:szCs w:val="16"/>
        </w:rPr>
        <w:t>od</w:t>
      </w:r>
      <w:proofErr w:type="gramEnd"/>
      <w:r w:rsidRPr="00464651">
        <w:rPr>
          <w:rFonts w:ascii="Arial" w:hAnsi="Arial" w:cs="Arial"/>
          <w:color w:val="000000"/>
          <w:sz w:val="16"/>
          <w:szCs w:val="16"/>
        </w:rPr>
        <w:t xml:space="preserve"> plačila davka in k vlogi priloži ustrezno izjavo in potrdilo o rezidentstvu </w:t>
      </w:r>
      <w:r w:rsidR="00464651">
        <w:rPr>
          <w:rFonts w:ascii="Arial" w:hAnsi="Arial" w:cs="Arial"/>
          <w:color w:val="000000"/>
          <w:sz w:val="16"/>
          <w:szCs w:val="16"/>
        </w:rPr>
        <w:t>nerezidenta</w:t>
      </w:r>
      <w:r w:rsidRPr="00464651">
        <w:rPr>
          <w:rFonts w:ascii="Arial" w:hAnsi="Arial" w:cs="Arial"/>
          <w:color w:val="000000"/>
          <w:sz w:val="16"/>
          <w:szCs w:val="16"/>
        </w:rPr>
        <w:t>.</w:t>
      </w:r>
      <w:r w:rsidR="00234D90" w:rsidRPr="00464651">
        <w:rPr>
          <w:rFonts w:ascii="Arial" w:hAnsi="Arial" w:cs="Arial"/>
          <w:color w:val="000000"/>
          <w:sz w:val="16"/>
          <w:szCs w:val="16"/>
        </w:rPr>
        <w:t xml:space="preserve"> </w:t>
      </w:r>
      <w:r w:rsidRPr="00464651">
        <w:rPr>
          <w:rFonts w:ascii="Arial" w:hAnsi="Arial" w:cs="Arial"/>
          <w:color w:val="000000"/>
          <w:sz w:val="16"/>
          <w:szCs w:val="16"/>
        </w:rPr>
        <w:t>Vračilo davka se opravi plačniku davka</w:t>
      </w:r>
      <w:r w:rsidR="00234D90" w:rsidRPr="00464651">
        <w:rPr>
          <w:rFonts w:ascii="Arial" w:hAnsi="Arial" w:cs="Arial"/>
          <w:color w:val="000000"/>
          <w:sz w:val="16"/>
          <w:szCs w:val="16"/>
        </w:rPr>
        <w:t xml:space="preserve"> </w:t>
      </w:r>
      <w:r w:rsidRPr="00464651">
        <w:rPr>
          <w:rFonts w:ascii="Arial" w:hAnsi="Arial" w:cs="Arial"/>
          <w:color w:val="000000"/>
          <w:sz w:val="16"/>
          <w:szCs w:val="16"/>
        </w:rPr>
        <w:t>največ do zneska davka, ki bi bil izračunan ob uporabi davčne stopnje, določene z mednarodno pogodbo. Če nerezident iz tre</w:t>
      </w:r>
      <w:r w:rsidR="00464651">
        <w:rPr>
          <w:rFonts w:ascii="Arial" w:hAnsi="Arial" w:cs="Arial"/>
          <w:color w:val="000000"/>
          <w:sz w:val="16"/>
          <w:szCs w:val="16"/>
        </w:rPr>
        <w:t xml:space="preserve">tjega </w:t>
      </w:r>
      <w:r w:rsidRPr="00464651">
        <w:rPr>
          <w:rFonts w:ascii="Arial" w:hAnsi="Arial" w:cs="Arial"/>
          <w:color w:val="000000"/>
          <w:sz w:val="16"/>
          <w:szCs w:val="16"/>
        </w:rPr>
        <w:t>odstavka 70. člena ZDDPO</w:t>
      </w:r>
      <w:r w:rsidRPr="00464651">
        <w:rPr>
          <w:rFonts w:ascii="Arial" w:hAnsi="Arial" w:cs="Arial"/>
          <w:color w:val="000000"/>
          <w:sz w:val="16"/>
          <w:szCs w:val="16"/>
        </w:rPr>
        <w:noBreakHyphen/>
        <w:t>2 davka ne more uveljavljati v celoti v državi rezidentstva, ker v državi rezidenstva velja metoda odbitka od davka, ki tega ne omogoča, se vračilo opravi le za del zneska, ki ga ne more uveljavljati v državi rezidentstva</w:t>
      </w:r>
      <w:r w:rsidR="00464651" w:rsidRPr="00464651">
        <w:rPr>
          <w:rFonts w:ascii="Arial" w:hAnsi="Arial" w:cs="Arial"/>
          <w:color w:val="000000"/>
          <w:sz w:val="16"/>
          <w:szCs w:val="16"/>
        </w:rPr>
        <w:t xml:space="preserve">. </w:t>
      </w:r>
      <w:r w:rsidRPr="00464651">
        <w:rPr>
          <w:rFonts w:ascii="Arial" w:hAnsi="Arial" w:cs="Arial"/>
          <w:color w:val="000000"/>
          <w:sz w:val="16"/>
          <w:szCs w:val="16"/>
        </w:rPr>
        <w:t>O vložitvi zahtevka za vračilo in vračilu davka mora plačnik davka takoj obvestiti prejemnika dohodka</w:t>
      </w:r>
      <w:r>
        <w:rPr>
          <w:rFonts w:ascii="Arial" w:hAnsi="Arial" w:cs="Arial"/>
          <w:color w:val="000000"/>
          <w:sz w:val="22"/>
          <w:szCs w:val="22"/>
        </w:rPr>
        <w:t>.</w:t>
      </w:r>
    </w:p>
    <w:p w14:paraId="275CF708" w14:textId="4BDAB286" w:rsidR="007C7E40" w:rsidRPr="007C7E40" w:rsidRDefault="007C7E40" w:rsidP="00464651">
      <w:pPr>
        <w:pStyle w:val="Sprotnaopomba-besedilo"/>
        <w:spacing w:line="240" w:lineRule="auto"/>
        <w:rPr>
          <w:lang w:val="sl-SI"/>
        </w:rPr>
      </w:pPr>
    </w:p>
  </w:footnote>
  <w:footnote w:id="3">
    <w:p w14:paraId="6C2E35F3" w14:textId="53E7C0E4" w:rsidR="009B477F" w:rsidRPr="00885358" w:rsidRDefault="009B477F" w:rsidP="009B477F">
      <w:pPr>
        <w:pStyle w:val="Sprotnaopomba-besedilo"/>
        <w:rPr>
          <w:lang w:val="sl-SI"/>
        </w:rPr>
      </w:pPr>
      <w:r>
        <w:rPr>
          <w:rStyle w:val="Sprotnaopomba-sklic"/>
        </w:rPr>
        <w:footnoteRef/>
      </w:r>
      <w:r w:rsidRPr="00885358">
        <w:rPr>
          <w:lang w:val="sl-SI"/>
        </w:rPr>
        <w:t xml:space="preserve"> </w:t>
      </w:r>
      <w:r w:rsidRPr="00C93A8C">
        <w:rPr>
          <w:rFonts w:cs="Arial"/>
          <w:i/>
          <w:iCs/>
          <w:color w:val="000000"/>
          <w:sz w:val="16"/>
          <w:szCs w:val="16"/>
          <w:lang w:val="sl-SI"/>
        </w:rPr>
        <w:t>Nekatere posebnosti v mednarodnih pogodbah, vezane na kapitalsko povezavo: Francija (obdavčitev samo v državi rezidentstva pri najmanj 20 % kapitalski povezavi), Slovaška (5 % v primeru slovaške osebne družbe, ob najmanj 25 % kapitalski udeležbi), Velika Britanija in Severna Irska (0 % ob najmanj 20 % kapitalski udeležbi), Norveška (0 % pri najmanj 15 % kapitalski udeležbi v izplačevalcu dividend, tudi norveške osebne družbe), Nizozemska (5 % davek na viru pri najmanj 10 % kapitalski udeležbi), Indija (5 % davek na viru pri najmanj 10 % kapitalski povezavi), Izrael (5 % davek na viru pri najmanj 10 % kapitalski udeležbi, omejitev za osebne družbe, 10 % davek pri najmanj 10 % kapitalski povezavi in izplačilu dividend iz oproščenega dobička), Kanada (5 % davek na viru pri najmanj 10 % kapitalski udeležbi v kanadski družbi in 25 % udeležbi v slovenski družbi, ki izplačuje dividende), Armenija (5 % na viru pri najmanj 25 % kapitalski udeležbi), Švica – Protokol (oprostitev na viru pri najmanj 25 % kapitalski povezavi ali pokojninskih načrtih). Malta: kadar dividende plačuje družba, ki je rezident Malte, rezidentu Slovenije, ki je upravičeni lastnik dividend, malteški davek na bruto znesek dividend ni višji od davka, ki se obračuna na dobiček, iz katerega se dividende plačajo (35 %).</w:t>
      </w:r>
      <w:r w:rsidR="006F584D">
        <w:rPr>
          <w:rFonts w:cs="Arial"/>
          <w:i/>
          <w:iCs/>
          <w:color w:val="000000"/>
          <w:sz w:val="16"/>
          <w:szCs w:val="16"/>
          <w:lang w:val="sl-SI"/>
        </w:rPr>
        <w:t xml:space="preserve"> </w:t>
      </w:r>
      <w:r w:rsidRPr="00C93A8C">
        <w:rPr>
          <w:rFonts w:cs="Arial"/>
          <w:i/>
          <w:iCs/>
          <w:color w:val="000000"/>
          <w:sz w:val="16"/>
          <w:szCs w:val="16"/>
          <w:lang w:val="sl-SI"/>
        </w:rPr>
        <w:t>Kuvajt: dividende se ne obdavčijo na viru ob izpolnjevanju pogojev iz 3. odstavka 10. člena</w:t>
      </w:r>
      <w:r w:rsidR="0076595E">
        <w:rPr>
          <w:rFonts w:cs="Arial"/>
          <w:i/>
          <w:iCs/>
          <w:color w:val="000000"/>
          <w:sz w:val="16"/>
          <w:szCs w:val="16"/>
          <w:lang w:val="sl-SI"/>
        </w:rPr>
        <w:t xml:space="preserve"> </w:t>
      </w:r>
      <w:r w:rsidR="006F584D">
        <w:rPr>
          <w:rFonts w:cs="Arial"/>
          <w:i/>
          <w:iCs/>
          <w:color w:val="000000"/>
          <w:sz w:val="16"/>
          <w:szCs w:val="16"/>
          <w:lang w:val="sl-SI"/>
        </w:rPr>
        <w:t xml:space="preserve">mednarodne pogodbe </w:t>
      </w:r>
      <w:r w:rsidRPr="00C93A8C">
        <w:rPr>
          <w:rFonts w:cs="Arial"/>
          <w:i/>
          <w:iCs/>
          <w:color w:val="000000"/>
          <w:sz w:val="16"/>
          <w:szCs w:val="16"/>
          <w:lang w:val="sl-SI"/>
        </w:rPr>
        <w:t>(če je upravičeni lastnik</w:t>
      </w:r>
      <w:r w:rsidR="00422B9A">
        <w:rPr>
          <w:rFonts w:cs="Arial"/>
          <w:i/>
          <w:iCs/>
          <w:color w:val="000000"/>
          <w:sz w:val="16"/>
          <w:szCs w:val="16"/>
          <w:lang w:val="sl-SI"/>
        </w:rPr>
        <w:t xml:space="preserve"> </w:t>
      </w:r>
      <w:r w:rsidRPr="00C93A8C">
        <w:rPr>
          <w:rFonts w:cs="Arial"/>
          <w:i/>
          <w:iCs/>
          <w:color w:val="000000"/>
          <w:sz w:val="16"/>
          <w:szCs w:val="16"/>
          <w:lang w:val="sl-SI"/>
        </w:rPr>
        <w:t>dividend rezident druge države pogodbenice in hkrati vlada, vladna ustanova,….).</w:t>
      </w:r>
    </w:p>
  </w:footnote>
  <w:footnote w:id="4">
    <w:p w14:paraId="414AC5F9" w14:textId="6F7298AF" w:rsidR="00DD42C1" w:rsidRPr="00DD42C1" w:rsidRDefault="00DD42C1">
      <w:pPr>
        <w:pStyle w:val="Sprotnaopomba-besedilo"/>
        <w:rPr>
          <w:sz w:val="16"/>
          <w:szCs w:val="16"/>
          <w:lang w:val="sl-SI"/>
        </w:rPr>
      </w:pPr>
      <w:r>
        <w:rPr>
          <w:rStyle w:val="Sprotnaopomba-sklic"/>
        </w:rPr>
        <w:footnoteRef/>
      </w:r>
      <w:r w:rsidRPr="00DD42C1">
        <w:rPr>
          <w:lang w:val="sl-SI"/>
        </w:rPr>
        <w:t xml:space="preserve"> </w:t>
      </w:r>
      <w:r w:rsidRPr="00DD42C1">
        <w:rPr>
          <w:sz w:val="16"/>
          <w:szCs w:val="16"/>
          <w:lang w:val="sl-SI"/>
        </w:rPr>
        <w:t>Zah</w:t>
      </w:r>
      <w:r>
        <w:rPr>
          <w:sz w:val="16"/>
          <w:szCs w:val="16"/>
          <w:lang w:val="sl-SI"/>
        </w:rPr>
        <w:t>t</w:t>
      </w:r>
      <w:r w:rsidRPr="00DD42C1">
        <w:rPr>
          <w:sz w:val="16"/>
          <w:szCs w:val="16"/>
          <w:lang w:val="sl-SI"/>
        </w:rPr>
        <w:t xml:space="preserve">evku mora biti priložena izjava zavezanca, da se vračilo davka izvrši na račun pooblaščenca namesto njemu. </w:t>
      </w:r>
    </w:p>
  </w:footnote>
  <w:footnote w:id="5">
    <w:p w14:paraId="5B53DB00" w14:textId="3FDBCA73" w:rsidR="00E6520C" w:rsidRPr="00DC3E62" w:rsidRDefault="00E6520C" w:rsidP="00A938F6">
      <w:pPr>
        <w:pStyle w:val="Sprotnaopomba-besedilo"/>
        <w:spacing w:line="240" w:lineRule="auto"/>
        <w:rPr>
          <w:color w:val="FF0000"/>
          <w:sz w:val="16"/>
          <w:szCs w:val="16"/>
          <w:lang w:val="sl-SI"/>
        </w:rPr>
      </w:pPr>
      <w:r>
        <w:rPr>
          <w:rStyle w:val="Sprotnaopomba-sklic"/>
        </w:rPr>
        <w:footnoteRef/>
      </w:r>
      <w:r w:rsidRPr="00E6520C">
        <w:rPr>
          <w:lang w:val="sl-SI"/>
        </w:rPr>
        <w:t xml:space="preserve"> </w:t>
      </w:r>
      <w:r w:rsidRPr="00DC3E62">
        <w:rPr>
          <w:rFonts w:cs="Arial"/>
          <w:color w:val="FF0000"/>
          <w:sz w:val="16"/>
          <w:szCs w:val="16"/>
          <w:lang w:val="sl-SI"/>
        </w:rPr>
        <w:t xml:space="preserve">V zvezi z ustreznostjo bančne garancije tretji odstavek 375. člena ZDavP-2 vsebuje sklic na četrti odstavek 71. </w:t>
      </w:r>
      <w:r w:rsidRPr="00DC3E62">
        <w:rPr>
          <w:rFonts w:cs="Arial"/>
          <w:color w:val="FF0000"/>
          <w:sz w:val="16"/>
          <w:szCs w:val="16"/>
          <w:lang w:val="sl-SI"/>
        </w:rPr>
        <w:t>člena ZDDPO-2, vendar je glede lastnosti, ki jih mora imeti garancija, da bo le-ta ustrezna za namene oprostitve davčnega odtegljaja, treba upoštevati peti odstavek 71. člena ZDDP</w:t>
      </w:r>
      <w:r w:rsidR="001376D7" w:rsidRPr="00DC3E62">
        <w:rPr>
          <w:rFonts w:cs="Arial"/>
          <w:color w:val="FF0000"/>
          <w:sz w:val="16"/>
          <w:szCs w:val="16"/>
          <w:lang w:val="sl-SI"/>
        </w:rPr>
        <w:t>O</w:t>
      </w:r>
      <w:r w:rsidRPr="00DC3E62">
        <w:rPr>
          <w:rFonts w:cs="Arial"/>
          <w:color w:val="FF0000"/>
          <w:sz w:val="16"/>
          <w:szCs w:val="16"/>
          <w:lang w:val="sl-SI"/>
        </w:rPr>
        <w:t>-2.</w:t>
      </w:r>
    </w:p>
  </w:footnote>
  <w:footnote w:id="6">
    <w:p w14:paraId="0B41F75C" w14:textId="33F71C95" w:rsidR="00532307" w:rsidRPr="005F49D6" w:rsidRDefault="00532307">
      <w:pPr>
        <w:pStyle w:val="Sprotnaopomba-besedilo"/>
        <w:rPr>
          <w:sz w:val="16"/>
          <w:szCs w:val="16"/>
          <w:lang w:val="sl-SI"/>
        </w:rPr>
      </w:pPr>
      <w:r w:rsidRPr="005F49D6">
        <w:rPr>
          <w:rStyle w:val="Sprotnaopomba-sklic"/>
          <w:sz w:val="16"/>
          <w:szCs w:val="16"/>
        </w:rPr>
        <w:footnoteRef/>
      </w:r>
      <w:r w:rsidRPr="005F49D6">
        <w:rPr>
          <w:sz w:val="16"/>
          <w:szCs w:val="16"/>
          <w:lang w:val="sl-SI"/>
        </w:rPr>
        <w:t xml:space="preserve"> V zvezi s Švico izraz »kapitalska družba« zajema:</w:t>
      </w:r>
    </w:p>
    <w:p w14:paraId="2A104238" w14:textId="2697009E" w:rsidR="00532307" w:rsidRPr="005F49D6" w:rsidRDefault="008A2CF3" w:rsidP="00DB467A">
      <w:pPr>
        <w:pStyle w:val="Sprotnaopomba-besedilo"/>
        <w:numPr>
          <w:ilvl w:val="0"/>
          <w:numId w:val="14"/>
        </w:numPr>
        <w:spacing w:line="240" w:lineRule="auto"/>
        <w:ind w:left="714" w:hanging="357"/>
        <w:rPr>
          <w:sz w:val="16"/>
          <w:szCs w:val="16"/>
          <w:lang w:val="sl-SI"/>
        </w:rPr>
      </w:pPr>
      <w:r w:rsidRPr="005F49D6">
        <w:rPr>
          <w:sz w:val="16"/>
          <w:szCs w:val="16"/>
        </w:rPr>
        <w:t>société anonyme</w:t>
      </w:r>
      <w:r w:rsidR="00532307" w:rsidRPr="005F49D6">
        <w:rPr>
          <w:sz w:val="16"/>
          <w:szCs w:val="16"/>
          <w:lang w:val="sl-SI"/>
        </w:rPr>
        <w:t>/Aktiengesellschaft/societ</w:t>
      </w:r>
      <w:r w:rsidR="005F49D6" w:rsidRPr="005F49D6">
        <w:rPr>
          <w:sz w:val="16"/>
          <w:szCs w:val="16"/>
        </w:rPr>
        <w:t>à</w:t>
      </w:r>
      <w:r w:rsidR="00532307" w:rsidRPr="005F49D6">
        <w:rPr>
          <w:sz w:val="16"/>
          <w:szCs w:val="16"/>
          <w:lang w:val="sl-SI"/>
        </w:rPr>
        <w:t xml:space="preserve"> anonima;</w:t>
      </w:r>
    </w:p>
    <w:p w14:paraId="2ED764C6" w14:textId="5D0D46F1" w:rsidR="00532307" w:rsidRPr="005F49D6" w:rsidRDefault="005F49D6" w:rsidP="00DB467A">
      <w:pPr>
        <w:pStyle w:val="Sprotnaopomba-besedilo"/>
        <w:numPr>
          <w:ilvl w:val="0"/>
          <w:numId w:val="14"/>
        </w:numPr>
        <w:spacing w:line="240" w:lineRule="auto"/>
        <w:ind w:left="714" w:hanging="357"/>
        <w:rPr>
          <w:sz w:val="16"/>
          <w:szCs w:val="16"/>
          <w:lang w:val="sl-SI"/>
        </w:rPr>
      </w:pPr>
      <w:bookmarkStart w:id="26" w:name="_Hlk115256469"/>
      <w:r w:rsidRPr="005F49D6">
        <w:rPr>
          <w:sz w:val="16"/>
          <w:szCs w:val="16"/>
          <w:lang w:val="it-IT"/>
        </w:rPr>
        <w:t xml:space="preserve">société </w:t>
      </w:r>
      <w:bookmarkStart w:id="27" w:name="_Hlk115256405"/>
      <w:r w:rsidRPr="005F49D6">
        <w:rPr>
          <w:sz w:val="16"/>
          <w:szCs w:val="16"/>
          <w:lang w:val="it-IT"/>
        </w:rPr>
        <w:t>à</w:t>
      </w:r>
      <w:bookmarkEnd w:id="27"/>
      <w:r w:rsidRPr="005F49D6">
        <w:rPr>
          <w:sz w:val="16"/>
          <w:szCs w:val="16"/>
          <w:lang w:val="it-IT"/>
        </w:rPr>
        <w:t xml:space="preserve"> responsabilité limitée</w:t>
      </w:r>
      <w:bookmarkEnd w:id="26"/>
      <w:r w:rsidRPr="005F49D6">
        <w:rPr>
          <w:sz w:val="16"/>
          <w:szCs w:val="16"/>
          <w:lang w:val="it-IT"/>
        </w:rPr>
        <w:t>/Gesellschaft mit beschränkter Haftung</w:t>
      </w:r>
      <w:bookmarkStart w:id="28" w:name="_Hlk115256681"/>
      <w:r w:rsidRPr="005F49D6">
        <w:rPr>
          <w:sz w:val="16"/>
          <w:szCs w:val="16"/>
          <w:lang w:val="it-IT"/>
        </w:rPr>
        <w:t>/soci</w:t>
      </w:r>
      <w:r>
        <w:rPr>
          <w:sz w:val="16"/>
          <w:szCs w:val="16"/>
          <w:lang w:val="it-IT"/>
        </w:rPr>
        <w:t>e</w:t>
      </w:r>
      <w:r w:rsidRPr="005F49D6">
        <w:rPr>
          <w:sz w:val="16"/>
          <w:szCs w:val="16"/>
          <w:lang w:val="it-IT"/>
        </w:rPr>
        <w:t>t</w:t>
      </w:r>
      <w:bookmarkStart w:id="29" w:name="_Hlk115256511"/>
      <w:r w:rsidRPr="005F49D6">
        <w:rPr>
          <w:sz w:val="16"/>
          <w:szCs w:val="16"/>
          <w:lang w:val="it-IT"/>
        </w:rPr>
        <w:t>à</w:t>
      </w:r>
      <w:bookmarkEnd w:id="29"/>
      <w:r w:rsidRPr="005F49D6">
        <w:rPr>
          <w:sz w:val="16"/>
          <w:szCs w:val="16"/>
          <w:lang w:val="it-IT"/>
        </w:rPr>
        <w:t xml:space="preserve"> </w:t>
      </w:r>
      <w:bookmarkEnd w:id="28"/>
      <w:r w:rsidRPr="005F49D6">
        <w:rPr>
          <w:sz w:val="16"/>
          <w:szCs w:val="16"/>
          <w:lang w:val="it-IT"/>
        </w:rPr>
        <w:t>a responsabilità limitata</w:t>
      </w:r>
      <w:r>
        <w:rPr>
          <w:sz w:val="16"/>
          <w:szCs w:val="16"/>
          <w:lang w:val="it-IT"/>
        </w:rPr>
        <w:t>;</w:t>
      </w:r>
    </w:p>
    <w:p w14:paraId="2F25892A" w14:textId="058F145F" w:rsidR="005F49D6" w:rsidRPr="005F49D6" w:rsidRDefault="005F49D6" w:rsidP="00DB467A">
      <w:pPr>
        <w:pStyle w:val="Sprotnaopomba-besedilo"/>
        <w:numPr>
          <w:ilvl w:val="0"/>
          <w:numId w:val="14"/>
        </w:numPr>
        <w:spacing w:line="240" w:lineRule="auto"/>
        <w:ind w:left="714" w:hanging="357"/>
        <w:rPr>
          <w:sz w:val="16"/>
          <w:szCs w:val="16"/>
          <w:lang w:val="sl-SI"/>
        </w:rPr>
      </w:pPr>
      <w:r w:rsidRPr="005F49D6">
        <w:rPr>
          <w:sz w:val="16"/>
          <w:szCs w:val="16"/>
          <w:lang w:val="it-IT"/>
        </w:rPr>
        <w:t>société en commandite par actions/Kommanditaktiengesellschaft//società in accomandita per azioni.</w:t>
      </w:r>
    </w:p>
  </w:footnote>
  <w:footnote w:id="7">
    <w:p w14:paraId="1778975E" w14:textId="5B815397" w:rsidR="00160BEC" w:rsidRPr="007319BD" w:rsidRDefault="00160BEC" w:rsidP="00464084">
      <w:pPr>
        <w:pStyle w:val="Sprotnaopomba-besedilo"/>
        <w:spacing w:line="240" w:lineRule="auto"/>
        <w:rPr>
          <w:sz w:val="16"/>
          <w:szCs w:val="16"/>
          <w:lang w:val="sl-SI"/>
        </w:rPr>
      </w:pPr>
      <w:r>
        <w:rPr>
          <w:rStyle w:val="Sprotnaopomba-sklic"/>
        </w:rPr>
        <w:footnoteRef/>
      </w:r>
      <w:r w:rsidRPr="00160BEC">
        <w:rPr>
          <w:lang w:val="sl-SI"/>
        </w:rPr>
        <w:t xml:space="preserve"> </w:t>
      </w:r>
      <w:r w:rsidRPr="007319BD">
        <w:rPr>
          <w:rFonts w:cs="Arial"/>
          <w:color w:val="000000"/>
          <w:sz w:val="16"/>
          <w:szCs w:val="16"/>
          <w:lang w:val="sl-SI"/>
        </w:rPr>
        <w:t xml:space="preserve">V 375. členu Zakona o davčnem postopku - ZDavP-2 je opisan postopek v zvezi z obdavčenjem, ki velja za matične družbe in odvisne družbe iz različnih držav članic EU (oprostitev davka). </w:t>
      </w:r>
    </w:p>
  </w:footnote>
  <w:footnote w:id="8">
    <w:p w14:paraId="7F368A72" w14:textId="213170A8" w:rsidR="00160BEC" w:rsidRDefault="00160BEC" w:rsidP="00464084">
      <w:pPr>
        <w:pStyle w:val="Sprotnaopomba-besedilo"/>
        <w:spacing w:line="240" w:lineRule="auto"/>
        <w:rPr>
          <w:sz w:val="16"/>
          <w:szCs w:val="16"/>
          <w:lang w:val="sl-SI"/>
        </w:rPr>
      </w:pPr>
      <w:r w:rsidRPr="007319BD">
        <w:rPr>
          <w:rStyle w:val="Sprotnaopomba-sklic"/>
          <w:sz w:val="16"/>
          <w:szCs w:val="16"/>
        </w:rPr>
        <w:footnoteRef/>
      </w:r>
      <w:r w:rsidRPr="007319BD">
        <w:rPr>
          <w:sz w:val="16"/>
          <w:szCs w:val="16"/>
          <w:lang w:val="sl-SI"/>
        </w:rPr>
        <w:t xml:space="preserve"> </w:t>
      </w:r>
      <w:r w:rsidRPr="007319BD">
        <w:rPr>
          <w:rFonts w:cs="Arial"/>
          <w:color w:val="000000"/>
          <w:sz w:val="16"/>
          <w:szCs w:val="16"/>
          <w:lang w:val="sl-SI"/>
        </w:rPr>
        <w:t xml:space="preserve">V 376. členu Zakona o davčnem postopku - ZDavP-2 je opisan postopek v zvezi z obdavčenjem, ki velja za matične družbe in odvisne družbe iz različnih držav članic EU (vračilo davka). </w:t>
      </w:r>
    </w:p>
    <w:p w14:paraId="00BBA7E4" w14:textId="77777777" w:rsidR="007319BD" w:rsidRPr="007319BD" w:rsidRDefault="007319BD" w:rsidP="00464084">
      <w:pPr>
        <w:pStyle w:val="Sprotnaopomba-besedilo"/>
        <w:spacing w:line="240" w:lineRule="auto"/>
        <w:rPr>
          <w:sz w:val="16"/>
          <w:szCs w:val="16"/>
          <w:lang w:val="sl-SI"/>
        </w:rPr>
      </w:pPr>
    </w:p>
  </w:footnote>
  <w:footnote w:id="9">
    <w:p w14:paraId="35CF6132" w14:textId="77777777" w:rsidR="00E74211" w:rsidRDefault="00E74211" w:rsidP="004F5DAF">
      <w:pPr>
        <w:pStyle w:val="Sprotnaopomba-besedilo"/>
        <w:spacing w:line="240" w:lineRule="auto"/>
        <w:rPr>
          <w:lang w:val="sl-SI"/>
        </w:rPr>
      </w:pPr>
      <w:r>
        <w:rPr>
          <w:rStyle w:val="Sprotnaopomba-sklic"/>
        </w:rPr>
        <w:footnoteRef/>
      </w:r>
      <w:r w:rsidRPr="004F5DAF">
        <w:rPr>
          <w:lang w:val="sl-SI"/>
        </w:rPr>
        <w:t xml:space="preserve"> </w:t>
      </w:r>
      <w:r>
        <w:rPr>
          <w:sz w:val="16"/>
          <w:szCs w:val="16"/>
          <w:lang w:val="sl-SI"/>
        </w:rPr>
        <w:t>Države, s katerimi ima Republika Slovenija, sklenjene mednarodne pogodbe o izogibanju dvojnega obdavčevanja, še vedno lahko pristopijo k podpisu MLI, zato se seznam držav lahko še dopolnjuje.</w:t>
      </w:r>
      <w:r>
        <w:rPr>
          <w:lang w:val="sl-SI"/>
        </w:rPr>
        <w:t xml:space="preserve"> </w:t>
      </w:r>
    </w:p>
    <w:p w14:paraId="2023D887" w14:textId="6FD09A05" w:rsidR="00E74211" w:rsidRPr="004F5DAF" w:rsidRDefault="00E74211" w:rsidP="004F5DAF">
      <w:pPr>
        <w:pStyle w:val="Sprotnaopomba-besedilo"/>
        <w:spacing w:line="240" w:lineRule="auto"/>
        <w:rPr>
          <w:lang w:val="sl-SI"/>
        </w:rPr>
      </w:pPr>
    </w:p>
  </w:footnote>
  <w:footnote w:id="10">
    <w:p w14:paraId="4C93007C" w14:textId="2614566D" w:rsidR="0054472C" w:rsidRPr="00885358" w:rsidRDefault="0054472C" w:rsidP="00C52213">
      <w:pPr>
        <w:pStyle w:val="Sprotnaopomba-besedilo"/>
        <w:spacing w:line="240" w:lineRule="auto"/>
        <w:rPr>
          <w:lang w:val="sl-SI"/>
        </w:rPr>
      </w:pPr>
      <w:r>
        <w:rPr>
          <w:rStyle w:val="Sprotnaopomba-sklic"/>
        </w:rPr>
        <w:footnoteRef/>
      </w:r>
      <w:r w:rsidRPr="00885358">
        <w:rPr>
          <w:lang w:val="sl-SI"/>
        </w:rPr>
        <w:t xml:space="preserve"> </w:t>
      </w:r>
      <w:r w:rsidRPr="00885358">
        <w:rPr>
          <w:rFonts w:cs="Arial"/>
          <w:color w:val="000000"/>
          <w:sz w:val="16"/>
          <w:szCs w:val="16"/>
          <w:lang w:val="sl-SI"/>
        </w:rPr>
        <w:t xml:space="preserve">Obresti so oproščene plačila davka v nekaterih primerih, ki so natančneje določeni v posameznih mednarodnih pogodbah (npr. z Avstrijo – glej Protokol; s Francijo ob izpolnjevanju pogojev o kapitalski povezavi; s Kuvajtom ob izpolnjevanju pogojev za upravičenega lastnika iz 3. odstavka 11. </w:t>
      </w:r>
      <w:r w:rsidRPr="00EC7AFE">
        <w:rPr>
          <w:rFonts w:cs="Arial"/>
          <w:color w:val="000000"/>
          <w:sz w:val="16"/>
          <w:szCs w:val="16"/>
          <w:lang w:val="sl-SI"/>
        </w:rPr>
        <w:t>člena</w:t>
      </w:r>
      <w:r w:rsidR="00EC7AFE" w:rsidRPr="00B0378D">
        <w:rPr>
          <w:rFonts w:cs="Arial"/>
          <w:color w:val="000000"/>
          <w:sz w:val="16"/>
          <w:szCs w:val="16"/>
          <w:lang w:val="sl-SI"/>
        </w:rPr>
        <w:t xml:space="preserve"> mednarodne pogodbe</w:t>
      </w:r>
      <w:r w:rsidRPr="00EC7AFE">
        <w:rPr>
          <w:rFonts w:cs="Arial"/>
          <w:color w:val="000000"/>
          <w:sz w:val="16"/>
          <w:szCs w:val="16"/>
          <w:lang w:val="sl-SI"/>
        </w:rPr>
        <w:t>;</w:t>
      </w:r>
      <w:r w:rsidRPr="00885358">
        <w:rPr>
          <w:rFonts w:cs="Arial"/>
          <w:color w:val="000000"/>
          <w:sz w:val="16"/>
          <w:szCs w:val="16"/>
          <w:lang w:val="sl-SI"/>
        </w:rPr>
        <w:t xml:space="preserve"> s Švico ob izpolnjevanju pogojev iz 3. odstavka 11. člena - glej V. člen Protokola).</w:t>
      </w:r>
    </w:p>
  </w:footnote>
  <w:footnote w:id="11">
    <w:p w14:paraId="5AC8B88C" w14:textId="77777777" w:rsidR="00F77509" w:rsidRPr="00DD42C1" w:rsidRDefault="00F77509" w:rsidP="00F77509">
      <w:pPr>
        <w:pStyle w:val="Sprotnaopomba-besedilo"/>
        <w:rPr>
          <w:sz w:val="16"/>
          <w:szCs w:val="16"/>
          <w:lang w:val="sl-SI"/>
        </w:rPr>
      </w:pPr>
      <w:r>
        <w:rPr>
          <w:rStyle w:val="Sprotnaopomba-sklic"/>
        </w:rPr>
        <w:footnoteRef/>
      </w:r>
      <w:r w:rsidRPr="00DD42C1">
        <w:rPr>
          <w:lang w:val="sl-SI"/>
        </w:rPr>
        <w:t xml:space="preserve"> </w:t>
      </w:r>
      <w:r w:rsidRPr="00DD42C1">
        <w:rPr>
          <w:sz w:val="16"/>
          <w:szCs w:val="16"/>
          <w:lang w:val="sl-SI"/>
        </w:rPr>
        <w:t>Zah</w:t>
      </w:r>
      <w:r>
        <w:rPr>
          <w:sz w:val="16"/>
          <w:szCs w:val="16"/>
          <w:lang w:val="sl-SI"/>
        </w:rPr>
        <w:t>t</w:t>
      </w:r>
      <w:r w:rsidRPr="00DD42C1">
        <w:rPr>
          <w:sz w:val="16"/>
          <w:szCs w:val="16"/>
          <w:lang w:val="sl-SI"/>
        </w:rPr>
        <w:t xml:space="preserve">evku mora biti priložena izjava zavezanca, da se vračilo davka izvrši na račun pooblaščenca namesto njemu. </w:t>
      </w:r>
    </w:p>
  </w:footnote>
  <w:footnote w:id="12">
    <w:p w14:paraId="0240EB49" w14:textId="77777777" w:rsidR="00591385" w:rsidRPr="005F49D6" w:rsidRDefault="00591385" w:rsidP="00F0339D">
      <w:pPr>
        <w:pStyle w:val="Sprotnaopomba-besedilo"/>
        <w:spacing w:line="240" w:lineRule="auto"/>
        <w:rPr>
          <w:sz w:val="16"/>
          <w:szCs w:val="16"/>
          <w:lang w:val="sl-SI"/>
        </w:rPr>
      </w:pPr>
      <w:r w:rsidRPr="005F49D6">
        <w:rPr>
          <w:rStyle w:val="Sprotnaopomba-sklic"/>
          <w:sz w:val="16"/>
          <w:szCs w:val="16"/>
        </w:rPr>
        <w:footnoteRef/>
      </w:r>
      <w:r w:rsidRPr="005F49D6">
        <w:rPr>
          <w:sz w:val="16"/>
          <w:szCs w:val="16"/>
          <w:lang w:val="sl-SI"/>
        </w:rPr>
        <w:t xml:space="preserve"> V zvezi s Švico izraz »kapitalska družba« zajema:</w:t>
      </w:r>
    </w:p>
    <w:p w14:paraId="0F8F06BF" w14:textId="77777777" w:rsidR="00591385" w:rsidRPr="005F49D6" w:rsidRDefault="00591385" w:rsidP="00F0339D">
      <w:pPr>
        <w:pStyle w:val="Sprotnaopomba-besedilo"/>
        <w:numPr>
          <w:ilvl w:val="0"/>
          <w:numId w:val="14"/>
        </w:numPr>
        <w:spacing w:line="240" w:lineRule="auto"/>
        <w:rPr>
          <w:sz w:val="16"/>
          <w:szCs w:val="16"/>
          <w:lang w:val="sl-SI"/>
        </w:rPr>
      </w:pPr>
      <w:r w:rsidRPr="005F49D6">
        <w:rPr>
          <w:sz w:val="16"/>
          <w:szCs w:val="16"/>
        </w:rPr>
        <w:t>société anonyme</w:t>
      </w:r>
      <w:r w:rsidRPr="005F49D6">
        <w:rPr>
          <w:sz w:val="16"/>
          <w:szCs w:val="16"/>
          <w:lang w:val="sl-SI"/>
        </w:rPr>
        <w:t>/Aktiengesellschaft/societ</w:t>
      </w:r>
      <w:r w:rsidRPr="005F49D6">
        <w:rPr>
          <w:sz w:val="16"/>
          <w:szCs w:val="16"/>
        </w:rPr>
        <w:t>à</w:t>
      </w:r>
      <w:r w:rsidRPr="005F49D6">
        <w:rPr>
          <w:sz w:val="16"/>
          <w:szCs w:val="16"/>
          <w:lang w:val="sl-SI"/>
        </w:rPr>
        <w:t xml:space="preserve"> anonima;</w:t>
      </w:r>
    </w:p>
    <w:p w14:paraId="7D027BD7" w14:textId="77777777" w:rsidR="00591385" w:rsidRPr="005F49D6" w:rsidRDefault="00591385" w:rsidP="00F0339D">
      <w:pPr>
        <w:pStyle w:val="Sprotnaopomba-besedilo"/>
        <w:numPr>
          <w:ilvl w:val="0"/>
          <w:numId w:val="14"/>
        </w:numPr>
        <w:spacing w:line="240" w:lineRule="auto"/>
        <w:rPr>
          <w:sz w:val="16"/>
          <w:szCs w:val="16"/>
          <w:lang w:val="sl-SI"/>
        </w:rPr>
      </w:pPr>
      <w:r w:rsidRPr="005F49D6">
        <w:rPr>
          <w:sz w:val="16"/>
          <w:szCs w:val="16"/>
          <w:lang w:val="it-IT"/>
        </w:rPr>
        <w:t>société à responsabilité limitée/Gesellschaft mit beschränkter Haftung/soci</w:t>
      </w:r>
      <w:r>
        <w:rPr>
          <w:sz w:val="16"/>
          <w:szCs w:val="16"/>
          <w:lang w:val="it-IT"/>
        </w:rPr>
        <w:t>e</w:t>
      </w:r>
      <w:r w:rsidRPr="005F49D6">
        <w:rPr>
          <w:sz w:val="16"/>
          <w:szCs w:val="16"/>
          <w:lang w:val="it-IT"/>
        </w:rPr>
        <w:t>tà a responsabilità limitata</w:t>
      </w:r>
      <w:r>
        <w:rPr>
          <w:sz w:val="16"/>
          <w:szCs w:val="16"/>
          <w:lang w:val="it-IT"/>
        </w:rPr>
        <w:t>;</w:t>
      </w:r>
    </w:p>
    <w:p w14:paraId="6355EF9F" w14:textId="77777777" w:rsidR="00591385" w:rsidRPr="005F49D6" w:rsidRDefault="00591385" w:rsidP="00F0339D">
      <w:pPr>
        <w:pStyle w:val="Sprotnaopomba-besedilo"/>
        <w:numPr>
          <w:ilvl w:val="0"/>
          <w:numId w:val="14"/>
        </w:numPr>
        <w:spacing w:line="240" w:lineRule="auto"/>
        <w:rPr>
          <w:sz w:val="16"/>
          <w:szCs w:val="16"/>
          <w:lang w:val="sl-SI"/>
        </w:rPr>
      </w:pPr>
      <w:r w:rsidRPr="005F49D6">
        <w:rPr>
          <w:sz w:val="16"/>
          <w:szCs w:val="16"/>
          <w:lang w:val="it-IT"/>
        </w:rPr>
        <w:t>société en commandite par actions/Kommanditaktiengesellschaft//società in accomandita per azioni.</w:t>
      </w:r>
    </w:p>
  </w:footnote>
  <w:footnote w:id="13">
    <w:p w14:paraId="12E700FC" w14:textId="7D1A7468" w:rsidR="00463100" w:rsidRPr="008031C9" w:rsidRDefault="00463100" w:rsidP="00F0339D">
      <w:pPr>
        <w:pStyle w:val="Sprotnaopomba-besedilo"/>
        <w:spacing w:line="240" w:lineRule="auto"/>
        <w:rPr>
          <w:lang w:val="sl-SI"/>
        </w:rPr>
      </w:pPr>
      <w:r>
        <w:rPr>
          <w:rStyle w:val="Sprotnaopomba-sklic"/>
        </w:rPr>
        <w:footnoteRef/>
      </w:r>
      <w:r w:rsidRPr="00463100">
        <w:rPr>
          <w:lang w:val="sl-SI"/>
        </w:rPr>
        <w:t xml:space="preserve"> </w:t>
      </w:r>
      <w:r w:rsidRPr="00AB34C0">
        <w:rPr>
          <w:rFonts w:cs="Arial"/>
          <w:color w:val="000000"/>
          <w:sz w:val="16"/>
          <w:szCs w:val="16"/>
          <w:lang w:val="sl-SI"/>
        </w:rPr>
        <w:t>V 37</w:t>
      </w:r>
      <w:r>
        <w:rPr>
          <w:rFonts w:cs="Arial"/>
          <w:color w:val="000000"/>
          <w:sz w:val="16"/>
          <w:szCs w:val="16"/>
          <w:lang w:val="sl-SI"/>
        </w:rPr>
        <w:t>7</w:t>
      </w:r>
      <w:r w:rsidRPr="00AB34C0">
        <w:rPr>
          <w:rFonts w:cs="Arial"/>
          <w:color w:val="000000"/>
          <w:sz w:val="16"/>
          <w:szCs w:val="16"/>
          <w:lang w:val="sl-SI"/>
        </w:rPr>
        <w:t>. členu Zakona o davčnem postopku - ZDavP-2 je opisan</w:t>
      </w:r>
      <w:r>
        <w:rPr>
          <w:rFonts w:cs="Arial"/>
          <w:color w:val="000000"/>
          <w:sz w:val="16"/>
          <w:szCs w:val="16"/>
          <w:lang w:val="sl-SI"/>
        </w:rPr>
        <w:t xml:space="preserve"> postopek v zvezi z obdavčenjem, ki velja v zvezi s plačili obresti in plačili uporabe premoženjskih pravic med povezanimi družbami iz različnih držav članic EU</w:t>
      </w:r>
      <w:r w:rsidRPr="00AB34C0">
        <w:rPr>
          <w:rFonts w:cs="Arial"/>
          <w:color w:val="000000"/>
          <w:sz w:val="16"/>
          <w:szCs w:val="16"/>
          <w:lang w:val="sl-SI"/>
        </w:rPr>
        <w:t>.</w:t>
      </w:r>
    </w:p>
    <w:p w14:paraId="70E96678" w14:textId="431D8556" w:rsidR="00463100" w:rsidRPr="00463100" w:rsidRDefault="00463100">
      <w:pPr>
        <w:pStyle w:val="Sprotnaopomba-besedilo"/>
        <w:rPr>
          <w:lang w:val="sl-SI"/>
        </w:rPr>
      </w:pPr>
    </w:p>
  </w:footnote>
  <w:footnote w:id="14">
    <w:p w14:paraId="594C44B2" w14:textId="77777777" w:rsidR="001B4F61" w:rsidRPr="00885358" w:rsidRDefault="001B4F61" w:rsidP="00C90A7C">
      <w:pPr>
        <w:pStyle w:val="Sprotnaopomba-besedilo"/>
        <w:spacing w:line="240" w:lineRule="auto"/>
        <w:rPr>
          <w:lang w:val="sl-SI"/>
        </w:rPr>
      </w:pPr>
      <w:r>
        <w:rPr>
          <w:rStyle w:val="Sprotnaopomba-sklic"/>
        </w:rPr>
        <w:footnoteRef/>
      </w:r>
      <w:r w:rsidRPr="00885358">
        <w:rPr>
          <w:lang w:val="sl-SI"/>
        </w:rPr>
        <w:t xml:space="preserve"> </w:t>
      </w:r>
      <w:r w:rsidRPr="00885358">
        <w:rPr>
          <w:rFonts w:cs="Arial"/>
          <w:color w:val="000000"/>
          <w:sz w:val="16"/>
          <w:szCs w:val="16"/>
          <w:lang w:val="sl-SI"/>
        </w:rPr>
        <w:t>Nižja stopnja velja praviloma za avtorske pravice, kakor jih opredeljuje Zakon o avtorski in sorodnih pravicah, višja pa za druge premoženjske pravice. Nižja stopnja se uporablja tudi s Francijo ob izpolnjevanju pogojev o kapitalski povezavi. Oprostitev na viru ob najmanj 25 % kapitalski povezavi – Švica, glej VI. člen Protokola.</w:t>
      </w:r>
    </w:p>
  </w:footnote>
  <w:footnote w:id="15">
    <w:p w14:paraId="4B0563B9" w14:textId="77777777" w:rsidR="00402D26" w:rsidRPr="00DD42C1" w:rsidRDefault="00402D26" w:rsidP="00402D26">
      <w:pPr>
        <w:pStyle w:val="Sprotnaopomba-besedilo"/>
        <w:rPr>
          <w:sz w:val="16"/>
          <w:szCs w:val="16"/>
          <w:lang w:val="sl-SI"/>
        </w:rPr>
      </w:pPr>
      <w:r>
        <w:rPr>
          <w:rStyle w:val="Sprotnaopomba-sklic"/>
        </w:rPr>
        <w:footnoteRef/>
      </w:r>
      <w:r w:rsidRPr="00DD42C1">
        <w:rPr>
          <w:lang w:val="sl-SI"/>
        </w:rPr>
        <w:t xml:space="preserve"> </w:t>
      </w:r>
      <w:r w:rsidRPr="00DD42C1">
        <w:rPr>
          <w:sz w:val="16"/>
          <w:szCs w:val="16"/>
          <w:lang w:val="sl-SI"/>
        </w:rPr>
        <w:t>Zah</w:t>
      </w:r>
      <w:r>
        <w:rPr>
          <w:sz w:val="16"/>
          <w:szCs w:val="16"/>
          <w:lang w:val="sl-SI"/>
        </w:rPr>
        <w:t>t</w:t>
      </w:r>
      <w:r w:rsidRPr="00DD42C1">
        <w:rPr>
          <w:sz w:val="16"/>
          <w:szCs w:val="16"/>
          <w:lang w:val="sl-SI"/>
        </w:rPr>
        <w:t xml:space="preserve">evku mora biti priložena izjava zavezanca, da se vračilo davka izvrši na račun pooblaščenca namesto njemu. </w:t>
      </w:r>
    </w:p>
  </w:footnote>
  <w:footnote w:id="16">
    <w:p w14:paraId="2FFD7C58" w14:textId="77777777" w:rsidR="00B8223A" w:rsidRPr="005F49D6" w:rsidRDefault="00B8223A" w:rsidP="00793277">
      <w:pPr>
        <w:pStyle w:val="Sprotnaopomba-besedilo"/>
        <w:spacing w:line="240" w:lineRule="auto"/>
        <w:rPr>
          <w:sz w:val="16"/>
          <w:szCs w:val="16"/>
          <w:lang w:val="sl-SI"/>
        </w:rPr>
      </w:pPr>
      <w:r w:rsidRPr="005F49D6">
        <w:rPr>
          <w:rStyle w:val="Sprotnaopomba-sklic"/>
          <w:sz w:val="16"/>
          <w:szCs w:val="16"/>
        </w:rPr>
        <w:footnoteRef/>
      </w:r>
      <w:r w:rsidRPr="005F49D6">
        <w:rPr>
          <w:sz w:val="16"/>
          <w:szCs w:val="16"/>
          <w:lang w:val="sl-SI"/>
        </w:rPr>
        <w:t xml:space="preserve"> V zvezi s Švico izraz »kapitalska družba« zajema:</w:t>
      </w:r>
    </w:p>
    <w:p w14:paraId="2A981031" w14:textId="77777777" w:rsidR="00B8223A" w:rsidRPr="005F49D6" w:rsidRDefault="00B8223A" w:rsidP="00793277">
      <w:pPr>
        <w:pStyle w:val="Sprotnaopomba-besedilo"/>
        <w:numPr>
          <w:ilvl w:val="0"/>
          <w:numId w:val="14"/>
        </w:numPr>
        <w:spacing w:line="240" w:lineRule="auto"/>
        <w:rPr>
          <w:sz w:val="16"/>
          <w:szCs w:val="16"/>
          <w:lang w:val="sl-SI"/>
        </w:rPr>
      </w:pPr>
      <w:r w:rsidRPr="005F49D6">
        <w:rPr>
          <w:sz w:val="16"/>
          <w:szCs w:val="16"/>
        </w:rPr>
        <w:t>société anonyme</w:t>
      </w:r>
      <w:r w:rsidRPr="005F49D6">
        <w:rPr>
          <w:sz w:val="16"/>
          <w:szCs w:val="16"/>
          <w:lang w:val="sl-SI"/>
        </w:rPr>
        <w:t>/Aktiengesellschaft/societ</w:t>
      </w:r>
      <w:r w:rsidRPr="005F49D6">
        <w:rPr>
          <w:sz w:val="16"/>
          <w:szCs w:val="16"/>
        </w:rPr>
        <w:t>à</w:t>
      </w:r>
      <w:r w:rsidRPr="005F49D6">
        <w:rPr>
          <w:sz w:val="16"/>
          <w:szCs w:val="16"/>
          <w:lang w:val="sl-SI"/>
        </w:rPr>
        <w:t xml:space="preserve"> anonima;</w:t>
      </w:r>
    </w:p>
    <w:p w14:paraId="26B1E193" w14:textId="77777777" w:rsidR="00B8223A" w:rsidRPr="005F49D6" w:rsidRDefault="00B8223A" w:rsidP="00793277">
      <w:pPr>
        <w:pStyle w:val="Sprotnaopomba-besedilo"/>
        <w:numPr>
          <w:ilvl w:val="0"/>
          <w:numId w:val="14"/>
        </w:numPr>
        <w:spacing w:line="240" w:lineRule="auto"/>
        <w:rPr>
          <w:sz w:val="16"/>
          <w:szCs w:val="16"/>
          <w:lang w:val="sl-SI"/>
        </w:rPr>
      </w:pPr>
      <w:r w:rsidRPr="005F49D6">
        <w:rPr>
          <w:sz w:val="16"/>
          <w:szCs w:val="16"/>
          <w:lang w:val="it-IT"/>
        </w:rPr>
        <w:t>société à responsabilité limitée/Gesellschaft mit beschränkter Haftung/soci</w:t>
      </w:r>
      <w:r>
        <w:rPr>
          <w:sz w:val="16"/>
          <w:szCs w:val="16"/>
          <w:lang w:val="it-IT"/>
        </w:rPr>
        <w:t>e</w:t>
      </w:r>
      <w:r w:rsidRPr="005F49D6">
        <w:rPr>
          <w:sz w:val="16"/>
          <w:szCs w:val="16"/>
          <w:lang w:val="it-IT"/>
        </w:rPr>
        <w:t>tà a responsabilità limitata</w:t>
      </w:r>
      <w:r>
        <w:rPr>
          <w:sz w:val="16"/>
          <w:szCs w:val="16"/>
          <w:lang w:val="it-IT"/>
        </w:rPr>
        <w:t>;</w:t>
      </w:r>
    </w:p>
    <w:p w14:paraId="1127799B" w14:textId="77777777" w:rsidR="00B8223A" w:rsidRPr="005F49D6" w:rsidRDefault="00B8223A" w:rsidP="00793277">
      <w:pPr>
        <w:pStyle w:val="Sprotnaopomba-besedilo"/>
        <w:numPr>
          <w:ilvl w:val="0"/>
          <w:numId w:val="14"/>
        </w:numPr>
        <w:spacing w:line="240" w:lineRule="auto"/>
        <w:rPr>
          <w:sz w:val="16"/>
          <w:szCs w:val="16"/>
          <w:lang w:val="sl-SI"/>
        </w:rPr>
      </w:pPr>
      <w:r w:rsidRPr="005F49D6">
        <w:rPr>
          <w:sz w:val="16"/>
          <w:szCs w:val="16"/>
          <w:lang w:val="it-IT"/>
        </w:rPr>
        <w:t>société en commandite par actions/Kommanditaktiengesellschaft//società in accomandita per azioni.</w:t>
      </w:r>
    </w:p>
  </w:footnote>
  <w:footnote w:id="17">
    <w:p w14:paraId="7F2BC02D" w14:textId="7AF0C78B" w:rsidR="00793277" w:rsidRPr="00793277" w:rsidRDefault="00793277" w:rsidP="00793277">
      <w:pPr>
        <w:pStyle w:val="Sprotnaopomba-besedilo"/>
        <w:spacing w:line="240" w:lineRule="auto"/>
        <w:rPr>
          <w:lang w:val="sl-SI"/>
        </w:rPr>
      </w:pPr>
      <w:r>
        <w:rPr>
          <w:rStyle w:val="Sprotnaopomba-sklic"/>
        </w:rPr>
        <w:footnoteRef/>
      </w:r>
      <w:r w:rsidRPr="00793277">
        <w:rPr>
          <w:lang w:val="sl-SI"/>
        </w:rPr>
        <w:t xml:space="preserve"> </w:t>
      </w:r>
      <w:r w:rsidRPr="00AB34C0">
        <w:rPr>
          <w:rFonts w:cs="Arial"/>
          <w:color w:val="000000"/>
          <w:sz w:val="16"/>
          <w:szCs w:val="16"/>
          <w:lang w:val="sl-SI"/>
        </w:rPr>
        <w:t>V 37</w:t>
      </w:r>
      <w:r>
        <w:rPr>
          <w:rFonts w:cs="Arial"/>
          <w:color w:val="000000"/>
          <w:sz w:val="16"/>
          <w:szCs w:val="16"/>
          <w:lang w:val="sl-SI"/>
        </w:rPr>
        <w:t>7</w:t>
      </w:r>
      <w:r w:rsidRPr="00AB34C0">
        <w:rPr>
          <w:rFonts w:cs="Arial"/>
          <w:color w:val="000000"/>
          <w:sz w:val="16"/>
          <w:szCs w:val="16"/>
          <w:lang w:val="sl-SI"/>
        </w:rPr>
        <w:t>. členu Zakona o davčnem postopku - ZDavP-2 je opisan</w:t>
      </w:r>
      <w:r>
        <w:rPr>
          <w:rFonts w:cs="Arial"/>
          <w:color w:val="000000"/>
          <w:sz w:val="16"/>
          <w:szCs w:val="16"/>
          <w:lang w:val="sl-SI"/>
        </w:rPr>
        <w:t xml:space="preserve"> postopek v zvezi z obdavčenjem, ki velja v zvezi s plačili obresti in plačili uporabe premoženjskih pravic med povezanimi družbami iz različnih držav članic EU.</w:t>
      </w:r>
    </w:p>
  </w:footnote>
  <w:footnote w:id="18">
    <w:p w14:paraId="64F1775C" w14:textId="7BA5D431" w:rsidR="00893D15" w:rsidRPr="008B1E3E" w:rsidRDefault="00893D15">
      <w:pPr>
        <w:pStyle w:val="Sprotnaopomba-besedilo"/>
        <w:rPr>
          <w:color w:val="FF0000"/>
          <w:lang w:val="sl-SI"/>
        </w:rPr>
      </w:pPr>
      <w:r w:rsidRPr="00532F73">
        <w:rPr>
          <w:rStyle w:val="Sprotnaopomba-sklic"/>
          <w:color w:val="FF0000"/>
        </w:rPr>
        <w:footnoteRef/>
      </w:r>
      <w:r w:rsidRPr="00532F73">
        <w:rPr>
          <w:color w:val="FF0000"/>
          <w:lang w:val="sl-SI"/>
        </w:rPr>
        <w:t xml:space="preserve"> </w:t>
      </w:r>
      <w:r w:rsidRPr="008B1E3E">
        <w:rPr>
          <w:color w:val="FF0000"/>
          <w:sz w:val="16"/>
          <w:szCs w:val="16"/>
          <w:lang w:val="sl-SI"/>
        </w:rPr>
        <w:t xml:space="preserve">Ta seznam se uporablja v povezavi </w:t>
      </w:r>
      <w:r w:rsidR="006A48A8">
        <w:rPr>
          <w:color w:val="FF0000"/>
          <w:sz w:val="16"/>
          <w:szCs w:val="16"/>
          <w:lang w:val="sl-SI"/>
        </w:rPr>
        <w:t>z</w:t>
      </w:r>
      <w:r w:rsidRPr="008B1E3E">
        <w:rPr>
          <w:color w:val="FF0000"/>
          <w:sz w:val="16"/>
          <w:szCs w:val="16"/>
          <w:lang w:val="sl-SI"/>
        </w:rPr>
        <w:t xml:space="preserve"> 8a., 24., 25., 30., 67.I. in 70. členom ZDDPO-2.</w:t>
      </w:r>
      <w:r w:rsidRPr="008B1E3E">
        <w:rPr>
          <w:color w:val="FF0000"/>
          <w:lang w:val="sl-SI"/>
        </w:rPr>
        <w:t xml:space="preserve"> </w:t>
      </w:r>
    </w:p>
  </w:footnote>
  <w:footnote w:id="19">
    <w:p w14:paraId="1222568C" w14:textId="4E4A3514" w:rsidR="00CA1CFB" w:rsidRPr="008B1E3E" w:rsidRDefault="00CA1CFB">
      <w:pPr>
        <w:pStyle w:val="Sprotnaopomba-besedilo"/>
        <w:rPr>
          <w:color w:val="FF0000"/>
          <w:sz w:val="16"/>
          <w:szCs w:val="16"/>
          <w:lang w:val="sl-SI"/>
        </w:rPr>
      </w:pPr>
      <w:r w:rsidRPr="008B1E3E">
        <w:rPr>
          <w:rStyle w:val="Sprotnaopomba-sklic"/>
          <w:color w:val="FF0000"/>
        </w:rPr>
        <w:footnoteRef/>
      </w:r>
      <w:r w:rsidRPr="008B1E3E">
        <w:rPr>
          <w:color w:val="FF0000"/>
          <w:lang w:val="sl-SI"/>
        </w:rPr>
        <w:t xml:space="preserve"> </w:t>
      </w:r>
      <w:r w:rsidRPr="008B1E3E">
        <w:rPr>
          <w:color w:val="FF0000"/>
          <w:sz w:val="16"/>
          <w:szCs w:val="16"/>
          <w:lang w:val="sl-SI"/>
        </w:rPr>
        <w:t xml:space="preserve">Seznam </w:t>
      </w:r>
      <w:r w:rsidRPr="008B1E3E">
        <w:rPr>
          <w:bCs/>
          <w:color w:val="FF0000"/>
          <w:sz w:val="16"/>
          <w:szCs w:val="16"/>
          <w:lang w:val="sl-SI"/>
        </w:rPr>
        <w:t xml:space="preserve">se določi z </w:t>
      </w:r>
      <w:hyperlink r:id="rId1" w:history="1">
        <w:r w:rsidRPr="008B1E3E">
          <w:rPr>
            <w:rStyle w:val="Hiperpovezava"/>
            <w:bCs/>
            <w:color w:val="FF0000"/>
            <w:sz w:val="16"/>
            <w:szCs w:val="16"/>
            <w:lang w:val="sl-SI"/>
          </w:rPr>
          <w:t>Odredbo o seznamu držav iz 8.a, 24., 25., 30., 67.i in 70. člena ZDDPO-2</w:t>
        </w:r>
      </w:hyperlink>
      <w:r w:rsidRPr="008B1E3E">
        <w:rPr>
          <w:color w:val="FF0000"/>
          <w:sz w:val="16"/>
          <w:szCs w:val="16"/>
          <w:lang w:val="sl-SI"/>
        </w:rPr>
        <w:t>.</w:t>
      </w:r>
      <w:r w:rsidRPr="008B1E3E">
        <w:rPr>
          <w:bCs/>
          <w:color w:val="FF0000"/>
          <w:sz w:val="16"/>
          <w:szCs w:val="16"/>
          <w:lang w:val="sl-SI"/>
        </w:rPr>
        <w:t>.</w:t>
      </w:r>
      <w:r w:rsidRPr="008B1E3E">
        <w:rPr>
          <w:color w:val="FF0000"/>
          <w:sz w:val="16"/>
          <w:szCs w:val="16"/>
          <w:lang w:val="sl-SI"/>
        </w:rPr>
        <w:t xml:space="preserve">  </w:t>
      </w:r>
    </w:p>
  </w:footnote>
  <w:footnote w:id="20">
    <w:p w14:paraId="5031A694" w14:textId="22FD0C7D" w:rsidR="004342AE" w:rsidRPr="008B1E3E" w:rsidRDefault="004342AE" w:rsidP="00CA0C85">
      <w:pPr>
        <w:pStyle w:val="Sprotnaopomba-besedilo"/>
        <w:spacing w:line="240" w:lineRule="auto"/>
        <w:rPr>
          <w:color w:val="FF0000"/>
          <w:sz w:val="16"/>
          <w:szCs w:val="16"/>
          <w:lang w:val="sl-SI"/>
        </w:rPr>
      </w:pPr>
      <w:r w:rsidRPr="008B1E3E">
        <w:rPr>
          <w:rStyle w:val="Sprotnaopomba-sklic"/>
          <w:color w:val="FF0000"/>
        </w:rPr>
        <w:footnoteRef/>
      </w:r>
      <w:r w:rsidRPr="008B1E3E">
        <w:rPr>
          <w:color w:val="FF0000"/>
          <w:lang w:val="sl-SI"/>
        </w:rPr>
        <w:t xml:space="preserve"> </w:t>
      </w:r>
      <w:r w:rsidRPr="008B1E3E">
        <w:rPr>
          <w:color w:val="FF0000"/>
          <w:sz w:val="16"/>
          <w:szCs w:val="16"/>
          <w:lang w:val="sl-SI"/>
        </w:rPr>
        <w:t xml:space="preserve">Razen izplačil dividend ali dohodkov, podobnih dividendam, ki so nerezidentu izplačane preko poslovne enote nerezidenta, ki se nahaja v Sloveniji in imajo vir v Sloveniji. </w:t>
      </w:r>
    </w:p>
  </w:footnote>
  <w:footnote w:id="21">
    <w:p w14:paraId="02D7942F" w14:textId="56A58988" w:rsidR="00A3268E" w:rsidRPr="006A48A8" w:rsidRDefault="00A3268E" w:rsidP="00771A3D">
      <w:pPr>
        <w:pStyle w:val="Sprotnaopomba-besedilo"/>
        <w:spacing w:line="240" w:lineRule="auto"/>
        <w:rPr>
          <w:color w:val="FF0000"/>
          <w:sz w:val="16"/>
          <w:szCs w:val="16"/>
          <w:lang w:val="sl-SI"/>
        </w:rPr>
      </w:pPr>
      <w:r w:rsidRPr="006A48A8">
        <w:rPr>
          <w:rStyle w:val="Sprotnaopomba-sklic"/>
          <w:color w:val="FF0000"/>
        </w:rPr>
        <w:footnoteRef/>
      </w:r>
      <w:r w:rsidRPr="006A48A8">
        <w:rPr>
          <w:color w:val="FF0000"/>
          <w:lang w:val="sl-SI"/>
        </w:rPr>
        <w:t xml:space="preserve"> </w:t>
      </w:r>
      <w:r w:rsidR="00771A3D" w:rsidRPr="006A48A8">
        <w:rPr>
          <w:color w:val="FF0000"/>
          <w:sz w:val="16"/>
          <w:szCs w:val="16"/>
          <w:lang w:val="sl-SI"/>
        </w:rPr>
        <w:t xml:space="preserve">V zvezi z navedbo v sedmem odstavku 70. člena ZDDPO-2, da se za namene tega odstavka uporablja Sklep o določitvi seznama držav, ki ga objavi minister, pristojen za finance v Uradnem listu RS, je pojasniti, da se je omenjeni sklep prenehal uporabljati in ga je nadomestil Seznam EU.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597E" w14:textId="77777777" w:rsidR="001B4F61" w:rsidRPr="00110CBD" w:rsidRDefault="001B4F6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B4F61" w:rsidRPr="008F3500" w14:paraId="2EC95991" w14:textId="77777777">
      <w:trPr>
        <w:cantSplit/>
        <w:trHeight w:hRule="exact" w:val="847"/>
      </w:trPr>
      <w:tc>
        <w:tcPr>
          <w:tcW w:w="567" w:type="dxa"/>
        </w:tcPr>
        <w:p w14:paraId="2EC95980" w14:textId="77777777" w:rsidR="001B4F61" w:rsidRDefault="001B4F61"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2EC95981" w14:textId="77777777" w:rsidR="001B4F61" w:rsidRPr="006D42D9" w:rsidRDefault="001B4F61" w:rsidP="006D42D9">
          <w:pPr>
            <w:rPr>
              <w:rFonts w:ascii="Republika" w:hAnsi="Republika"/>
              <w:sz w:val="60"/>
              <w:szCs w:val="60"/>
              <w:lang w:val="sl-SI"/>
            </w:rPr>
          </w:pPr>
        </w:p>
        <w:p w14:paraId="2EC95982" w14:textId="77777777" w:rsidR="001B4F61" w:rsidRPr="006D42D9" w:rsidRDefault="001B4F61" w:rsidP="006D42D9">
          <w:pPr>
            <w:rPr>
              <w:rFonts w:ascii="Republika" w:hAnsi="Republika"/>
              <w:sz w:val="60"/>
              <w:szCs w:val="60"/>
              <w:lang w:val="sl-SI"/>
            </w:rPr>
          </w:pPr>
        </w:p>
        <w:p w14:paraId="2EC95983" w14:textId="77777777" w:rsidR="001B4F61" w:rsidRPr="006D42D9" w:rsidRDefault="001B4F61" w:rsidP="006D42D9">
          <w:pPr>
            <w:rPr>
              <w:rFonts w:ascii="Republika" w:hAnsi="Republika"/>
              <w:sz w:val="60"/>
              <w:szCs w:val="60"/>
              <w:lang w:val="sl-SI"/>
            </w:rPr>
          </w:pPr>
        </w:p>
        <w:p w14:paraId="2EC95984" w14:textId="77777777" w:rsidR="001B4F61" w:rsidRPr="006D42D9" w:rsidRDefault="001B4F61" w:rsidP="006D42D9">
          <w:pPr>
            <w:rPr>
              <w:rFonts w:ascii="Republika" w:hAnsi="Republika"/>
              <w:sz w:val="60"/>
              <w:szCs w:val="60"/>
              <w:lang w:val="sl-SI"/>
            </w:rPr>
          </w:pPr>
        </w:p>
        <w:p w14:paraId="2EC95985" w14:textId="77777777" w:rsidR="001B4F61" w:rsidRPr="006D42D9" w:rsidRDefault="001B4F61" w:rsidP="006D42D9">
          <w:pPr>
            <w:rPr>
              <w:rFonts w:ascii="Republika" w:hAnsi="Republika"/>
              <w:sz w:val="60"/>
              <w:szCs w:val="60"/>
              <w:lang w:val="sl-SI"/>
            </w:rPr>
          </w:pPr>
        </w:p>
        <w:p w14:paraId="2EC95986" w14:textId="77777777" w:rsidR="001B4F61" w:rsidRPr="006D42D9" w:rsidRDefault="001B4F61" w:rsidP="006D42D9">
          <w:pPr>
            <w:rPr>
              <w:rFonts w:ascii="Republika" w:hAnsi="Republika"/>
              <w:sz w:val="60"/>
              <w:szCs w:val="60"/>
              <w:lang w:val="sl-SI"/>
            </w:rPr>
          </w:pPr>
        </w:p>
        <w:p w14:paraId="2EC95987" w14:textId="77777777" w:rsidR="001B4F61" w:rsidRPr="006D42D9" w:rsidRDefault="001B4F61" w:rsidP="006D42D9">
          <w:pPr>
            <w:rPr>
              <w:rFonts w:ascii="Republika" w:hAnsi="Republika"/>
              <w:sz w:val="60"/>
              <w:szCs w:val="60"/>
              <w:lang w:val="sl-SI"/>
            </w:rPr>
          </w:pPr>
        </w:p>
        <w:p w14:paraId="2EC95988" w14:textId="77777777" w:rsidR="001B4F61" w:rsidRPr="006D42D9" w:rsidRDefault="001B4F61" w:rsidP="006D42D9">
          <w:pPr>
            <w:rPr>
              <w:rFonts w:ascii="Republika" w:hAnsi="Republika"/>
              <w:sz w:val="60"/>
              <w:szCs w:val="60"/>
              <w:lang w:val="sl-SI"/>
            </w:rPr>
          </w:pPr>
        </w:p>
        <w:p w14:paraId="2EC95989" w14:textId="77777777" w:rsidR="001B4F61" w:rsidRPr="006D42D9" w:rsidRDefault="001B4F61" w:rsidP="006D42D9">
          <w:pPr>
            <w:rPr>
              <w:rFonts w:ascii="Republika" w:hAnsi="Republika"/>
              <w:sz w:val="60"/>
              <w:szCs w:val="60"/>
              <w:lang w:val="sl-SI"/>
            </w:rPr>
          </w:pPr>
        </w:p>
        <w:p w14:paraId="2EC9598A" w14:textId="77777777" w:rsidR="001B4F61" w:rsidRPr="006D42D9" w:rsidRDefault="001B4F61" w:rsidP="006D42D9">
          <w:pPr>
            <w:rPr>
              <w:rFonts w:ascii="Republika" w:hAnsi="Republika"/>
              <w:sz w:val="60"/>
              <w:szCs w:val="60"/>
              <w:lang w:val="sl-SI"/>
            </w:rPr>
          </w:pPr>
        </w:p>
        <w:p w14:paraId="2EC9598B" w14:textId="77777777" w:rsidR="001B4F61" w:rsidRPr="006D42D9" w:rsidRDefault="001B4F61" w:rsidP="006D42D9">
          <w:pPr>
            <w:rPr>
              <w:rFonts w:ascii="Republika" w:hAnsi="Republika"/>
              <w:sz w:val="60"/>
              <w:szCs w:val="60"/>
              <w:lang w:val="sl-SI"/>
            </w:rPr>
          </w:pPr>
        </w:p>
        <w:p w14:paraId="2EC9598C" w14:textId="77777777" w:rsidR="001B4F61" w:rsidRPr="006D42D9" w:rsidRDefault="001B4F61" w:rsidP="006D42D9">
          <w:pPr>
            <w:rPr>
              <w:rFonts w:ascii="Republika" w:hAnsi="Republika"/>
              <w:sz w:val="60"/>
              <w:szCs w:val="60"/>
              <w:lang w:val="sl-SI"/>
            </w:rPr>
          </w:pPr>
        </w:p>
        <w:p w14:paraId="2EC9598D" w14:textId="77777777" w:rsidR="001B4F61" w:rsidRPr="006D42D9" w:rsidRDefault="001B4F61" w:rsidP="006D42D9">
          <w:pPr>
            <w:rPr>
              <w:rFonts w:ascii="Republika" w:hAnsi="Republika"/>
              <w:sz w:val="60"/>
              <w:szCs w:val="60"/>
              <w:lang w:val="sl-SI"/>
            </w:rPr>
          </w:pPr>
        </w:p>
        <w:p w14:paraId="2EC9598E" w14:textId="77777777" w:rsidR="001B4F61" w:rsidRPr="006D42D9" w:rsidRDefault="001B4F61" w:rsidP="006D42D9">
          <w:pPr>
            <w:rPr>
              <w:rFonts w:ascii="Republika" w:hAnsi="Republika"/>
              <w:sz w:val="60"/>
              <w:szCs w:val="60"/>
              <w:lang w:val="sl-SI"/>
            </w:rPr>
          </w:pPr>
        </w:p>
        <w:p w14:paraId="2EC9598F" w14:textId="77777777" w:rsidR="001B4F61" w:rsidRPr="006D42D9" w:rsidRDefault="001B4F61" w:rsidP="006D42D9">
          <w:pPr>
            <w:rPr>
              <w:rFonts w:ascii="Republika" w:hAnsi="Republika"/>
              <w:sz w:val="60"/>
              <w:szCs w:val="60"/>
              <w:lang w:val="sl-SI"/>
            </w:rPr>
          </w:pPr>
        </w:p>
        <w:p w14:paraId="2EC95990" w14:textId="77777777" w:rsidR="001B4F61" w:rsidRPr="006D42D9" w:rsidRDefault="001B4F61" w:rsidP="006D42D9">
          <w:pPr>
            <w:rPr>
              <w:rFonts w:ascii="Republika" w:hAnsi="Republika"/>
              <w:sz w:val="60"/>
              <w:szCs w:val="60"/>
              <w:lang w:val="sl-SI"/>
            </w:rPr>
          </w:pPr>
        </w:p>
      </w:tc>
    </w:tr>
  </w:tbl>
  <w:p w14:paraId="2EC95992" w14:textId="6B035B5E" w:rsidR="001B4F61" w:rsidRPr="008F3500" w:rsidRDefault="001B4F61" w:rsidP="00924E3C">
    <w:pPr>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0" distB="0" distL="114300" distR="114300" simplePos="0" relativeHeight="251657728" behindDoc="1" locked="0" layoutInCell="0" allowOverlap="1" wp14:anchorId="2EC9599B" wp14:editId="07874233">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801B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2EC95993" w14:textId="77777777" w:rsidR="001B4F61" w:rsidRPr="008F3500" w:rsidRDefault="001B4F61"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2EC95994" w14:textId="77777777" w:rsidR="001B4F61" w:rsidRDefault="001B4F61"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2EC95995" w14:textId="77777777" w:rsidR="001B4F61" w:rsidRPr="008F3500" w:rsidRDefault="001B4F61"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2EC95996" w14:textId="77777777" w:rsidR="001B4F61" w:rsidRPr="008F3500" w:rsidRDefault="001B4F6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2EC95997" w14:textId="77777777" w:rsidR="001B4F61" w:rsidRPr="008F3500" w:rsidRDefault="001B4F6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2EC95998" w14:textId="77777777" w:rsidR="001B4F61" w:rsidRPr="008F3500" w:rsidRDefault="001B4F6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2EC95999" w14:textId="77777777" w:rsidR="001B4F61" w:rsidRPr="008F3500" w:rsidRDefault="001B4F6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F2D"/>
    <w:multiLevelType w:val="multilevel"/>
    <w:tmpl w:val="9298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66986"/>
    <w:multiLevelType w:val="hybridMultilevel"/>
    <w:tmpl w:val="1B060E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F50046"/>
    <w:multiLevelType w:val="multilevel"/>
    <w:tmpl w:val="76F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31ED8"/>
    <w:multiLevelType w:val="hybridMultilevel"/>
    <w:tmpl w:val="F2C29E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9922E8"/>
    <w:multiLevelType w:val="hybridMultilevel"/>
    <w:tmpl w:val="87FE7A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A50C2B"/>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464410A"/>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2661D3E"/>
    <w:multiLevelType w:val="multilevel"/>
    <w:tmpl w:val="5088D25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7F4D09"/>
    <w:multiLevelType w:val="multilevel"/>
    <w:tmpl w:val="1E920ED4"/>
    <w:lvl w:ilvl="0">
      <w:start w:val="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E93E82"/>
    <w:multiLevelType w:val="multilevel"/>
    <w:tmpl w:val="A4C46858"/>
    <w:lvl w:ilvl="0">
      <w:start w:val="2"/>
      <w:numFmt w:val="decimal"/>
      <w:lvlText w:val="%1."/>
      <w:lvlJc w:val="left"/>
      <w:pPr>
        <w:ind w:left="540" w:hanging="540"/>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80E215B"/>
    <w:multiLevelType w:val="multilevel"/>
    <w:tmpl w:val="A1E69F8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4A085E"/>
    <w:multiLevelType w:val="hybridMultilevel"/>
    <w:tmpl w:val="74323224"/>
    <w:lvl w:ilvl="0" w:tplc="FD34799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3451DF"/>
    <w:multiLevelType w:val="multilevel"/>
    <w:tmpl w:val="5088D25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B511A8"/>
    <w:multiLevelType w:val="hybridMultilevel"/>
    <w:tmpl w:val="DEB45E28"/>
    <w:lvl w:ilvl="0" w:tplc="B0BEF2BC">
      <w:start w:val="1"/>
      <w:numFmt w:val="decimal"/>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8FB078D"/>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B606E9F"/>
    <w:multiLevelType w:val="multilevel"/>
    <w:tmpl w:val="4C582D04"/>
    <w:lvl w:ilvl="0">
      <w:start w:val="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B9F5D32"/>
    <w:multiLevelType w:val="hybridMultilevel"/>
    <w:tmpl w:val="C712AB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FC05019"/>
    <w:multiLevelType w:val="hybridMultilevel"/>
    <w:tmpl w:val="1FF07F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0EE104E"/>
    <w:multiLevelType w:val="multilevel"/>
    <w:tmpl w:val="70A28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B5487F"/>
    <w:multiLevelType w:val="hybridMultilevel"/>
    <w:tmpl w:val="96D049F0"/>
    <w:lvl w:ilvl="0" w:tplc="A4D62C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BB2550"/>
    <w:multiLevelType w:val="hybridMultilevel"/>
    <w:tmpl w:val="781C61BC"/>
    <w:lvl w:ilvl="0" w:tplc="75D878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A65944"/>
    <w:multiLevelType w:val="multilevel"/>
    <w:tmpl w:val="B03A3FA0"/>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A9B78A7"/>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B1960CF"/>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A881224"/>
    <w:multiLevelType w:val="hybridMultilevel"/>
    <w:tmpl w:val="BFE690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B023E03"/>
    <w:multiLevelType w:val="multilevel"/>
    <w:tmpl w:val="585ADB7E"/>
    <w:lvl w:ilvl="0">
      <w:start w:val="3"/>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90267B"/>
    <w:multiLevelType w:val="hybridMultilevel"/>
    <w:tmpl w:val="FFBA3EFA"/>
    <w:lvl w:ilvl="0" w:tplc="9F1ED4A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7785909">
    <w:abstractNumId w:val="16"/>
  </w:num>
  <w:num w:numId="2" w16cid:durableId="880630789">
    <w:abstractNumId w:val="1"/>
  </w:num>
  <w:num w:numId="3" w16cid:durableId="995837820">
    <w:abstractNumId w:val="13"/>
  </w:num>
  <w:num w:numId="4" w16cid:durableId="1720204683">
    <w:abstractNumId w:val="22"/>
  </w:num>
  <w:num w:numId="5" w16cid:durableId="1168518362">
    <w:abstractNumId w:val="10"/>
  </w:num>
  <w:num w:numId="6" w16cid:durableId="508910648">
    <w:abstractNumId w:val="15"/>
  </w:num>
  <w:num w:numId="7" w16cid:durableId="1579896878">
    <w:abstractNumId w:val="8"/>
  </w:num>
  <w:num w:numId="8" w16cid:durableId="229006279">
    <w:abstractNumId w:val="6"/>
  </w:num>
  <w:num w:numId="9" w16cid:durableId="1824349460">
    <w:abstractNumId w:val="9"/>
  </w:num>
  <w:num w:numId="10" w16cid:durableId="409884998">
    <w:abstractNumId w:val="21"/>
  </w:num>
  <w:num w:numId="11" w16cid:durableId="1424378771">
    <w:abstractNumId w:val="14"/>
  </w:num>
  <w:num w:numId="12" w16cid:durableId="1035695198">
    <w:abstractNumId w:val="5"/>
  </w:num>
  <w:num w:numId="13" w16cid:durableId="1942489493">
    <w:abstractNumId w:val="20"/>
  </w:num>
  <w:num w:numId="14" w16cid:durableId="1978105848">
    <w:abstractNumId w:val="19"/>
  </w:num>
  <w:num w:numId="15" w16cid:durableId="1628851541">
    <w:abstractNumId w:val="23"/>
  </w:num>
  <w:num w:numId="16" w16cid:durableId="230699693">
    <w:abstractNumId w:val="3"/>
  </w:num>
  <w:num w:numId="17" w16cid:durableId="676882359">
    <w:abstractNumId w:val="18"/>
  </w:num>
  <w:num w:numId="18" w16cid:durableId="1909874209">
    <w:abstractNumId w:val="12"/>
  </w:num>
  <w:num w:numId="19" w16cid:durableId="319240859">
    <w:abstractNumId w:val="24"/>
  </w:num>
  <w:num w:numId="20" w16cid:durableId="2122411339">
    <w:abstractNumId w:val="7"/>
  </w:num>
  <w:num w:numId="21" w16cid:durableId="787162502">
    <w:abstractNumId w:val="2"/>
  </w:num>
  <w:num w:numId="22" w16cid:durableId="1954557515">
    <w:abstractNumId w:val="0"/>
  </w:num>
  <w:num w:numId="23" w16cid:durableId="1504512598">
    <w:abstractNumId w:val="4"/>
  </w:num>
  <w:num w:numId="24" w16cid:durableId="1530097954">
    <w:abstractNumId w:val="26"/>
  </w:num>
  <w:num w:numId="25" w16cid:durableId="1546991710">
    <w:abstractNumId w:val="11"/>
  </w:num>
  <w:num w:numId="26" w16cid:durableId="1868449459">
    <w:abstractNumId w:val="17"/>
  </w:num>
  <w:num w:numId="27" w16cid:durableId="169006416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1F47"/>
    <w:rsid w:val="00003886"/>
    <w:rsid w:val="000048AA"/>
    <w:rsid w:val="000063FF"/>
    <w:rsid w:val="00006CF8"/>
    <w:rsid w:val="00010F4F"/>
    <w:rsid w:val="00015C14"/>
    <w:rsid w:val="0002244F"/>
    <w:rsid w:val="0002256E"/>
    <w:rsid w:val="00023A88"/>
    <w:rsid w:val="00025FB5"/>
    <w:rsid w:val="00033593"/>
    <w:rsid w:val="000453D4"/>
    <w:rsid w:val="000459EF"/>
    <w:rsid w:val="00046314"/>
    <w:rsid w:val="00047DDC"/>
    <w:rsid w:val="0005119F"/>
    <w:rsid w:val="000517B6"/>
    <w:rsid w:val="000519EF"/>
    <w:rsid w:val="000520E4"/>
    <w:rsid w:val="00054794"/>
    <w:rsid w:val="00057B99"/>
    <w:rsid w:val="00060362"/>
    <w:rsid w:val="000706C3"/>
    <w:rsid w:val="00071753"/>
    <w:rsid w:val="000722B1"/>
    <w:rsid w:val="000805EA"/>
    <w:rsid w:val="0008140D"/>
    <w:rsid w:val="00081B92"/>
    <w:rsid w:val="000821CE"/>
    <w:rsid w:val="0008352D"/>
    <w:rsid w:val="00086D00"/>
    <w:rsid w:val="00092115"/>
    <w:rsid w:val="0009523B"/>
    <w:rsid w:val="000971EF"/>
    <w:rsid w:val="000A488B"/>
    <w:rsid w:val="000A4ED0"/>
    <w:rsid w:val="000A6981"/>
    <w:rsid w:val="000A7238"/>
    <w:rsid w:val="000B0B21"/>
    <w:rsid w:val="000B3E76"/>
    <w:rsid w:val="000B6D0C"/>
    <w:rsid w:val="000C162A"/>
    <w:rsid w:val="000C2273"/>
    <w:rsid w:val="000C2919"/>
    <w:rsid w:val="000D0BC5"/>
    <w:rsid w:val="000D7E61"/>
    <w:rsid w:val="000E379C"/>
    <w:rsid w:val="000F2418"/>
    <w:rsid w:val="000F301E"/>
    <w:rsid w:val="000F59DC"/>
    <w:rsid w:val="000F69EB"/>
    <w:rsid w:val="00100C98"/>
    <w:rsid w:val="0010621D"/>
    <w:rsid w:val="001065FD"/>
    <w:rsid w:val="00113120"/>
    <w:rsid w:val="00117351"/>
    <w:rsid w:val="0011766D"/>
    <w:rsid w:val="001225AD"/>
    <w:rsid w:val="00123348"/>
    <w:rsid w:val="001357B2"/>
    <w:rsid w:val="001376D7"/>
    <w:rsid w:val="00144867"/>
    <w:rsid w:val="00153AF0"/>
    <w:rsid w:val="00157B2F"/>
    <w:rsid w:val="001603EE"/>
    <w:rsid w:val="00160BEC"/>
    <w:rsid w:val="00160D66"/>
    <w:rsid w:val="00161E4D"/>
    <w:rsid w:val="00163077"/>
    <w:rsid w:val="00163C2D"/>
    <w:rsid w:val="001662D3"/>
    <w:rsid w:val="00171095"/>
    <w:rsid w:val="001779E0"/>
    <w:rsid w:val="00181F5A"/>
    <w:rsid w:val="00187D99"/>
    <w:rsid w:val="001945D5"/>
    <w:rsid w:val="001A3BA5"/>
    <w:rsid w:val="001A7B58"/>
    <w:rsid w:val="001B024E"/>
    <w:rsid w:val="001B4F61"/>
    <w:rsid w:val="001B7C17"/>
    <w:rsid w:val="001C2D67"/>
    <w:rsid w:val="001C4625"/>
    <w:rsid w:val="001C5954"/>
    <w:rsid w:val="001D0BA8"/>
    <w:rsid w:val="001D270F"/>
    <w:rsid w:val="001D46F7"/>
    <w:rsid w:val="001D5F7B"/>
    <w:rsid w:val="001D6C31"/>
    <w:rsid w:val="001E08D6"/>
    <w:rsid w:val="001E45BC"/>
    <w:rsid w:val="001E6C06"/>
    <w:rsid w:val="001F0C8F"/>
    <w:rsid w:val="001F12F4"/>
    <w:rsid w:val="001F4287"/>
    <w:rsid w:val="001F5F56"/>
    <w:rsid w:val="001F7BC0"/>
    <w:rsid w:val="00200C50"/>
    <w:rsid w:val="002011BC"/>
    <w:rsid w:val="00202A77"/>
    <w:rsid w:val="00205D87"/>
    <w:rsid w:val="00207174"/>
    <w:rsid w:val="00207992"/>
    <w:rsid w:val="00212B9F"/>
    <w:rsid w:val="00222542"/>
    <w:rsid w:val="00227FBC"/>
    <w:rsid w:val="00234D90"/>
    <w:rsid w:val="0024011F"/>
    <w:rsid w:val="0024382B"/>
    <w:rsid w:val="0025356A"/>
    <w:rsid w:val="00260F9B"/>
    <w:rsid w:val="00262A22"/>
    <w:rsid w:val="00262EC4"/>
    <w:rsid w:val="0026367D"/>
    <w:rsid w:val="00271CE5"/>
    <w:rsid w:val="00273608"/>
    <w:rsid w:val="00282020"/>
    <w:rsid w:val="0029097B"/>
    <w:rsid w:val="002914A4"/>
    <w:rsid w:val="00293B6A"/>
    <w:rsid w:val="00296FDA"/>
    <w:rsid w:val="002A3924"/>
    <w:rsid w:val="002A3FDB"/>
    <w:rsid w:val="002A5510"/>
    <w:rsid w:val="002B169F"/>
    <w:rsid w:val="002B52DC"/>
    <w:rsid w:val="002B5D68"/>
    <w:rsid w:val="002C675E"/>
    <w:rsid w:val="002C7400"/>
    <w:rsid w:val="002E1DA3"/>
    <w:rsid w:val="002E6A75"/>
    <w:rsid w:val="002F30F9"/>
    <w:rsid w:val="00302A35"/>
    <w:rsid w:val="00303574"/>
    <w:rsid w:val="0030379A"/>
    <w:rsid w:val="00307AC7"/>
    <w:rsid w:val="00310E43"/>
    <w:rsid w:val="0031140A"/>
    <w:rsid w:val="00313338"/>
    <w:rsid w:val="00316053"/>
    <w:rsid w:val="00317FDC"/>
    <w:rsid w:val="00320EDD"/>
    <w:rsid w:val="00321DB4"/>
    <w:rsid w:val="003221C5"/>
    <w:rsid w:val="00322AB3"/>
    <w:rsid w:val="00325F2B"/>
    <w:rsid w:val="003311ED"/>
    <w:rsid w:val="00333017"/>
    <w:rsid w:val="0033432A"/>
    <w:rsid w:val="00336E5F"/>
    <w:rsid w:val="00342BA0"/>
    <w:rsid w:val="00347982"/>
    <w:rsid w:val="003511F6"/>
    <w:rsid w:val="00352065"/>
    <w:rsid w:val="003528F9"/>
    <w:rsid w:val="00354610"/>
    <w:rsid w:val="00355A25"/>
    <w:rsid w:val="00356358"/>
    <w:rsid w:val="003563BD"/>
    <w:rsid w:val="003636BF"/>
    <w:rsid w:val="00363976"/>
    <w:rsid w:val="00365D1F"/>
    <w:rsid w:val="0036705F"/>
    <w:rsid w:val="00370AA7"/>
    <w:rsid w:val="00370B15"/>
    <w:rsid w:val="0037196D"/>
    <w:rsid w:val="00372615"/>
    <w:rsid w:val="0037309D"/>
    <w:rsid w:val="00373479"/>
    <w:rsid w:val="0037479F"/>
    <w:rsid w:val="00374F1F"/>
    <w:rsid w:val="00377709"/>
    <w:rsid w:val="00380024"/>
    <w:rsid w:val="00381332"/>
    <w:rsid w:val="003816A5"/>
    <w:rsid w:val="003839C1"/>
    <w:rsid w:val="003845A5"/>
    <w:rsid w:val="003845B4"/>
    <w:rsid w:val="00387B1A"/>
    <w:rsid w:val="00391C6C"/>
    <w:rsid w:val="003A0C75"/>
    <w:rsid w:val="003A194D"/>
    <w:rsid w:val="003A26CD"/>
    <w:rsid w:val="003A3847"/>
    <w:rsid w:val="003A6E1B"/>
    <w:rsid w:val="003A7D13"/>
    <w:rsid w:val="003B1627"/>
    <w:rsid w:val="003B1882"/>
    <w:rsid w:val="003B2986"/>
    <w:rsid w:val="003B2C6F"/>
    <w:rsid w:val="003B4A73"/>
    <w:rsid w:val="003B6E16"/>
    <w:rsid w:val="003B6EFB"/>
    <w:rsid w:val="003B70F8"/>
    <w:rsid w:val="003C13C4"/>
    <w:rsid w:val="003C3C25"/>
    <w:rsid w:val="003C4E3F"/>
    <w:rsid w:val="003D1017"/>
    <w:rsid w:val="003D166C"/>
    <w:rsid w:val="003D6B04"/>
    <w:rsid w:val="003D6EE6"/>
    <w:rsid w:val="003E1C74"/>
    <w:rsid w:val="003E42B2"/>
    <w:rsid w:val="003E537C"/>
    <w:rsid w:val="003E5C3A"/>
    <w:rsid w:val="003E60E7"/>
    <w:rsid w:val="003E62D6"/>
    <w:rsid w:val="003E6406"/>
    <w:rsid w:val="003E7B77"/>
    <w:rsid w:val="003F03C7"/>
    <w:rsid w:val="003F4D7A"/>
    <w:rsid w:val="003F5E02"/>
    <w:rsid w:val="004001D1"/>
    <w:rsid w:val="00402D26"/>
    <w:rsid w:val="004033C7"/>
    <w:rsid w:val="00404332"/>
    <w:rsid w:val="00404A5E"/>
    <w:rsid w:val="00407461"/>
    <w:rsid w:val="0041042A"/>
    <w:rsid w:val="00411D7C"/>
    <w:rsid w:val="00412E1C"/>
    <w:rsid w:val="00413949"/>
    <w:rsid w:val="00414A12"/>
    <w:rsid w:val="00414A67"/>
    <w:rsid w:val="004204AE"/>
    <w:rsid w:val="00422B9A"/>
    <w:rsid w:val="00430D96"/>
    <w:rsid w:val="00433BE7"/>
    <w:rsid w:val="00433EF4"/>
    <w:rsid w:val="004342AE"/>
    <w:rsid w:val="004437A4"/>
    <w:rsid w:val="00443BEE"/>
    <w:rsid w:val="00446AC9"/>
    <w:rsid w:val="00450172"/>
    <w:rsid w:val="00453BCD"/>
    <w:rsid w:val="004550FD"/>
    <w:rsid w:val="00463100"/>
    <w:rsid w:val="00464084"/>
    <w:rsid w:val="00464651"/>
    <w:rsid w:val="00464B28"/>
    <w:rsid w:val="0046522B"/>
    <w:rsid w:val="0046555C"/>
    <w:rsid w:val="00465F51"/>
    <w:rsid w:val="00472AC1"/>
    <w:rsid w:val="00475DCB"/>
    <w:rsid w:val="0047697E"/>
    <w:rsid w:val="004772A3"/>
    <w:rsid w:val="0047762C"/>
    <w:rsid w:val="00481645"/>
    <w:rsid w:val="00485FBF"/>
    <w:rsid w:val="004873C2"/>
    <w:rsid w:val="004911B7"/>
    <w:rsid w:val="00495D1A"/>
    <w:rsid w:val="00497A86"/>
    <w:rsid w:val="004A172F"/>
    <w:rsid w:val="004A1832"/>
    <w:rsid w:val="004A277A"/>
    <w:rsid w:val="004A4780"/>
    <w:rsid w:val="004A5A5A"/>
    <w:rsid w:val="004B0F3B"/>
    <w:rsid w:val="004B1554"/>
    <w:rsid w:val="004B1BD1"/>
    <w:rsid w:val="004C1DBA"/>
    <w:rsid w:val="004C2154"/>
    <w:rsid w:val="004C38E8"/>
    <w:rsid w:val="004C58F8"/>
    <w:rsid w:val="004C725C"/>
    <w:rsid w:val="004D09BA"/>
    <w:rsid w:val="004D1BED"/>
    <w:rsid w:val="004D32A3"/>
    <w:rsid w:val="004D41EC"/>
    <w:rsid w:val="004D5BB0"/>
    <w:rsid w:val="004D77E9"/>
    <w:rsid w:val="004E0573"/>
    <w:rsid w:val="004E7EAE"/>
    <w:rsid w:val="004F0132"/>
    <w:rsid w:val="004F068C"/>
    <w:rsid w:val="004F2167"/>
    <w:rsid w:val="004F2CFF"/>
    <w:rsid w:val="004F5DAF"/>
    <w:rsid w:val="00506C0B"/>
    <w:rsid w:val="00507A5C"/>
    <w:rsid w:val="00507D0A"/>
    <w:rsid w:val="005106D1"/>
    <w:rsid w:val="00511658"/>
    <w:rsid w:val="00513EA8"/>
    <w:rsid w:val="005152CC"/>
    <w:rsid w:val="0051734B"/>
    <w:rsid w:val="00520A69"/>
    <w:rsid w:val="00525594"/>
    <w:rsid w:val="00526246"/>
    <w:rsid w:val="005311FA"/>
    <w:rsid w:val="00531987"/>
    <w:rsid w:val="00532307"/>
    <w:rsid w:val="00532F73"/>
    <w:rsid w:val="00533676"/>
    <w:rsid w:val="005342B2"/>
    <w:rsid w:val="005367A4"/>
    <w:rsid w:val="005369FB"/>
    <w:rsid w:val="005437E9"/>
    <w:rsid w:val="0054435B"/>
    <w:rsid w:val="0054472C"/>
    <w:rsid w:val="00544800"/>
    <w:rsid w:val="0055078B"/>
    <w:rsid w:val="005546E5"/>
    <w:rsid w:val="00555489"/>
    <w:rsid w:val="00557499"/>
    <w:rsid w:val="0056066D"/>
    <w:rsid w:val="00560834"/>
    <w:rsid w:val="0056309F"/>
    <w:rsid w:val="00564E29"/>
    <w:rsid w:val="00567106"/>
    <w:rsid w:val="0057007B"/>
    <w:rsid w:val="0057066A"/>
    <w:rsid w:val="00571B3B"/>
    <w:rsid w:val="0057202B"/>
    <w:rsid w:val="005736F6"/>
    <w:rsid w:val="00573995"/>
    <w:rsid w:val="00573B7F"/>
    <w:rsid w:val="005759A0"/>
    <w:rsid w:val="0057627E"/>
    <w:rsid w:val="00582E4F"/>
    <w:rsid w:val="00583F10"/>
    <w:rsid w:val="00587463"/>
    <w:rsid w:val="00591385"/>
    <w:rsid w:val="00592549"/>
    <w:rsid w:val="0059429E"/>
    <w:rsid w:val="005A248B"/>
    <w:rsid w:val="005A7007"/>
    <w:rsid w:val="005A7147"/>
    <w:rsid w:val="005B17EA"/>
    <w:rsid w:val="005B30F8"/>
    <w:rsid w:val="005B63BD"/>
    <w:rsid w:val="005C1E46"/>
    <w:rsid w:val="005C2DA2"/>
    <w:rsid w:val="005C3115"/>
    <w:rsid w:val="005C6436"/>
    <w:rsid w:val="005C6B9A"/>
    <w:rsid w:val="005C757E"/>
    <w:rsid w:val="005D3AC5"/>
    <w:rsid w:val="005D4DF6"/>
    <w:rsid w:val="005E1D3C"/>
    <w:rsid w:val="005E3F82"/>
    <w:rsid w:val="005E7A71"/>
    <w:rsid w:val="005E7DF4"/>
    <w:rsid w:val="005F0FE4"/>
    <w:rsid w:val="005F23F4"/>
    <w:rsid w:val="005F49D6"/>
    <w:rsid w:val="005F68D6"/>
    <w:rsid w:val="00613750"/>
    <w:rsid w:val="0061454B"/>
    <w:rsid w:val="0061747B"/>
    <w:rsid w:val="00621EF5"/>
    <w:rsid w:val="00622D8B"/>
    <w:rsid w:val="00631F30"/>
    <w:rsid w:val="00632253"/>
    <w:rsid w:val="006349C5"/>
    <w:rsid w:val="0064182B"/>
    <w:rsid w:val="00642714"/>
    <w:rsid w:val="00642A51"/>
    <w:rsid w:val="00643C4E"/>
    <w:rsid w:val="006455CE"/>
    <w:rsid w:val="00645CA4"/>
    <w:rsid w:val="0064616F"/>
    <w:rsid w:val="0065063F"/>
    <w:rsid w:val="00652E1C"/>
    <w:rsid w:val="00657283"/>
    <w:rsid w:val="0066089B"/>
    <w:rsid w:val="0066174A"/>
    <w:rsid w:val="006677D8"/>
    <w:rsid w:val="0066789D"/>
    <w:rsid w:val="00667F78"/>
    <w:rsid w:val="00676EDF"/>
    <w:rsid w:val="0068105A"/>
    <w:rsid w:val="00685068"/>
    <w:rsid w:val="00685510"/>
    <w:rsid w:val="00691139"/>
    <w:rsid w:val="00695258"/>
    <w:rsid w:val="00696567"/>
    <w:rsid w:val="00696EC8"/>
    <w:rsid w:val="006972B8"/>
    <w:rsid w:val="006A3B6D"/>
    <w:rsid w:val="006A48A8"/>
    <w:rsid w:val="006A6EB2"/>
    <w:rsid w:val="006A7591"/>
    <w:rsid w:val="006A7B60"/>
    <w:rsid w:val="006B02AD"/>
    <w:rsid w:val="006B44FC"/>
    <w:rsid w:val="006B4C19"/>
    <w:rsid w:val="006B5C0C"/>
    <w:rsid w:val="006C36BA"/>
    <w:rsid w:val="006D015B"/>
    <w:rsid w:val="006D0C95"/>
    <w:rsid w:val="006D0DC4"/>
    <w:rsid w:val="006D2FCD"/>
    <w:rsid w:val="006D42D9"/>
    <w:rsid w:val="006D6FB2"/>
    <w:rsid w:val="006E28FE"/>
    <w:rsid w:val="006E3D2D"/>
    <w:rsid w:val="006E422A"/>
    <w:rsid w:val="006E4269"/>
    <w:rsid w:val="006E79CA"/>
    <w:rsid w:val="006E7C4C"/>
    <w:rsid w:val="006F22C1"/>
    <w:rsid w:val="006F24D2"/>
    <w:rsid w:val="006F584D"/>
    <w:rsid w:val="006F5C25"/>
    <w:rsid w:val="007000FC"/>
    <w:rsid w:val="00702885"/>
    <w:rsid w:val="0070502F"/>
    <w:rsid w:val="00706E88"/>
    <w:rsid w:val="00711A62"/>
    <w:rsid w:val="00715D92"/>
    <w:rsid w:val="00722FFD"/>
    <w:rsid w:val="007238AE"/>
    <w:rsid w:val="00724901"/>
    <w:rsid w:val="007255E5"/>
    <w:rsid w:val="007257F2"/>
    <w:rsid w:val="00726463"/>
    <w:rsid w:val="00727227"/>
    <w:rsid w:val="007304DE"/>
    <w:rsid w:val="00730D49"/>
    <w:rsid w:val="00730F32"/>
    <w:rsid w:val="007319BD"/>
    <w:rsid w:val="00733017"/>
    <w:rsid w:val="0073536B"/>
    <w:rsid w:val="0073610B"/>
    <w:rsid w:val="007363C0"/>
    <w:rsid w:val="00740B5C"/>
    <w:rsid w:val="00740CE0"/>
    <w:rsid w:val="0075019A"/>
    <w:rsid w:val="007506CB"/>
    <w:rsid w:val="00751D38"/>
    <w:rsid w:val="007520D9"/>
    <w:rsid w:val="007527C0"/>
    <w:rsid w:val="007545B7"/>
    <w:rsid w:val="0075476E"/>
    <w:rsid w:val="00757CFD"/>
    <w:rsid w:val="00761652"/>
    <w:rsid w:val="0076186F"/>
    <w:rsid w:val="007621C9"/>
    <w:rsid w:val="007634FB"/>
    <w:rsid w:val="0076595E"/>
    <w:rsid w:val="00767F6C"/>
    <w:rsid w:val="0077071E"/>
    <w:rsid w:val="00771A3D"/>
    <w:rsid w:val="00777A8E"/>
    <w:rsid w:val="00783310"/>
    <w:rsid w:val="00787B1C"/>
    <w:rsid w:val="00791B64"/>
    <w:rsid w:val="00791D1C"/>
    <w:rsid w:val="00793277"/>
    <w:rsid w:val="00793CD8"/>
    <w:rsid w:val="00795765"/>
    <w:rsid w:val="007A2385"/>
    <w:rsid w:val="007A4A6D"/>
    <w:rsid w:val="007A583D"/>
    <w:rsid w:val="007A72D4"/>
    <w:rsid w:val="007B3320"/>
    <w:rsid w:val="007C55F9"/>
    <w:rsid w:val="007C7E40"/>
    <w:rsid w:val="007D1BCF"/>
    <w:rsid w:val="007D4350"/>
    <w:rsid w:val="007D75CF"/>
    <w:rsid w:val="007E69CF"/>
    <w:rsid w:val="007E6DC5"/>
    <w:rsid w:val="007E77E4"/>
    <w:rsid w:val="007F5A1F"/>
    <w:rsid w:val="007F7302"/>
    <w:rsid w:val="008031C9"/>
    <w:rsid w:val="0080430E"/>
    <w:rsid w:val="0081152B"/>
    <w:rsid w:val="00811E35"/>
    <w:rsid w:val="0081424D"/>
    <w:rsid w:val="008260AE"/>
    <w:rsid w:val="00831284"/>
    <w:rsid w:val="008415A6"/>
    <w:rsid w:val="008425EA"/>
    <w:rsid w:val="00842DC5"/>
    <w:rsid w:val="008472F4"/>
    <w:rsid w:val="008510D5"/>
    <w:rsid w:val="00852CC2"/>
    <w:rsid w:val="00853F27"/>
    <w:rsid w:val="00856653"/>
    <w:rsid w:val="00856E86"/>
    <w:rsid w:val="00856E8D"/>
    <w:rsid w:val="0087647E"/>
    <w:rsid w:val="00876C2F"/>
    <w:rsid w:val="0088043C"/>
    <w:rsid w:val="00881E84"/>
    <w:rsid w:val="00885358"/>
    <w:rsid w:val="00887E1E"/>
    <w:rsid w:val="008906C9"/>
    <w:rsid w:val="00893D15"/>
    <w:rsid w:val="00893E9D"/>
    <w:rsid w:val="008A2CF3"/>
    <w:rsid w:val="008A4CE7"/>
    <w:rsid w:val="008A4EA6"/>
    <w:rsid w:val="008A5FD3"/>
    <w:rsid w:val="008B1E3E"/>
    <w:rsid w:val="008B228B"/>
    <w:rsid w:val="008B35DE"/>
    <w:rsid w:val="008B5E5F"/>
    <w:rsid w:val="008B7B59"/>
    <w:rsid w:val="008C09BF"/>
    <w:rsid w:val="008C2219"/>
    <w:rsid w:val="008C2418"/>
    <w:rsid w:val="008C3C5C"/>
    <w:rsid w:val="008C4B9B"/>
    <w:rsid w:val="008C55EF"/>
    <w:rsid w:val="008C5738"/>
    <w:rsid w:val="008D044B"/>
    <w:rsid w:val="008D04F0"/>
    <w:rsid w:val="008E0ECC"/>
    <w:rsid w:val="008E1EA7"/>
    <w:rsid w:val="008E4063"/>
    <w:rsid w:val="008E4BC5"/>
    <w:rsid w:val="008E784D"/>
    <w:rsid w:val="008F3500"/>
    <w:rsid w:val="00902CAF"/>
    <w:rsid w:val="0090423A"/>
    <w:rsid w:val="00907B37"/>
    <w:rsid w:val="00911B19"/>
    <w:rsid w:val="00911F46"/>
    <w:rsid w:val="009125BD"/>
    <w:rsid w:val="00922531"/>
    <w:rsid w:val="009235C8"/>
    <w:rsid w:val="00923CBF"/>
    <w:rsid w:val="00923CE2"/>
    <w:rsid w:val="00924E3C"/>
    <w:rsid w:val="00930F1E"/>
    <w:rsid w:val="00931FBB"/>
    <w:rsid w:val="009328D3"/>
    <w:rsid w:val="009361A4"/>
    <w:rsid w:val="009424AB"/>
    <w:rsid w:val="00942834"/>
    <w:rsid w:val="00942B58"/>
    <w:rsid w:val="00943FB9"/>
    <w:rsid w:val="00945C66"/>
    <w:rsid w:val="009477FA"/>
    <w:rsid w:val="00953C8E"/>
    <w:rsid w:val="00953FE3"/>
    <w:rsid w:val="009541F3"/>
    <w:rsid w:val="00954285"/>
    <w:rsid w:val="00954EBC"/>
    <w:rsid w:val="009606D6"/>
    <w:rsid w:val="0096115A"/>
    <w:rsid w:val="009612BB"/>
    <w:rsid w:val="009674E6"/>
    <w:rsid w:val="009703C7"/>
    <w:rsid w:val="009707CF"/>
    <w:rsid w:val="009709D5"/>
    <w:rsid w:val="00973E2A"/>
    <w:rsid w:val="009803D9"/>
    <w:rsid w:val="00982B8D"/>
    <w:rsid w:val="00982E95"/>
    <w:rsid w:val="00984EFF"/>
    <w:rsid w:val="00985A81"/>
    <w:rsid w:val="00992182"/>
    <w:rsid w:val="0099383E"/>
    <w:rsid w:val="009A15B4"/>
    <w:rsid w:val="009A221D"/>
    <w:rsid w:val="009A27C7"/>
    <w:rsid w:val="009A36DE"/>
    <w:rsid w:val="009B33EC"/>
    <w:rsid w:val="009B3F68"/>
    <w:rsid w:val="009B477F"/>
    <w:rsid w:val="009B4C4E"/>
    <w:rsid w:val="009B7950"/>
    <w:rsid w:val="009D02E5"/>
    <w:rsid w:val="009D08BF"/>
    <w:rsid w:val="009D0A7A"/>
    <w:rsid w:val="009D33BC"/>
    <w:rsid w:val="009D3B53"/>
    <w:rsid w:val="009D57E6"/>
    <w:rsid w:val="009D6E30"/>
    <w:rsid w:val="009D7BA2"/>
    <w:rsid w:val="009E2348"/>
    <w:rsid w:val="009E2463"/>
    <w:rsid w:val="009E3500"/>
    <w:rsid w:val="009E6AC6"/>
    <w:rsid w:val="009F1A10"/>
    <w:rsid w:val="009F1EAB"/>
    <w:rsid w:val="009F23F3"/>
    <w:rsid w:val="009F26B1"/>
    <w:rsid w:val="009F30FB"/>
    <w:rsid w:val="009F3869"/>
    <w:rsid w:val="009F6A8B"/>
    <w:rsid w:val="00A000F2"/>
    <w:rsid w:val="00A01652"/>
    <w:rsid w:val="00A04D2F"/>
    <w:rsid w:val="00A04D35"/>
    <w:rsid w:val="00A125C5"/>
    <w:rsid w:val="00A12D5C"/>
    <w:rsid w:val="00A13A90"/>
    <w:rsid w:val="00A140DE"/>
    <w:rsid w:val="00A2118F"/>
    <w:rsid w:val="00A314B9"/>
    <w:rsid w:val="00A31FB3"/>
    <w:rsid w:val="00A3268E"/>
    <w:rsid w:val="00A33CE1"/>
    <w:rsid w:val="00A36138"/>
    <w:rsid w:val="00A5039D"/>
    <w:rsid w:val="00A61123"/>
    <w:rsid w:val="00A6518F"/>
    <w:rsid w:val="00A656FF"/>
    <w:rsid w:val="00A65EE7"/>
    <w:rsid w:val="00A667A4"/>
    <w:rsid w:val="00A70133"/>
    <w:rsid w:val="00A71AC1"/>
    <w:rsid w:val="00A7415E"/>
    <w:rsid w:val="00A74B49"/>
    <w:rsid w:val="00A75F5E"/>
    <w:rsid w:val="00A80E38"/>
    <w:rsid w:val="00A81417"/>
    <w:rsid w:val="00A81C17"/>
    <w:rsid w:val="00A8253B"/>
    <w:rsid w:val="00A938F6"/>
    <w:rsid w:val="00AA4E20"/>
    <w:rsid w:val="00AB2775"/>
    <w:rsid w:val="00AB34C0"/>
    <w:rsid w:val="00AB47F0"/>
    <w:rsid w:val="00AB59F3"/>
    <w:rsid w:val="00AC198A"/>
    <w:rsid w:val="00AC5762"/>
    <w:rsid w:val="00AC5C16"/>
    <w:rsid w:val="00AC5E8B"/>
    <w:rsid w:val="00AC6FFF"/>
    <w:rsid w:val="00AD54BB"/>
    <w:rsid w:val="00AE12A9"/>
    <w:rsid w:val="00AE1A17"/>
    <w:rsid w:val="00AE31B3"/>
    <w:rsid w:val="00AE330D"/>
    <w:rsid w:val="00AE34BD"/>
    <w:rsid w:val="00AE417B"/>
    <w:rsid w:val="00AE5FD1"/>
    <w:rsid w:val="00AE6CBE"/>
    <w:rsid w:val="00AF1BAC"/>
    <w:rsid w:val="00B00929"/>
    <w:rsid w:val="00B01F9E"/>
    <w:rsid w:val="00B02BAA"/>
    <w:rsid w:val="00B0378D"/>
    <w:rsid w:val="00B06079"/>
    <w:rsid w:val="00B06761"/>
    <w:rsid w:val="00B10A96"/>
    <w:rsid w:val="00B1337D"/>
    <w:rsid w:val="00B136FE"/>
    <w:rsid w:val="00B16BBE"/>
    <w:rsid w:val="00B17141"/>
    <w:rsid w:val="00B271EF"/>
    <w:rsid w:val="00B27607"/>
    <w:rsid w:val="00B31575"/>
    <w:rsid w:val="00B34427"/>
    <w:rsid w:val="00B368E0"/>
    <w:rsid w:val="00B37DD5"/>
    <w:rsid w:val="00B43CB0"/>
    <w:rsid w:val="00B47AF6"/>
    <w:rsid w:val="00B50A6A"/>
    <w:rsid w:val="00B54419"/>
    <w:rsid w:val="00B54DFC"/>
    <w:rsid w:val="00B57DC2"/>
    <w:rsid w:val="00B612D2"/>
    <w:rsid w:val="00B64855"/>
    <w:rsid w:val="00B657C4"/>
    <w:rsid w:val="00B66097"/>
    <w:rsid w:val="00B7489F"/>
    <w:rsid w:val="00B75C48"/>
    <w:rsid w:val="00B8223A"/>
    <w:rsid w:val="00B83EFA"/>
    <w:rsid w:val="00B8547D"/>
    <w:rsid w:val="00B858FA"/>
    <w:rsid w:val="00B92BA2"/>
    <w:rsid w:val="00B947DA"/>
    <w:rsid w:val="00B96956"/>
    <w:rsid w:val="00BA2ECE"/>
    <w:rsid w:val="00BB1EC8"/>
    <w:rsid w:val="00BB3B1E"/>
    <w:rsid w:val="00BC02F6"/>
    <w:rsid w:val="00BC2891"/>
    <w:rsid w:val="00BC4C58"/>
    <w:rsid w:val="00BC59F2"/>
    <w:rsid w:val="00BD65CF"/>
    <w:rsid w:val="00BE0876"/>
    <w:rsid w:val="00BE094A"/>
    <w:rsid w:val="00BE4C1E"/>
    <w:rsid w:val="00BE5BFA"/>
    <w:rsid w:val="00BF1447"/>
    <w:rsid w:val="00BF3FD3"/>
    <w:rsid w:val="00BF441B"/>
    <w:rsid w:val="00C01EC8"/>
    <w:rsid w:val="00C02FB8"/>
    <w:rsid w:val="00C03BD9"/>
    <w:rsid w:val="00C1170B"/>
    <w:rsid w:val="00C141FF"/>
    <w:rsid w:val="00C16EC5"/>
    <w:rsid w:val="00C17C1B"/>
    <w:rsid w:val="00C20985"/>
    <w:rsid w:val="00C20C69"/>
    <w:rsid w:val="00C21075"/>
    <w:rsid w:val="00C214C7"/>
    <w:rsid w:val="00C22285"/>
    <w:rsid w:val="00C242F4"/>
    <w:rsid w:val="00C250D5"/>
    <w:rsid w:val="00C258D5"/>
    <w:rsid w:val="00C27259"/>
    <w:rsid w:val="00C277CD"/>
    <w:rsid w:val="00C34D53"/>
    <w:rsid w:val="00C40A4B"/>
    <w:rsid w:val="00C422B9"/>
    <w:rsid w:val="00C47E43"/>
    <w:rsid w:val="00C47F8D"/>
    <w:rsid w:val="00C52213"/>
    <w:rsid w:val="00C5275F"/>
    <w:rsid w:val="00C53702"/>
    <w:rsid w:val="00C54504"/>
    <w:rsid w:val="00C6032F"/>
    <w:rsid w:val="00C61F96"/>
    <w:rsid w:val="00C627EB"/>
    <w:rsid w:val="00C628B2"/>
    <w:rsid w:val="00C64DD9"/>
    <w:rsid w:val="00C651C0"/>
    <w:rsid w:val="00C71942"/>
    <w:rsid w:val="00C7474B"/>
    <w:rsid w:val="00C751F1"/>
    <w:rsid w:val="00C75D4D"/>
    <w:rsid w:val="00C81391"/>
    <w:rsid w:val="00C843B4"/>
    <w:rsid w:val="00C85B06"/>
    <w:rsid w:val="00C877C7"/>
    <w:rsid w:val="00C90A7C"/>
    <w:rsid w:val="00C92898"/>
    <w:rsid w:val="00C93A8C"/>
    <w:rsid w:val="00CA0C85"/>
    <w:rsid w:val="00CA0D7B"/>
    <w:rsid w:val="00CA1CFB"/>
    <w:rsid w:val="00CA2462"/>
    <w:rsid w:val="00CA5E58"/>
    <w:rsid w:val="00CA699D"/>
    <w:rsid w:val="00CB42A8"/>
    <w:rsid w:val="00CB736A"/>
    <w:rsid w:val="00CC179C"/>
    <w:rsid w:val="00CC1F69"/>
    <w:rsid w:val="00CC26B3"/>
    <w:rsid w:val="00CC467E"/>
    <w:rsid w:val="00CC5FF5"/>
    <w:rsid w:val="00CC60C7"/>
    <w:rsid w:val="00CD277E"/>
    <w:rsid w:val="00CD3578"/>
    <w:rsid w:val="00CD43C3"/>
    <w:rsid w:val="00CD782C"/>
    <w:rsid w:val="00CE086D"/>
    <w:rsid w:val="00CE2042"/>
    <w:rsid w:val="00CE3303"/>
    <w:rsid w:val="00CE5A4B"/>
    <w:rsid w:val="00CE70F9"/>
    <w:rsid w:val="00CE7514"/>
    <w:rsid w:val="00CF2484"/>
    <w:rsid w:val="00CF539F"/>
    <w:rsid w:val="00CF5CE7"/>
    <w:rsid w:val="00D01E40"/>
    <w:rsid w:val="00D052FE"/>
    <w:rsid w:val="00D07BB3"/>
    <w:rsid w:val="00D126C3"/>
    <w:rsid w:val="00D127AD"/>
    <w:rsid w:val="00D1430D"/>
    <w:rsid w:val="00D167D7"/>
    <w:rsid w:val="00D1773E"/>
    <w:rsid w:val="00D21919"/>
    <w:rsid w:val="00D222D4"/>
    <w:rsid w:val="00D248DE"/>
    <w:rsid w:val="00D2502E"/>
    <w:rsid w:val="00D26354"/>
    <w:rsid w:val="00D27B90"/>
    <w:rsid w:val="00D27C37"/>
    <w:rsid w:val="00D27E08"/>
    <w:rsid w:val="00D31589"/>
    <w:rsid w:val="00D32109"/>
    <w:rsid w:val="00D34DB7"/>
    <w:rsid w:val="00D45A18"/>
    <w:rsid w:val="00D472E8"/>
    <w:rsid w:val="00D5233B"/>
    <w:rsid w:val="00D5350A"/>
    <w:rsid w:val="00D5350C"/>
    <w:rsid w:val="00D554EA"/>
    <w:rsid w:val="00D5667B"/>
    <w:rsid w:val="00D566BA"/>
    <w:rsid w:val="00D57A30"/>
    <w:rsid w:val="00D60D47"/>
    <w:rsid w:val="00D60FF9"/>
    <w:rsid w:val="00D64220"/>
    <w:rsid w:val="00D64C95"/>
    <w:rsid w:val="00D71D6F"/>
    <w:rsid w:val="00D74DC3"/>
    <w:rsid w:val="00D81433"/>
    <w:rsid w:val="00D84057"/>
    <w:rsid w:val="00D845B6"/>
    <w:rsid w:val="00D8542D"/>
    <w:rsid w:val="00D90FCE"/>
    <w:rsid w:val="00D92729"/>
    <w:rsid w:val="00D94CE5"/>
    <w:rsid w:val="00D9742D"/>
    <w:rsid w:val="00DA2C9A"/>
    <w:rsid w:val="00DA7978"/>
    <w:rsid w:val="00DB0C9D"/>
    <w:rsid w:val="00DB467A"/>
    <w:rsid w:val="00DB5EA0"/>
    <w:rsid w:val="00DB782B"/>
    <w:rsid w:val="00DC1EC7"/>
    <w:rsid w:val="00DC3530"/>
    <w:rsid w:val="00DC3E62"/>
    <w:rsid w:val="00DC5D0B"/>
    <w:rsid w:val="00DC66CA"/>
    <w:rsid w:val="00DC6A71"/>
    <w:rsid w:val="00DD42C1"/>
    <w:rsid w:val="00DD49A4"/>
    <w:rsid w:val="00DD6CCE"/>
    <w:rsid w:val="00DE0AD4"/>
    <w:rsid w:val="00DE5B46"/>
    <w:rsid w:val="00DE733D"/>
    <w:rsid w:val="00DF1876"/>
    <w:rsid w:val="00DF1F45"/>
    <w:rsid w:val="00E00C49"/>
    <w:rsid w:val="00E021F9"/>
    <w:rsid w:val="00E0357D"/>
    <w:rsid w:val="00E04402"/>
    <w:rsid w:val="00E1327F"/>
    <w:rsid w:val="00E15929"/>
    <w:rsid w:val="00E16926"/>
    <w:rsid w:val="00E17C4B"/>
    <w:rsid w:val="00E20087"/>
    <w:rsid w:val="00E21612"/>
    <w:rsid w:val="00E2195B"/>
    <w:rsid w:val="00E21AEB"/>
    <w:rsid w:val="00E24EC2"/>
    <w:rsid w:val="00E30ECC"/>
    <w:rsid w:val="00E3281E"/>
    <w:rsid w:val="00E32F46"/>
    <w:rsid w:val="00E34F57"/>
    <w:rsid w:val="00E37749"/>
    <w:rsid w:val="00E41DB2"/>
    <w:rsid w:val="00E44811"/>
    <w:rsid w:val="00E51F16"/>
    <w:rsid w:val="00E57176"/>
    <w:rsid w:val="00E61D4E"/>
    <w:rsid w:val="00E62420"/>
    <w:rsid w:val="00E630B6"/>
    <w:rsid w:val="00E6520C"/>
    <w:rsid w:val="00E65D8C"/>
    <w:rsid w:val="00E66321"/>
    <w:rsid w:val="00E71BC8"/>
    <w:rsid w:val="00E74211"/>
    <w:rsid w:val="00E74289"/>
    <w:rsid w:val="00E81AE9"/>
    <w:rsid w:val="00E82369"/>
    <w:rsid w:val="00E853E8"/>
    <w:rsid w:val="00E95FE3"/>
    <w:rsid w:val="00EA1CC1"/>
    <w:rsid w:val="00EA1E71"/>
    <w:rsid w:val="00EA6A14"/>
    <w:rsid w:val="00EB5A0B"/>
    <w:rsid w:val="00EC41C4"/>
    <w:rsid w:val="00EC7AFE"/>
    <w:rsid w:val="00ED0228"/>
    <w:rsid w:val="00ED0548"/>
    <w:rsid w:val="00ED0750"/>
    <w:rsid w:val="00ED28B3"/>
    <w:rsid w:val="00ED5307"/>
    <w:rsid w:val="00ED7E82"/>
    <w:rsid w:val="00EE5386"/>
    <w:rsid w:val="00EE630A"/>
    <w:rsid w:val="00EE6836"/>
    <w:rsid w:val="00EE73E7"/>
    <w:rsid w:val="00EE7492"/>
    <w:rsid w:val="00EE7D79"/>
    <w:rsid w:val="00EF29E4"/>
    <w:rsid w:val="00EF75AB"/>
    <w:rsid w:val="00F00656"/>
    <w:rsid w:val="00F02A57"/>
    <w:rsid w:val="00F0339D"/>
    <w:rsid w:val="00F068D5"/>
    <w:rsid w:val="00F079C5"/>
    <w:rsid w:val="00F11A25"/>
    <w:rsid w:val="00F1399D"/>
    <w:rsid w:val="00F15619"/>
    <w:rsid w:val="00F240BB"/>
    <w:rsid w:val="00F24DEB"/>
    <w:rsid w:val="00F27078"/>
    <w:rsid w:val="00F3130E"/>
    <w:rsid w:val="00F3601A"/>
    <w:rsid w:val="00F36648"/>
    <w:rsid w:val="00F36935"/>
    <w:rsid w:val="00F42C5F"/>
    <w:rsid w:val="00F46724"/>
    <w:rsid w:val="00F51243"/>
    <w:rsid w:val="00F532F5"/>
    <w:rsid w:val="00F57008"/>
    <w:rsid w:val="00F57FED"/>
    <w:rsid w:val="00F60E8B"/>
    <w:rsid w:val="00F645C9"/>
    <w:rsid w:val="00F6535B"/>
    <w:rsid w:val="00F71B39"/>
    <w:rsid w:val="00F74CE1"/>
    <w:rsid w:val="00F77509"/>
    <w:rsid w:val="00F776EA"/>
    <w:rsid w:val="00F825FF"/>
    <w:rsid w:val="00F84BC7"/>
    <w:rsid w:val="00F907E8"/>
    <w:rsid w:val="00F95324"/>
    <w:rsid w:val="00F95E84"/>
    <w:rsid w:val="00F96D31"/>
    <w:rsid w:val="00FA12CC"/>
    <w:rsid w:val="00FA16EB"/>
    <w:rsid w:val="00FA3EA0"/>
    <w:rsid w:val="00FA7F0E"/>
    <w:rsid w:val="00FB1DEB"/>
    <w:rsid w:val="00FB38C9"/>
    <w:rsid w:val="00FB438F"/>
    <w:rsid w:val="00FC7ECB"/>
    <w:rsid w:val="00FD2BEC"/>
    <w:rsid w:val="00FD52F1"/>
    <w:rsid w:val="00FD62C2"/>
    <w:rsid w:val="00FE38FD"/>
    <w:rsid w:val="00FE3A0C"/>
    <w:rsid w:val="00FE67DE"/>
    <w:rsid w:val="00FE7102"/>
    <w:rsid w:val="00FF0EBC"/>
    <w:rsid w:val="00FF3F6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EC958C9"/>
  <w15:docId w15:val="{FEA01DA8-F883-4EFD-82D2-7C964D78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776E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4873C2"/>
    <w:pPr>
      <w:keepNext/>
      <w:spacing w:before="240" w:after="60"/>
      <w:outlineLvl w:val="0"/>
    </w:pPr>
    <w:rPr>
      <w:kern w:val="32"/>
      <w:szCs w:val="20"/>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uiPriority w:val="9"/>
    <w:rsid w:val="009541F3"/>
    <w:rPr>
      <w:rFonts w:ascii="Cambria" w:eastAsia="Times New Roman" w:hAnsi="Cambria" w:cs="Times New Roman"/>
      <w:b/>
      <w:bCs/>
      <w:sz w:val="26"/>
      <w:szCs w:val="26"/>
      <w:lang w:val="en-US" w:eastAsia="en-US"/>
    </w:rPr>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character" w:customStyle="1" w:styleId="NogaZnak">
    <w:name w:val="Noga Znak"/>
    <w:link w:val="Noga"/>
    <w:rsid w:val="009F30FB"/>
    <w:rPr>
      <w:rFonts w:ascii="Arial" w:hAnsi="Arial"/>
      <w:szCs w:val="24"/>
      <w:lang w:val="en-US" w:eastAsia="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character" w:customStyle="1" w:styleId="podpisiZnak">
    <w:name w:val="podpisi Znak"/>
    <w:link w:val="podpisi"/>
    <w:rsid w:val="00CA699D"/>
    <w:rPr>
      <w:rFonts w:ascii="Arial" w:hAnsi="Arial"/>
      <w:szCs w:val="24"/>
      <w:lang w:val="it-IT" w:eastAsia="en-US"/>
    </w:rPr>
  </w:style>
  <w:style w:type="paragraph" w:customStyle="1" w:styleId="FURSnaslov1">
    <w:name w:val="FURS_naslov_1"/>
    <w:basedOn w:val="podpisi"/>
    <w:link w:val="FURSnaslov1Znak"/>
    <w:qFormat/>
    <w:rsid w:val="00CA699D"/>
    <w:rPr>
      <w:b/>
      <w:sz w:val="24"/>
      <w:lang w:val="sl-SI"/>
    </w:rPr>
  </w:style>
  <w:style w:type="character" w:customStyle="1" w:styleId="FURSnaslov1Znak">
    <w:name w:val="FURS_naslov_1 Znak"/>
    <w:link w:val="FURSnaslov1"/>
    <w:rsid w:val="00CA699D"/>
    <w:rPr>
      <w:rFonts w:ascii="Arial" w:hAnsi="Arial"/>
      <w:b/>
      <w:sz w:val="24"/>
      <w:szCs w:val="24"/>
      <w:lang w:val="it-IT" w:eastAsia="en-US"/>
    </w:rPr>
  </w:style>
  <w:style w:type="paragraph" w:styleId="NaslovTOC">
    <w:name w:val="TOC Heading"/>
    <w:basedOn w:val="Naslov1"/>
    <w:next w:val="Navaden"/>
    <w:uiPriority w:val="39"/>
    <w:unhideWhenUsed/>
    <w:qFormat/>
    <w:rsid w:val="00DA2C9A"/>
    <w:pPr>
      <w:keepLines/>
      <w:spacing w:before="480" w:after="0" w:line="276" w:lineRule="auto"/>
      <w:outlineLvl w:val="9"/>
    </w:pPr>
    <w:rPr>
      <w:rFonts w:ascii="Cambria" w:hAnsi="Cambria"/>
      <w:bCs/>
      <w:color w:val="365F91"/>
      <w:kern w:val="0"/>
      <w:szCs w:val="28"/>
    </w:rPr>
  </w:style>
  <w:style w:type="paragraph" w:styleId="Kazalovsebine1">
    <w:name w:val="toc 1"/>
    <w:basedOn w:val="Navaden"/>
    <w:next w:val="Navaden"/>
    <w:autoRedefine/>
    <w:uiPriority w:val="39"/>
    <w:qFormat/>
    <w:rsid w:val="004F5DAF"/>
    <w:pPr>
      <w:tabs>
        <w:tab w:val="left" w:pos="880"/>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paragraph" w:customStyle="1" w:styleId="FURSnaslov2">
    <w:name w:val="FURS_naslov_2"/>
    <w:basedOn w:val="podpisi"/>
    <w:link w:val="FURSnaslov2Znak"/>
    <w:qFormat/>
    <w:rsid w:val="00F079C5"/>
    <w:rPr>
      <w:b/>
      <w:sz w:val="24"/>
      <w:lang w:val="sl-SI"/>
    </w:rPr>
  </w:style>
  <w:style w:type="character" w:customStyle="1" w:styleId="FURSnaslov2Znak">
    <w:name w:val="FURS_naslov_2 Znak"/>
    <w:link w:val="FURSnaslov2"/>
    <w:rsid w:val="00F079C5"/>
    <w:rPr>
      <w:rFonts w:ascii="Arial" w:hAnsi="Arial"/>
      <w:b/>
      <w:sz w:val="24"/>
      <w:szCs w:val="24"/>
      <w:lang w:val="it-IT" w:eastAsia="en-US"/>
    </w:rPr>
  </w:style>
  <w:style w:type="paragraph" w:styleId="Navadensplet">
    <w:name w:val="Normal (Web)"/>
    <w:basedOn w:val="Navaden"/>
    <w:uiPriority w:val="99"/>
    <w:unhideWhenUsed/>
    <w:rsid w:val="00273608"/>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273608"/>
    <w:rPr>
      <w:b/>
      <w:bCs/>
    </w:rPr>
  </w:style>
  <w:style w:type="paragraph" w:styleId="Odstavekseznama">
    <w:name w:val="List Paragraph"/>
    <w:basedOn w:val="Navaden"/>
    <w:uiPriority w:val="34"/>
    <w:qFormat/>
    <w:rsid w:val="00071753"/>
    <w:pPr>
      <w:spacing w:after="200" w:line="276" w:lineRule="auto"/>
      <w:ind w:left="720"/>
      <w:contextualSpacing/>
    </w:pPr>
    <w:rPr>
      <w:rFonts w:asciiTheme="minorHAnsi" w:eastAsiaTheme="minorHAnsi" w:hAnsiTheme="minorHAnsi" w:cstheme="minorBidi"/>
      <w:sz w:val="22"/>
      <w:szCs w:val="22"/>
      <w:lang w:val="sl-SI"/>
    </w:rPr>
  </w:style>
  <w:style w:type="paragraph" w:styleId="Sprotnaopomba-besedilo">
    <w:name w:val="footnote text"/>
    <w:basedOn w:val="Navaden"/>
    <w:link w:val="Sprotnaopomba-besediloZnak"/>
    <w:rsid w:val="009A15B4"/>
    <w:pPr>
      <w:jc w:val="both"/>
    </w:pPr>
    <w:rPr>
      <w:szCs w:val="20"/>
    </w:rPr>
  </w:style>
  <w:style w:type="character" w:customStyle="1" w:styleId="Sprotnaopomba-besediloZnak">
    <w:name w:val="Sprotna opomba - besedilo Znak"/>
    <w:basedOn w:val="Privzetapisavaodstavka"/>
    <w:link w:val="Sprotnaopomba-besedilo"/>
    <w:rsid w:val="009A15B4"/>
    <w:rPr>
      <w:rFonts w:ascii="Arial" w:hAnsi="Arial"/>
      <w:lang w:val="en-US" w:eastAsia="en-US"/>
    </w:rPr>
  </w:style>
  <w:style w:type="character" w:styleId="Sprotnaopomba-sklic">
    <w:name w:val="footnote reference"/>
    <w:rsid w:val="009A15B4"/>
    <w:rPr>
      <w:vertAlign w:val="superscript"/>
    </w:rPr>
  </w:style>
  <w:style w:type="paragraph" w:customStyle="1" w:styleId="a">
    <w:uiPriority w:val="99"/>
    <w:rsid w:val="009A15B4"/>
    <w:pPr>
      <w:spacing w:line="260" w:lineRule="atLeast"/>
    </w:pPr>
    <w:rPr>
      <w:rFonts w:ascii="Arial" w:hAnsi="Arial"/>
      <w:szCs w:val="24"/>
      <w:lang w:val="en-US" w:eastAsia="en-US"/>
    </w:rPr>
  </w:style>
  <w:style w:type="character" w:styleId="Pripombasklic">
    <w:name w:val="annotation reference"/>
    <w:basedOn w:val="Privzetapisavaodstavka"/>
    <w:uiPriority w:val="99"/>
    <w:unhideWhenUsed/>
    <w:rsid w:val="009A15B4"/>
    <w:rPr>
      <w:sz w:val="16"/>
      <w:szCs w:val="16"/>
    </w:rPr>
  </w:style>
  <w:style w:type="paragraph" w:styleId="Podnaslov">
    <w:name w:val="Subtitle"/>
    <w:basedOn w:val="Navaden"/>
    <w:next w:val="Navaden"/>
    <w:link w:val="PodnaslovZnak"/>
    <w:uiPriority w:val="11"/>
    <w:qFormat/>
    <w:rsid w:val="009D6E30"/>
    <w:pPr>
      <w:numPr>
        <w:ilvl w:val="1"/>
      </w:numPr>
      <w:spacing w:after="160"/>
    </w:pPr>
    <w:rPr>
      <w:rFonts w:eastAsiaTheme="minorEastAsia" w:cstheme="minorBidi"/>
      <w:b/>
      <w:spacing w:val="15"/>
      <w:sz w:val="24"/>
      <w:szCs w:val="22"/>
    </w:rPr>
  </w:style>
  <w:style w:type="character" w:customStyle="1" w:styleId="PodnaslovZnak">
    <w:name w:val="Podnaslov Znak"/>
    <w:basedOn w:val="Privzetapisavaodstavka"/>
    <w:link w:val="Podnaslov"/>
    <w:uiPriority w:val="11"/>
    <w:rsid w:val="009D6E30"/>
    <w:rPr>
      <w:rFonts w:ascii="Arial" w:eastAsiaTheme="minorEastAsia" w:hAnsi="Arial" w:cstheme="minorBidi"/>
      <w:b/>
      <w:spacing w:val="15"/>
      <w:sz w:val="24"/>
      <w:szCs w:val="22"/>
      <w:lang w:val="en-US" w:eastAsia="en-US"/>
    </w:rPr>
  </w:style>
  <w:style w:type="paragraph" w:styleId="Brezrazmikov">
    <w:name w:val="No Spacing"/>
    <w:uiPriority w:val="1"/>
    <w:qFormat/>
    <w:rsid w:val="00560834"/>
    <w:pPr>
      <w:jc w:val="both"/>
    </w:pPr>
    <w:rPr>
      <w:rFonts w:ascii="Arial" w:hAnsi="Arial"/>
      <w:b/>
      <w:sz w:val="24"/>
      <w:szCs w:val="24"/>
      <w:lang w:val="en-US" w:eastAsia="en-US"/>
    </w:rPr>
  </w:style>
  <w:style w:type="character" w:styleId="Neenpoudarek">
    <w:name w:val="Subtle Emphasis"/>
    <w:basedOn w:val="Privzetapisavaodstavka"/>
    <w:uiPriority w:val="19"/>
    <w:qFormat/>
    <w:rsid w:val="00560834"/>
    <w:rPr>
      <w:i/>
      <w:iCs/>
      <w:color w:val="404040" w:themeColor="text1" w:themeTint="BF"/>
    </w:rPr>
  </w:style>
  <w:style w:type="paragraph" w:customStyle="1" w:styleId="footnotedescription">
    <w:name w:val="footnote description"/>
    <w:next w:val="Navaden"/>
    <w:link w:val="footnotedescriptionChar"/>
    <w:hidden/>
    <w:rsid w:val="00696567"/>
    <w:pPr>
      <w:spacing w:line="259" w:lineRule="auto"/>
    </w:pPr>
    <w:rPr>
      <w:rFonts w:ascii="Arial" w:eastAsia="Arial" w:hAnsi="Arial" w:cs="Arial"/>
      <w:i/>
      <w:color w:val="000000"/>
      <w:sz w:val="16"/>
      <w:szCs w:val="22"/>
    </w:rPr>
  </w:style>
  <w:style w:type="character" w:customStyle="1" w:styleId="footnotedescriptionChar">
    <w:name w:val="footnote description Char"/>
    <w:link w:val="footnotedescription"/>
    <w:rsid w:val="00696567"/>
    <w:rPr>
      <w:rFonts w:ascii="Arial" w:eastAsia="Arial" w:hAnsi="Arial" w:cs="Arial"/>
      <w:i/>
      <w:color w:val="000000"/>
      <w:sz w:val="16"/>
      <w:szCs w:val="22"/>
    </w:rPr>
  </w:style>
  <w:style w:type="character" w:customStyle="1" w:styleId="footnotemark">
    <w:name w:val="footnote mark"/>
    <w:hidden/>
    <w:rsid w:val="00696567"/>
    <w:rPr>
      <w:rFonts w:ascii="Arial" w:eastAsia="Arial" w:hAnsi="Arial" w:cs="Arial"/>
      <w:color w:val="000000"/>
      <w:sz w:val="16"/>
      <w:vertAlign w:val="superscript"/>
    </w:rPr>
  </w:style>
  <w:style w:type="character" w:styleId="Poudarek">
    <w:name w:val="Emphasis"/>
    <w:basedOn w:val="Privzetapisavaodstavka"/>
    <w:uiPriority w:val="20"/>
    <w:qFormat/>
    <w:rsid w:val="005C1E46"/>
    <w:rPr>
      <w:i/>
      <w:iCs/>
    </w:rPr>
  </w:style>
  <w:style w:type="paragraph" w:customStyle="1" w:styleId="align-justify">
    <w:name w:val="align-justify"/>
    <w:basedOn w:val="Navaden"/>
    <w:rsid w:val="00CD277E"/>
    <w:pPr>
      <w:spacing w:before="100" w:beforeAutospacing="1" w:after="100" w:afterAutospacing="1" w:line="240" w:lineRule="auto"/>
      <w:jc w:val="both"/>
    </w:pPr>
    <w:rPr>
      <w:rFonts w:ascii="Times New Roman" w:hAnsi="Times New Roman"/>
      <w:sz w:val="24"/>
      <w:lang w:val="sl-SI" w:eastAsia="sl-SI"/>
    </w:rPr>
  </w:style>
  <w:style w:type="paragraph" w:customStyle="1" w:styleId="Default">
    <w:name w:val="Default"/>
    <w:rsid w:val="00CF5CE7"/>
    <w:pPr>
      <w:autoSpaceDE w:val="0"/>
      <w:autoSpaceDN w:val="0"/>
      <w:adjustRightInd w:val="0"/>
    </w:pPr>
    <w:rPr>
      <w:rFonts w:ascii="Arial" w:hAnsi="Arial" w:cs="Arial"/>
      <w:color w:val="000000"/>
      <w:sz w:val="24"/>
      <w:szCs w:val="24"/>
    </w:rPr>
  </w:style>
  <w:style w:type="character" w:customStyle="1" w:styleId="fontstyle01">
    <w:name w:val="fontstyle01"/>
    <w:basedOn w:val="Privzetapisavaodstavka"/>
    <w:rsid w:val="00D27B90"/>
    <w:rPr>
      <w:rFonts w:ascii="Arial" w:hAnsi="Arial" w:cs="Arial" w:hint="default"/>
      <w:b/>
      <w:bCs/>
      <w:i w:val="0"/>
      <w:iCs w:val="0"/>
      <w:color w:val="000000"/>
      <w:sz w:val="24"/>
      <w:szCs w:val="24"/>
    </w:rPr>
  </w:style>
  <w:style w:type="character" w:customStyle="1" w:styleId="fontstyle21">
    <w:name w:val="fontstyle21"/>
    <w:basedOn w:val="Privzetapisavaodstavka"/>
    <w:rsid w:val="00D27B90"/>
    <w:rPr>
      <w:rFonts w:ascii="Arial" w:hAnsi="Arial" w:cs="Arial" w:hint="default"/>
      <w:b w:val="0"/>
      <w:bCs w:val="0"/>
      <w:i w:val="0"/>
      <w:iCs w:val="0"/>
      <w:color w:val="000000"/>
      <w:sz w:val="20"/>
      <w:szCs w:val="20"/>
    </w:rPr>
  </w:style>
  <w:style w:type="character" w:styleId="SledenaHiperpovezava">
    <w:name w:val="FollowedHyperlink"/>
    <w:basedOn w:val="Privzetapisavaodstavka"/>
    <w:semiHidden/>
    <w:unhideWhenUsed/>
    <w:rsid w:val="001D46F7"/>
    <w:rPr>
      <w:color w:val="800080" w:themeColor="followedHyperlink"/>
      <w:u w:val="single"/>
    </w:rPr>
  </w:style>
  <w:style w:type="paragraph" w:styleId="Pripombabesedilo">
    <w:name w:val="annotation text"/>
    <w:basedOn w:val="Navaden"/>
    <w:link w:val="PripombabesediloZnak"/>
    <w:unhideWhenUsed/>
    <w:rsid w:val="00B612D2"/>
    <w:pPr>
      <w:spacing w:line="240" w:lineRule="auto"/>
    </w:pPr>
    <w:rPr>
      <w:szCs w:val="20"/>
    </w:rPr>
  </w:style>
  <w:style w:type="character" w:customStyle="1" w:styleId="PripombabesediloZnak">
    <w:name w:val="Pripomba – besedilo Znak"/>
    <w:basedOn w:val="Privzetapisavaodstavka"/>
    <w:link w:val="Pripombabesedilo"/>
    <w:rsid w:val="00B612D2"/>
    <w:rPr>
      <w:rFonts w:ascii="Arial" w:hAnsi="Arial"/>
      <w:lang w:val="en-US" w:eastAsia="en-US"/>
    </w:rPr>
  </w:style>
  <w:style w:type="paragraph" w:styleId="Zadevapripombe">
    <w:name w:val="annotation subject"/>
    <w:basedOn w:val="Pripombabesedilo"/>
    <w:next w:val="Pripombabesedilo"/>
    <w:link w:val="ZadevapripombeZnak"/>
    <w:semiHidden/>
    <w:unhideWhenUsed/>
    <w:rsid w:val="00B612D2"/>
    <w:rPr>
      <w:b/>
      <w:bCs/>
    </w:rPr>
  </w:style>
  <w:style w:type="character" w:customStyle="1" w:styleId="ZadevapripombeZnak">
    <w:name w:val="Zadeva pripombe Znak"/>
    <w:basedOn w:val="PripombabesediloZnak"/>
    <w:link w:val="Zadevapripombe"/>
    <w:semiHidden/>
    <w:rsid w:val="00B612D2"/>
    <w:rPr>
      <w:rFonts w:ascii="Arial" w:hAnsi="Arial"/>
      <w:b/>
      <w:bCs/>
      <w:lang w:val="en-US" w:eastAsia="en-US"/>
    </w:rPr>
  </w:style>
  <w:style w:type="paragraph" w:styleId="Naslov">
    <w:name w:val="Title"/>
    <w:basedOn w:val="Navaden"/>
    <w:link w:val="NaslovZnak"/>
    <w:qFormat/>
    <w:rsid w:val="004873C2"/>
    <w:pPr>
      <w:tabs>
        <w:tab w:val="left" w:pos="612"/>
      </w:tabs>
      <w:spacing w:line="240" w:lineRule="auto"/>
      <w:ind w:left="132" w:right="113"/>
    </w:pPr>
    <w:rPr>
      <w:rFonts w:cs="Arial"/>
      <w:b/>
      <w:bCs/>
      <w:sz w:val="28"/>
      <w:lang w:val="sl-SI"/>
    </w:rPr>
  </w:style>
  <w:style w:type="character" w:customStyle="1" w:styleId="NaslovZnak">
    <w:name w:val="Naslov Znak"/>
    <w:basedOn w:val="Privzetapisavaodstavka"/>
    <w:link w:val="Naslov"/>
    <w:rsid w:val="004873C2"/>
    <w:rPr>
      <w:rFonts w:ascii="Arial" w:hAnsi="Arial" w:cs="Arial"/>
      <w:b/>
      <w:bCs/>
      <w:sz w:val="28"/>
      <w:szCs w:val="24"/>
      <w:lang w:eastAsia="en-US"/>
    </w:rPr>
  </w:style>
  <w:style w:type="paragraph" w:styleId="Konnaopomba-besedilo">
    <w:name w:val="endnote text"/>
    <w:basedOn w:val="Navaden"/>
    <w:link w:val="Konnaopomba-besediloZnak"/>
    <w:rsid w:val="00443BEE"/>
    <w:pPr>
      <w:tabs>
        <w:tab w:val="left" w:pos="612"/>
      </w:tabs>
      <w:spacing w:line="240" w:lineRule="auto"/>
      <w:ind w:left="132" w:right="113"/>
    </w:pPr>
    <w:rPr>
      <w:rFonts w:cs="Arial"/>
      <w:b/>
      <w:bCs/>
      <w:szCs w:val="20"/>
      <w:lang w:val="sl-SI"/>
    </w:rPr>
  </w:style>
  <w:style w:type="character" w:customStyle="1" w:styleId="Konnaopomba-besediloZnak">
    <w:name w:val="Končna opomba - besedilo Znak"/>
    <w:basedOn w:val="Privzetapisavaodstavka"/>
    <w:link w:val="Konnaopomba-besedilo"/>
    <w:rsid w:val="00443BEE"/>
    <w:rPr>
      <w:rFonts w:ascii="Arial" w:hAnsi="Arial" w:cs="Arial"/>
      <w:b/>
      <w:bCs/>
      <w:lang w:eastAsia="en-US"/>
    </w:rPr>
  </w:style>
  <w:style w:type="paragraph" w:styleId="Revizija">
    <w:name w:val="Revision"/>
    <w:hidden/>
    <w:uiPriority w:val="99"/>
    <w:semiHidden/>
    <w:rsid w:val="00153AF0"/>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FE7102"/>
    <w:rPr>
      <w:color w:val="605E5C"/>
      <w:shd w:val="clear" w:color="auto" w:fill="E1DFDD"/>
    </w:rPr>
  </w:style>
  <w:style w:type="paragraph" w:customStyle="1" w:styleId="lennaslov">
    <w:name w:val="lennaslov"/>
    <w:basedOn w:val="Navaden"/>
    <w:rsid w:val="00CC26B3"/>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CC26B3"/>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CC26B3"/>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CC26B3"/>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C7474B"/>
    <w:pPr>
      <w:spacing w:before="100" w:beforeAutospacing="1" w:after="100" w:afterAutospacing="1" w:line="240" w:lineRule="auto"/>
    </w:pPr>
    <w:rPr>
      <w:rFonts w:ascii="Times New Roman" w:hAnsi="Times New Roman"/>
      <w:sz w:val="24"/>
      <w:lang w:val="sl-SI" w:eastAsia="sl-SI"/>
    </w:rPr>
  </w:style>
  <w:style w:type="character" w:styleId="Nerazreenaomemba">
    <w:name w:val="Unresolved Mention"/>
    <w:basedOn w:val="Privzetapisavaodstavka"/>
    <w:uiPriority w:val="99"/>
    <w:semiHidden/>
    <w:unhideWhenUsed/>
    <w:rsid w:val="00923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168">
      <w:bodyDiv w:val="1"/>
      <w:marLeft w:val="0"/>
      <w:marRight w:val="0"/>
      <w:marTop w:val="0"/>
      <w:marBottom w:val="0"/>
      <w:divBdr>
        <w:top w:val="none" w:sz="0" w:space="0" w:color="auto"/>
        <w:left w:val="none" w:sz="0" w:space="0" w:color="auto"/>
        <w:bottom w:val="none" w:sz="0" w:space="0" w:color="auto"/>
        <w:right w:val="none" w:sz="0" w:space="0" w:color="auto"/>
      </w:divBdr>
    </w:div>
    <w:div w:id="331764445">
      <w:bodyDiv w:val="1"/>
      <w:marLeft w:val="0"/>
      <w:marRight w:val="0"/>
      <w:marTop w:val="0"/>
      <w:marBottom w:val="0"/>
      <w:divBdr>
        <w:top w:val="none" w:sz="0" w:space="0" w:color="auto"/>
        <w:left w:val="none" w:sz="0" w:space="0" w:color="auto"/>
        <w:bottom w:val="none" w:sz="0" w:space="0" w:color="auto"/>
        <w:right w:val="none" w:sz="0" w:space="0" w:color="auto"/>
      </w:divBdr>
    </w:div>
    <w:div w:id="481433592">
      <w:bodyDiv w:val="1"/>
      <w:marLeft w:val="0"/>
      <w:marRight w:val="0"/>
      <w:marTop w:val="0"/>
      <w:marBottom w:val="0"/>
      <w:divBdr>
        <w:top w:val="none" w:sz="0" w:space="0" w:color="auto"/>
        <w:left w:val="none" w:sz="0" w:space="0" w:color="auto"/>
        <w:bottom w:val="none" w:sz="0" w:space="0" w:color="auto"/>
        <w:right w:val="none" w:sz="0" w:space="0" w:color="auto"/>
      </w:divBdr>
    </w:div>
    <w:div w:id="812716524">
      <w:bodyDiv w:val="1"/>
      <w:marLeft w:val="0"/>
      <w:marRight w:val="0"/>
      <w:marTop w:val="0"/>
      <w:marBottom w:val="0"/>
      <w:divBdr>
        <w:top w:val="none" w:sz="0" w:space="0" w:color="auto"/>
        <w:left w:val="none" w:sz="0" w:space="0" w:color="auto"/>
        <w:bottom w:val="none" w:sz="0" w:space="0" w:color="auto"/>
        <w:right w:val="none" w:sz="0" w:space="0" w:color="auto"/>
      </w:divBdr>
    </w:div>
    <w:div w:id="948437456">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642345312">
      <w:bodyDiv w:val="1"/>
      <w:marLeft w:val="0"/>
      <w:marRight w:val="0"/>
      <w:marTop w:val="0"/>
      <w:marBottom w:val="0"/>
      <w:divBdr>
        <w:top w:val="none" w:sz="0" w:space="0" w:color="auto"/>
        <w:left w:val="none" w:sz="0" w:space="0" w:color="auto"/>
        <w:bottom w:val="none" w:sz="0" w:space="0" w:color="auto"/>
        <w:right w:val="none" w:sz="0" w:space="0" w:color="auto"/>
      </w:divBdr>
    </w:div>
    <w:div w:id="174602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isrs.si/Pis.web/pregledPredpisa?id=ZAKO4687" TargetMode="External"/><Relationship Id="rId18" Type="http://schemas.openxmlformats.org/officeDocument/2006/relationships/hyperlink" Target="http://www.pisrs.si/Pis.web/pregledPredpisa?id=ZAKO4687" TargetMode="External"/><Relationship Id="rId26" Type="http://schemas.openxmlformats.org/officeDocument/2006/relationships/hyperlink" Target="http://www.pisrs.si/Pis.web/pregledPredpisa?id=ZAKO4687" TargetMode="External"/><Relationship Id="rId39" Type="http://schemas.openxmlformats.org/officeDocument/2006/relationships/hyperlink" Target="http://www.pisrs.si/Pis.web/pregledPredpisa?id=ZAKO4687" TargetMode="External"/><Relationship Id="rId21" Type="http://schemas.openxmlformats.org/officeDocument/2006/relationships/hyperlink" Target="http://www.pisrs.si/Pis.web/pregledPredpisa?id=ZAKO4703" TargetMode="External"/><Relationship Id="rId34" Type="http://schemas.openxmlformats.org/officeDocument/2006/relationships/hyperlink" Target="http://www.pisrs.si/Pis.web/pregledPredpisa?id=PRAV8299" TargetMode="External"/><Relationship Id="rId42" Type="http://schemas.openxmlformats.org/officeDocument/2006/relationships/hyperlink" Target="https://eur-lex.europa.eu/legal-content/SL/TXT/PDF/?uri=CELEX:32003L0049&amp;from=EN" TargetMode="External"/><Relationship Id="rId47" Type="http://schemas.openxmlformats.org/officeDocument/2006/relationships/hyperlink" Target="http://www.pisrs.si/Pis.web/pregledPredpisa?id=ZAKO4687" TargetMode="External"/><Relationship Id="rId50" Type="http://schemas.openxmlformats.org/officeDocument/2006/relationships/hyperlink" Target="https://www.fu.gov.si/davki_in_druge_dajatve/podrocja/mednarodno_obdavcenje/"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w.officeapps.live.com/op/view.aspx?src=https%3A%2F%2Fwww.fu.gov.si%2Ffileadmin%2FInternet%2FDavki_in_druge_dajatve%2FPodrocja%2FDohodnina%2FDohodek_iz_kapitala%2FOpis%2FObresti_dividende_in_dobicek_iz_kapitala.doc&amp;wdOrigin=BROWSELINK" TargetMode="External"/><Relationship Id="rId17" Type="http://schemas.openxmlformats.org/officeDocument/2006/relationships/hyperlink" Target="https://eur-lex.europa.eu/legal-content/SL/TXT/PDF/?uri=CELEX:32011L0096&amp;from=EN" TargetMode="External"/><Relationship Id="rId25" Type="http://schemas.openxmlformats.org/officeDocument/2006/relationships/hyperlink" Target="https://view.officeapps.live.com/op/view.aspx?src=https%3A%2F%2Fwww.fu.gov.si%2Ffileadmin%2FInternet%2FDavki_in_druge_dajatve%2FPodrocja%2FDohodnina%2FDohodek_iz_kapitala%2FOpis%2FObresti_dividende_in_dobicek_iz_kapitala.doc&amp;wdOrigin=BROWSELINK" TargetMode="External"/><Relationship Id="rId33" Type="http://schemas.openxmlformats.org/officeDocument/2006/relationships/hyperlink" Target="http://www.pisrs.si/Pis.web/pregledPredpisa?id=PRAV8299" TargetMode="External"/><Relationship Id="rId38" Type="http://schemas.openxmlformats.org/officeDocument/2006/relationships/hyperlink" Target="https://www.fu.gov.si/davki_in_druge_dajatve/podrocja/dohodnina/dohodnina_dohodek_iz_oddajanja_premozenja_v_najem_in_iz_prenosa_premozenjske_pravice/" TargetMode="External"/><Relationship Id="rId46" Type="http://schemas.openxmlformats.org/officeDocument/2006/relationships/hyperlink" Target="http://www.pisrs.si/Pis.web/pregledPredpisa?id=ZAKO4687" TargetMode="External"/><Relationship Id="rId2" Type="http://schemas.openxmlformats.org/officeDocument/2006/relationships/customXml" Target="../customXml/item2.xml"/><Relationship Id="rId16" Type="http://schemas.openxmlformats.org/officeDocument/2006/relationships/hyperlink" Target="https://edavki.durs.si/EdavkiPortal/OpenPortal/CommonPages/Opdynp/PageD.aspx?category=vracilo_fo" TargetMode="External"/><Relationship Id="rId20" Type="http://schemas.openxmlformats.org/officeDocument/2006/relationships/hyperlink" Target="http://www.pisrs.si/Pis.web/pregledPredpisa?id=PRAV8299" TargetMode="External"/><Relationship Id="rId29" Type="http://schemas.openxmlformats.org/officeDocument/2006/relationships/hyperlink" Target="http://pisrs.si/Pis.web/pregledPredpisa?id=ZAKO5972" TargetMode="External"/><Relationship Id="rId41" Type="http://schemas.openxmlformats.org/officeDocument/2006/relationships/hyperlink" Target="https://edavki.durs.si/EdavkiPortal/OpenPortal/CommonPages/Opdynp/PageD.aspx?category=vracilo_fo"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srs.si/Pis.web/pregledPredpisa?id=ZAKO4697" TargetMode="External"/><Relationship Id="rId24" Type="http://schemas.openxmlformats.org/officeDocument/2006/relationships/hyperlink" Target="http://www.pisrs.si/Pis.web/pregledPredpisa?id=ZAKO4697" TargetMode="External"/><Relationship Id="rId32" Type="http://schemas.openxmlformats.org/officeDocument/2006/relationships/hyperlink" Target="https://eur-lex.europa.eu/legal-content/SL/TXT/PDF/?uri=CELEX:32003L0049&amp;from=EN" TargetMode="External"/><Relationship Id="rId37" Type="http://schemas.openxmlformats.org/officeDocument/2006/relationships/hyperlink" Target="http://www.pisrs.si/Pis.web/pregledPredpisa?id=ZAKO4697" TargetMode="External"/><Relationship Id="rId40" Type="http://schemas.openxmlformats.org/officeDocument/2006/relationships/hyperlink" Target="https://edavki.durs.si/EdavkiPortal/OpenPortal/CommonPages/Opdynp/PageD.aspx?category=zmanjsanje_oprostitev_fo" TargetMode="External"/><Relationship Id="rId45" Type="http://schemas.openxmlformats.org/officeDocument/2006/relationships/hyperlink" Target="https://eur-lex.europa.eu/legal-content/SL/TXT/PDF/?uri=CELEX:32003L0049&amp;from=EN"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avki.durs.si/EdavkiPortal/OpenPortal/CommonPages/Opdynp/PageD.aspx?category=zmanjsanje_oprostitev_fo" TargetMode="External"/><Relationship Id="rId23" Type="http://schemas.openxmlformats.org/officeDocument/2006/relationships/hyperlink" Target="https://www.fu.gov.si/davki_in_druge_dajatve/podrocja/mednarodno_obdavcenje/" TargetMode="External"/><Relationship Id="rId28" Type="http://schemas.openxmlformats.org/officeDocument/2006/relationships/hyperlink" Target="http://www.pisrs.si/Pis.web/pregledPredpisa?id=ZAKO1227" TargetMode="External"/><Relationship Id="rId36" Type="http://schemas.openxmlformats.org/officeDocument/2006/relationships/hyperlink" Target="https://www.fu.gov.si/davki_in_druge_dajatve/podrocja/mednarodno_obdavcenje/" TargetMode="External"/><Relationship Id="rId49" Type="http://schemas.openxmlformats.org/officeDocument/2006/relationships/hyperlink" Target="https://pisrs.si/pregledPredpisa?id=ZAKO4687"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isrs.si/Pis.web/pregledPredpisa?id=PRAV8299" TargetMode="External"/><Relationship Id="rId31" Type="http://schemas.openxmlformats.org/officeDocument/2006/relationships/hyperlink" Target="https://edavki.durs.si/EdavkiPortal/OpenPortal/CommonPages/Opdynp/PageD.aspx?category=vracilo_fo" TargetMode="External"/><Relationship Id="rId44" Type="http://schemas.openxmlformats.org/officeDocument/2006/relationships/hyperlink" Target="https://eur-lex.europa.eu/legal-content/SL/TXT/PDF/?uri=CELEX:32003L0049&amp;from=EN" TargetMode="External"/><Relationship Id="rId52" Type="http://schemas.openxmlformats.org/officeDocument/2006/relationships/hyperlink" Target="https://www.fu.gov.si/davki_in_druge_dajatve/podrocja/mednarodno_obdavcenj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srs.si/Pis.web/pregledPredpisa?id=ZAKO4687" TargetMode="External"/><Relationship Id="rId22" Type="http://schemas.openxmlformats.org/officeDocument/2006/relationships/hyperlink" Target="https://www.fu.gov.si/davki_in_druge_dajatve/podrocja/mednarodno_obdavcenje/" TargetMode="External"/><Relationship Id="rId27" Type="http://schemas.openxmlformats.org/officeDocument/2006/relationships/hyperlink" Target="http://www.pisrs.si/Pis.web/pregledPredpisa?id=ZAKO4687" TargetMode="External"/><Relationship Id="rId30" Type="http://schemas.openxmlformats.org/officeDocument/2006/relationships/hyperlink" Target="https://edavki.durs.si/EdavkiPortal/OpenPortal/CommonPages/Opdynp/PageD.aspx?category=zmanjsanje_oprostitev_fo" TargetMode="External"/><Relationship Id="rId35" Type="http://schemas.openxmlformats.org/officeDocument/2006/relationships/hyperlink" Target="https://www.fu.gov.si/davki_in_druge_dajatve/podrocja/mednarodno_obdavcenje/" TargetMode="External"/><Relationship Id="rId43" Type="http://schemas.openxmlformats.org/officeDocument/2006/relationships/hyperlink" Target="http://www.pisrs.si/Pis.web/pregledPredpisa?id=PRAV8299" TargetMode="External"/><Relationship Id="rId48" Type="http://schemas.openxmlformats.org/officeDocument/2006/relationships/hyperlink" Target="https://www.consilium.europa.eu/sl/policies/eu-list-of-non-cooperative-jurisdictions/"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fu.gov.si/davki_in_druge_dajatve/podrocja/mednarodno_obdavcenje/"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pisrs.si/pregledPredpisa?id=ODRE274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6B30C13389DF41883E3370889B7508" ma:contentTypeVersion="3" ma:contentTypeDescription="Ustvari nov dokument." ma:contentTypeScope="" ma:versionID="a83e426ac7cab836a3c809a1ebe0eb16">
  <xsd:schema xmlns:xsd="http://www.w3.org/2001/XMLSchema" xmlns:xs="http://www.w3.org/2001/XMLSchema" xmlns:p="http://schemas.microsoft.com/office/2006/metadata/properties" targetNamespace="http://schemas.microsoft.com/office/2006/metadata/properties" ma:root="true" ma:fieldsID="79c7e6b8cc03d45726bf1cc373bcac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412E3-661E-404E-A53B-48FDAB7FF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4F589D-0276-4265-93B4-5E3D0B5B2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2BDAA2-E490-45D3-9294-C2BB967F1F3D}">
  <ds:schemaRefs>
    <ds:schemaRef ds:uri="http://schemas.openxmlformats.org/officeDocument/2006/bibliography"/>
  </ds:schemaRefs>
</ds:datastoreItem>
</file>

<file path=customXml/itemProps4.xml><?xml version="1.0" encoding="utf-8"?>
<ds:datastoreItem xmlns:ds="http://schemas.openxmlformats.org/officeDocument/2006/customXml" ds:itemID="{4472ABB1-2078-49D2-A73B-E10B36E78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12396</Words>
  <Characters>75409</Characters>
  <Application>Microsoft Office Word</Application>
  <DocSecurity>0</DocSecurity>
  <Lines>628</Lines>
  <Paragraphs>175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87630</CharactersWithSpaces>
  <SharedDoc>false</SharedDoc>
  <HLinks>
    <vt:vector size="48" baseType="variant">
      <vt:variant>
        <vt:i4>4915271</vt:i4>
      </vt:variant>
      <vt:variant>
        <vt:i4>42</vt:i4>
      </vt:variant>
      <vt:variant>
        <vt:i4>0</vt:i4>
      </vt:variant>
      <vt:variant>
        <vt:i4>5</vt:i4>
      </vt:variant>
      <vt:variant>
        <vt:lpwstr>http://www.fu.gov.si/</vt:lpwstr>
      </vt:variant>
      <vt:variant>
        <vt:lpwstr/>
      </vt:variant>
      <vt:variant>
        <vt:i4>4915271</vt:i4>
      </vt:variant>
      <vt:variant>
        <vt:i4>39</vt:i4>
      </vt:variant>
      <vt:variant>
        <vt:i4>0</vt:i4>
      </vt:variant>
      <vt:variant>
        <vt:i4>5</vt:i4>
      </vt:variant>
      <vt:variant>
        <vt:lpwstr>http://www.fu.gov.si/</vt:lpwstr>
      </vt:variant>
      <vt:variant>
        <vt:lpwstr/>
      </vt:variant>
      <vt:variant>
        <vt:i4>1376317</vt:i4>
      </vt:variant>
      <vt:variant>
        <vt:i4>32</vt:i4>
      </vt:variant>
      <vt:variant>
        <vt:i4>0</vt:i4>
      </vt:variant>
      <vt:variant>
        <vt:i4>5</vt:i4>
      </vt:variant>
      <vt:variant>
        <vt:lpwstr/>
      </vt:variant>
      <vt:variant>
        <vt:lpwstr>_Toc398804679</vt:lpwstr>
      </vt:variant>
      <vt:variant>
        <vt:i4>1376317</vt:i4>
      </vt:variant>
      <vt:variant>
        <vt:i4>26</vt:i4>
      </vt:variant>
      <vt:variant>
        <vt:i4>0</vt:i4>
      </vt:variant>
      <vt:variant>
        <vt:i4>5</vt:i4>
      </vt:variant>
      <vt:variant>
        <vt:lpwstr/>
      </vt:variant>
      <vt:variant>
        <vt:lpwstr>_Toc398804678</vt:lpwstr>
      </vt:variant>
      <vt:variant>
        <vt:i4>1376317</vt:i4>
      </vt:variant>
      <vt:variant>
        <vt:i4>20</vt:i4>
      </vt:variant>
      <vt:variant>
        <vt:i4>0</vt:i4>
      </vt:variant>
      <vt:variant>
        <vt:i4>5</vt:i4>
      </vt:variant>
      <vt:variant>
        <vt:lpwstr/>
      </vt:variant>
      <vt:variant>
        <vt:lpwstr>_Toc398804677</vt:lpwstr>
      </vt:variant>
      <vt:variant>
        <vt:i4>1376317</vt:i4>
      </vt:variant>
      <vt:variant>
        <vt:i4>14</vt:i4>
      </vt:variant>
      <vt:variant>
        <vt:i4>0</vt:i4>
      </vt:variant>
      <vt:variant>
        <vt:i4>5</vt:i4>
      </vt:variant>
      <vt:variant>
        <vt:lpwstr/>
      </vt:variant>
      <vt:variant>
        <vt:lpwstr>_Toc398804676</vt:lpwstr>
      </vt:variant>
      <vt:variant>
        <vt:i4>1376317</vt:i4>
      </vt:variant>
      <vt:variant>
        <vt:i4>8</vt:i4>
      </vt:variant>
      <vt:variant>
        <vt:i4>0</vt:i4>
      </vt:variant>
      <vt:variant>
        <vt:i4>5</vt:i4>
      </vt:variant>
      <vt:variant>
        <vt:lpwstr/>
      </vt:variant>
      <vt:variant>
        <vt:lpwstr>_Toc398804675</vt:lpwstr>
      </vt:variant>
      <vt:variant>
        <vt:i4>1376317</vt:i4>
      </vt:variant>
      <vt:variant>
        <vt:i4>2</vt:i4>
      </vt:variant>
      <vt:variant>
        <vt:i4>0</vt:i4>
      </vt:variant>
      <vt:variant>
        <vt:i4>5</vt:i4>
      </vt:variant>
      <vt:variant>
        <vt:lpwstr/>
      </vt:variant>
      <vt:variant>
        <vt:lpwstr>_Toc398804674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Tanja Hrastovec</cp:lastModifiedBy>
  <cp:revision>7</cp:revision>
  <cp:lastPrinted>2026-02-26T08:57:00Z</cp:lastPrinted>
  <dcterms:created xsi:type="dcterms:W3CDTF">2026-03-04T10:04:00Z</dcterms:created>
  <dcterms:modified xsi:type="dcterms:W3CDTF">2026-03-04T10:07:00Z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0x010100976B30C13389DF41883E3370889B7508</vt:lpwstr>
  </property>
</Properties>
</file>