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B83F" w14:textId="34A73B29" w:rsidR="00A216AF" w:rsidRPr="00F84DAD" w:rsidRDefault="00A216AF" w:rsidP="00A216AF">
      <w:pPr>
        <w:pStyle w:val="datumtevilka"/>
      </w:pPr>
      <w:bookmarkStart w:id="0" w:name="Kraj"/>
      <w:bookmarkEnd w:id="0"/>
    </w:p>
    <w:p w14:paraId="1418B840" w14:textId="77777777" w:rsidR="000A2C92" w:rsidRPr="00F84DAD" w:rsidRDefault="000A2C92" w:rsidP="00DC6A71">
      <w:pPr>
        <w:pStyle w:val="datumtevilka"/>
        <w:rPr>
          <w:b/>
        </w:rPr>
      </w:pPr>
    </w:p>
    <w:p w14:paraId="1418B841" w14:textId="77777777" w:rsidR="000A2C92" w:rsidRPr="00F84DAD" w:rsidRDefault="000A2C92" w:rsidP="00DC6A71">
      <w:pPr>
        <w:pStyle w:val="datumtevilka"/>
        <w:rPr>
          <w:b/>
        </w:rPr>
      </w:pPr>
    </w:p>
    <w:p w14:paraId="1418B843" w14:textId="77777777" w:rsidR="007D75CF" w:rsidRPr="00F84DAD" w:rsidRDefault="00D903D8" w:rsidP="00DC6A71">
      <w:pPr>
        <w:pStyle w:val="datumtevilka"/>
      </w:pPr>
      <w:r w:rsidRPr="00F84DAD">
        <w:t xml:space="preserve">Številka: </w:t>
      </w:r>
      <w:r w:rsidRPr="00F84DAD">
        <w:tab/>
      </w:r>
      <w:bookmarkStart w:id="1" w:name="Klasifikacija"/>
      <w:r w:rsidR="007D1BCF" w:rsidRPr="00F84DAD">
        <w:fldChar w:fldCharType="begin"/>
      </w:r>
      <w:r w:rsidR="007D1BCF" w:rsidRPr="00F84DAD">
        <w:instrText xml:space="preserve">MACROBUTTON NoMacro [številka] </w:instrText>
      </w:r>
      <w:r w:rsidR="007D1BCF" w:rsidRPr="00F84DAD">
        <w:fldChar w:fldCharType="end"/>
      </w:r>
      <w:bookmarkEnd w:id="1"/>
    </w:p>
    <w:p w14:paraId="1418B844" w14:textId="77777777" w:rsidR="007D75CF" w:rsidRPr="00F84DAD" w:rsidRDefault="00D903D8" w:rsidP="00DC6A71">
      <w:pPr>
        <w:pStyle w:val="datumtevilka"/>
      </w:pPr>
      <w:r w:rsidRPr="00F84DAD">
        <w:t xml:space="preserve">Datum: </w:t>
      </w:r>
      <w:r w:rsidRPr="00F84DAD">
        <w:tab/>
      </w:r>
      <w:bookmarkStart w:id="2" w:name="DatumDokumenta"/>
      <w:r w:rsidR="007D1BCF" w:rsidRPr="00F84DAD">
        <w:fldChar w:fldCharType="begin"/>
      </w:r>
      <w:r w:rsidR="007D1BCF" w:rsidRPr="00F84DAD">
        <w:instrText>MACROBUTTON NoMacro [datum]</w:instrText>
      </w:r>
      <w:r w:rsidR="007D1BCF" w:rsidRPr="00F84DAD">
        <w:fldChar w:fldCharType="end"/>
      </w:r>
      <w:bookmarkEnd w:id="2"/>
      <w:r w:rsidRPr="00F84DAD">
        <w:t xml:space="preserve"> </w:t>
      </w:r>
    </w:p>
    <w:p w14:paraId="1418B845" w14:textId="77777777" w:rsidR="007D75CF" w:rsidRPr="00F84DAD" w:rsidRDefault="007D75CF" w:rsidP="007D75CF">
      <w:pPr>
        <w:rPr>
          <w:lang w:val="sl-SI"/>
        </w:rPr>
      </w:pPr>
    </w:p>
    <w:p w14:paraId="29CB7CC2" w14:textId="6A2BFD74" w:rsidR="00D54190" w:rsidRDefault="00D54190" w:rsidP="00D54190">
      <w:pPr>
        <w:pStyle w:val="ZADEVA"/>
        <w:rPr>
          <w:lang w:val="sl-SI"/>
        </w:rPr>
      </w:pPr>
      <w:r w:rsidRPr="00BC2517">
        <w:rPr>
          <w:lang w:val="sl-SI"/>
        </w:rPr>
        <w:t xml:space="preserve">Zadeva: </w:t>
      </w:r>
      <w:r w:rsidRPr="00BC2517">
        <w:rPr>
          <w:lang w:val="sl-SI"/>
        </w:rPr>
        <w:tab/>
      </w:r>
      <w:r w:rsidRPr="00D54190">
        <w:rPr>
          <w:lang w:val="sl-SI"/>
        </w:rPr>
        <w:t xml:space="preserve">Prenehanje začasnih ukrepov v upravnih </w:t>
      </w:r>
      <w:r>
        <w:rPr>
          <w:lang w:val="sl-SI"/>
        </w:rPr>
        <w:t xml:space="preserve">in drugih javnopravnih zadevah – obvestilo </w:t>
      </w:r>
      <w:r w:rsidR="00FB2B86">
        <w:rPr>
          <w:lang w:val="sl-SI"/>
        </w:rPr>
        <w:t>za javnost</w:t>
      </w:r>
    </w:p>
    <w:p w14:paraId="418F4E64" w14:textId="77777777" w:rsidR="00D54190" w:rsidRDefault="00D54190" w:rsidP="00D54190">
      <w:pPr>
        <w:pStyle w:val="ZADEVA"/>
        <w:rPr>
          <w:lang w:val="sl-SI"/>
        </w:rPr>
      </w:pPr>
    </w:p>
    <w:p w14:paraId="19BF1980" w14:textId="69AB74E2" w:rsidR="00F95E52" w:rsidRDefault="008322D9" w:rsidP="00F12DA0">
      <w:pPr>
        <w:jc w:val="both"/>
        <w:rPr>
          <w:lang w:val="sl-SI"/>
        </w:rPr>
      </w:pPr>
      <w:r>
        <w:rPr>
          <w:lang w:val="sl-SI"/>
        </w:rPr>
        <w:t xml:space="preserve">V Uradnem listu RS, št. 74/20 </w:t>
      </w:r>
      <w:r w:rsidR="00F12DA0">
        <w:rPr>
          <w:lang w:val="sl-SI"/>
        </w:rPr>
        <w:t>z dne 21. 5</w:t>
      </w:r>
      <w:r w:rsidR="00F12DA0" w:rsidRPr="00F12DA0">
        <w:rPr>
          <w:lang w:val="sl-SI"/>
        </w:rPr>
        <w:t>. 2020</w:t>
      </w:r>
      <w:r w:rsidR="00F12DA0">
        <w:rPr>
          <w:lang w:val="sl-SI"/>
        </w:rPr>
        <w:t xml:space="preserve"> </w:t>
      </w:r>
      <w:r>
        <w:rPr>
          <w:lang w:val="sl-SI"/>
        </w:rPr>
        <w:t xml:space="preserve">je bil </w:t>
      </w:r>
      <w:r w:rsidR="00F12DA0">
        <w:rPr>
          <w:lang w:val="sl-SI"/>
        </w:rPr>
        <w:t xml:space="preserve">objavljen Sklep </w:t>
      </w:r>
      <w:r w:rsidR="00F12DA0" w:rsidRPr="00F12DA0">
        <w:rPr>
          <w:lang w:val="sl-SI"/>
        </w:rPr>
        <w:t>o ugotovitvi prenehanja razlogov za začasne ukrepe v zvezi s sodnimi, upravnimi in drugimi javnopravnimi zadevami za obvladovanje širjenj</w:t>
      </w:r>
      <w:r w:rsidR="00F12DA0">
        <w:rPr>
          <w:lang w:val="sl-SI"/>
        </w:rPr>
        <w:t xml:space="preserve">a nalezljive bolezni SARS-CoV-2 </w:t>
      </w:r>
      <w:r w:rsidR="00F12DA0" w:rsidRPr="00F12DA0">
        <w:rPr>
          <w:lang w:val="sl-SI"/>
        </w:rPr>
        <w:t>(COVID-19)</w:t>
      </w:r>
      <w:r w:rsidR="007F43BC">
        <w:rPr>
          <w:lang w:val="sl-SI"/>
        </w:rPr>
        <w:t xml:space="preserve">  (v nadaljevanju: sklep)</w:t>
      </w:r>
      <w:r w:rsidR="00F12DA0">
        <w:rPr>
          <w:lang w:val="sl-SI"/>
        </w:rPr>
        <w:t xml:space="preserve">, ki bo začel veljati 1. 6. 2020. To pomeni, da bodo 1. 6. 2020 prenehali začasni ukrepi </w:t>
      </w:r>
      <w:r w:rsidR="005C63B4">
        <w:rPr>
          <w:lang w:val="sl-SI"/>
        </w:rPr>
        <w:t xml:space="preserve">po </w:t>
      </w:r>
      <w:r w:rsidR="005C63B4" w:rsidRPr="005C63B4">
        <w:rPr>
          <w:lang w:val="sl-SI"/>
        </w:rPr>
        <w:t xml:space="preserve">Zakonu o začasnih ukrepih v zvezi s sodnimi, upravnimi in drugimi javnopravnimi zadevami za obvladovanje širjenja nalezljive bolezni SARS-CoV-2 (COVID-19) </w:t>
      </w:r>
      <w:r w:rsidR="007F43BC" w:rsidRPr="007F43BC">
        <w:rPr>
          <w:lang w:val="sl-SI"/>
        </w:rPr>
        <w:t xml:space="preserve">– ZZUSUDJZ </w:t>
      </w:r>
      <w:r w:rsidR="005C63B4" w:rsidRPr="005C63B4">
        <w:rPr>
          <w:lang w:val="sl-SI"/>
        </w:rPr>
        <w:t>(Uradni list RS, št. 36/20 in 61/20).</w:t>
      </w:r>
      <w:r w:rsidR="005C63B4">
        <w:rPr>
          <w:lang w:val="sl-SI"/>
        </w:rPr>
        <w:t xml:space="preserve"> </w:t>
      </w:r>
    </w:p>
    <w:p w14:paraId="69D2709B" w14:textId="77777777" w:rsidR="00D54190" w:rsidRDefault="00D54190" w:rsidP="00F12DA0">
      <w:pPr>
        <w:jc w:val="both"/>
        <w:rPr>
          <w:lang w:val="sl-SI"/>
        </w:rPr>
      </w:pPr>
    </w:p>
    <w:p w14:paraId="1BDE1094" w14:textId="543E01A8" w:rsidR="00E94796" w:rsidRDefault="00E94796" w:rsidP="00F12DA0">
      <w:pPr>
        <w:jc w:val="both"/>
        <w:rPr>
          <w:lang w:val="sl-SI"/>
        </w:rPr>
      </w:pPr>
      <w:r>
        <w:rPr>
          <w:lang w:val="sl-SI"/>
        </w:rPr>
        <w:t>Prenehanje začasnih ukrepov po</w:t>
      </w:r>
      <w:r w:rsidRPr="007F7729">
        <w:rPr>
          <w:lang w:val="sl-SI"/>
        </w:rPr>
        <w:t xml:space="preserve"> </w:t>
      </w:r>
      <w:r w:rsidRPr="00E94796">
        <w:rPr>
          <w:lang w:val="sl-SI"/>
        </w:rPr>
        <w:t>ZZUSUDJZ</w:t>
      </w:r>
      <w:r>
        <w:rPr>
          <w:lang w:val="sl-SI"/>
        </w:rPr>
        <w:t xml:space="preserve"> z</w:t>
      </w:r>
      <w:r w:rsidR="006D29F5">
        <w:rPr>
          <w:lang w:val="sl-SI"/>
        </w:rPr>
        <w:t>a poslovanje Finančne uprave RS</w:t>
      </w:r>
      <w:r>
        <w:rPr>
          <w:lang w:val="sl-SI"/>
        </w:rPr>
        <w:t xml:space="preserve"> pomeni </w:t>
      </w:r>
      <w:r w:rsidR="009F0D4C">
        <w:rPr>
          <w:lang w:val="sl-SI"/>
        </w:rPr>
        <w:t xml:space="preserve">zlasti </w:t>
      </w:r>
      <w:r>
        <w:rPr>
          <w:lang w:val="sl-SI"/>
        </w:rPr>
        <w:t xml:space="preserve">naslednje: </w:t>
      </w:r>
    </w:p>
    <w:p w14:paraId="5C5E3DAB" w14:textId="77777777" w:rsidR="002C1644" w:rsidRDefault="002C1644" w:rsidP="00F12DA0">
      <w:pPr>
        <w:jc w:val="both"/>
        <w:rPr>
          <w:lang w:val="sl-SI"/>
        </w:rPr>
      </w:pPr>
    </w:p>
    <w:p w14:paraId="3C68D87F" w14:textId="6D26C1B4" w:rsidR="00FB2B86" w:rsidRPr="00FB2B86" w:rsidRDefault="00F95E52" w:rsidP="00FB2B86">
      <w:pPr>
        <w:pStyle w:val="Odstavekseznama"/>
        <w:numPr>
          <w:ilvl w:val="0"/>
          <w:numId w:val="20"/>
        </w:numPr>
        <w:jc w:val="both"/>
        <w:rPr>
          <w:lang w:val="sl-SI"/>
        </w:rPr>
      </w:pPr>
      <w:r>
        <w:rPr>
          <w:lang w:val="sl-SI"/>
        </w:rPr>
        <w:t xml:space="preserve">Od 1. 6. 2020 se bodo postopki </w:t>
      </w:r>
      <w:r w:rsidRPr="00F95E52">
        <w:rPr>
          <w:lang w:val="sl-SI"/>
        </w:rPr>
        <w:t>vodili kot pred uveljavitvijo ZZUSUDJZ</w:t>
      </w:r>
      <w:r>
        <w:rPr>
          <w:lang w:val="sl-SI"/>
        </w:rPr>
        <w:t xml:space="preserve">. Pri stikih </w:t>
      </w:r>
      <w:r w:rsidR="007F7729" w:rsidRPr="007C786E">
        <w:rPr>
          <w:lang w:val="sl-SI"/>
        </w:rPr>
        <w:t xml:space="preserve">z uporabniki upravnih storitev </w:t>
      </w:r>
      <w:r>
        <w:rPr>
          <w:lang w:val="sl-SI"/>
        </w:rPr>
        <w:t xml:space="preserve">se sicer postopa po usmeritvah </w:t>
      </w:r>
      <w:r w:rsidRPr="00F95E52">
        <w:rPr>
          <w:lang w:val="sl-SI"/>
        </w:rPr>
        <w:t>zdravstvene stroke, vendar pa usmeritve ne bodo vplivale na njihov procesno pravni položaj.</w:t>
      </w:r>
    </w:p>
    <w:p w14:paraId="6459C129" w14:textId="77777777" w:rsidR="00F95E52" w:rsidRDefault="00F95E52" w:rsidP="00F95E52">
      <w:pPr>
        <w:pStyle w:val="Odstavekseznama"/>
        <w:jc w:val="both"/>
        <w:rPr>
          <w:lang w:val="sl-SI"/>
        </w:rPr>
      </w:pPr>
    </w:p>
    <w:p w14:paraId="237F74AD" w14:textId="1507F40B" w:rsidR="00C058BB" w:rsidRPr="00C058BB" w:rsidRDefault="002D633F" w:rsidP="00E437BD">
      <w:pPr>
        <w:pStyle w:val="Odstavekseznama"/>
        <w:numPr>
          <w:ilvl w:val="0"/>
          <w:numId w:val="20"/>
        </w:numPr>
        <w:jc w:val="both"/>
        <w:rPr>
          <w:rFonts w:eastAsia="Calibri" w:cs="Arial"/>
          <w:i/>
          <w:szCs w:val="20"/>
          <w:lang w:val="sl-SI"/>
        </w:rPr>
      </w:pPr>
      <w:r>
        <w:rPr>
          <w:lang w:val="sl-SI"/>
        </w:rPr>
        <w:t>1. 6. 2020</w:t>
      </w:r>
      <w:r w:rsidRPr="002D633F">
        <w:rPr>
          <w:lang w:val="sl-SI"/>
        </w:rPr>
        <w:t xml:space="preserve"> preneha veljati začasna prekinitev teka roka</w:t>
      </w:r>
      <w:r w:rsidR="00EF62C2">
        <w:rPr>
          <w:lang w:val="sl-SI"/>
        </w:rPr>
        <w:t>, ki je veljala</w:t>
      </w:r>
      <w:r>
        <w:rPr>
          <w:lang w:val="sl-SI"/>
        </w:rPr>
        <w:t xml:space="preserve"> v zadevah, ki niso nujne (</w:t>
      </w:r>
      <w:r w:rsidRPr="002D633F">
        <w:rPr>
          <w:lang w:val="sl-SI"/>
        </w:rPr>
        <w:t xml:space="preserve">praviloma </w:t>
      </w:r>
      <w:r w:rsidR="00EF62C2">
        <w:rPr>
          <w:lang w:val="sl-SI"/>
        </w:rPr>
        <w:t>v postopkih</w:t>
      </w:r>
      <w:r>
        <w:rPr>
          <w:lang w:val="sl-SI"/>
        </w:rPr>
        <w:t xml:space="preserve"> </w:t>
      </w:r>
      <w:r w:rsidRPr="002D633F">
        <w:rPr>
          <w:lang w:val="sl-SI"/>
        </w:rPr>
        <w:t xml:space="preserve">naknadnega nadzora po 129. in </w:t>
      </w:r>
      <w:r w:rsidR="00EF62C2">
        <w:rPr>
          <w:lang w:val="sl-SI"/>
        </w:rPr>
        <w:t>130. členu ZDavP-2, inšpekcijskih postopkih</w:t>
      </w:r>
      <w:r w:rsidRPr="002D633F">
        <w:rPr>
          <w:lang w:val="sl-SI"/>
        </w:rPr>
        <w:t xml:space="preserve">, </w:t>
      </w:r>
      <w:proofErr w:type="spellStart"/>
      <w:r w:rsidRPr="002D633F">
        <w:rPr>
          <w:lang w:val="sl-SI"/>
        </w:rPr>
        <w:t>prekrškovn</w:t>
      </w:r>
      <w:r w:rsidR="00EF62C2">
        <w:rPr>
          <w:lang w:val="sl-SI"/>
        </w:rPr>
        <w:t>ih</w:t>
      </w:r>
      <w:proofErr w:type="spellEnd"/>
      <w:r w:rsidR="00EF62C2">
        <w:rPr>
          <w:lang w:val="sl-SI"/>
        </w:rPr>
        <w:t xml:space="preserve"> postopkih</w:t>
      </w:r>
      <w:r w:rsidRPr="002D633F">
        <w:rPr>
          <w:lang w:val="sl-SI"/>
        </w:rPr>
        <w:t xml:space="preserve">, </w:t>
      </w:r>
      <w:r w:rsidR="00EF62C2">
        <w:rPr>
          <w:lang w:val="sl-SI"/>
        </w:rPr>
        <w:t>postopkih</w:t>
      </w:r>
      <w:r>
        <w:rPr>
          <w:lang w:val="sl-SI"/>
        </w:rPr>
        <w:t xml:space="preserve"> obročnega plačila</w:t>
      </w:r>
      <w:r w:rsidRPr="002D633F">
        <w:rPr>
          <w:lang w:val="sl-SI"/>
        </w:rPr>
        <w:t xml:space="preserve"> </w:t>
      </w:r>
      <w:proofErr w:type="spellStart"/>
      <w:r w:rsidRPr="002D633F">
        <w:rPr>
          <w:lang w:val="sl-SI"/>
        </w:rPr>
        <w:t>prekrškovnih</w:t>
      </w:r>
      <w:proofErr w:type="spellEnd"/>
      <w:r w:rsidRPr="002D633F">
        <w:rPr>
          <w:lang w:val="sl-SI"/>
        </w:rPr>
        <w:t xml:space="preserve"> obveznosti v skladu z 18. členom ZP-1, ipd.</w:t>
      </w:r>
      <w:r>
        <w:rPr>
          <w:lang w:val="sl-SI"/>
        </w:rPr>
        <w:t xml:space="preserve">). Tako </w:t>
      </w:r>
      <w:r w:rsidRPr="002D633F">
        <w:rPr>
          <w:lang w:val="sl-SI"/>
        </w:rPr>
        <w:t xml:space="preserve">bodo roki, ki so </w:t>
      </w:r>
      <w:r w:rsidR="00EF62C2">
        <w:rPr>
          <w:lang w:val="sl-SI"/>
        </w:rPr>
        <w:t xml:space="preserve">v teh zadevah </w:t>
      </w:r>
      <w:r w:rsidRPr="002D633F">
        <w:rPr>
          <w:lang w:val="sl-SI"/>
        </w:rPr>
        <w:t xml:space="preserve">začeli teči pred uveljavitvijo začasnih ukrepov, s </w:t>
      </w:r>
      <w:r w:rsidR="00217CA3">
        <w:rPr>
          <w:lang w:val="sl-SI"/>
        </w:rPr>
        <w:t xml:space="preserve">tem dnem </w:t>
      </w:r>
      <w:r w:rsidRPr="002D633F">
        <w:rPr>
          <w:lang w:val="sl-SI"/>
        </w:rPr>
        <w:t xml:space="preserve">tekli naprej, roki, ki v času trajanja začasnih ukrepov niso tekli, pa </w:t>
      </w:r>
      <w:r w:rsidR="00C058BB" w:rsidRPr="00C058BB">
        <w:rPr>
          <w:lang w:val="sl-SI"/>
        </w:rPr>
        <w:t xml:space="preserve">bodo s tem dnem začeli teči. </w:t>
      </w:r>
      <w:r w:rsidR="00C058BB">
        <w:rPr>
          <w:lang w:val="sl-SI"/>
        </w:rPr>
        <w:t xml:space="preserve">Izjema velja le za vloge za uveljavljanje materialnih pravic, glede katerih drugi odstavek 6. člena </w:t>
      </w:r>
      <w:r w:rsidR="00C058BB" w:rsidRPr="00C058BB">
        <w:rPr>
          <w:lang w:val="sl-SI"/>
        </w:rPr>
        <w:t>ZZUSUDJZ</w:t>
      </w:r>
      <w:r w:rsidR="00C058BB">
        <w:rPr>
          <w:lang w:val="sl-SI"/>
        </w:rPr>
        <w:t xml:space="preserve"> določa, da se roki podaljšajo tako</w:t>
      </w:r>
      <w:r w:rsidR="00C058BB" w:rsidRPr="00C058BB">
        <w:rPr>
          <w:lang w:val="sl-SI"/>
        </w:rPr>
        <w:t>, da se iztečejo osmi dan od prenehanja ukr</w:t>
      </w:r>
      <w:r w:rsidR="00C058BB">
        <w:rPr>
          <w:lang w:val="sl-SI"/>
        </w:rPr>
        <w:t>epov</w:t>
      </w:r>
      <w:r w:rsidR="00E437BD">
        <w:rPr>
          <w:lang w:val="sl-SI"/>
        </w:rPr>
        <w:t xml:space="preserve"> po tem zakonu, torej začnejo teči prvi </w:t>
      </w:r>
      <w:r w:rsidR="00E437BD" w:rsidRPr="00E437BD">
        <w:rPr>
          <w:lang w:val="sl-SI"/>
        </w:rPr>
        <w:t>naslednji dan po prenehanju ukrepov (tj. 2. 6. 2020)</w:t>
      </w:r>
      <w:r w:rsidR="00E437BD">
        <w:rPr>
          <w:lang w:val="sl-SI"/>
        </w:rPr>
        <w:t xml:space="preserve"> in se iztečejo</w:t>
      </w:r>
      <w:r w:rsidR="00C058BB">
        <w:rPr>
          <w:lang w:val="sl-SI"/>
        </w:rPr>
        <w:t xml:space="preserve"> 9. 6. 2020.</w:t>
      </w:r>
    </w:p>
    <w:p w14:paraId="2CA2A4CC" w14:textId="77777777" w:rsidR="00D739A2" w:rsidRDefault="00D739A2" w:rsidP="002D633F">
      <w:pPr>
        <w:pStyle w:val="Odstavekseznama"/>
        <w:jc w:val="both"/>
        <w:rPr>
          <w:rFonts w:eastAsia="Calibri" w:cs="Arial"/>
          <w:i/>
          <w:szCs w:val="20"/>
          <w:u w:val="single"/>
          <w:lang w:val="sl-SI"/>
        </w:rPr>
      </w:pPr>
    </w:p>
    <w:p w14:paraId="7D1CED3E" w14:textId="1916363F" w:rsidR="00DF784A" w:rsidRPr="002D633F" w:rsidRDefault="00DF784A" w:rsidP="002D633F">
      <w:pPr>
        <w:pStyle w:val="Odstavekseznama"/>
        <w:jc w:val="both"/>
        <w:rPr>
          <w:rFonts w:eastAsia="Calibri" w:cs="Arial"/>
          <w:i/>
          <w:szCs w:val="20"/>
          <w:lang w:val="sl-SI"/>
        </w:rPr>
      </w:pPr>
      <w:r w:rsidRPr="00D739A2">
        <w:rPr>
          <w:rFonts w:eastAsia="Calibri" w:cs="Arial"/>
          <w:i/>
          <w:szCs w:val="20"/>
          <w:u w:val="single"/>
          <w:lang w:val="sl-SI"/>
        </w:rPr>
        <w:t>Primer 1</w:t>
      </w:r>
      <w:r w:rsidRPr="002D633F">
        <w:rPr>
          <w:rFonts w:eastAsia="Calibri" w:cs="Arial"/>
          <w:i/>
          <w:szCs w:val="20"/>
          <w:lang w:val="sl-SI"/>
        </w:rPr>
        <w:t xml:space="preserve">: </w:t>
      </w:r>
    </w:p>
    <w:p w14:paraId="59C65856" w14:textId="6B278225" w:rsidR="00DF784A" w:rsidRPr="00DF784A" w:rsidRDefault="00DF784A" w:rsidP="006511E1">
      <w:pPr>
        <w:pStyle w:val="Odstavekseznama"/>
        <w:jc w:val="both"/>
        <w:rPr>
          <w:rFonts w:eastAsia="Calibri" w:cs="Arial"/>
          <w:i/>
          <w:szCs w:val="20"/>
          <w:lang w:val="sl-SI"/>
        </w:rPr>
      </w:pPr>
      <w:r w:rsidRPr="00DF784A">
        <w:rPr>
          <w:rFonts w:eastAsia="Calibri" w:cs="Arial"/>
          <w:i/>
          <w:szCs w:val="20"/>
          <w:lang w:val="sl-SI"/>
        </w:rPr>
        <w:t>V postopku opravljanja nadzora obračuna davka od dohodkov p</w:t>
      </w:r>
      <w:r w:rsidR="006511E1">
        <w:rPr>
          <w:rFonts w:eastAsia="Calibri" w:cs="Arial"/>
          <w:i/>
          <w:szCs w:val="20"/>
          <w:lang w:val="sl-SI"/>
        </w:rPr>
        <w:t>ravnih oseb (DDPO) je bil dne 2</w:t>
      </w:r>
      <w:r w:rsidR="002E5E67">
        <w:rPr>
          <w:rFonts w:eastAsia="Calibri" w:cs="Arial"/>
          <w:i/>
          <w:szCs w:val="20"/>
          <w:lang w:val="sl-SI"/>
        </w:rPr>
        <w:t>4</w:t>
      </w:r>
      <w:r w:rsidRPr="00DF784A">
        <w:rPr>
          <w:rFonts w:eastAsia="Calibri" w:cs="Arial"/>
          <w:i/>
          <w:szCs w:val="20"/>
          <w:lang w:val="sl-SI"/>
        </w:rPr>
        <w:t>. 3. 2020 (pred uveljavitvijo tega zakona, tj. pred 29. 3. 2020) davčnemu zavezancu vročen  dopis, s katerim je bil pozvan, da v roku 8 dni od seznanitve z nepravilnostmi predloži popravljen obračun (četrti odstavek 129. člena ZDavP-2). Rok za predložitev je začel te</w:t>
      </w:r>
      <w:r w:rsidR="006D29F5">
        <w:rPr>
          <w:rFonts w:eastAsia="Calibri" w:cs="Arial"/>
          <w:i/>
          <w:szCs w:val="20"/>
          <w:lang w:val="sl-SI"/>
        </w:rPr>
        <w:t>či naslednji dan po vročitvi (2</w:t>
      </w:r>
      <w:r w:rsidR="002D633F">
        <w:rPr>
          <w:rFonts w:eastAsia="Calibri" w:cs="Arial"/>
          <w:i/>
          <w:szCs w:val="20"/>
          <w:lang w:val="sl-SI"/>
        </w:rPr>
        <w:t>5</w:t>
      </w:r>
      <w:r w:rsidRPr="00DF784A">
        <w:rPr>
          <w:rFonts w:eastAsia="Calibri" w:cs="Arial"/>
          <w:i/>
          <w:szCs w:val="20"/>
          <w:lang w:val="sl-SI"/>
        </w:rPr>
        <w:t xml:space="preserve">. 3.), vendar se  </w:t>
      </w:r>
      <w:r w:rsidR="006511E1">
        <w:rPr>
          <w:rFonts w:eastAsia="Calibri" w:cs="Arial"/>
          <w:i/>
          <w:szCs w:val="20"/>
          <w:lang w:val="sl-SI"/>
        </w:rPr>
        <w:t xml:space="preserve">je </w:t>
      </w:r>
      <w:r w:rsidRPr="00DF784A">
        <w:rPr>
          <w:rFonts w:eastAsia="Calibri" w:cs="Arial"/>
          <w:i/>
          <w:szCs w:val="20"/>
          <w:lang w:val="sl-SI"/>
        </w:rPr>
        <w:t>prekin</w:t>
      </w:r>
      <w:r w:rsidR="006511E1">
        <w:rPr>
          <w:rFonts w:eastAsia="Calibri" w:cs="Arial"/>
          <w:i/>
          <w:szCs w:val="20"/>
          <w:lang w:val="sl-SI"/>
        </w:rPr>
        <w:t>il oz. ni tekel</w:t>
      </w:r>
      <w:r w:rsidRPr="00DF784A">
        <w:rPr>
          <w:rFonts w:eastAsia="Calibri" w:cs="Arial"/>
          <w:i/>
          <w:szCs w:val="20"/>
          <w:lang w:val="sl-SI"/>
        </w:rPr>
        <w:t xml:space="preserve"> v času veljavnosti ukrepov (tj. od 29. 3. 2020). </w:t>
      </w:r>
      <w:r w:rsidR="006511E1">
        <w:rPr>
          <w:rFonts w:eastAsia="Calibri" w:cs="Arial"/>
          <w:i/>
          <w:szCs w:val="20"/>
          <w:lang w:val="sl-SI"/>
        </w:rPr>
        <w:t>Ro</w:t>
      </w:r>
      <w:r w:rsidRPr="00DF784A">
        <w:rPr>
          <w:rFonts w:eastAsia="Calibri" w:cs="Arial"/>
          <w:i/>
          <w:szCs w:val="20"/>
          <w:lang w:val="sl-SI"/>
        </w:rPr>
        <w:t>k za predložitev obračuna</w:t>
      </w:r>
      <w:r w:rsidR="002E5E67">
        <w:rPr>
          <w:rFonts w:eastAsia="Calibri" w:cs="Arial"/>
          <w:i/>
          <w:szCs w:val="20"/>
          <w:lang w:val="sl-SI"/>
        </w:rPr>
        <w:t xml:space="preserve"> se v tem primeru izteče 4</w:t>
      </w:r>
      <w:r w:rsidR="006511E1">
        <w:rPr>
          <w:rFonts w:eastAsia="Calibri" w:cs="Arial"/>
          <w:i/>
          <w:szCs w:val="20"/>
          <w:lang w:val="sl-SI"/>
        </w:rPr>
        <w:t>. jun</w:t>
      </w:r>
      <w:r w:rsidRPr="00DF784A">
        <w:rPr>
          <w:rFonts w:eastAsia="Calibri" w:cs="Arial"/>
          <w:i/>
          <w:szCs w:val="20"/>
          <w:lang w:val="sl-SI"/>
        </w:rPr>
        <w:t xml:space="preserve">ija 2020.  </w:t>
      </w:r>
    </w:p>
    <w:p w14:paraId="783B494D" w14:textId="072D26FE" w:rsidR="00DF784A" w:rsidRPr="00DF784A" w:rsidRDefault="00D739A2" w:rsidP="006511E1">
      <w:pPr>
        <w:pStyle w:val="Odstavekseznama"/>
        <w:jc w:val="both"/>
        <w:rPr>
          <w:rFonts w:eastAsia="Calibri" w:cs="Arial"/>
          <w:i/>
          <w:szCs w:val="20"/>
          <w:lang w:val="sl-SI"/>
        </w:rPr>
      </w:pPr>
      <w:r w:rsidRPr="00D739A2">
        <w:rPr>
          <w:rFonts w:eastAsia="Calibri" w:cs="Arial"/>
          <w:i/>
          <w:szCs w:val="20"/>
          <w:u w:val="single"/>
          <w:lang w:val="sl-SI"/>
        </w:rPr>
        <w:t>Primer 2</w:t>
      </w:r>
      <w:r w:rsidR="00DF784A" w:rsidRPr="00DF784A">
        <w:rPr>
          <w:rFonts w:eastAsia="Calibri" w:cs="Arial"/>
          <w:i/>
          <w:szCs w:val="20"/>
          <w:lang w:val="sl-SI"/>
        </w:rPr>
        <w:t>:</w:t>
      </w:r>
    </w:p>
    <w:p w14:paraId="311DC6E2" w14:textId="5136C965" w:rsidR="004039DE" w:rsidRDefault="00DF784A" w:rsidP="004039DE">
      <w:pPr>
        <w:pStyle w:val="Odstavekseznama"/>
        <w:jc w:val="both"/>
        <w:rPr>
          <w:rFonts w:cs="Arial"/>
          <w:i/>
          <w:iCs/>
          <w:szCs w:val="20"/>
          <w:lang w:val="sl-SI"/>
        </w:rPr>
      </w:pPr>
      <w:r w:rsidRPr="00DF784A">
        <w:rPr>
          <w:rFonts w:cs="Arial"/>
          <w:i/>
          <w:iCs/>
          <w:szCs w:val="20"/>
          <w:lang w:val="sl-SI"/>
        </w:rPr>
        <w:t>V postopku opravljanja nadzora obračuna davka od dohodkov pr</w:t>
      </w:r>
      <w:r w:rsidR="006D29F5">
        <w:rPr>
          <w:rFonts w:cs="Arial"/>
          <w:i/>
          <w:iCs/>
          <w:szCs w:val="20"/>
          <w:lang w:val="sl-SI"/>
        </w:rPr>
        <w:t xml:space="preserve">avnih oseb (DDPO) je </w:t>
      </w:r>
      <w:r w:rsidR="00397559">
        <w:rPr>
          <w:rFonts w:cs="Arial"/>
          <w:i/>
          <w:iCs/>
          <w:szCs w:val="20"/>
          <w:lang w:val="sl-SI"/>
        </w:rPr>
        <w:t>bila dne 27</w:t>
      </w:r>
      <w:r w:rsidRPr="00DF784A">
        <w:rPr>
          <w:rFonts w:cs="Arial"/>
          <w:i/>
          <w:iCs/>
          <w:szCs w:val="20"/>
          <w:lang w:val="sl-SI"/>
        </w:rPr>
        <w:t xml:space="preserve">. 3. 2020 (pred uveljavitvijo tega zakona, tj. pred 29. 3. 2020) davčnemu zavezancu vročena  odločba, s katero mu je bilo naloženo, da mora v roku 30 dni od vročitve plačati davek. Rok za izpolnitev je začel teči naslednji dan po </w:t>
      </w:r>
      <w:r w:rsidR="00397559">
        <w:rPr>
          <w:rFonts w:cs="Arial"/>
          <w:i/>
          <w:iCs/>
          <w:szCs w:val="20"/>
          <w:lang w:val="sl-SI"/>
        </w:rPr>
        <w:t>vročitvi (28</w:t>
      </w:r>
      <w:r w:rsidRPr="00DF784A">
        <w:rPr>
          <w:rFonts w:cs="Arial"/>
          <w:i/>
          <w:iCs/>
          <w:szCs w:val="20"/>
          <w:lang w:val="sl-SI"/>
        </w:rPr>
        <w:t>.</w:t>
      </w:r>
      <w:r w:rsidR="002C1644">
        <w:rPr>
          <w:rFonts w:cs="Arial"/>
          <w:i/>
          <w:iCs/>
          <w:szCs w:val="20"/>
          <w:lang w:val="sl-SI"/>
        </w:rPr>
        <w:t xml:space="preserve"> </w:t>
      </w:r>
      <w:r w:rsidRPr="00DF784A">
        <w:rPr>
          <w:rFonts w:cs="Arial"/>
          <w:i/>
          <w:iCs/>
          <w:szCs w:val="20"/>
          <w:lang w:val="sl-SI"/>
        </w:rPr>
        <w:t xml:space="preserve">3.), vendar se  prekine oz. </w:t>
      </w:r>
      <w:r w:rsidRPr="00DF784A">
        <w:rPr>
          <w:rFonts w:cs="Arial"/>
          <w:i/>
          <w:iCs/>
          <w:szCs w:val="20"/>
          <w:lang w:val="sl-SI"/>
        </w:rPr>
        <w:lastRenderedPageBreak/>
        <w:t xml:space="preserve">ne teče v času veljavnosti ukrepov (tj. od 29. 3. 2020). </w:t>
      </w:r>
      <w:r w:rsidR="006511E1">
        <w:rPr>
          <w:rFonts w:cs="Arial"/>
          <w:i/>
          <w:iCs/>
          <w:szCs w:val="20"/>
          <w:lang w:val="sl-SI"/>
        </w:rPr>
        <w:t>R</w:t>
      </w:r>
      <w:r w:rsidRPr="00DF784A">
        <w:rPr>
          <w:rFonts w:cs="Arial"/>
          <w:i/>
          <w:iCs/>
          <w:szCs w:val="20"/>
          <w:lang w:val="sl-SI"/>
        </w:rPr>
        <w:t>ok za plačilo</w:t>
      </w:r>
      <w:r w:rsidR="006511E1">
        <w:rPr>
          <w:rFonts w:cs="Arial"/>
          <w:i/>
          <w:iCs/>
          <w:szCs w:val="20"/>
          <w:lang w:val="sl-SI"/>
        </w:rPr>
        <w:t xml:space="preserve"> se v tem primeru</w:t>
      </w:r>
      <w:r w:rsidR="006D29F5">
        <w:rPr>
          <w:rFonts w:cs="Arial"/>
          <w:i/>
          <w:iCs/>
          <w:szCs w:val="20"/>
          <w:lang w:val="sl-SI"/>
        </w:rPr>
        <w:t xml:space="preserve"> izteče 29</w:t>
      </w:r>
      <w:r w:rsidRPr="00DF784A">
        <w:rPr>
          <w:rFonts w:cs="Arial"/>
          <w:i/>
          <w:iCs/>
          <w:szCs w:val="20"/>
          <w:lang w:val="sl-SI"/>
        </w:rPr>
        <w:t>. ju</w:t>
      </w:r>
      <w:r w:rsidR="006511E1">
        <w:rPr>
          <w:rFonts w:cs="Arial"/>
          <w:i/>
          <w:iCs/>
          <w:szCs w:val="20"/>
          <w:lang w:val="sl-SI"/>
        </w:rPr>
        <w:t>n</w:t>
      </w:r>
      <w:r w:rsidRPr="00DF784A">
        <w:rPr>
          <w:rFonts w:cs="Arial"/>
          <w:i/>
          <w:iCs/>
          <w:szCs w:val="20"/>
          <w:lang w:val="sl-SI"/>
        </w:rPr>
        <w:t xml:space="preserve">ija 2020.  </w:t>
      </w:r>
    </w:p>
    <w:p w14:paraId="510C91E7" w14:textId="5E639FA5" w:rsidR="00D739A2" w:rsidRPr="004039DE" w:rsidRDefault="00D739A2" w:rsidP="004039DE">
      <w:pPr>
        <w:pStyle w:val="Odstavekseznama"/>
        <w:jc w:val="both"/>
        <w:rPr>
          <w:rFonts w:cs="Arial"/>
          <w:i/>
          <w:iCs/>
          <w:szCs w:val="20"/>
          <w:lang w:val="sl-SI"/>
        </w:rPr>
      </w:pPr>
      <w:r w:rsidRPr="004039DE">
        <w:rPr>
          <w:rFonts w:cs="Arial"/>
          <w:i/>
          <w:iCs/>
          <w:szCs w:val="20"/>
          <w:u w:val="single"/>
          <w:lang w:val="sl-SI"/>
        </w:rPr>
        <w:t>Primer 3</w:t>
      </w:r>
      <w:r w:rsidRPr="004039DE">
        <w:rPr>
          <w:rFonts w:cs="Arial"/>
          <w:i/>
          <w:iCs/>
          <w:szCs w:val="20"/>
          <w:lang w:val="sl-SI"/>
        </w:rPr>
        <w:t>:</w:t>
      </w:r>
    </w:p>
    <w:p w14:paraId="2F772EB6" w14:textId="0395CF2B" w:rsidR="00D739A2" w:rsidRDefault="00D739A2" w:rsidP="00D739A2">
      <w:pPr>
        <w:pStyle w:val="Odstavekseznama"/>
        <w:rPr>
          <w:rFonts w:cs="Arial"/>
          <w:i/>
          <w:iCs/>
          <w:szCs w:val="20"/>
          <w:lang w:val="sl-SI"/>
        </w:rPr>
      </w:pPr>
      <w:r w:rsidRPr="00D739A2">
        <w:rPr>
          <w:rFonts w:cs="Arial"/>
          <w:i/>
          <w:iCs/>
          <w:szCs w:val="20"/>
          <w:lang w:val="sl-SI"/>
        </w:rPr>
        <w:t xml:space="preserve">V postopku opravljanja nadzora obračuna davka od dohodkov pravnih oseb (DDPO) je bil dne 30. 3. 2020 (po uveljavitvi tega zakona, tj. po 29. 3. 2020) davčnemu zavezancu vročen dopis, s katerim je bil  pozvan, da v roku 8 dni od seznanitve z nepravilnostmi predloži popravljen obračun (četrti odstavek 129. člena ZDavP-2). Rok v tem primeru začne teči šele po prenehanju ukrepov. Rok za predložitev obračuna se v tem primeru </w:t>
      </w:r>
      <w:r w:rsidR="00E437BD">
        <w:rPr>
          <w:rFonts w:cs="Arial"/>
          <w:i/>
          <w:iCs/>
          <w:szCs w:val="20"/>
          <w:lang w:val="sl-SI"/>
        </w:rPr>
        <w:t>izteče 8</w:t>
      </w:r>
      <w:r w:rsidRPr="00D739A2">
        <w:rPr>
          <w:rFonts w:cs="Arial"/>
          <w:i/>
          <w:iCs/>
          <w:szCs w:val="20"/>
          <w:lang w:val="sl-SI"/>
        </w:rPr>
        <w:t xml:space="preserve">. junija 2020. </w:t>
      </w:r>
    </w:p>
    <w:p w14:paraId="7F529BE8" w14:textId="77777777" w:rsidR="00D739A2" w:rsidRDefault="00D739A2" w:rsidP="00D739A2">
      <w:pPr>
        <w:pStyle w:val="Odstavekseznama"/>
        <w:rPr>
          <w:rFonts w:cs="Arial"/>
          <w:i/>
          <w:iCs/>
          <w:szCs w:val="20"/>
          <w:lang w:val="sl-SI"/>
        </w:rPr>
      </w:pPr>
      <w:r w:rsidRPr="00D739A2">
        <w:rPr>
          <w:rFonts w:cs="Arial"/>
          <w:i/>
          <w:iCs/>
          <w:szCs w:val="20"/>
          <w:u w:val="single"/>
          <w:lang w:val="sl-SI"/>
        </w:rPr>
        <w:t>Primer 4</w:t>
      </w:r>
      <w:r>
        <w:rPr>
          <w:rFonts w:cs="Arial"/>
          <w:i/>
          <w:iCs/>
          <w:szCs w:val="20"/>
          <w:lang w:val="sl-SI"/>
        </w:rPr>
        <w:t xml:space="preserve">: </w:t>
      </w:r>
    </w:p>
    <w:p w14:paraId="6A4633F7" w14:textId="4900F783" w:rsidR="00D739A2" w:rsidRPr="00D739A2" w:rsidRDefault="007C3E83" w:rsidP="00C058BB">
      <w:pPr>
        <w:pStyle w:val="Odstavekseznama"/>
        <w:jc w:val="both"/>
        <w:rPr>
          <w:rFonts w:cs="Arial"/>
          <w:i/>
          <w:iCs/>
          <w:szCs w:val="20"/>
          <w:lang w:val="sl-SI"/>
        </w:rPr>
      </w:pPr>
      <w:r>
        <w:rPr>
          <w:rFonts w:cs="Arial"/>
          <w:i/>
          <w:iCs/>
          <w:szCs w:val="20"/>
          <w:lang w:val="sl-SI"/>
        </w:rPr>
        <w:t xml:space="preserve">Davčni zavezanec </w:t>
      </w:r>
      <w:r w:rsidR="00C058BB">
        <w:rPr>
          <w:rFonts w:cs="Arial"/>
          <w:i/>
          <w:iCs/>
          <w:szCs w:val="20"/>
          <w:lang w:val="sl-SI"/>
        </w:rPr>
        <w:t xml:space="preserve">bi moral vložiti vlogo </w:t>
      </w:r>
      <w:r w:rsidRPr="007C3E83">
        <w:rPr>
          <w:rFonts w:cs="Arial"/>
          <w:i/>
          <w:iCs/>
          <w:szCs w:val="20"/>
          <w:lang w:val="sl-SI"/>
        </w:rPr>
        <w:t xml:space="preserve">za uveljavitev materialne pravice </w:t>
      </w:r>
      <w:r w:rsidR="00C058BB">
        <w:rPr>
          <w:rFonts w:cs="Arial"/>
          <w:i/>
          <w:iCs/>
          <w:szCs w:val="20"/>
          <w:lang w:val="sl-SI"/>
        </w:rPr>
        <w:t xml:space="preserve">(npr. vlogo za vračilo trošarine) </w:t>
      </w:r>
      <w:r w:rsidRPr="007C3E83">
        <w:rPr>
          <w:rFonts w:cs="Arial"/>
          <w:i/>
          <w:iCs/>
          <w:szCs w:val="20"/>
          <w:lang w:val="sl-SI"/>
        </w:rPr>
        <w:t xml:space="preserve">v času </w:t>
      </w:r>
      <w:r w:rsidR="00FB77C8">
        <w:rPr>
          <w:rFonts w:cs="Arial"/>
          <w:i/>
          <w:iCs/>
          <w:szCs w:val="20"/>
          <w:lang w:val="sl-SI"/>
        </w:rPr>
        <w:t xml:space="preserve">veljavnosti </w:t>
      </w:r>
      <w:r w:rsidRPr="007C3E83">
        <w:rPr>
          <w:rFonts w:cs="Arial"/>
          <w:i/>
          <w:iCs/>
          <w:szCs w:val="20"/>
          <w:lang w:val="sl-SI"/>
        </w:rPr>
        <w:t xml:space="preserve">začasnih ukrepov, </w:t>
      </w:r>
      <w:r w:rsidR="00C058BB">
        <w:rPr>
          <w:rFonts w:cs="Arial"/>
          <w:i/>
          <w:iCs/>
          <w:szCs w:val="20"/>
          <w:lang w:val="sl-SI"/>
        </w:rPr>
        <w:t xml:space="preserve">vendar </w:t>
      </w:r>
      <w:r w:rsidR="00622CC0">
        <w:rPr>
          <w:rFonts w:cs="Arial"/>
          <w:i/>
          <w:iCs/>
          <w:szCs w:val="20"/>
          <w:lang w:val="sl-SI"/>
        </w:rPr>
        <w:t>tega ni bil dolžan</w:t>
      </w:r>
      <w:r w:rsidRPr="007C3E83">
        <w:rPr>
          <w:rFonts w:cs="Arial"/>
          <w:i/>
          <w:iCs/>
          <w:szCs w:val="20"/>
          <w:lang w:val="sl-SI"/>
        </w:rPr>
        <w:t xml:space="preserve"> storiti, ker je </w:t>
      </w:r>
      <w:r w:rsidR="00C058BB" w:rsidRPr="00C058BB">
        <w:rPr>
          <w:rFonts w:cs="Arial"/>
          <w:i/>
          <w:iCs/>
          <w:szCs w:val="20"/>
          <w:lang w:val="sl-SI"/>
        </w:rPr>
        <w:t xml:space="preserve">ZZUSUDJZ </w:t>
      </w:r>
      <w:r w:rsidRPr="007C3E83">
        <w:rPr>
          <w:rFonts w:cs="Arial"/>
          <w:i/>
          <w:iCs/>
          <w:szCs w:val="20"/>
          <w:lang w:val="sl-SI"/>
        </w:rPr>
        <w:t xml:space="preserve">podaljšal rok tako, da se </w:t>
      </w:r>
      <w:r w:rsidR="00C058BB">
        <w:rPr>
          <w:rFonts w:cs="Arial"/>
          <w:i/>
          <w:iCs/>
          <w:szCs w:val="20"/>
          <w:lang w:val="sl-SI"/>
        </w:rPr>
        <w:t xml:space="preserve">vloga </w:t>
      </w:r>
      <w:r w:rsidRPr="007C3E83">
        <w:rPr>
          <w:rFonts w:cs="Arial"/>
          <w:i/>
          <w:iCs/>
          <w:szCs w:val="20"/>
          <w:lang w:val="sl-SI"/>
        </w:rPr>
        <w:t>vloži v osmih dneh po prenehanju ukrepov po ZZUSUDJZ. Ker ukrepi prenehajo veljati 1. 6. 2020, bo zahteva, upoštevaje uveljavljena pravila o dnevnih rokih, pravočasno vložena do vključno 9. 6. 2020.</w:t>
      </w:r>
    </w:p>
    <w:p w14:paraId="31260936" w14:textId="77777777" w:rsidR="002C1644" w:rsidRPr="00E437BD" w:rsidRDefault="002C1644" w:rsidP="00E437BD">
      <w:pPr>
        <w:jc w:val="both"/>
        <w:rPr>
          <w:rFonts w:cs="Arial"/>
          <w:i/>
          <w:iCs/>
          <w:szCs w:val="20"/>
          <w:lang w:val="sl-SI"/>
        </w:rPr>
      </w:pPr>
    </w:p>
    <w:p w14:paraId="2F014C46" w14:textId="0D356AD7" w:rsidR="00FB2B86" w:rsidRPr="00FB2B86" w:rsidRDefault="00FB2B86" w:rsidP="00FB2B86">
      <w:pPr>
        <w:pStyle w:val="Odstavekseznama"/>
        <w:numPr>
          <w:ilvl w:val="0"/>
          <w:numId w:val="20"/>
        </w:numPr>
        <w:jc w:val="both"/>
        <w:rPr>
          <w:rFonts w:cs="Arial"/>
          <w:i/>
          <w:iCs/>
          <w:szCs w:val="20"/>
          <w:lang w:val="sl-SI"/>
        </w:rPr>
      </w:pPr>
      <w:r>
        <w:rPr>
          <w:lang w:val="sl-SI"/>
        </w:rPr>
        <w:t xml:space="preserve">Od 1. 6. 2020 je omogočeno </w:t>
      </w:r>
      <w:r w:rsidRPr="00FB2B86">
        <w:rPr>
          <w:lang w:val="sl-SI"/>
        </w:rPr>
        <w:t xml:space="preserve">vlaganje pisnih in ustnih vlog </w:t>
      </w:r>
      <w:r>
        <w:rPr>
          <w:lang w:val="sl-SI"/>
        </w:rPr>
        <w:t>neposredno pri organu. Ne glede na to predlagamo, da se v</w:t>
      </w:r>
      <w:r w:rsidRPr="00FB2B86">
        <w:rPr>
          <w:lang w:val="sl-SI"/>
        </w:rPr>
        <w:t xml:space="preserve">loge v največji možni meri vlagajo </w:t>
      </w:r>
      <w:hyperlink r:id="rId11" w:history="1">
        <w:r w:rsidRPr="00FB2B86">
          <w:rPr>
            <w:rStyle w:val="Hiperpovezava"/>
            <w:b/>
            <w:lang w:val="sl-SI"/>
          </w:rPr>
          <w:t xml:space="preserve">elektronsko prek portala </w:t>
        </w:r>
        <w:proofErr w:type="spellStart"/>
        <w:r w:rsidRPr="00FB2B86">
          <w:rPr>
            <w:rStyle w:val="Hiperpovezava"/>
            <w:b/>
            <w:lang w:val="sl-SI"/>
          </w:rPr>
          <w:t>eDavki</w:t>
        </w:r>
        <w:proofErr w:type="spellEnd"/>
      </w:hyperlink>
      <w:r w:rsidRPr="00FB2B86">
        <w:rPr>
          <w:lang w:val="sl-SI"/>
        </w:rPr>
        <w:t xml:space="preserve"> </w:t>
      </w:r>
      <w:r w:rsidRPr="00FB2B86">
        <w:rPr>
          <w:b/>
          <w:lang w:val="sl-SI"/>
        </w:rPr>
        <w:t xml:space="preserve">ali </w:t>
      </w:r>
      <w:hyperlink r:id="rId12" w:anchor="c6490" w:history="1">
        <w:r w:rsidRPr="00FB2B86">
          <w:rPr>
            <w:rStyle w:val="Hiperpovezava"/>
            <w:b/>
            <w:lang w:val="sl-SI"/>
          </w:rPr>
          <w:t xml:space="preserve">mobilne aplikacije </w:t>
        </w:r>
        <w:proofErr w:type="spellStart"/>
        <w:r w:rsidRPr="00FB2B86">
          <w:rPr>
            <w:rStyle w:val="Hiperpovezava"/>
            <w:b/>
            <w:lang w:val="sl-SI"/>
          </w:rPr>
          <w:t>eDavki</w:t>
        </w:r>
        <w:proofErr w:type="spellEnd"/>
      </w:hyperlink>
      <w:r>
        <w:rPr>
          <w:lang w:val="sl-SI"/>
        </w:rPr>
        <w:t>.</w:t>
      </w:r>
    </w:p>
    <w:p w14:paraId="639C1B9E" w14:textId="77777777" w:rsidR="00FB2B86" w:rsidRPr="007C786E" w:rsidRDefault="00FB2B86" w:rsidP="007C786E">
      <w:pPr>
        <w:jc w:val="both"/>
        <w:rPr>
          <w:rFonts w:cs="Arial"/>
          <w:i/>
          <w:iCs/>
          <w:szCs w:val="20"/>
          <w:lang w:val="sl-SI"/>
        </w:rPr>
      </w:pPr>
    </w:p>
    <w:p w14:paraId="5EAF7C03" w14:textId="54F442D5" w:rsidR="00FB2B86" w:rsidRPr="00FB2B86" w:rsidRDefault="00FB2B86" w:rsidP="00FB2B86">
      <w:pPr>
        <w:pStyle w:val="Odstavekseznama"/>
        <w:numPr>
          <w:ilvl w:val="0"/>
          <w:numId w:val="20"/>
        </w:numPr>
        <w:jc w:val="both"/>
        <w:rPr>
          <w:rFonts w:cs="Arial"/>
          <w:i/>
          <w:iCs/>
          <w:szCs w:val="20"/>
          <w:lang w:val="sl-SI"/>
        </w:rPr>
      </w:pPr>
      <w:r>
        <w:rPr>
          <w:lang w:val="sl-SI"/>
        </w:rPr>
        <w:t xml:space="preserve">Vročanje dokumentov se izvaja v vseh zadevah (nujnih in </w:t>
      </w:r>
      <w:proofErr w:type="spellStart"/>
      <w:r>
        <w:rPr>
          <w:lang w:val="sl-SI"/>
        </w:rPr>
        <w:t>nenujnih</w:t>
      </w:r>
      <w:proofErr w:type="spellEnd"/>
      <w:r>
        <w:rPr>
          <w:lang w:val="sl-SI"/>
        </w:rPr>
        <w:t xml:space="preserve">), in sicer </w:t>
      </w:r>
      <w:r w:rsidRPr="00FB2B86">
        <w:rPr>
          <w:lang w:val="sl-SI"/>
        </w:rPr>
        <w:t>na način, kot je velj</w:t>
      </w:r>
      <w:r>
        <w:rPr>
          <w:lang w:val="sl-SI"/>
        </w:rPr>
        <w:t xml:space="preserve">al pred veljavnostjo ZZUSUDJZ. </w:t>
      </w:r>
    </w:p>
    <w:p w14:paraId="1418B8E8" w14:textId="77777777" w:rsidR="00F02E53" w:rsidRPr="00F84DAD" w:rsidRDefault="00F02E53" w:rsidP="003E1C74">
      <w:pPr>
        <w:pStyle w:val="podpisi"/>
        <w:rPr>
          <w:lang w:val="sl-SI"/>
        </w:rPr>
      </w:pPr>
      <w:bookmarkStart w:id="3" w:name="_GoBack"/>
      <w:bookmarkEnd w:id="3"/>
    </w:p>
    <w:sectPr w:rsidR="00F02E53" w:rsidRPr="00F84DAD" w:rsidSect="00F0025B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B178F" w14:textId="77777777" w:rsidR="008A0DCE" w:rsidRDefault="008A0DCE">
      <w:pPr>
        <w:spacing w:line="240" w:lineRule="auto"/>
      </w:pPr>
      <w:r>
        <w:separator/>
      </w:r>
    </w:p>
  </w:endnote>
  <w:endnote w:type="continuationSeparator" w:id="0">
    <w:p w14:paraId="069F3354" w14:textId="77777777" w:rsidR="008A0DCE" w:rsidRDefault="008A0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B8EC" w14:textId="54228563" w:rsidR="000B0B21" w:rsidRDefault="00D903D8" w:rsidP="00751D38">
    <w:pPr>
      <w:pStyle w:val="Footer0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8322D9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8322D9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B908" w14:textId="0ED8F1B3" w:rsidR="000B0B21" w:rsidRDefault="00D903D8" w:rsidP="00751D38">
    <w:pPr>
      <w:pStyle w:val="Footer1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8322D9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8322D9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5896C" w14:textId="77777777" w:rsidR="008A0DCE" w:rsidRDefault="008A0DCE">
      <w:pPr>
        <w:spacing w:line="240" w:lineRule="auto"/>
      </w:pPr>
      <w:r>
        <w:separator/>
      </w:r>
    </w:p>
  </w:footnote>
  <w:footnote w:type="continuationSeparator" w:id="0">
    <w:p w14:paraId="3E6017E9" w14:textId="77777777" w:rsidR="008A0DCE" w:rsidRDefault="008A0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B8EB" w14:textId="77777777" w:rsidR="000B0B21" w:rsidRPr="00110CBD" w:rsidRDefault="000B0B21" w:rsidP="007D75CF">
    <w:pPr>
      <w:pStyle w:val="Header0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7D6EA9" w14:paraId="1418B8FE" w14:textId="77777777">
      <w:trPr>
        <w:cantSplit/>
        <w:trHeight w:hRule="exact" w:val="847"/>
      </w:trPr>
      <w:tc>
        <w:tcPr>
          <w:tcW w:w="567" w:type="dxa"/>
        </w:tcPr>
        <w:p w14:paraId="1418B8ED" w14:textId="77777777" w:rsidR="000B0B21" w:rsidRDefault="00D903D8" w:rsidP="00D248DE">
          <w:pPr>
            <w:pStyle w:val="Normal2"/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14:paraId="1418B8EE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418B8EF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418B8F0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418B8F1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418B8F2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418B8F3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418B8F4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418B8F5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418B8F6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418B8F7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418B8F8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418B8F9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418B8FA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418B8FB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418B8FC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  <w:p w14:paraId="1418B8FD" w14:textId="77777777" w:rsidR="000B0B21" w:rsidRPr="006D42D9" w:rsidRDefault="000B0B21" w:rsidP="006D42D9">
          <w:pPr>
            <w:pStyle w:val="Normal2"/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418B8FF" w14:textId="77777777" w:rsidR="000B0B21" w:rsidRPr="008F3500" w:rsidRDefault="00D903D8" w:rsidP="00924E3C">
    <w:pPr>
      <w:pStyle w:val="Normal3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418B909" wp14:editId="1418B90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6AEF4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1418B900" w14:textId="77777777" w:rsidR="000B0B21" w:rsidRPr="00FD746A" w:rsidRDefault="00D903D8" w:rsidP="00924E3C">
    <w:pPr>
      <w:pStyle w:val="Header1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14:paraId="1418B901" w14:textId="77777777" w:rsidR="00ED7E82" w:rsidRDefault="00D903D8" w:rsidP="00ED7E82">
    <w:pPr>
      <w:pStyle w:val="Header2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1418B902" w14:textId="77777777" w:rsidR="000B0B21" w:rsidRPr="00A12D5C" w:rsidRDefault="00D903D8" w:rsidP="00ED7E82">
    <w:pPr>
      <w:pStyle w:val="Header3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 xml:space="preserve">Generalni </w:t>
    </w:r>
    <w:r w:rsidR="00F907E8">
      <w:rPr>
        <w:rFonts w:ascii="Republika" w:hAnsi="Republika"/>
        <w:lang w:val="sl-SI"/>
      </w:rPr>
      <w:t>finančni</w:t>
    </w:r>
    <w:r>
      <w:rPr>
        <w:rFonts w:ascii="Republika" w:hAnsi="Republika"/>
        <w:lang w:val="sl-SI"/>
      </w:rPr>
      <w:t xml:space="preserve"> urad</w:t>
    </w:r>
  </w:p>
  <w:p w14:paraId="1418B903" w14:textId="77777777" w:rsidR="000B0B21" w:rsidRPr="008F3500" w:rsidRDefault="00D903D8" w:rsidP="00ED7E82">
    <w:pPr>
      <w:pStyle w:val="Header4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</w:p>
  <w:p w14:paraId="1418B904" w14:textId="77777777" w:rsidR="000B0B21" w:rsidRPr="008F3500" w:rsidRDefault="00D903D8" w:rsidP="00924E3C">
    <w:pPr>
      <w:pStyle w:val="Header5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A12D5C"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39</w:t>
    </w:r>
    <w:r w:rsidR="00A12D5C">
      <w:rPr>
        <w:rFonts w:cs="Arial"/>
        <w:sz w:val="16"/>
        <w:lang w:val="sl-SI"/>
      </w:rPr>
      <w:t xml:space="preserve"> </w:t>
    </w:r>
    <w:r w:rsidR="00F907E8">
      <w:rPr>
        <w:rFonts w:cs="Arial"/>
        <w:sz w:val="16"/>
        <w:lang w:val="sl-SI"/>
      </w:rPr>
      <w:t>00</w:t>
    </w:r>
    <w:r w:rsidRPr="008F3500">
      <w:rPr>
        <w:rFonts w:cs="Arial"/>
        <w:sz w:val="16"/>
        <w:lang w:val="sl-SI"/>
      </w:rPr>
      <w:t xml:space="preserve"> </w:t>
    </w:r>
  </w:p>
  <w:p w14:paraId="1418B905" w14:textId="77777777" w:rsidR="000B0B21" w:rsidRPr="008F3500" w:rsidRDefault="00D903D8" w:rsidP="007D75CF">
    <w:pPr>
      <w:pStyle w:val="Header6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07E8">
      <w:rPr>
        <w:rFonts w:cs="Arial"/>
        <w:sz w:val="16"/>
        <w:lang w:val="sl-SI"/>
      </w:rPr>
      <w:t>gfu</w:t>
    </w:r>
    <w:r w:rsidR="00A12D5C">
      <w:rPr>
        <w:rFonts w:cs="Arial"/>
        <w:sz w:val="16"/>
        <w:lang w:val="sl-SI"/>
      </w:rPr>
      <w:t>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@gov.si</w:t>
    </w:r>
  </w:p>
  <w:p w14:paraId="1418B906" w14:textId="77777777" w:rsidR="000B0B21" w:rsidRPr="008F3500" w:rsidRDefault="00D903D8" w:rsidP="007D75CF">
    <w:pPr>
      <w:pStyle w:val="Header7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12D5C">
      <w:rPr>
        <w:rFonts w:cs="Arial"/>
        <w:sz w:val="16"/>
        <w:lang w:val="sl-SI"/>
      </w:rPr>
      <w:t>www.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.gov.si</w:t>
    </w:r>
  </w:p>
  <w:p w14:paraId="1418B907" w14:textId="77777777" w:rsidR="000B0B21" w:rsidRPr="008F3500" w:rsidRDefault="000B0B21" w:rsidP="007D75CF">
    <w:pPr>
      <w:pStyle w:val="Header8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2B0"/>
    <w:multiLevelType w:val="hybridMultilevel"/>
    <w:tmpl w:val="CBB21806"/>
    <w:lvl w:ilvl="0" w:tplc="07BE8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6462"/>
    <w:multiLevelType w:val="hybridMultilevel"/>
    <w:tmpl w:val="B14C615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591C1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0A23C6" w:tentative="1">
      <w:start w:val="1"/>
      <w:numFmt w:val="lowerLetter"/>
      <w:lvlText w:val="%2."/>
      <w:lvlJc w:val="left"/>
      <w:pPr>
        <w:ind w:left="1800" w:hanging="360"/>
      </w:pPr>
    </w:lvl>
    <w:lvl w:ilvl="2" w:tplc="C458F970" w:tentative="1">
      <w:start w:val="1"/>
      <w:numFmt w:val="lowerRoman"/>
      <w:lvlText w:val="%3."/>
      <w:lvlJc w:val="right"/>
      <w:pPr>
        <w:ind w:left="2520" w:hanging="180"/>
      </w:pPr>
    </w:lvl>
    <w:lvl w:ilvl="3" w:tplc="076C1BD4" w:tentative="1">
      <w:start w:val="1"/>
      <w:numFmt w:val="decimal"/>
      <w:lvlText w:val="%4."/>
      <w:lvlJc w:val="left"/>
      <w:pPr>
        <w:ind w:left="3240" w:hanging="360"/>
      </w:pPr>
    </w:lvl>
    <w:lvl w:ilvl="4" w:tplc="FA2C3310" w:tentative="1">
      <w:start w:val="1"/>
      <w:numFmt w:val="lowerLetter"/>
      <w:lvlText w:val="%5."/>
      <w:lvlJc w:val="left"/>
      <w:pPr>
        <w:ind w:left="3960" w:hanging="360"/>
      </w:pPr>
    </w:lvl>
    <w:lvl w:ilvl="5" w:tplc="3C90C738" w:tentative="1">
      <w:start w:val="1"/>
      <w:numFmt w:val="lowerRoman"/>
      <w:lvlText w:val="%6."/>
      <w:lvlJc w:val="right"/>
      <w:pPr>
        <w:ind w:left="4680" w:hanging="180"/>
      </w:pPr>
    </w:lvl>
    <w:lvl w:ilvl="6" w:tplc="4AE23C42" w:tentative="1">
      <w:start w:val="1"/>
      <w:numFmt w:val="decimal"/>
      <w:lvlText w:val="%7."/>
      <w:lvlJc w:val="left"/>
      <w:pPr>
        <w:ind w:left="5400" w:hanging="360"/>
      </w:pPr>
    </w:lvl>
    <w:lvl w:ilvl="7" w:tplc="1CD4744E" w:tentative="1">
      <w:start w:val="1"/>
      <w:numFmt w:val="lowerLetter"/>
      <w:lvlText w:val="%8."/>
      <w:lvlJc w:val="left"/>
      <w:pPr>
        <w:ind w:left="6120" w:hanging="360"/>
      </w:pPr>
    </w:lvl>
    <w:lvl w:ilvl="8" w:tplc="4BBE22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76AC7"/>
    <w:multiLevelType w:val="hybridMultilevel"/>
    <w:tmpl w:val="005283FE"/>
    <w:lvl w:ilvl="0" w:tplc="3F2C0A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E65B0A" w:tentative="1">
      <w:start w:val="1"/>
      <w:numFmt w:val="lowerLetter"/>
      <w:lvlText w:val="%2."/>
      <w:lvlJc w:val="left"/>
      <w:pPr>
        <w:ind w:left="1440" w:hanging="360"/>
      </w:pPr>
    </w:lvl>
    <w:lvl w:ilvl="2" w:tplc="26784EEC" w:tentative="1">
      <w:start w:val="1"/>
      <w:numFmt w:val="lowerRoman"/>
      <w:lvlText w:val="%3."/>
      <w:lvlJc w:val="right"/>
      <w:pPr>
        <w:ind w:left="2160" w:hanging="180"/>
      </w:pPr>
    </w:lvl>
    <w:lvl w:ilvl="3" w:tplc="40764912" w:tentative="1">
      <w:start w:val="1"/>
      <w:numFmt w:val="decimal"/>
      <w:lvlText w:val="%4."/>
      <w:lvlJc w:val="left"/>
      <w:pPr>
        <w:ind w:left="2880" w:hanging="360"/>
      </w:pPr>
    </w:lvl>
    <w:lvl w:ilvl="4" w:tplc="CAD03BEA" w:tentative="1">
      <w:start w:val="1"/>
      <w:numFmt w:val="lowerLetter"/>
      <w:lvlText w:val="%5."/>
      <w:lvlJc w:val="left"/>
      <w:pPr>
        <w:ind w:left="3600" w:hanging="360"/>
      </w:pPr>
    </w:lvl>
    <w:lvl w:ilvl="5" w:tplc="EADA58C8" w:tentative="1">
      <w:start w:val="1"/>
      <w:numFmt w:val="lowerRoman"/>
      <w:lvlText w:val="%6."/>
      <w:lvlJc w:val="right"/>
      <w:pPr>
        <w:ind w:left="4320" w:hanging="180"/>
      </w:pPr>
    </w:lvl>
    <w:lvl w:ilvl="6" w:tplc="4F141394" w:tentative="1">
      <w:start w:val="1"/>
      <w:numFmt w:val="decimal"/>
      <w:lvlText w:val="%7."/>
      <w:lvlJc w:val="left"/>
      <w:pPr>
        <w:ind w:left="5040" w:hanging="360"/>
      </w:pPr>
    </w:lvl>
    <w:lvl w:ilvl="7" w:tplc="6044825C" w:tentative="1">
      <w:start w:val="1"/>
      <w:numFmt w:val="lowerLetter"/>
      <w:lvlText w:val="%8."/>
      <w:lvlJc w:val="left"/>
      <w:pPr>
        <w:ind w:left="5760" w:hanging="360"/>
      </w:pPr>
    </w:lvl>
    <w:lvl w:ilvl="8" w:tplc="87EAC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67BF"/>
    <w:multiLevelType w:val="hybridMultilevel"/>
    <w:tmpl w:val="32A8DDB0"/>
    <w:lvl w:ilvl="0" w:tplc="D1F2DFAC">
      <w:start w:val="1"/>
      <w:numFmt w:val="upperRoman"/>
      <w:lvlText w:val="%1."/>
      <w:lvlJc w:val="right"/>
      <w:pPr>
        <w:ind w:left="720" w:hanging="360"/>
      </w:pPr>
    </w:lvl>
    <w:lvl w:ilvl="1" w:tplc="5BCAA88E" w:tentative="1">
      <w:start w:val="1"/>
      <w:numFmt w:val="lowerLetter"/>
      <w:lvlText w:val="%2."/>
      <w:lvlJc w:val="left"/>
      <w:pPr>
        <w:ind w:left="1440" w:hanging="360"/>
      </w:pPr>
    </w:lvl>
    <w:lvl w:ilvl="2" w:tplc="D1A080D8" w:tentative="1">
      <w:start w:val="1"/>
      <w:numFmt w:val="lowerRoman"/>
      <w:lvlText w:val="%3."/>
      <w:lvlJc w:val="right"/>
      <w:pPr>
        <w:ind w:left="2160" w:hanging="180"/>
      </w:pPr>
    </w:lvl>
    <w:lvl w:ilvl="3" w:tplc="66D6A9EA" w:tentative="1">
      <w:start w:val="1"/>
      <w:numFmt w:val="decimal"/>
      <w:lvlText w:val="%4."/>
      <w:lvlJc w:val="left"/>
      <w:pPr>
        <w:ind w:left="2880" w:hanging="360"/>
      </w:pPr>
    </w:lvl>
    <w:lvl w:ilvl="4" w:tplc="01B84C68" w:tentative="1">
      <w:start w:val="1"/>
      <w:numFmt w:val="lowerLetter"/>
      <w:lvlText w:val="%5."/>
      <w:lvlJc w:val="left"/>
      <w:pPr>
        <w:ind w:left="3600" w:hanging="360"/>
      </w:pPr>
    </w:lvl>
    <w:lvl w:ilvl="5" w:tplc="C15211F4" w:tentative="1">
      <w:start w:val="1"/>
      <w:numFmt w:val="lowerRoman"/>
      <w:lvlText w:val="%6."/>
      <w:lvlJc w:val="right"/>
      <w:pPr>
        <w:ind w:left="4320" w:hanging="180"/>
      </w:pPr>
    </w:lvl>
    <w:lvl w:ilvl="6" w:tplc="16A640A0" w:tentative="1">
      <w:start w:val="1"/>
      <w:numFmt w:val="decimal"/>
      <w:lvlText w:val="%7."/>
      <w:lvlJc w:val="left"/>
      <w:pPr>
        <w:ind w:left="5040" w:hanging="360"/>
      </w:pPr>
    </w:lvl>
    <w:lvl w:ilvl="7" w:tplc="A97458AE" w:tentative="1">
      <w:start w:val="1"/>
      <w:numFmt w:val="lowerLetter"/>
      <w:lvlText w:val="%8."/>
      <w:lvlJc w:val="left"/>
      <w:pPr>
        <w:ind w:left="5760" w:hanging="360"/>
      </w:pPr>
    </w:lvl>
    <w:lvl w:ilvl="8" w:tplc="A25E7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F56E3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DAF0B2" w:tentative="1">
      <w:start w:val="1"/>
      <w:numFmt w:val="lowerLetter"/>
      <w:lvlText w:val="%2."/>
      <w:lvlJc w:val="left"/>
      <w:pPr>
        <w:ind w:left="1080" w:hanging="360"/>
      </w:pPr>
    </w:lvl>
    <w:lvl w:ilvl="2" w:tplc="760E7DF4" w:tentative="1">
      <w:start w:val="1"/>
      <w:numFmt w:val="lowerRoman"/>
      <w:lvlText w:val="%3."/>
      <w:lvlJc w:val="right"/>
      <w:pPr>
        <w:ind w:left="1800" w:hanging="180"/>
      </w:pPr>
    </w:lvl>
    <w:lvl w:ilvl="3" w:tplc="85CC5974" w:tentative="1">
      <w:start w:val="1"/>
      <w:numFmt w:val="decimal"/>
      <w:lvlText w:val="%4."/>
      <w:lvlJc w:val="left"/>
      <w:pPr>
        <w:ind w:left="2520" w:hanging="360"/>
      </w:pPr>
    </w:lvl>
    <w:lvl w:ilvl="4" w:tplc="1018AFA4" w:tentative="1">
      <w:start w:val="1"/>
      <w:numFmt w:val="lowerLetter"/>
      <w:lvlText w:val="%5."/>
      <w:lvlJc w:val="left"/>
      <w:pPr>
        <w:ind w:left="3240" w:hanging="360"/>
      </w:pPr>
    </w:lvl>
    <w:lvl w:ilvl="5" w:tplc="CB7A8E28" w:tentative="1">
      <w:start w:val="1"/>
      <w:numFmt w:val="lowerRoman"/>
      <w:lvlText w:val="%6."/>
      <w:lvlJc w:val="right"/>
      <w:pPr>
        <w:ind w:left="3960" w:hanging="180"/>
      </w:pPr>
    </w:lvl>
    <w:lvl w:ilvl="6" w:tplc="32AA06E4" w:tentative="1">
      <w:start w:val="1"/>
      <w:numFmt w:val="decimal"/>
      <w:lvlText w:val="%7."/>
      <w:lvlJc w:val="left"/>
      <w:pPr>
        <w:ind w:left="4680" w:hanging="360"/>
      </w:pPr>
    </w:lvl>
    <w:lvl w:ilvl="7" w:tplc="BE94D590" w:tentative="1">
      <w:start w:val="1"/>
      <w:numFmt w:val="lowerLetter"/>
      <w:lvlText w:val="%8."/>
      <w:lvlJc w:val="left"/>
      <w:pPr>
        <w:ind w:left="5400" w:hanging="360"/>
      </w:pPr>
    </w:lvl>
    <w:lvl w:ilvl="8" w:tplc="9C2852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D1916"/>
    <w:multiLevelType w:val="hybridMultilevel"/>
    <w:tmpl w:val="1342280C"/>
    <w:lvl w:ilvl="0" w:tplc="07BE8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87BFF"/>
    <w:multiLevelType w:val="multilevel"/>
    <w:tmpl w:val="49E06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045873"/>
    <w:multiLevelType w:val="multilevel"/>
    <w:tmpl w:val="49E06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072372"/>
    <w:multiLevelType w:val="hybridMultilevel"/>
    <w:tmpl w:val="94FE8146"/>
    <w:lvl w:ilvl="0" w:tplc="8320C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A8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A03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807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21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62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BAC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3B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7EE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13614"/>
    <w:multiLevelType w:val="hybridMultilevel"/>
    <w:tmpl w:val="BC22FA04"/>
    <w:lvl w:ilvl="0" w:tplc="B5B45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B3E5A"/>
    <w:multiLevelType w:val="multilevel"/>
    <w:tmpl w:val="49E06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EF7F3A"/>
    <w:multiLevelType w:val="hybridMultilevel"/>
    <w:tmpl w:val="4F8AC158"/>
    <w:lvl w:ilvl="0" w:tplc="B5B45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AC4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E8F7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850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84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721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47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86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21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0151E"/>
    <w:multiLevelType w:val="hybridMultilevel"/>
    <w:tmpl w:val="005283FE"/>
    <w:lvl w:ilvl="0" w:tplc="22C2C6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48EF6E" w:tentative="1">
      <w:start w:val="1"/>
      <w:numFmt w:val="lowerLetter"/>
      <w:lvlText w:val="%2."/>
      <w:lvlJc w:val="left"/>
      <w:pPr>
        <w:ind w:left="1440" w:hanging="360"/>
      </w:pPr>
    </w:lvl>
    <w:lvl w:ilvl="2" w:tplc="183280E2" w:tentative="1">
      <w:start w:val="1"/>
      <w:numFmt w:val="lowerRoman"/>
      <w:lvlText w:val="%3."/>
      <w:lvlJc w:val="right"/>
      <w:pPr>
        <w:ind w:left="2160" w:hanging="180"/>
      </w:pPr>
    </w:lvl>
    <w:lvl w:ilvl="3" w:tplc="CC2AF996" w:tentative="1">
      <w:start w:val="1"/>
      <w:numFmt w:val="decimal"/>
      <w:lvlText w:val="%4."/>
      <w:lvlJc w:val="left"/>
      <w:pPr>
        <w:ind w:left="2880" w:hanging="360"/>
      </w:pPr>
    </w:lvl>
    <w:lvl w:ilvl="4" w:tplc="A100FCE6" w:tentative="1">
      <w:start w:val="1"/>
      <w:numFmt w:val="lowerLetter"/>
      <w:lvlText w:val="%5."/>
      <w:lvlJc w:val="left"/>
      <w:pPr>
        <w:ind w:left="3600" w:hanging="360"/>
      </w:pPr>
    </w:lvl>
    <w:lvl w:ilvl="5" w:tplc="9A08902C" w:tentative="1">
      <w:start w:val="1"/>
      <w:numFmt w:val="lowerRoman"/>
      <w:lvlText w:val="%6."/>
      <w:lvlJc w:val="right"/>
      <w:pPr>
        <w:ind w:left="4320" w:hanging="180"/>
      </w:pPr>
    </w:lvl>
    <w:lvl w:ilvl="6" w:tplc="7766F048" w:tentative="1">
      <w:start w:val="1"/>
      <w:numFmt w:val="decimal"/>
      <w:lvlText w:val="%7."/>
      <w:lvlJc w:val="left"/>
      <w:pPr>
        <w:ind w:left="5040" w:hanging="360"/>
      </w:pPr>
    </w:lvl>
    <w:lvl w:ilvl="7" w:tplc="788272E8" w:tentative="1">
      <w:start w:val="1"/>
      <w:numFmt w:val="lowerLetter"/>
      <w:lvlText w:val="%8."/>
      <w:lvlJc w:val="left"/>
      <w:pPr>
        <w:ind w:left="5760" w:hanging="360"/>
      </w:pPr>
    </w:lvl>
    <w:lvl w:ilvl="8" w:tplc="8E68A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1F3DB7"/>
    <w:multiLevelType w:val="hybridMultilevel"/>
    <w:tmpl w:val="D1042E72"/>
    <w:lvl w:ilvl="0" w:tplc="B5B45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212944"/>
    <w:multiLevelType w:val="hybridMultilevel"/>
    <w:tmpl w:val="B0F64D82"/>
    <w:lvl w:ilvl="0" w:tplc="07BE8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4C44"/>
    <w:multiLevelType w:val="hybridMultilevel"/>
    <w:tmpl w:val="092E92F6"/>
    <w:lvl w:ilvl="0" w:tplc="9E50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A3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C27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4AB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4B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A6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60B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45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68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AB5FAF"/>
    <w:multiLevelType w:val="hybridMultilevel"/>
    <w:tmpl w:val="2D509E10"/>
    <w:lvl w:ilvl="0" w:tplc="07BE8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C2F"/>
    <w:multiLevelType w:val="hybridMultilevel"/>
    <w:tmpl w:val="70F26946"/>
    <w:lvl w:ilvl="0" w:tplc="07BE8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13"/>
  </w:num>
  <w:num w:numId="11">
    <w:abstractNumId w:val="3"/>
  </w:num>
  <w:num w:numId="12">
    <w:abstractNumId w:val="12"/>
  </w:num>
  <w:num w:numId="13">
    <w:abstractNumId w:val="18"/>
  </w:num>
  <w:num w:numId="14">
    <w:abstractNumId w:val="19"/>
  </w:num>
  <w:num w:numId="15">
    <w:abstractNumId w:val="6"/>
  </w:num>
  <w:num w:numId="16">
    <w:abstractNumId w:val="16"/>
  </w:num>
  <w:num w:numId="17">
    <w:abstractNumId w:val="1"/>
  </w:num>
  <w:num w:numId="18">
    <w:abstractNumId w:val="15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13089"/>
    <w:rsid w:val="00013927"/>
    <w:rsid w:val="00015D17"/>
    <w:rsid w:val="00020379"/>
    <w:rsid w:val="000206AE"/>
    <w:rsid w:val="00023A88"/>
    <w:rsid w:val="00036567"/>
    <w:rsid w:val="00045BBA"/>
    <w:rsid w:val="000636E1"/>
    <w:rsid w:val="000646E6"/>
    <w:rsid w:val="00075C5E"/>
    <w:rsid w:val="000816C9"/>
    <w:rsid w:val="0008352D"/>
    <w:rsid w:val="000A07CE"/>
    <w:rsid w:val="000A2C92"/>
    <w:rsid w:val="000A6720"/>
    <w:rsid w:val="000A7238"/>
    <w:rsid w:val="000B0B21"/>
    <w:rsid w:val="000B7F41"/>
    <w:rsid w:val="000C03C3"/>
    <w:rsid w:val="000C5041"/>
    <w:rsid w:val="000D08A9"/>
    <w:rsid w:val="000E05F0"/>
    <w:rsid w:val="000F3D38"/>
    <w:rsid w:val="00101CCC"/>
    <w:rsid w:val="00106B8F"/>
    <w:rsid w:val="00110CBD"/>
    <w:rsid w:val="0011494C"/>
    <w:rsid w:val="00127510"/>
    <w:rsid w:val="00134E66"/>
    <w:rsid w:val="001357B2"/>
    <w:rsid w:val="00151388"/>
    <w:rsid w:val="00151872"/>
    <w:rsid w:val="00153C0A"/>
    <w:rsid w:val="00153F42"/>
    <w:rsid w:val="0015727C"/>
    <w:rsid w:val="001573A3"/>
    <w:rsid w:val="00160E5F"/>
    <w:rsid w:val="00174733"/>
    <w:rsid w:val="001768F9"/>
    <w:rsid w:val="001831DA"/>
    <w:rsid w:val="001A3BA5"/>
    <w:rsid w:val="001F3B21"/>
    <w:rsid w:val="001F7BC0"/>
    <w:rsid w:val="00202161"/>
    <w:rsid w:val="00202A77"/>
    <w:rsid w:val="00217CA3"/>
    <w:rsid w:val="00225812"/>
    <w:rsid w:val="00231957"/>
    <w:rsid w:val="00232E47"/>
    <w:rsid w:val="00247539"/>
    <w:rsid w:val="00253EAC"/>
    <w:rsid w:val="00261D99"/>
    <w:rsid w:val="00262960"/>
    <w:rsid w:val="00270F0C"/>
    <w:rsid w:val="00271CE5"/>
    <w:rsid w:val="00282020"/>
    <w:rsid w:val="00284236"/>
    <w:rsid w:val="00285890"/>
    <w:rsid w:val="002934F1"/>
    <w:rsid w:val="00296D93"/>
    <w:rsid w:val="002A4B44"/>
    <w:rsid w:val="002B1333"/>
    <w:rsid w:val="002C1644"/>
    <w:rsid w:val="002C7EEB"/>
    <w:rsid w:val="002D24B8"/>
    <w:rsid w:val="002D633F"/>
    <w:rsid w:val="002D6E95"/>
    <w:rsid w:val="002D7F4B"/>
    <w:rsid w:val="002E5E67"/>
    <w:rsid w:val="00304726"/>
    <w:rsid w:val="00310F7F"/>
    <w:rsid w:val="00315D82"/>
    <w:rsid w:val="00331F78"/>
    <w:rsid w:val="00352109"/>
    <w:rsid w:val="00352AC1"/>
    <w:rsid w:val="00363203"/>
    <w:rsid w:val="003636BF"/>
    <w:rsid w:val="00366E18"/>
    <w:rsid w:val="00370AA7"/>
    <w:rsid w:val="00371034"/>
    <w:rsid w:val="0037479F"/>
    <w:rsid w:val="00377950"/>
    <w:rsid w:val="003828AD"/>
    <w:rsid w:val="003845B4"/>
    <w:rsid w:val="00387B1A"/>
    <w:rsid w:val="00390B2B"/>
    <w:rsid w:val="00397559"/>
    <w:rsid w:val="003A1534"/>
    <w:rsid w:val="003A6D04"/>
    <w:rsid w:val="003B29DD"/>
    <w:rsid w:val="003B5CF4"/>
    <w:rsid w:val="003C3B1D"/>
    <w:rsid w:val="003D0306"/>
    <w:rsid w:val="003D3B0F"/>
    <w:rsid w:val="003E1C74"/>
    <w:rsid w:val="003E5CF5"/>
    <w:rsid w:val="003E7E9E"/>
    <w:rsid w:val="003F4966"/>
    <w:rsid w:val="00403935"/>
    <w:rsid w:val="004039DE"/>
    <w:rsid w:val="00405917"/>
    <w:rsid w:val="00424C1B"/>
    <w:rsid w:val="00435A0B"/>
    <w:rsid w:val="00436E94"/>
    <w:rsid w:val="00470A31"/>
    <w:rsid w:val="00484A06"/>
    <w:rsid w:val="004A2490"/>
    <w:rsid w:val="004A4233"/>
    <w:rsid w:val="004A49D5"/>
    <w:rsid w:val="004A6A59"/>
    <w:rsid w:val="004B160E"/>
    <w:rsid w:val="004C75BF"/>
    <w:rsid w:val="004D3EEA"/>
    <w:rsid w:val="004F0C05"/>
    <w:rsid w:val="00507FC1"/>
    <w:rsid w:val="00511C5A"/>
    <w:rsid w:val="005149DF"/>
    <w:rsid w:val="00525C18"/>
    <w:rsid w:val="00526246"/>
    <w:rsid w:val="00527CC6"/>
    <w:rsid w:val="005470C5"/>
    <w:rsid w:val="005547F0"/>
    <w:rsid w:val="005560BF"/>
    <w:rsid w:val="00567106"/>
    <w:rsid w:val="005709F2"/>
    <w:rsid w:val="00587AD8"/>
    <w:rsid w:val="005916E5"/>
    <w:rsid w:val="00592A37"/>
    <w:rsid w:val="005A07E6"/>
    <w:rsid w:val="005A2CA4"/>
    <w:rsid w:val="005B0438"/>
    <w:rsid w:val="005B3CF2"/>
    <w:rsid w:val="005C4D50"/>
    <w:rsid w:val="005C6023"/>
    <w:rsid w:val="005C63B4"/>
    <w:rsid w:val="005E1D3C"/>
    <w:rsid w:val="005E7421"/>
    <w:rsid w:val="006045E3"/>
    <w:rsid w:val="00610CCD"/>
    <w:rsid w:val="00622CC0"/>
    <w:rsid w:val="006268BE"/>
    <w:rsid w:val="00631D90"/>
    <w:rsid w:val="00632253"/>
    <w:rsid w:val="0063722B"/>
    <w:rsid w:val="00642714"/>
    <w:rsid w:val="00643C4E"/>
    <w:rsid w:val="00643DA2"/>
    <w:rsid w:val="006455CE"/>
    <w:rsid w:val="006511E1"/>
    <w:rsid w:val="006519AC"/>
    <w:rsid w:val="00652F31"/>
    <w:rsid w:val="0065712A"/>
    <w:rsid w:val="006B0325"/>
    <w:rsid w:val="006B0899"/>
    <w:rsid w:val="006D29F5"/>
    <w:rsid w:val="006D42D9"/>
    <w:rsid w:val="006E0B03"/>
    <w:rsid w:val="006F142E"/>
    <w:rsid w:val="006F5016"/>
    <w:rsid w:val="006F5986"/>
    <w:rsid w:val="00702566"/>
    <w:rsid w:val="0070477B"/>
    <w:rsid w:val="00726463"/>
    <w:rsid w:val="00727C0C"/>
    <w:rsid w:val="00732D4B"/>
    <w:rsid w:val="00733017"/>
    <w:rsid w:val="00733A88"/>
    <w:rsid w:val="0074210F"/>
    <w:rsid w:val="00751D38"/>
    <w:rsid w:val="0076367F"/>
    <w:rsid w:val="00773F77"/>
    <w:rsid w:val="00775FED"/>
    <w:rsid w:val="00783310"/>
    <w:rsid w:val="00793AEF"/>
    <w:rsid w:val="00794E63"/>
    <w:rsid w:val="007A4A6D"/>
    <w:rsid w:val="007B3C20"/>
    <w:rsid w:val="007C3E83"/>
    <w:rsid w:val="007C786E"/>
    <w:rsid w:val="007D1BCF"/>
    <w:rsid w:val="007D6EA9"/>
    <w:rsid w:val="007D75CF"/>
    <w:rsid w:val="007E13B7"/>
    <w:rsid w:val="007E6DC5"/>
    <w:rsid w:val="007F06FC"/>
    <w:rsid w:val="007F43BC"/>
    <w:rsid w:val="007F7729"/>
    <w:rsid w:val="00804C65"/>
    <w:rsid w:val="00815171"/>
    <w:rsid w:val="00820A5F"/>
    <w:rsid w:val="008322D9"/>
    <w:rsid w:val="00852C79"/>
    <w:rsid w:val="00872BC9"/>
    <w:rsid w:val="0088043C"/>
    <w:rsid w:val="00882424"/>
    <w:rsid w:val="00886513"/>
    <w:rsid w:val="00890023"/>
    <w:rsid w:val="008906C9"/>
    <w:rsid w:val="008A0DCE"/>
    <w:rsid w:val="008A5918"/>
    <w:rsid w:val="008B2E72"/>
    <w:rsid w:val="008C00F2"/>
    <w:rsid w:val="008C5738"/>
    <w:rsid w:val="008D0020"/>
    <w:rsid w:val="008D04F0"/>
    <w:rsid w:val="008F0713"/>
    <w:rsid w:val="008F3500"/>
    <w:rsid w:val="008F360A"/>
    <w:rsid w:val="009022B3"/>
    <w:rsid w:val="00902832"/>
    <w:rsid w:val="00924E3C"/>
    <w:rsid w:val="00925A8B"/>
    <w:rsid w:val="00932342"/>
    <w:rsid w:val="00935602"/>
    <w:rsid w:val="0094734C"/>
    <w:rsid w:val="009612BB"/>
    <w:rsid w:val="00974B93"/>
    <w:rsid w:val="009922BD"/>
    <w:rsid w:val="00992495"/>
    <w:rsid w:val="009A3D3E"/>
    <w:rsid w:val="009B0295"/>
    <w:rsid w:val="009C22B5"/>
    <w:rsid w:val="009C5340"/>
    <w:rsid w:val="009C6F96"/>
    <w:rsid w:val="009D1904"/>
    <w:rsid w:val="009E42F2"/>
    <w:rsid w:val="009F0D4C"/>
    <w:rsid w:val="00A05DC7"/>
    <w:rsid w:val="00A125C5"/>
    <w:rsid w:val="00A12D5C"/>
    <w:rsid w:val="00A16AD1"/>
    <w:rsid w:val="00A216AF"/>
    <w:rsid w:val="00A26D57"/>
    <w:rsid w:val="00A3267F"/>
    <w:rsid w:val="00A36906"/>
    <w:rsid w:val="00A45EAF"/>
    <w:rsid w:val="00A5039D"/>
    <w:rsid w:val="00A636F0"/>
    <w:rsid w:val="00A65EE7"/>
    <w:rsid w:val="00A70133"/>
    <w:rsid w:val="00A72510"/>
    <w:rsid w:val="00A90E63"/>
    <w:rsid w:val="00AA47FE"/>
    <w:rsid w:val="00AC4973"/>
    <w:rsid w:val="00AC5C16"/>
    <w:rsid w:val="00AD5A5B"/>
    <w:rsid w:val="00AE1792"/>
    <w:rsid w:val="00B011EA"/>
    <w:rsid w:val="00B06AEE"/>
    <w:rsid w:val="00B17141"/>
    <w:rsid w:val="00B31575"/>
    <w:rsid w:val="00B63BD4"/>
    <w:rsid w:val="00B653A6"/>
    <w:rsid w:val="00B66F69"/>
    <w:rsid w:val="00B677B6"/>
    <w:rsid w:val="00B73C17"/>
    <w:rsid w:val="00B82A96"/>
    <w:rsid w:val="00B8547D"/>
    <w:rsid w:val="00B939C7"/>
    <w:rsid w:val="00B97F48"/>
    <w:rsid w:val="00BA13B8"/>
    <w:rsid w:val="00BA5BA7"/>
    <w:rsid w:val="00BC006C"/>
    <w:rsid w:val="00BC2517"/>
    <w:rsid w:val="00BC61EF"/>
    <w:rsid w:val="00BE423F"/>
    <w:rsid w:val="00C058BB"/>
    <w:rsid w:val="00C250D5"/>
    <w:rsid w:val="00C35BB5"/>
    <w:rsid w:val="00C35E5F"/>
    <w:rsid w:val="00C47F8D"/>
    <w:rsid w:val="00C50283"/>
    <w:rsid w:val="00C5217E"/>
    <w:rsid w:val="00C52DAE"/>
    <w:rsid w:val="00C57EED"/>
    <w:rsid w:val="00C81391"/>
    <w:rsid w:val="00C906E4"/>
    <w:rsid w:val="00C915CB"/>
    <w:rsid w:val="00C92898"/>
    <w:rsid w:val="00C97222"/>
    <w:rsid w:val="00CD35C7"/>
    <w:rsid w:val="00CE5E0C"/>
    <w:rsid w:val="00CE7514"/>
    <w:rsid w:val="00D00D39"/>
    <w:rsid w:val="00D248DE"/>
    <w:rsid w:val="00D25427"/>
    <w:rsid w:val="00D31B74"/>
    <w:rsid w:val="00D3564D"/>
    <w:rsid w:val="00D469AB"/>
    <w:rsid w:val="00D50C65"/>
    <w:rsid w:val="00D52161"/>
    <w:rsid w:val="00D54190"/>
    <w:rsid w:val="00D62D86"/>
    <w:rsid w:val="00D739A2"/>
    <w:rsid w:val="00D74C2A"/>
    <w:rsid w:val="00D8542D"/>
    <w:rsid w:val="00D903D8"/>
    <w:rsid w:val="00D90DB2"/>
    <w:rsid w:val="00DB11E1"/>
    <w:rsid w:val="00DB34E1"/>
    <w:rsid w:val="00DC62F6"/>
    <w:rsid w:val="00DC6A71"/>
    <w:rsid w:val="00DD645E"/>
    <w:rsid w:val="00DD6CC3"/>
    <w:rsid w:val="00DE5B46"/>
    <w:rsid w:val="00DF3FE7"/>
    <w:rsid w:val="00DF784A"/>
    <w:rsid w:val="00E0357D"/>
    <w:rsid w:val="00E10DB7"/>
    <w:rsid w:val="00E12FD5"/>
    <w:rsid w:val="00E20918"/>
    <w:rsid w:val="00E24EC2"/>
    <w:rsid w:val="00E35217"/>
    <w:rsid w:val="00E42302"/>
    <w:rsid w:val="00E437BD"/>
    <w:rsid w:val="00E439FD"/>
    <w:rsid w:val="00E513AC"/>
    <w:rsid w:val="00E51C0F"/>
    <w:rsid w:val="00E62FD3"/>
    <w:rsid w:val="00E76493"/>
    <w:rsid w:val="00E8201C"/>
    <w:rsid w:val="00E94796"/>
    <w:rsid w:val="00EA0ED7"/>
    <w:rsid w:val="00EB251E"/>
    <w:rsid w:val="00ED00D1"/>
    <w:rsid w:val="00ED3AF9"/>
    <w:rsid w:val="00ED5FD1"/>
    <w:rsid w:val="00ED7E82"/>
    <w:rsid w:val="00EE44D3"/>
    <w:rsid w:val="00EE6786"/>
    <w:rsid w:val="00EF301E"/>
    <w:rsid w:val="00EF3280"/>
    <w:rsid w:val="00EF62C2"/>
    <w:rsid w:val="00F0025B"/>
    <w:rsid w:val="00F02E53"/>
    <w:rsid w:val="00F12DA0"/>
    <w:rsid w:val="00F170ED"/>
    <w:rsid w:val="00F220FA"/>
    <w:rsid w:val="00F240BB"/>
    <w:rsid w:val="00F31422"/>
    <w:rsid w:val="00F42CE8"/>
    <w:rsid w:val="00F44B10"/>
    <w:rsid w:val="00F46724"/>
    <w:rsid w:val="00F47F58"/>
    <w:rsid w:val="00F5700F"/>
    <w:rsid w:val="00F57FED"/>
    <w:rsid w:val="00F73FEA"/>
    <w:rsid w:val="00F7704F"/>
    <w:rsid w:val="00F8409E"/>
    <w:rsid w:val="00F84DAD"/>
    <w:rsid w:val="00F907E8"/>
    <w:rsid w:val="00F91271"/>
    <w:rsid w:val="00F93558"/>
    <w:rsid w:val="00F95E52"/>
    <w:rsid w:val="00F97519"/>
    <w:rsid w:val="00FB2B86"/>
    <w:rsid w:val="00FB2DB1"/>
    <w:rsid w:val="00FB77C8"/>
    <w:rsid w:val="00FC4BB0"/>
    <w:rsid w:val="00FD746A"/>
    <w:rsid w:val="00FE59F6"/>
    <w:rsid w:val="00FE6E11"/>
    <w:rsid w:val="00FF354B"/>
    <w:rsid w:val="00FF4D3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18B83C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customStyle="1" w:styleId="Header0">
    <w:name w:val="Header_0"/>
    <w:basedOn w:val="Normal0"/>
    <w:rsid w:val="00AD2B87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0">
    <w:name w:val="Footer_0"/>
    <w:basedOn w:val="Normal1"/>
    <w:semiHidden/>
    <w:rsid w:val="00AD2B87"/>
    <w:pPr>
      <w:tabs>
        <w:tab w:val="center" w:pos="4320"/>
        <w:tab w:val="right" w:pos="8640"/>
      </w:tabs>
    </w:pPr>
  </w:style>
  <w:style w:type="paragraph" w:customStyle="1" w:styleId="Normal1">
    <w:name w:val="Normal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2">
    <w:name w:val="Normal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3">
    <w:name w:val="Normal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1">
    <w:name w:val="Header_1"/>
    <w:basedOn w:val="Normal4"/>
    <w:rsid w:val="00AD2B87"/>
    <w:pPr>
      <w:tabs>
        <w:tab w:val="center" w:pos="4320"/>
        <w:tab w:val="right" w:pos="8640"/>
      </w:tabs>
    </w:pPr>
  </w:style>
  <w:style w:type="paragraph" w:customStyle="1" w:styleId="Normal4">
    <w:name w:val="Normal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2">
    <w:name w:val="Header_2"/>
    <w:basedOn w:val="Normal5"/>
    <w:rsid w:val="00AD2B87"/>
    <w:pPr>
      <w:tabs>
        <w:tab w:val="center" w:pos="4320"/>
        <w:tab w:val="right" w:pos="8640"/>
      </w:tabs>
    </w:pPr>
  </w:style>
  <w:style w:type="paragraph" w:customStyle="1" w:styleId="Normal5">
    <w:name w:val="Normal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3">
    <w:name w:val="Header_3"/>
    <w:basedOn w:val="Normal6"/>
    <w:rsid w:val="00AD2B87"/>
    <w:pPr>
      <w:tabs>
        <w:tab w:val="center" w:pos="4320"/>
        <w:tab w:val="right" w:pos="8640"/>
      </w:tabs>
    </w:pPr>
  </w:style>
  <w:style w:type="paragraph" w:customStyle="1" w:styleId="Normal6">
    <w:name w:val="Normal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4">
    <w:name w:val="Header_4"/>
    <w:basedOn w:val="Normal7"/>
    <w:rsid w:val="00AD2B87"/>
    <w:pPr>
      <w:tabs>
        <w:tab w:val="center" w:pos="4320"/>
        <w:tab w:val="right" w:pos="8640"/>
      </w:tabs>
    </w:pPr>
  </w:style>
  <w:style w:type="paragraph" w:customStyle="1" w:styleId="Normal7">
    <w:name w:val="Normal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5">
    <w:name w:val="Header_5"/>
    <w:basedOn w:val="Normal8"/>
    <w:rsid w:val="00AD2B87"/>
    <w:pPr>
      <w:tabs>
        <w:tab w:val="center" w:pos="4320"/>
        <w:tab w:val="right" w:pos="8640"/>
      </w:tabs>
    </w:pPr>
  </w:style>
  <w:style w:type="paragraph" w:customStyle="1" w:styleId="Normal8">
    <w:name w:val="Normal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6">
    <w:name w:val="Header_6"/>
    <w:basedOn w:val="Normal9"/>
    <w:rsid w:val="00AD2B87"/>
    <w:pPr>
      <w:tabs>
        <w:tab w:val="center" w:pos="4320"/>
        <w:tab w:val="right" w:pos="8640"/>
      </w:tabs>
    </w:pPr>
  </w:style>
  <w:style w:type="paragraph" w:customStyle="1" w:styleId="Normal9">
    <w:name w:val="Normal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7">
    <w:name w:val="Header_7"/>
    <w:basedOn w:val="Normal10"/>
    <w:rsid w:val="00AD2B87"/>
    <w:pPr>
      <w:tabs>
        <w:tab w:val="center" w:pos="4320"/>
        <w:tab w:val="right" w:pos="8640"/>
      </w:tabs>
    </w:pPr>
  </w:style>
  <w:style w:type="paragraph" w:customStyle="1" w:styleId="Normal10">
    <w:name w:val="Normal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8">
    <w:name w:val="Header_8"/>
    <w:basedOn w:val="Normal11"/>
    <w:rsid w:val="00AD2B87"/>
    <w:pPr>
      <w:tabs>
        <w:tab w:val="center" w:pos="4320"/>
        <w:tab w:val="right" w:pos="8640"/>
      </w:tabs>
    </w:pPr>
  </w:style>
  <w:style w:type="paragraph" w:customStyle="1" w:styleId="Normal11">
    <w:name w:val="Normal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Footer1">
    <w:name w:val="Footer_1"/>
    <w:basedOn w:val="Normal12"/>
    <w:semiHidden/>
    <w:rsid w:val="00AD2B87"/>
    <w:pPr>
      <w:tabs>
        <w:tab w:val="center" w:pos="4320"/>
        <w:tab w:val="right" w:pos="8640"/>
      </w:tabs>
    </w:pPr>
  </w:style>
  <w:style w:type="paragraph" w:customStyle="1" w:styleId="Normal12">
    <w:name w:val="Normal_1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uiPriority w:val="99"/>
    <w:rsid w:val="00101C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101CCC"/>
    <w:pPr>
      <w:spacing w:line="240" w:lineRule="auto"/>
    </w:pPr>
    <w:rPr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01CCC"/>
    <w:rPr>
      <w:rFonts w:ascii="Arial" w:hAnsi="Arial"/>
      <w:lang w:eastAsia="en-US"/>
    </w:rPr>
  </w:style>
  <w:style w:type="paragraph" w:styleId="Odstavekseznama">
    <w:name w:val="List Paragraph"/>
    <w:basedOn w:val="Navaden"/>
    <w:uiPriority w:val="34"/>
    <w:qFormat/>
    <w:rsid w:val="005A2CA4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253EAC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53EAC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253EAC"/>
    <w:rPr>
      <w:vertAlign w:val="superscript"/>
    </w:rPr>
  </w:style>
  <w:style w:type="character" w:styleId="Krepko">
    <w:name w:val="Strong"/>
    <w:basedOn w:val="Privzetapisavaodstavka"/>
    <w:uiPriority w:val="22"/>
    <w:qFormat/>
    <w:rsid w:val="00F8409E"/>
    <w:rPr>
      <w:b/>
      <w:bCs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F8409E"/>
    <w:rPr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F8409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.gov.si/davki_in_druge_dajatve/poslovanje_z_nami/e_davki/mobilna_aplikacija_edavk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avki.durs.si/EdavkiPortal/OpenPortal/CommonPages/Opdynp/PageD.aspx?category=vrocanje_f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ljavnost_x0020_od xmlns="47d8ee90-5306-403d-8848-68edd042b6af">2020-04-01T22:00:00+00:00</Veljavnost_x0020_od>
    <Vrsta_x0020_davka_x002f_dajatve xmlns="43155b0c-64b7-46d5-820f-6b8ecd18d083"/>
    <Vrsta_x0020_dokumenta xmlns="154398ef-1060-46c9-b344-b25733fb52eb">Pojasnilo</Vrsta_x0020_dokumenta>
    <Opombe xmlns="43155b0c-64b7-46d5-820f-6b8ecd18d083" xsi:nil="true"/>
    <Objava_x0020_v xmlns="d9989c9b-7656-4ae0-8dfc-b605db67e6b7">ZUP in upravno poslovanje</Objava_x0020_v>
    <Skrbnik_x0020_dokumenta xmlns="43155b0c-64b7-46d5-820f-6b8ecd18d083">
      <UserInfo>
        <DisplayName>Mateja Stopar</DisplayName>
        <AccountId>398</AccountId>
        <AccountType/>
      </UserInfo>
    </Skrbnik_x0020_dokumenta>
    <Veljavnost_x0020_do xmlns="47d8ee90-5306-403d-8848-68edd042b6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8A3C4EED923F4AA07D45112B4F5D4D" ma:contentTypeVersion="1" ma:contentTypeDescription="Ustvari nov dokument." ma:contentTypeScope="" ma:versionID="5f8275505478a11731c2c776ec6fea4e">
  <xsd:schema xmlns:xsd="http://www.w3.org/2001/XMLSchema" xmlns:xs="http://www.w3.org/2001/XMLSchema" xmlns:p="http://schemas.microsoft.com/office/2006/metadata/properties" xmlns:ns2="154398ef-1060-46c9-b344-b25733fb52eb" xmlns:ns3="43155b0c-64b7-46d5-820f-6b8ecd18d083" xmlns:ns4="47d8ee90-5306-403d-8848-68edd042b6af" xmlns:ns5="d9989c9b-7656-4ae0-8dfc-b605db67e6b7" targetNamespace="http://schemas.microsoft.com/office/2006/metadata/properties" ma:root="true" ma:fieldsID="06872e391da02288b6a53712ef98f36a" ns2:_="" ns3:_="" ns4:_="" ns5:_="">
    <xsd:import namespace="154398ef-1060-46c9-b344-b25733fb52eb"/>
    <xsd:import namespace="43155b0c-64b7-46d5-820f-6b8ecd18d083"/>
    <xsd:import namespace="47d8ee90-5306-403d-8848-68edd042b6af"/>
    <xsd:import namespace="d9989c9b-7656-4ae0-8dfc-b605db67e6b7"/>
    <xsd:element name="properties">
      <xsd:complexType>
        <xsd:sequence>
          <xsd:element name="documentManagement">
            <xsd:complexType>
              <xsd:all>
                <xsd:element ref="ns2:Vrsta_x0020_dokumenta" minOccurs="0"/>
                <xsd:element ref="ns3:Vrsta_x0020_davka_x002f_dajatve" minOccurs="0"/>
                <xsd:element ref="ns3:Skrbnik_x0020_dokumenta" minOccurs="0"/>
                <xsd:element ref="ns4:Veljavnost_x0020_od" minOccurs="0"/>
                <xsd:element ref="ns4:Veljavnost_x0020_do" minOccurs="0"/>
                <xsd:element ref="ns3:Opombe" minOccurs="0"/>
                <xsd:element ref="ns5:Objava_x0020_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398ef-1060-46c9-b344-b25733fb52eb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8" nillable="true" ma:displayName="Vrsta dokumenta" ma:format="Dropdown" ma:internalName="Vrsta_x0020_dokumenta">
      <xsd:simpleType>
        <xsd:restriction base="dms:Choice">
          <xsd:enumeration value="Dopis in odgovor stranki"/>
          <xsd:enumeration value="Elektronska vprašanja FU"/>
          <xsd:enumeration value="Načrt (letni ali obdobni)"/>
          <xsd:enumeration value="Navodilo za delo"/>
          <xsd:enumeration value="Obrazec"/>
          <xsd:enumeration value="Obvestilo"/>
          <xsd:enumeration value="Pojasnilo"/>
          <xsd:enumeration value="Pojasnilo MF"/>
          <xsd:enumeration value="Poročilo"/>
          <xsd:enumeration value="Poslovnik"/>
          <xsd:enumeration value="Priloga"/>
          <xsd:enumeration value="Priročnik"/>
          <xsd:enumeration value="Strategija"/>
          <xsd:enumeration value="Zapisnik"/>
          <xsd:enumeration value="Dru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55b0c-64b7-46d5-820f-6b8ecd18d083" elementFormDefault="qualified">
    <xsd:import namespace="http://schemas.microsoft.com/office/2006/documentManagement/types"/>
    <xsd:import namespace="http://schemas.microsoft.com/office/infopath/2007/PartnerControls"/>
    <xsd:element name="Vrsta_x0020_davka_x002f_dajatve" ma:index="9" nillable="true" ma:displayName="Področje" ma:internalName="Vrsta_x0020_davka_x002f_dajatv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dročje"/>
                  </xsd:restriction>
                </xsd:simpleType>
              </xsd:element>
            </xsd:sequence>
          </xsd:extension>
        </xsd:complexContent>
      </xsd:complexType>
    </xsd:element>
    <xsd:element name="Skrbnik_x0020_dokumenta" ma:index="10" nillable="true" ma:displayName="Skrbnik dokumenta" ma:list="UserInfo" ma:SharePointGroup="0" ma:internalName="Skrbnik_x0020_dokument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ombe" ma:index="13" nillable="true" ma:displayName="Opombe" ma:internalName="Opomb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8ee90-5306-403d-8848-68edd042b6af" elementFormDefault="qualified">
    <xsd:import namespace="http://schemas.microsoft.com/office/2006/documentManagement/types"/>
    <xsd:import namespace="http://schemas.microsoft.com/office/infopath/2007/PartnerControls"/>
    <xsd:element name="Veljavnost_x0020_od" ma:index="11" nillable="true" ma:displayName="Veljavnost od" ma:default="[today]" ma:format="DateOnly" ma:internalName="Veljavnost_x0020_od">
      <xsd:simpleType>
        <xsd:restriction base="dms:DateTime"/>
      </xsd:simpleType>
    </xsd:element>
    <xsd:element name="Veljavnost_x0020_do" ma:index="12" nillable="true" ma:displayName="Veljavnost do" ma:format="DateOnly" ma:internalName="Veljavnost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89c9b-7656-4ae0-8dfc-b605db67e6b7" elementFormDefault="qualified">
    <xsd:import namespace="http://schemas.microsoft.com/office/2006/documentManagement/types"/>
    <xsd:import namespace="http://schemas.microsoft.com/office/infopath/2007/PartnerControls"/>
    <xsd:element name="Objava_x0020_v" ma:index="14" nillable="true" ma:displayName="Objava v" ma:default="ZUP in upravno poslovanje" ma:internalName="Objava_x0020_v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Številka zadev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A979-9E48-4657-867C-14DC9EBB0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08263-CA66-463F-A214-AA837BCA0E38}">
  <ds:schemaRefs>
    <ds:schemaRef ds:uri="http://schemas.microsoft.com/office/2006/metadata/properties"/>
    <ds:schemaRef ds:uri="http://schemas.microsoft.com/office/infopath/2007/PartnerControls"/>
    <ds:schemaRef ds:uri="47d8ee90-5306-403d-8848-68edd042b6af"/>
    <ds:schemaRef ds:uri="43155b0c-64b7-46d5-820f-6b8ecd18d083"/>
    <ds:schemaRef ds:uri="154398ef-1060-46c9-b344-b25733fb52eb"/>
    <ds:schemaRef ds:uri="d9989c9b-7656-4ae0-8dfc-b605db67e6b7"/>
  </ds:schemaRefs>
</ds:datastoreItem>
</file>

<file path=customXml/itemProps3.xml><?xml version="1.0" encoding="utf-8"?>
<ds:datastoreItem xmlns:ds="http://schemas.openxmlformats.org/officeDocument/2006/customXml" ds:itemID="{1BCABC91-615C-463E-9F40-E1728FF39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398ef-1060-46c9-b344-b25733fb52eb"/>
    <ds:schemaRef ds:uri="43155b0c-64b7-46d5-820f-6b8ecd18d083"/>
    <ds:schemaRef ds:uri="47d8ee90-5306-403d-8848-68edd042b6af"/>
    <ds:schemaRef ds:uri="d9989c9b-7656-4ae0-8dfc-b605db67e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D2D6CC-DAFB-46D8-B3F3-90A8702E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DT1.dotx</Template>
  <TotalTime>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007-31/2020</vt:lpstr>
      <vt:lpstr>Številka: </vt:lpstr>
    </vt:vector>
  </TitlesOfParts>
  <Company>Davčna Uprava RS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007-31/2020</dc:title>
  <dc:creator>Tomaž Lavrič</dc:creator>
  <cp:lastModifiedBy>Aleksandra Ivanuša</cp:lastModifiedBy>
  <cp:revision>2</cp:revision>
  <cp:lastPrinted>2020-05-05T10:48:00Z</cp:lastPrinted>
  <dcterms:created xsi:type="dcterms:W3CDTF">2020-05-28T07:27:00Z</dcterms:created>
  <dcterms:modified xsi:type="dcterms:W3CDTF">2020-05-28T07:27:00Z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0x010100BA8A3C4EED923F4AA07D45112B4F5D4D</vt:lpwstr>
  </property>
</Properties>
</file>