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CA1" w:rsidRPr="005549C8" w:rsidRDefault="004B2CA1" w:rsidP="00216CEE">
      <w:pPr>
        <w:rPr>
          <w:rFonts w:ascii="Trebuchet MS" w:hAnsi="Trebuchet MS"/>
          <w:color w:val="808080"/>
        </w:rPr>
      </w:pPr>
    </w:p>
    <w:p w:rsidR="00FB34B6" w:rsidRPr="00D302BD" w:rsidRDefault="00FB34B6" w:rsidP="00FB34B6">
      <w:pPr>
        <w:rPr>
          <w:rFonts w:ascii="Trebuchet MS" w:hAnsi="Trebuchet MS" w:cs="Arial"/>
          <w:sz w:val="24"/>
          <w:szCs w:val="24"/>
          <w:lang w:eastAsia="fr-FR"/>
        </w:rPr>
      </w:pPr>
      <w:r w:rsidRPr="00D302BD">
        <w:rPr>
          <w:rFonts w:ascii="Trebuchet MS" w:hAnsi="Trebuchet MS" w:cs="Arial"/>
          <w:sz w:val="24"/>
          <w:szCs w:val="24"/>
          <w:lang w:eastAsia="fr-FR"/>
        </w:rPr>
        <w:t>Brussels, 16 October 2014</w:t>
      </w:r>
    </w:p>
    <w:p w:rsidR="00FB34B6" w:rsidRPr="00D53B40" w:rsidRDefault="00FB34B6" w:rsidP="005549C8">
      <w:pPr>
        <w:jc w:val="center"/>
        <w:rPr>
          <w:rFonts w:ascii="Trebuchet MS" w:hAnsi="Trebuchet MS"/>
          <w:b/>
          <w:bCs/>
          <w:color w:val="808080"/>
          <w:spacing w:val="20"/>
          <w:sz w:val="24"/>
          <w14:shadow w14:blurRad="50800" w14:dist="38100" w14:dir="2700000" w14:sx="100000" w14:sy="100000" w14:kx="0" w14:ky="0" w14:algn="tl">
            <w14:srgbClr w14:val="000000">
              <w14:alpha w14:val="60000"/>
            </w14:srgbClr>
          </w14:shadow>
        </w:rPr>
      </w:pPr>
    </w:p>
    <w:p w:rsidR="00884935" w:rsidRPr="00D53B40" w:rsidRDefault="005549C8" w:rsidP="005549C8">
      <w:pPr>
        <w:jc w:val="center"/>
        <w:rPr>
          <w:rFonts w:ascii="Trebuchet MS" w:hAnsi="Trebuchet MS"/>
          <w:b/>
          <w:bCs/>
          <w:color w:val="808080"/>
          <w:spacing w:val="20"/>
          <w:sz w:val="24"/>
          <w14:shadow w14:blurRad="50800" w14:dist="38100" w14:dir="2700000" w14:sx="100000" w14:sy="100000" w14:kx="0" w14:ky="0" w14:algn="tl">
            <w14:srgbClr w14:val="000000">
              <w14:alpha w14:val="60000"/>
            </w14:srgbClr>
          </w14:shadow>
        </w:rPr>
      </w:pPr>
      <w:r w:rsidRPr="00D53B40">
        <w:rPr>
          <w:rFonts w:ascii="Trebuchet MS" w:hAnsi="Trebuchet MS"/>
          <w:b/>
          <w:bCs/>
          <w:color w:val="808080"/>
          <w:spacing w:val="20"/>
          <w:sz w:val="24"/>
          <w14:shadow w14:blurRad="50800" w14:dist="38100" w14:dir="2700000" w14:sx="100000" w14:sy="100000" w14:kx="0" w14:ky="0" w14:algn="tl">
            <w14:srgbClr w14:val="000000">
              <w14:alpha w14:val="60000"/>
            </w14:srgbClr>
          </w14:shadow>
        </w:rPr>
        <w:t>*** PRESS RELEASE ***</w:t>
      </w:r>
    </w:p>
    <w:p w:rsidR="00DB1B4A" w:rsidRDefault="00DB1B4A" w:rsidP="00DB1B4A">
      <w:pPr>
        <w:pStyle w:val="Heading1"/>
        <w:spacing w:before="0" w:line="240" w:lineRule="auto"/>
        <w:jc w:val="center"/>
        <w:rPr>
          <w:rFonts w:eastAsia="MS PGothic"/>
        </w:rPr>
      </w:pPr>
    </w:p>
    <w:p w:rsidR="007F5AF6" w:rsidRPr="005549C8" w:rsidRDefault="00BA6EA7" w:rsidP="00DB1B4A">
      <w:pPr>
        <w:pStyle w:val="Heading1"/>
        <w:spacing w:before="0" w:line="240" w:lineRule="auto"/>
        <w:jc w:val="center"/>
        <w:rPr>
          <w:rFonts w:eastAsia="MS PGothic"/>
        </w:rPr>
      </w:pPr>
      <w:bookmarkStart w:id="0" w:name="_GoBack"/>
      <w:bookmarkEnd w:id="0"/>
      <w:r w:rsidRPr="005549C8">
        <w:rPr>
          <w:rFonts w:eastAsia="MS PGothic"/>
        </w:rPr>
        <w:t>EUROPEAN PARLIAMENT OF ENTERPRISES</w:t>
      </w:r>
      <w:r w:rsidR="00DB1B4A">
        <w:rPr>
          <w:rFonts w:eastAsia="MS PGothic"/>
        </w:rPr>
        <w:t>:</w:t>
      </w:r>
    </w:p>
    <w:p w:rsidR="007F5AF6" w:rsidRPr="005549C8" w:rsidRDefault="00DB1B4A" w:rsidP="00DB1B4A">
      <w:pPr>
        <w:pStyle w:val="Heading1"/>
        <w:spacing w:before="0" w:line="240" w:lineRule="auto"/>
        <w:jc w:val="center"/>
        <w:rPr>
          <w:rFonts w:eastAsia="MS PGothic"/>
        </w:rPr>
      </w:pPr>
      <w:r>
        <w:rPr>
          <w:rFonts w:eastAsia="MS PGothic"/>
        </w:rPr>
        <w:t xml:space="preserve">Entrepreneurs call for </w:t>
      </w:r>
      <w:r w:rsidRPr="00DB1B4A">
        <w:rPr>
          <w:rFonts w:eastAsia="MS PGothic"/>
        </w:rPr>
        <w:t xml:space="preserve">stronger EU tackling business </w:t>
      </w:r>
      <w:r>
        <w:rPr>
          <w:rFonts w:eastAsia="MS PGothic"/>
        </w:rPr>
        <w:t>needs</w:t>
      </w:r>
    </w:p>
    <w:p w:rsidR="007F5AF6" w:rsidRPr="005549C8" w:rsidRDefault="007F5AF6" w:rsidP="002F6E66">
      <w:pPr>
        <w:pStyle w:val="Heading1"/>
        <w:spacing w:before="0" w:line="240" w:lineRule="auto"/>
        <w:jc w:val="center"/>
        <w:rPr>
          <w:rFonts w:eastAsia="MS PGothic"/>
        </w:rPr>
      </w:pPr>
    </w:p>
    <w:p w:rsidR="00BA6EA7" w:rsidRDefault="00DB1B4A" w:rsidP="00BA6EA7">
      <w:pPr>
        <w:pStyle w:val="CurrentText"/>
        <w:spacing w:after="120"/>
        <w:rPr>
          <w:rFonts w:ascii="Trebuchet MS" w:hAnsi="Trebuchet MS"/>
          <w:color w:val="auto"/>
          <w:sz w:val="24"/>
          <w:lang w:val="en-GB" w:eastAsia="fr-FR"/>
        </w:rPr>
      </w:pPr>
      <w:bookmarkStart w:id="1" w:name="Text3"/>
      <w:r>
        <w:rPr>
          <w:rFonts w:ascii="Trebuchet MS" w:hAnsi="Trebuchet MS"/>
          <w:color w:val="auto"/>
          <w:sz w:val="24"/>
          <w:lang w:val="en-GB" w:eastAsia="fr-FR"/>
        </w:rPr>
        <w:t>Businesses care about Europe, but Europe doesn’t always care about businesses.  This is the main conclusion of today’s European Parliament of Enterprises, which gathered over 750 entrepreneurs from 45 European countries in the hemicycle of the European Parliament in Brussels.</w:t>
      </w:r>
    </w:p>
    <w:p w:rsidR="00475CE8" w:rsidRDefault="00475CE8" w:rsidP="00DB1B4A">
      <w:pPr>
        <w:pStyle w:val="CurrentText"/>
        <w:spacing w:after="120"/>
        <w:rPr>
          <w:rFonts w:ascii="Trebuchet MS" w:hAnsi="Trebuchet MS"/>
          <w:color w:val="auto"/>
          <w:sz w:val="24"/>
          <w:lang w:val="en-GB" w:eastAsia="fr-FR"/>
        </w:rPr>
      </w:pPr>
    </w:p>
    <w:p w:rsidR="00DB1B4A" w:rsidRDefault="00DB1B4A" w:rsidP="00DB1B4A">
      <w:pPr>
        <w:pStyle w:val="CurrentText"/>
        <w:spacing w:after="120"/>
        <w:rPr>
          <w:rFonts w:ascii="Trebuchet MS" w:hAnsi="Trebuchet MS"/>
          <w:color w:val="auto"/>
          <w:sz w:val="24"/>
          <w:lang w:val="en-GB" w:eastAsia="fr-FR"/>
        </w:rPr>
      </w:pPr>
      <w:r>
        <w:rPr>
          <w:rFonts w:ascii="Trebuchet MS" w:hAnsi="Trebuchet MS"/>
          <w:color w:val="auto"/>
          <w:sz w:val="24"/>
          <w:lang w:val="en-GB" w:eastAsia="fr-FR"/>
        </w:rPr>
        <w:t xml:space="preserve">Through their debates and votes on four main topics – internationalisation, the labour market, finance and energy – entrepreneurs resolutely called for more vigorous </w:t>
      </w:r>
      <w:r w:rsidR="002F6E66">
        <w:rPr>
          <w:rFonts w:ascii="Trebuchet MS" w:hAnsi="Trebuchet MS"/>
          <w:color w:val="auto"/>
          <w:sz w:val="24"/>
          <w:lang w:val="en-GB" w:eastAsia="fr-FR"/>
        </w:rPr>
        <w:t>EU and national policies</w:t>
      </w:r>
      <w:r>
        <w:rPr>
          <w:rFonts w:ascii="Trebuchet MS" w:hAnsi="Trebuchet MS"/>
          <w:color w:val="auto"/>
          <w:sz w:val="24"/>
          <w:lang w:val="en-GB" w:eastAsia="fr-FR"/>
        </w:rPr>
        <w:t xml:space="preserve"> that</w:t>
      </w:r>
      <w:r w:rsidR="002F6E66">
        <w:rPr>
          <w:rFonts w:ascii="Trebuchet MS" w:hAnsi="Trebuchet MS"/>
          <w:color w:val="auto"/>
          <w:sz w:val="24"/>
          <w:lang w:val="en-GB" w:eastAsia="fr-FR"/>
        </w:rPr>
        <w:t xml:space="preserve"> respond</w:t>
      </w:r>
      <w:r>
        <w:rPr>
          <w:rFonts w:ascii="Trebuchet MS" w:hAnsi="Trebuchet MS"/>
          <w:color w:val="auto"/>
          <w:sz w:val="24"/>
          <w:lang w:val="en-GB" w:eastAsia="fr-FR"/>
        </w:rPr>
        <w:t xml:space="preserve"> to their daily concerns.</w:t>
      </w:r>
    </w:p>
    <w:p w:rsidR="00475CE8" w:rsidRDefault="00475CE8" w:rsidP="00607AA0">
      <w:pPr>
        <w:pStyle w:val="CurrentText"/>
        <w:rPr>
          <w:rFonts w:ascii="Trebuchet MS" w:hAnsi="Trebuchet MS"/>
          <w:color w:val="auto"/>
          <w:sz w:val="24"/>
          <w:lang w:val="en-GB" w:eastAsia="fr-FR"/>
        </w:rPr>
      </w:pPr>
    </w:p>
    <w:p w:rsidR="002F6E66" w:rsidRDefault="002F6E66" w:rsidP="00607AA0">
      <w:pPr>
        <w:pStyle w:val="CurrentText"/>
        <w:rPr>
          <w:rFonts w:ascii="Trebuchet MS" w:hAnsi="Trebuchet MS"/>
          <w:color w:val="auto"/>
          <w:sz w:val="24"/>
          <w:lang w:val="en-GB" w:eastAsia="fr-FR"/>
        </w:rPr>
      </w:pPr>
      <w:r>
        <w:rPr>
          <w:rFonts w:ascii="Trebuchet MS" w:hAnsi="Trebuchet MS"/>
          <w:color w:val="auto"/>
          <w:sz w:val="24"/>
          <w:lang w:val="en-GB" w:eastAsia="fr-FR"/>
        </w:rPr>
        <w:t>Participants overwhelmingly called for:</w:t>
      </w:r>
    </w:p>
    <w:p w:rsidR="002F6E66" w:rsidRDefault="002F6E66" w:rsidP="00607AA0">
      <w:pPr>
        <w:pStyle w:val="CurrentText"/>
        <w:numPr>
          <w:ilvl w:val="0"/>
          <w:numId w:val="11"/>
        </w:numPr>
        <w:ind w:left="714" w:hanging="357"/>
        <w:rPr>
          <w:rFonts w:ascii="Trebuchet MS" w:hAnsi="Trebuchet MS"/>
          <w:color w:val="auto"/>
          <w:sz w:val="24"/>
          <w:lang w:val="en-GB" w:eastAsia="fr-FR"/>
        </w:rPr>
      </w:pPr>
      <w:r w:rsidRPr="002F6E66">
        <w:rPr>
          <w:rFonts w:ascii="Trebuchet MS" w:hAnsi="Trebuchet MS"/>
          <w:color w:val="auto"/>
          <w:sz w:val="24"/>
          <w:lang w:val="en-GB" w:eastAsia="fr-FR"/>
        </w:rPr>
        <w:t>a stronger European Economic Diplomacy, advocating and defending their common economic interests on global markets</w:t>
      </w:r>
      <w:r>
        <w:rPr>
          <w:rFonts w:ascii="Trebuchet MS" w:hAnsi="Trebuchet MS"/>
          <w:color w:val="auto"/>
          <w:sz w:val="24"/>
          <w:lang w:val="en-GB" w:eastAsia="fr-FR"/>
        </w:rPr>
        <w:t>;</w:t>
      </w:r>
    </w:p>
    <w:p w:rsidR="002F6E66" w:rsidRPr="002F6E66" w:rsidRDefault="002F6E66" w:rsidP="00607AA0">
      <w:pPr>
        <w:pStyle w:val="CurrentText"/>
        <w:numPr>
          <w:ilvl w:val="0"/>
          <w:numId w:val="11"/>
        </w:numPr>
        <w:ind w:left="714" w:hanging="357"/>
        <w:rPr>
          <w:rFonts w:ascii="Trebuchet MS" w:hAnsi="Trebuchet MS"/>
          <w:color w:val="auto"/>
          <w:sz w:val="24"/>
          <w:lang w:val="en-GB" w:eastAsia="fr-FR"/>
        </w:rPr>
      </w:pPr>
      <w:r w:rsidRPr="002F6E66">
        <w:rPr>
          <w:rFonts w:ascii="Trebuchet MS" w:hAnsi="Trebuchet MS"/>
          <w:color w:val="auto"/>
          <w:sz w:val="24"/>
          <w:lang w:val="en-GB" w:eastAsia="fr-FR"/>
        </w:rPr>
        <w:t>more work-based learning schemes to ensure the availability of skilled workers;</w:t>
      </w:r>
    </w:p>
    <w:p w:rsidR="002F6E66" w:rsidRDefault="002F6E66" w:rsidP="00607AA0">
      <w:pPr>
        <w:pStyle w:val="CurrentText"/>
        <w:numPr>
          <w:ilvl w:val="0"/>
          <w:numId w:val="11"/>
        </w:numPr>
        <w:ind w:left="714" w:hanging="357"/>
        <w:rPr>
          <w:rFonts w:ascii="Trebuchet MS" w:hAnsi="Trebuchet MS"/>
          <w:color w:val="auto"/>
          <w:sz w:val="24"/>
          <w:lang w:val="en-GB" w:eastAsia="fr-FR"/>
        </w:rPr>
      </w:pPr>
      <w:r w:rsidRPr="002F6E66">
        <w:rPr>
          <w:rFonts w:ascii="Trebuchet MS" w:hAnsi="Trebuchet MS"/>
          <w:color w:val="auto"/>
          <w:sz w:val="24"/>
          <w:lang w:val="en-GB" w:eastAsia="fr-FR"/>
        </w:rPr>
        <w:t xml:space="preserve">tax regimes </w:t>
      </w:r>
      <w:r w:rsidR="00607AA0">
        <w:rPr>
          <w:rFonts w:ascii="Trebuchet MS" w:hAnsi="Trebuchet MS"/>
          <w:color w:val="auto"/>
          <w:sz w:val="24"/>
          <w:lang w:val="en-GB" w:eastAsia="fr-FR"/>
        </w:rPr>
        <w:t>that are</w:t>
      </w:r>
      <w:r w:rsidRPr="002F6E66">
        <w:rPr>
          <w:rFonts w:ascii="Trebuchet MS" w:hAnsi="Trebuchet MS"/>
          <w:color w:val="auto"/>
          <w:sz w:val="24"/>
          <w:lang w:val="en-GB" w:eastAsia="fr-FR"/>
        </w:rPr>
        <w:t xml:space="preserve"> more equity investment friendly</w:t>
      </w:r>
      <w:r w:rsidR="00607AA0">
        <w:rPr>
          <w:rFonts w:ascii="Trebuchet MS" w:hAnsi="Trebuchet MS"/>
          <w:color w:val="auto"/>
          <w:sz w:val="24"/>
          <w:lang w:val="en-GB" w:eastAsia="fr-FR"/>
        </w:rPr>
        <w:t>;</w:t>
      </w:r>
    </w:p>
    <w:p w:rsidR="00DB1B4A" w:rsidRPr="00607AA0" w:rsidRDefault="00607AA0" w:rsidP="00BA6EA7">
      <w:pPr>
        <w:pStyle w:val="CurrentText"/>
        <w:numPr>
          <w:ilvl w:val="0"/>
          <w:numId w:val="11"/>
        </w:numPr>
        <w:spacing w:after="120"/>
        <w:ind w:left="714" w:hanging="357"/>
        <w:rPr>
          <w:rFonts w:ascii="Trebuchet MS" w:hAnsi="Trebuchet MS"/>
          <w:color w:val="auto"/>
          <w:sz w:val="24"/>
          <w:lang w:val="en-GB" w:eastAsia="fr-FR"/>
        </w:rPr>
      </w:pPr>
      <w:proofErr w:type="gramStart"/>
      <w:r>
        <w:rPr>
          <w:rFonts w:ascii="Trebuchet MS" w:hAnsi="Trebuchet MS"/>
          <w:color w:val="auto"/>
          <w:sz w:val="24"/>
          <w:lang w:val="en-GB" w:eastAsia="fr-FR"/>
        </w:rPr>
        <w:t>a</w:t>
      </w:r>
      <w:proofErr w:type="gramEnd"/>
      <w:r>
        <w:rPr>
          <w:rFonts w:ascii="Trebuchet MS" w:hAnsi="Trebuchet MS"/>
          <w:color w:val="auto"/>
          <w:sz w:val="24"/>
          <w:lang w:val="en-GB" w:eastAsia="fr-FR"/>
        </w:rPr>
        <w:t xml:space="preserve"> </w:t>
      </w:r>
      <w:r w:rsidRPr="00607AA0">
        <w:rPr>
          <w:rFonts w:ascii="Trebuchet MS" w:hAnsi="Trebuchet MS"/>
          <w:color w:val="auto"/>
          <w:sz w:val="24"/>
          <w:lang w:val="en-GB" w:eastAsia="fr-FR"/>
        </w:rPr>
        <w:t>more flexible and innovation-based approach to increase energy efficiency</w:t>
      </w:r>
      <w:r>
        <w:rPr>
          <w:rFonts w:ascii="Trebuchet MS" w:hAnsi="Trebuchet MS"/>
          <w:color w:val="auto"/>
          <w:sz w:val="24"/>
          <w:lang w:val="en-GB" w:eastAsia="fr-FR"/>
        </w:rPr>
        <w:t>.</w:t>
      </w:r>
    </w:p>
    <w:p w:rsidR="00475CE8" w:rsidRDefault="00475CE8" w:rsidP="00607AA0">
      <w:pPr>
        <w:pStyle w:val="CurrentText"/>
        <w:spacing w:after="120"/>
        <w:rPr>
          <w:rFonts w:ascii="Trebuchet MS" w:hAnsi="Trebuchet MS"/>
          <w:color w:val="auto"/>
          <w:sz w:val="24"/>
          <w:lang w:val="en-GB" w:eastAsia="fr-FR"/>
        </w:rPr>
      </w:pPr>
    </w:p>
    <w:p w:rsidR="00BA6EA7" w:rsidRPr="00ED3D6F" w:rsidRDefault="00607AA0" w:rsidP="00607AA0">
      <w:pPr>
        <w:pStyle w:val="CurrentText"/>
        <w:spacing w:after="120"/>
        <w:rPr>
          <w:rFonts w:ascii="Trebuchet MS" w:hAnsi="Trebuchet MS"/>
          <w:i/>
          <w:color w:val="auto"/>
          <w:sz w:val="24"/>
          <w:lang w:val="en-GB" w:eastAsia="fr-FR"/>
        </w:rPr>
      </w:pPr>
      <w:r w:rsidRPr="00607AA0">
        <w:rPr>
          <w:rFonts w:ascii="Trebuchet MS" w:hAnsi="Trebuchet MS"/>
          <w:color w:val="auto"/>
          <w:sz w:val="24"/>
          <w:lang w:val="en-GB" w:eastAsia="fr-FR"/>
        </w:rPr>
        <w:t xml:space="preserve">Richard Weber, President of EUROCHAMBRES, said: </w:t>
      </w:r>
      <w:r w:rsidRPr="00ED3D6F">
        <w:rPr>
          <w:rFonts w:ascii="Trebuchet MS" w:hAnsi="Trebuchet MS"/>
          <w:i/>
          <w:color w:val="auto"/>
          <w:sz w:val="24"/>
          <w:lang w:val="en-GB" w:eastAsia="fr-FR"/>
        </w:rPr>
        <w:t xml:space="preserve">“Entrepreneurs today had only 60 seconds each to express their main concerns, but now the European Institutions have five years to follow-up on them!  We have sent powerful and clear messages to policy-makers; </w:t>
      </w:r>
      <w:r w:rsidR="00B94AC7" w:rsidRPr="00ED3D6F">
        <w:rPr>
          <w:rFonts w:ascii="Trebuchet MS" w:hAnsi="Trebuchet MS"/>
          <w:i/>
          <w:color w:val="auto"/>
          <w:sz w:val="24"/>
          <w:lang w:val="en-GB" w:eastAsia="fr-FR"/>
        </w:rPr>
        <w:t xml:space="preserve">we will now be closely monitoring that these demands are </w:t>
      </w:r>
      <w:r w:rsidR="00ED3D6F" w:rsidRPr="00ED3D6F">
        <w:rPr>
          <w:rFonts w:ascii="Trebuchet MS" w:hAnsi="Trebuchet MS"/>
          <w:i/>
          <w:color w:val="auto"/>
          <w:sz w:val="24"/>
          <w:lang w:val="en-GB" w:eastAsia="fr-FR"/>
        </w:rPr>
        <w:t>properly addressed in the coming days, weeks and months.”</w:t>
      </w:r>
    </w:p>
    <w:p w:rsidR="00250207" w:rsidRDefault="00250207">
      <w:pPr>
        <w:rPr>
          <w:rFonts w:ascii="Trebuchet MS" w:hAnsi="Trebuchet MS" w:cs="Arial"/>
          <w:b/>
          <w:bCs/>
          <w:sz w:val="24"/>
          <w:szCs w:val="24"/>
          <w:lang w:eastAsia="fr-FR"/>
        </w:rPr>
      </w:pPr>
      <w:r>
        <w:rPr>
          <w:rFonts w:ascii="Trebuchet MS" w:hAnsi="Trebuchet MS" w:cs="Arial"/>
          <w:b/>
          <w:bCs/>
          <w:sz w:val="24"/>
          <w:szCs w:val="24"/>
          <w:lang w:eastAsia="fr-FR"/>
        </w:rPr>
        <w:br w:type="page"/>
      </w:r>
    </w:p>
    <w:p w:rsidR="00494D35" w:rsidRPr="003C0E7E" w:rsidRDefault="00494D35" w:rsidP="00494D35">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Trebuchet MS" w:hAnsi="Trebuchet MS" w:cs="Arial"/>
          <w:b/>
          <w:bCs/>
          <w:sz w:val="24"/>
          <w:szCs w:val="24"/>
          <w:lang w:eastAsia="fr-FR"/>
        </w:rPr>
      </w:pPr>
      <w:r w:rsidRPr="003C0E7E">
        <w:rPr>
          <w:rFonts w:ascii="Trebuchet MS" w:hAnsi="Trebuchet MS" w:cs="Arial"/>
          <w:b/>
          <w:bCs/>
          <w:sz w:val="24"/>
          <w:szCs w:val="24"/>
          <w:lang w:eastAsia="fr-FR"/>
        </w:rPr>
        <w:lastRenderedPageBreak/>
        <w:t>Results of votes</w:t>
      </w:r>
    </w:p>
    <w:p w:rsidR="00494D35" w:rsidRPr="003C0E7E" w:rsidRDefault="00494D35" w:rsidP="00494D35">
      <w:pPr>
        <w:rPr>
          <w:rFonts w:ascii="Trebuchet MS" w:hAnsi="Trebuchet MS"/>
        </w:rPr>
      </w:pPr>
    </w:p>
    <w:p w:rsidR="00494D35" w:rsidRPr="000D3B97" w:rsidRDefault="00494D35" w:rsidP="00494D35">
      <w:pPr>
        <w:pStyle w:val="Quotes"/>
        <w:pBdr>
          <w:bottom w:val="single" w:sz="6" w:space="1" w:color="auto"/>
        </w:pBdr>
        <w:spacing w:before="180" w:after="120"/>
        <w:jc w:val="both"/>
        <w:rPr>
          <w:rFonts w:ascii="Trebuchet MS" w:hAnsi="Trebuchet MS" w:cs="Arial"/>
          <w:b/>
          <w:i w:val="0"/>
          <w:color w:val="auto"/>
          <w:sz w:val="24"/>
          <w:lang w:val="en-GB" w:eastAsia="fr-FR"/>
        </w:rPr>
      </w:pPr>
      <w:r w:rsidRPr="000D3B97">
        <w:rPr>
          <w:rFonts w:ascii="Trebuchet MS" w:hAnsi="Trebuchet MS" w:cs="Arial"/>
          <w:b/>
          <w:i w:val="0"/>
          <w:color w:val="auto"/>
          <w:sz w:val="24"/>
          <w:lang w:val="en-GB" w:eastAsia="fr-FR"/>
        </w:rPr>
        <w:t>SESSION 1 – INTERNATIONALISATION</w:t>
      </w:r>
    </w:p>
    <w:p w:rsidR="00494D35" w:rsidRPr="000D3B97" w:rsidRDefault="00494D35" w:rsidP="00494D35">
      <w:pPr>
        <w:pStyle w:val="Quotes"/>
        <w:numPr>
          <w:ilvl w:val="0"/>
          <w:numId w:val="6"/>
        </w:numPr>
        <w:spacing w:before="180" w:after="120"/>
        <w:jc w:val="both"/>
        <w:rPr>
          <w:rFonts w:ascii="Trebuchet MS" w:hAnsi="Trebuchet MS" w:cs="Arial"/>
          <w:b/>
          <w:i w:val="0"/>
          <w:color w:val="auto"/>
          <w:szCs w:val="22"/>
          <w:lang w:val="en-GB" w:eastAsia="fr-FR"/>
        </w:rPr>
      </w:pPr>
      <w:r w:rsidRPr="000D3B97">
        <w:rPr>
          <w:rFonts w:ascii="Trebuchet MS" w:hAnsi="Trebuchet MS" w:cs="Arial"/>
          <w:b/>
          <w:i w:val="0"/>
          <w:color w:val="auto"/>
          <w:szCs w:val="22"/>
          <w:lang w:val="en-GB" w:eastAsia="fr-FR"/>
        </w:rPr>
        <w:t xml:space="preserve">Is the EU Single Market is sufficiently integrated, allowing your company to operate and compete freely? </w:t>
      </w:r>
      <w:r w:rsidR="00FB72E6" w:rsidRPr="000D3B97">
        <w:rPr>
          <w:rFonts w:ascii="Trebuchet MS" w:hAnsi="Trebuchet MS" w:cs="Arial"/>
          <w:b/>
          <w:i w:val="0"/>
          <w:color w:val="FF0000"/>
          <w:szCs w:val="22"/>
          <w:lang w:val="en-GB" w:eastAsia="fr-FR"/>
        </w:rPr>
        <w:t xml:space="preserve">80% </w:t>
      </w:r>
      <w:r w:rsidR="00ED3D6F" w:rsidRPr="000D3B97">
        <w:rPr>
          <w:rFonts w:ascii="Trebuchet MS" w:hAnsi="Trebuchet MS" w:cs="Arial"/>
          <w:b/>
          <w:i w:val="0"/>
          <w:color w:val="FF0000"/>
          <w:szCs w:val="22"/>
          <w:lang w:val="en-GB" w:eastAsia="fr-FR"/>
        </w:rPr>
        <w:sym w:font="Wingdings" w:char="F0E0"/>
      </w:r>
      <w:r w:rsidR="00ED3D6F" w:rsidRPr="000D3B97">
        <w:rPr>
          <w:rFonts w:ascii="Trebuchet MS" w:hAnsi="Trebuchet MS" w:cs="Arial"/>
          <w:b/>
          <w:i w:val="0"/>
          <w:color w:val="auto"/>
          <w:szCs w:val="22"/>
          <w:lang w:val="en-GB" w:eastAsia="fr-FR"/>
        </w:rPr>
        <w:t xml:space="preserve"> </w:t>
      </w:r>
      <w:r w:rsidR="00ED3D6F" w:rsidRPr="000D3B97">
        <w:rPr>
          <w:rFonts w:ascii="Trebuchet MS" w:hAnsi="Trebuchet MS" w:cs="Arial"/>
          <w:b/>
          <w:i w:val="0"/>
          <w:color w:val="FF0000"/>
          <w:szCs w:val="22"/>
          <w:lang w:val="en-GB" w:eastAsia="fr-FR"/>
        </w:rPr>
        <w:t>NO</w:t>
      </w:r>
    </w:p>
    <w:p w:rsidR="00494D35" w:rsidRPr="000D3B97" w:rsidRDefault="00494D35" w:rsidP="00494D35">
      <w:pPr>
        <w:pStyle w:val="Quotes"/>
        <w:spacing w:after="120"/>
        <w:jc w:val="both"/>
        <w:rPr>
          <w:rFonts w:ascii="Trebuchet MS" w:hAnsi="Trebuchet MS" w:cs="Arial"/>
          <w:i w:val="0"/>
          <w:iCs/>
          <w:color w:val="auto"/>
          <w:szCs w:val="22"/>
          <w:lang w:val="en-GB" w:eastAsia="fr-FR"/>
        </w:rPr>
      </w:pPr>
      <w:r w:rsidRPr="000D3B97">
        <w:rPr>
          <w:rFonts w:ascii="Trebuchet MS" w:hAnsi="Trebuchet MS" w:cs="Arial"/>
          <w:i w:val="0"/>
          <w:iCs/>
          <w:color w:val="auto"/>
          <w:szCs w:val="22"/>
          <w:lang w:val="en-GB" w:eastAsia="fr-FR"/>
        </w:rPr>
        <w:t xml:space="preserve">With this negative vote, companies stress that the EU Single Market is </w:t>
      </w:r>
      <w:r w:rsidR="00ED3D6F" w:rsidRPr="000D3B97">
        <w:rPr>
          <w:rFonts w:ascii="Trebuchet MS" w:hAnsi="Trebuchet MS" w:cs="Arial"/>
          <w:i w:val="0"/>
          <w:iCs/>
          <w:color w:val="auto"/>
          <w:szCs w:val="22"/>
          <w:lang w:val="en-GB" w:eastAsia="fr-FR"/>
        </w:rPr>
        <w:t xml:space="preserve">not </w:t>
      </w:r>
      <w:r w:rsidRPr="000D3B97">
        <w:rPr>
          <w:rFonts w:ascii="Trebuchet MS" w:hAnsi="Trebuchet MS" w:cs="Arial"/>
          <w:i w:val="0"/>
          <w:iCs/>
          <w:color w:val="auto"/>
          <w:szCs w:val="22"/>
          <w:lang w:val="en-GB" w:eastAsia="fr-FR"/>
        </w:rPr>
        <w:t>yet achieved. The slow and sometimes incomplete implementation of directives, the inadequacy of certain instruments, the persistence of some barriers to cross</w:t>
      </w:r>
      <w:r w:rsidR="00ED3D6F" w:rsidRPr="000D3B97">
        <w:rPr>
          <w:rFonts w:ascii="Trebuchet MS" w:hAnsi="Trebuchet MS" w:cs="Arial"/>
          <w:i w:val="0"/>
          <w:iCs/>
          <w:color w:val="auto"/>
          <w:szCs w:val="22"/>
          <w:lang w:val="en-GB" w:eastAsia="fr-FR"/>
        </w:rPr>
        <w:t>-</w:t>
      </w:r>
      <w:r w:rsidRPr="000D3B97">
        <w:rPr>
          <w:rFonts w:ascii="Trebuchet MS" w:hAnsi="Trebuchet MS" w:cs="Arial"/>
          <w:i w:val="0"/>
          <w:iCs/>
          <w:color w:val="auto"/>
          <w:szCs w:val="22"/>
          <w:lang w:val="en-GB" w:eastAsia="fr-FR"/>
        </w:rPr>
        <w:t>border trade and investment contribute to such difficulties and jeopardise a competitive economy.</w:t>
      </w:r>
    </w:p>
    <w:p w:rsidR="00494D35" w:rsidRPr="000D3B97" w:rsidRDefault="00494D35" w:rsidP="00494D35">
      <w:pPr>
        <w:pStyle w:val="Quotes"/>
        <w:numPr>
          <w:ilvl w:val="0"/>
          <w:numId w:val="6"/>
        </w:numPr>
        <w:spacing w:before="180" w:after="120"/>
        <w:jc w:val="both"/>
        <w:rPr>
          <w:rFonts w:ascii="Trebuchet MS" w:hAnsi="Trebuchet MS" w:cs="Arial"/>
          <w:b/>
          <w:i w:val="0"/>
          <w:color w:val="auto"/>
          <w:szCs w:val="22"/>
          <w:lang w:val="en-GB" w:eastAsia="fr-FR"/>
        </w:rPr>
      </w:pPr>
      <w:r w:rsidRPr="000D3B97">
        <w:rPr>
          <w:rFonts w:ascii="Trebuchet MS" w:hAnsi="Trebuchet MS" w:cs="Arial"/>
          <w:b/>
          <w:i w:val="0"/>
          <w:color w:val="auto"/>
          <w:szCs w:val="22"/>
          <w:lang w:val="en-GB" w:eastAsia="fr-FR"/>
        </w:rPr>
        <w:t>Should free trade negotiations also include social, environmental and ethical standards to ensure a level playing field?</w:t>
      </w:r>
      <w:r w:rsidR="00652D33" w:rsidRPr="000D3B97">
        <w:rPr>
          <w:rFonts w:ascii="Trebuchet MS" w:hAnsi="Trebuchet MS" w:cs="Arial"/>
          <w:b/>
          <w:i w:val="0"/>
          <w:color w:val="auto"/>
          <w:szCs w:val="22"/>
          <w:lang w:val="en-GB" w:eastAsia="fr-FR"/>
        </w:rPr>
        <w:t xml:space="preserve"> </w:t>
      </w:r>
      <w:r w:rsidR="00FB72E6" w:rsidRPr="000D3B97">
        <w:rPr>
          <w:rFonts w:ascii="Trebuchet MS" w:hAnsi="Trebuchet MS" w:cs="Arial"/>
          <w:b/>
          <w:i w:val="0"/>
          <w:color w:val="00B050"/>
          <w:szCs w:val="22"/>
          <w:lang w:val="en-GB" w:eastAsia="fr-FR"/>
        </w:rPr>
        <w:t>74%</w:t>
      </w:r>
      <w:r w:rsidR="00FB72E6" w:rsidRPr="000D3B97">
        <w:rPr>
          <w:rFonts w:ascii="Trebuchet MS" w:hAnsi="Trebuchet MS" w:cs="Arial"/>
          <w:b/>
          <w:i w:val="0"/>
          <w:color w:val="auto"/>
          <w:szCs w:val="22"/>
          <w:lang w:val="en-GB" w:eastAsia="fr-FR"/>
        </w:rPr>
        <w:t xml:space="preserve"> </w:t>
      </w:r>
      <w:r w:rsidR="00ED3D6F" w:rsidRPr="000D3B97">
        <w:rPr>
          <w:rFonts w:ascii="Trebuchet MS" w:hAnsi="Trebuchet MS" w:cs="Arial"/>
          <w:b/>
          <w:i w:val="0"/>
          <w:color w:val="00B050"/>
          <w:szCs w:val="22"/>
          <w:lang w:val="en-GB" w:eastAsia="fr-FR"/>
        </w:rPr>
        <w:sym w:font="Wingdings" w:char="F0E0"/>
      </w:r>
      <w:r w:rsidR="00ED3D6F" w:rsidRPr="000D3B97">
        <w:rPr>
          <w:rFonts w:ascii="Trebuchet MS" w:hAnsi="Trebuchet MS" w:cs="Arial"/>
          <w:b/>
          <w:i w:val="0"/>
          <w:color w:val="00B050"/>
          <w:szCs w:val="22"/>
          <w:lang w:val="en-GB" w:eastAsia="fr-FR"/>
        </w:rPr>
        <w:t xml:space="preserve"> YES</w:t>
      </w:r>
    </w:p>
    <w:p w:rsidR="00494D35" w:rsidRPr="000D3B97" w:rsidRDefault="00494D35" w:rsidP="00494D35">
      <w:pPr>
        <w:pStyle w:val="Quotes"/>
        <w:spacing w:after="120"/>
        <w:jc w:val="both"/>
        <w:rPr>
          <w:rFonts w:ascii="Trebuchet MS" w:hAnsi="Trebuchet MS" w:cs="Arial"/>
          <w:i w:val="0"/>
          <w:color w:val="auto"/>
          <w:szCs w:val="22"/>
          <w:lang w:val="en-GB" w:eastAsia="fr-FR"/>
        </w:rPr>
      </w:pPr>
      <w:proofErr w:type="gramStart"/>
      <w:r w:rsidRPr="000D3B97">
        <w:rPr>
          <w:rFonts w:ascii="Trebuchet MS" w:hAnsi="Trebuchet MS" w:cs="Arial"/>
          <w:i w:val="0"/>
          <w:color w:val="auto"/>
          <w:szCs w:val="22"/>
          <w:lang w:val="en-GB" w:eastAsia="fr-FR"/>
        </w:rPr>
        <w:t>The positive vote underline</w:t>
      </w:r>
      <w:r w:rsidR="00ED3D6F" w:rsidRPr="000D3B97">
        <w:rPr>
          <w:rFonts w:ascii="Trebuchet MS" w:hAnsi="Trebuchet MS" w:cs="Arial"/>
          <w:i w:val="0"/>
          <w:color w:val="auto"/>
          <w:szCs w:val="22"/>
          <w:lang w:val="en-GB" w:eastAsia="fr-FR"/>
        </w:rPr>
        <w:t>s</w:t>
      </w:r>
      <w:r w:rsidRPr="000D3B97">
        <w:rPr>
          <w:rFonts w:ascii="Trebuchet MS" w:hAnsi="Trebuchet MS" w:cs="Arial"/>
          <w:i w:val="0"/>
          <w:color w:val="auto"/>
          <w:szCs w:val="22"/>
          <w:lang w:val="en-GB" w:eastAsia="fr-FR"/>
        </w:rPr>
        <w:t xml:space="preserve"> that trade is about more than just tariff reductions.</w:t>
      </w:r>
      <w:proofErr w:type="gramEnd"/>
      <w:r w:rsidRPr="000D3B97">
        <w:rPr>
          <w:rFonts w:ascii="Trebuchet MS" w:hAnsi="Trebuchet MS" w:cs="Arial"/>
          <w:i w:val="0"/>
          <w:color w:val="auto"/>
          <w:szCs w:val="22"/>
          <w:lang w:val="en-GB" w:eastAsia="fr-FR"/>
        </w:rPr>
        <w:t xml:space="preserve"> It shows that businesses are not willing to compromise on social or environmental standards on the international stage</w:t>
      </w:r>
      <w:r w:rsidR="00ED3D6F" w:rsidRPr="000D3B97">
        <w:rPr>
          <w:rFonts w:ascii="Trebuchet MS" w:hAnsi="Trebuchet MS" w:cs="Arial"/>
          <w:i w:val="0"/>
          <w:color w:val="auto"/>
          <w:szCs w:val="22"/>
          <w:lang w:val="en-GB" w:eastAsia="fr-FR"/>
        </w:rPr>
        <w:t xml:space="preserve">.  </w:t>
      </w:r>
      <w:r w:rsidRPr="000D3B97">
        <w:rPr>
          <w:rFonts w:ascii="Trebuchet MS" w:hAnsi="Trebuchet MS" w:cs="Arial"/>
          <w:i w:val="0"/>
          <w:color w:val="auto"/>
          <w:szCs w:val="22"/>
          <w:lang w:val="en-GB" w:eastAsia="fr-FR"/>
        </w:rPr>
        <w:t xml:space="preserve">EU trade policy </w:t>
      </w:r>
      <w:r w:rsidR="00ED3D6F" w:rsidRPr="000D3B97">
        <w:rPr>
          <w:rFonts w:ascii="Trebuchet MS" w:hAnsi="Trebuchet MS" w:cs="Arial"/>
          <w:i w:val="0"/>
          <w:color w:val="auto"/>
          <w:szCs w:val="22"/>
          <w:lang w:val="en-GB" w:eastAsia="fr-FR"/>
        </w:rPr>
        <w:t>must</w:t>
      </w:r>
      <w:r w:rsidRPr="000D3B97">
        <w:rPr>
          <w:rFonts w:ascii="Trebuchet MS" w:hAnsi="Trebuchet MS" w:cs="Arial"/>
          <w:i w:val="0"/>
          <w:color w:val="auto"/>
          <w:szCs w:val="22"/>
          <w:lang w:val="en-GB" w:eastAsia="fr-FR"/>
        </w:rPr>
        <w:t xml:space="preserve"> ensure that trading partners play by the same rules if they conclude trade agreements with the EU.</w:t>
      </w:r>
    </w:p>
    <w:p w:rsidR="00494D35" w:rsidRPr="000D3B97" w:rsidRDefault="00494D35" w:rsidP="00494D35">
      <w:pPr>
        <w:pStyle w:val="Quotes"/>
        <w:numPr>
          <w:ilvl w:val="0"/>
          <w:numId w:val="6"/>
        </w:numPr>
        <w:spacing w:before="180" w:after="120"/>
        <w:jc w:val="both"/>
        <w:rPr>
          <w:rFonts w:ascii="Trebuchet MS" w:hAnsi="Trebuchet MS" w:cs="Arial"/>
          <w:b/>
          <w:i w:val="0"/>
          <w:color w:val="auto"/>
          <w:szCs w:val="22"/>
          <w:lang w:val="en-GB" w:eastAsia="fr-FR"/>
        </w:rPr>
      </w:pPr>
      <w:r w:rsidRPr="000D3B97">
        <w:rPr>
          <w:rFonts w:ascii="Trebuchet MS" w:hAnsi="Trebuchet MS" w:cs="Arial"/>
          <w:b/>
          <w:i w:val="0"/>
          <w:color w:val="auto"/>
          <w:szCs w:val="22"/>
          <w:lang w:val="en-GB" w:eastAsia="fr-FR"/>
        </w:rPr>
        <w:t>Should the EU develop a stronger European Economic Diplomacy, advocating and defending our common economic interests on global markets?</w:t>
      </w:r>
      <w:r w:rsidR="00652D33" w:rsidRPr="000D3B97">
        <w:rPr>
          <w:rFonts w:ascii="Trebuchet MS" w:hAnsi="Trebuchet MS" w:cs="Arial"/>
          <w:b/>
          <w:i w:val="0"/>
          <w:color w:val="auto"/>
          <w:szCs w:val="22"/>
          <w:lang w:val="en-GB" w:eastAsia="fr-FR"/>
        </w:rPr>
        <w:t xml:space="preserve"> </w:t>
      </w:r>
      <w:r w:rsidR="00944525" w:rsidRPr="000D3B97">
        <w:rPr>
          <w:rFonts w:ascii="Trebuchet MS" w:hAnsi="Trebuchet MS" w:cs="Arial"/>
          <w:b/>
          <w:i w:val="0"/>
          <w:color w:val="00B050"/>
          <w:szCs w:val="22"/>
          <w:lang w:val="en-GB" w:eastAsia="fr-FR"/>
        </w:rPr>
        <w:t>92%</w:t>
      </w:r>
      <w:r w:rsidR="00944525" w:rsidRPr="000D3B97">
        <w:rPr>
          <w:rFonts w:ascii="Trebuchet MS" w:hAnsi="Trebuchet MS" w:cs="Arial"/>
          <w:b/>
          <w:i w:val="0"/>
          <w:color w:val="auto"/>
          <w:szCs w:val="22"/>
          <w:lang w:val="en-GB" w:eastAsia="fr-FR"/>
        </w:rPr>
        <w:t xml:space="preserve"> </w:t>
      </w:r>
      <w:r w:rsidR="00ED3D6F" w:rsidRPr="000D3B97">
        <w:rPr>
          <w:rFonts w:ascii="Trebuchet MS" w:hAnsi="Trebuchet MS" w:cs="Arial"/>
          <w:b/>
          <w:i w:val="0"/>
          <w:color w:val="00B050"/>
          <w:szCs w:val="22"/>
          <w:lang w:val="en-GB" w:eastAsia="fr-FR"/>
        </w:rPr>
        <w:sym w:font="Wingdings" w:char="F0E0"/>
      </w:r>
      <w:r w:rsidR="00ED3D6F" w:rsidRPr="000D3B97">
        <w:rPr>
          <w:rFonts w:ascii="Trebuchet MS" w:hAnsi="Trebuchet MS" w:cs="Arial"/>
          <w:b/>
          <w:i w:val="0"/>
          <w:color w:val="00B050"/>
          <w:szCs w:val="22"/>
          <w:lang w:val="en-GB" w:eastAsia="fr-FR"/>
        </w:rPr>
        <w:t xml:space="preserve"> YES</w:t>
      </w:r>
    </w:p>
    <w:p w:rsidR="00494D35" w:rsidRPr="000D3B97" w:rsidRDefault="00ED3D6F" w:rsidP="00494D35">
      <w:pPr>
        <w:pStyle w:val="Quotes"/>
        <w:spacing w:after="120"/>
        <w:jc w:val="both"/>
        <w:rPr>
          <w:rFonts w:ascii="Trebuchet MS" w:hAnsi="Trebuchet MS"/>
          <w:i w:val="0"/>
          <w:iCs/>
          <w:color w:val="auto"/>
          <w:szCs w:val="22"/>
          <w:lang w:eastAsia="fr-FR"/>
        </w:rPr>
      </w:pPr>
      <w:r w:rsidRPr="000D3B97">
        <w:rPr>
          <w:rFonts w:ascii="Trebuchet MS" w:hAnsi="Trebuchet MS"/>
          <w:i w:val="0"/>
          <w:iCs/>
          <w:color w:val="auto"/>
          <w:szCs w:val="22"/>
          <w:lang w:eastAsia="fr-FR"/>
        </w:rPr>
        <w:t>With this resounding</w:t>
      </w:r>
      <w:r w:rsidR="00494D35" w:rsidRPr="000D3B97">
        <w:rPr>
          <w:rFonts w:ascii="Trebuchet MS" w:hAnsi="Trebuchet MS"/>
          <w:i w:val="0"/>
          <w:iCs/>
          <w:color w:val="auto"/>
          <w:szCs w:val="22"/>
          <w:lang w:eastAsia="fr-FR"/>
        </w:rPr>
        <w:t xml:space="preserve"> positive answer, companies accept the added </w:t>
      </w:r>
      <w:r w:rsidRPr="000D3B97">
        <w:rPr>
          <w:rFonts w:ascii="Trebuchet MS" w:hAnsi="Trebuchet MS"/>
          <w:i w:val="0"/>
          <w:iCs/>
          <w:color w:val="auto"/>
          <w:szCs w:val="22"/>
          <w:lang w:eastAsia="fr-FR"/>
        </w:rPr>
        <w:t xml:space="preserve">value </w:t>
      </w:r>
      <w:r w:rsidR="00494D35" w:rsidRPr="000D3B97">
        <w:rPr>
          <w:rFonts w:ascii="Trebuchet MS" w:hAnsi="Trebuchet MS"/>
          <w:i w:val="0"/>
          <w:iCs/>
          <w:color w:val="auto"/>
          <w:szCs w:val="22"/>
          <w:lang w:eastAsia="fr-FR"/>
        </w:rPr>
        <w:t xml:space="preserve">of a stronger European voice to defend and promote their economic interests around the globe. </w:t>
      </w:r>
      <w:r w:rsidRPr="000D3B97">
        <w:rPr>
          <w:rFonts w:ascii="Trebuchet MS" w:hAnsi="Trebuchet MS"/>
          <w:i w:val="0"/>
          <w:iCs/>
          <w:color w:val="auto"/>
          <w:szCs w:val="22"/>
          <w:lang w:eastAsia="fr-FR"/>
        </w:rPr>
        <w:t>Businesses</w:t>
      </w:r>
      <w:r w:rsidR="00494D35" w:rsidRPr="000D3B97">
        <w:rPr>
          <w:rFonts w:ascii="Trebuchet MS" w:hAnsi="Trebuchet MS"/>
          <w:i w:val="0"/>
          <w:iCs/>
          <w:color w:val="auto"/>
          <w:szCs w:val="22"/>
          <w:lang w:eastAsia="fr-FR"/>
        </w:rPr>
        <w:t xml:space="preserve"> </w:t>
      </w:r>
      <w:r w:rsidRPr="000D3B97">
        <w:rPr>
          <w:rFonts w:ascii="Trebuchet MS" w:hAnsi="Trebuchet MS"/>
          <w:i w:val="0"/>
          <w:iCs/>
          <w:color w:val="auto"/>
          <w:szCs w:val="22"/>
          <w:lang w:eastAsia="fr-FR"/>
        </w:rPr>
        <w:t>call on</w:t>
      </w:r>
      <w:r w:rsidR="00494D35" w:rsidRPr="000D3B97">
        <w:rPr>
          <w:rFonts w:ascii="Trebuchet MS" w:hAnsi="Trebuchet MS"/>
          <w:i w:val="0"/>
          <w:iCs/>
          <w:color w:val="auto"/>
          <w:szCs w:val="22"/>
          <w:lang w:eastAsia="fr-FR"/>
        </w:rPr>
        <w:t xml:space="preserve"> the EU and its Member States to pool resources and roll out an ambitious and coheren</w:t>
      </w:r>
      <w:r w:rsidRPr="000D3B97">
        <w:rPr>
          <w:rFonts w:ascii="Trebuchet MS" w:hAnsi="Trebuchet MS"/>
          <w:i w:val="0"/>
          <w:iCs/>
          <w:color w:val="auto"/>
          <w:szCs w:val="22"/>
          <w:lang w:eastAsia="fr-FR"/>
        </w:rPr>
        <w:t>t Economic Diplomacy.</w:t>
      </w:r>
    </w:p>
    <w:p w:rsidR="00494D35" w:rsidRPr="000D3B97" w:rsidRDefault="00494D35" w:rsidP="00494D35">
      <w:pPr>
        <w:pStyle w:val="Quotes"/>
        <w:numPr>
          <w:ilvl w:val="0"/>
          <w:numId w:val="6"/>
        </w:numPr>
        <w:spacing w:before="180" w:after="120"/>
        <w:jc w:val="both"/>
        <w:rPr>
          <w:rFonts w:ascii="Trebuchet MS" w:hAnsi="Trebuchet MS"/>
          <w:b/>
          <w:i w:val="0"/>
          <w:color w:val="auto"/>
          <w:szCs w:val="22"/>
          <w:lang w:val="en-GB" w:eastAsia="fr-FR"/>
        </w:rPr>
      </w:pPr>
      <w:r w:rsidRPr="000D3B97">
        <w:rPr>
          <w:rFonts w:ascii="Trebuchet MS" w:hAnsi="Trebuchet MS"/>
          <w:b/>
          <w:i w:val="0"/>
          <w:color w:val="auto"/>
          <w:szCs w:val="22"/>
          <w:lang w:val="en-GB" w:eastAsia="fr-FR"/>
        </w:rPr>
        <w:t>Should the EU protect its industry more str</w:t>
      </w:r>
      <w:r w:rsidR="00ED3D6F" w:rsidRPr="000D3B97">
        <w:rPr>
          <w:rFonts w:ascii="Trebuchet MS" w:hAnsi="Trebuchet MS"/>
          <w:b/>
          <w:i w:val="0"/>
          <w:color w:val="auto"/>
          <w:szCs w:val="22"/>
          <w:lang w:val="en-GB" w:eastAsia="fr-FR"/>
        </w:rPr>
        <w:t xml:space="preserve">ongly against trade distortions and </w:t>
      </w:r>
      <w:r w:rsidRPr="000D3B97">
        <w:rPr>
          <w:rFonts w:ascii="Trebuchet MS" w:hAnsi="Trebuchet MS"/>
          <w:b/>
          <w:i w:val="0"/>
          <w:color w:val="auto"/>
          <w:szCs w:val="22"/>
          <w:lang w:val="en-GB" w:eastAsia="fr-FR"/>
        </w:rPr>
        <w:t>unfair competition, e.g. with tougher trade defence rules?</w:t>
      </w:r>
      <w:r w:rsidR="00652D33" w:rsidRPr="000D3B97">
        <w:rPr>
          <w:rFonts w:ascii="Trebuchet MS" w:hAnsi="Trebuchet MS"/>
          <w:b/>
          <w:i w:val="0"/>
          <w:color w:val="auto"/>
          <w:szCs w:val="22"/>
          <w:lang w:val="en-GB" w:eastAsia="fr-FR"/>
        </w:rPr>
        <w:t xml:space="preserve"> </w:t>
      </w:r>
      <w:r w:rsidR="00944525" w:rsidRPr="000D3B97">
        <w:rPr>
          <w:rFonts w:ascii="Trebuchet MS" w:hAnsi="Trebuchet MS"/>
          <w:b/>
          <w:i w:val="0"/>
          <w:color w:val="00B050"/>
          <w:szCs w:val="22"/>
          <w:lang w:val="en-GB" w:eastAsia="fr-FR"/>
        </w:rPr>
        <w:t>79%</w:t>
      </w:r>
      <w:r w:rsidR="00944525" w:rsidRPr="000D3B97">
        <w:rPr>
          <w:rFonts w:ascii="Trebuchet MS" w:hAnsi="Trebuchet MS"/>
          <w:b/>
          <w:i w:val="0"/>
          <w:color w:val="auto"/>
          <w:szCs w:val="22"/>
          <w:lang w:val="en-GB" w:eastAsia="fr-FR"/>
        </w:rPr>
        <w:t xml:space="preserve"> </w:t>
      </w:r>
      <w:r w:rsidR="00ED3D6F" w:rsidRPr="000D3B97">
        <w:rPr>
          <w:rFonts w:ascii="Trebuchet MS" w:hAnsi="Trebuchet MS"/>
          <w:b/>
          <w:i w:val="0"/>
          <w:color w:val="00B050"/>
          <w:szCs w:val="22"/>
          <w:lang w:val="en-GB" w:eastAsia="fr-FR"/>
        </w:rPr>
        <w:sym w:font="Wingdings" w:char="F0E0"/>
      </w:r>
      <w:r w:rsidR="00ED3D6F" w:rsidRPr="000D3B97">
        <w:rPr>
          <w:rFonts w:ascii="Trebuchet MS" w:hAnsi="Trebuchet MS"/>
          <w:b/>
          <w:i w:val="0"/>
          <w:color w:val="00B050"/>
          <w:szCs w:val="22"/>
          <w:lang w:val="en-GB" w:eastAsia="fr-FR"/>
        </w:rPr>
        <w:t xml:space="preserve"> YES</w:t>
      </w:r>
    </w:p>
    <w:p w:rsidR="00494D35" w:rsidRPr="000D3B97" w:rsidRDefault="00494D35" w:rsidP="00494D35">
      <w:pPr>
        <w:pStyle w:val="Quotes"/>
        <w:spacing w:after="120"/>
        <w:jc w:val="both"/>
        <w:rPr>
          <w:rFonts w:ascii="Trebuchet MS" w:hAnsi="Trebuchet MS"/>
          <w:i w:val="0"/>
          <w:color w:val="auto"/>
          <w:szCs w:val="22"/>
          <w:lang w:val="en-GB" w:eastAsia="fr-FR"/>
        </w:rPr>
      </w:pPr>
      <w:r w:rsidRPr="000D3B97">
        <w:rPr>
          <w:rFonts w:ascii="Trebuchet MS" w:hAnsi="Trebuchet MS"/>
          <w:i w:val="0"/>
          <w:color w:val="auto"/>
          <w:szCs w:val="22"/>
          <w:lang w:val="en-GB" w:eastAsia="fr-FR"/>
        </w:rPr>
        <w:t>The positive vote is a clear sign that Europe needs to do more to protect its enterprises against unfair competition from third countries. The competitiveness of Europe depends on companies being able to rely on a fair game. I</w:t>
      </w:r>
      <w:r w:rsidR="00ED3D6F" w:rsidRPr="000D3B97">
        <w:rPr>
          <w:rFonts w:ascii="Trebuchet MS" w:hAnsi="Trebuchet MS"/>
          <w:i w:val="0"/>
          <w:color w:val="auto"/>
          <w:szCs w:val="22"/>
          <w:lang w:val="en-GB" w:eastAsia="fr-FR"/>
        </w:rPr>
        <w:t>f we do not want trade liberalis</w:t>
      </w:r>
      <w:r w:rsidRPr="000D3B97">
        <w:rPr>
          <w:rFonts w:ascii="Trebuchet MS" w:hAnsi="Trebuchet MS"/>
          <w:i w:val="0"/>
          <w:color w:val="auto"/>
          <w:szCs w:val="22"/>
          <w:lang w:val="en-GB" w:eastAsia="fr-FR"/>
        </w:rPr>
        <w:t>ation to be a on</w:t>
      </w:r>
      <w:r w:rsidR="0036250D" w:rsidRPr="000D3B97">
        <w:rPr>
          <w:rFonts w:ascii="Trebuchet MS" w:hAnsi="Trebuchet MS"/>
          <w:i w:val="0"/>
          <w:color w:val="auto"/>
          <w:szCs w:val="22"/>
          <w:lang w:val="en-GB" w:eastAsia="fr-FR"/>
        </w:rPr>
        <w:t>e-way street, we need to optimis</w:t>
      </w:r>
      <w:r w:rsidRPr="000D3B97">
        <w:rPr>
          <w:rFonts w:ascii="Trebuchet MS" w:hAnsi="Trebuchet MS"/>
          <w:i w:val="0"/>
          <w:color w:val="auto"/>
          <w:szCs w:val="22"/>
          <w:lang w:val="en-GB" w:eastAsia="fr-FR"/>
        </w:rPr>
        <w:t xml:space="preserve">e and fully use the </w:t>
      </w:r>
      <w:r w:rsidR="00250207" w:rsidRPr="000D3B97">
        <w:rPr>
          <w:rFonts w:ascii="Trebuchet MS" w:hAnsi="Trebuchet MS"/>
          <w:i w:val="0"/>
          <w:color w:val="auto"/>
          <w:szCs w:val="22"/>
          <w:lang w:val="en-GB" w:eastAsia="fr-FR"/>
        </w:rPr>
        <w:t xml:space="preserve">available </w:t>
      </w:r>
      <w:r w:rsidRPr="000D3B97">
        <w:rPr>
          <w:rFonts w:ascii="Trebuchet MS" w:hAnsi="Trebuchet MS"/>
          <w:i w:val="0"/>
          <w:color w:val="auto"/>
          <w:szCs w:val="22"/>
          <w:lang w:val="en-GB" w:eastAsia="fr-FR"/>
        </w:rPr>
        <w:t>framework of trade defence instruments</w:t>
      </w:r>
      <w:r w:rsidR="00250207" w:rsidRPr="000D3B97">
        <w:rPr>
          <w:rFonts w:ascii="Trebuchet MS" w:hAnsi="Trebuchet MS"/>
          <w:i w:val="0"/>
          <w:color w:val="auto"/>
          <w:szCs w:val="22"/>
          <w:lang w:val="en-GB" w:eastAsia="fr-FR"/>
        </w:rPr>
        <w:t>.</w:t>
      </w:r>
    </w:p>
    <w:p w:rsidR="00494D35" w:rsidRPr="000D3B97" w:rsidRDefault="00494D35" w:rsidP="00494D35">
      <w:pPr>
        <w:pStyle w:val="Quotes"/>
        <w:numPr>
          <w:ilvl w:val="0"/>
          <w:numId w:val="6"/>
        </w:numPr>
        <w:spacing w:before="180" w:after="120"/>
        <w:jc w:val="both"/>
        <w:rPr>
          <w:rFonts w:ascii="Trebuchet MS" w:hAnsi="Trebuchet MS"/>
          <w:b/>
          <w:i w:val="0"/>
          <w:color w:val="auto"/>
          <w:szCs w:val="22"/>
          <w:lang w:val="en-GB" w:eastAsia="fr-FR"/>
        </w:rPr>
      </w:pPr>
      <w:r w:rsidRPr="000D3B97">
        <w:rPr>
          <w:rFonts w:ascii="Trebuchet MS" w:hAnsi="Trebuchet MS"/>
          <w:b/>
          <w:i w:val="0"/>
          <w:color w:val="auto"/>
          <w:szCs w:val="22"/>
          <w:lang w:val="en-GB" w:eastAsia="fr-FR"/>
        </w:rPr>
        <w:t>Do you believe a free trade agreement with the US (TTIP) could benefit EU companies?</w:t>
      </w:r>
      <w:r w:rsidR="00211FFA" w:rsidRPr="000D3B97">
        <w:rPr>
          <w:rFonts w:ascii="Trebuchet MS" w:hAnsi="Trebuchet MS"/>
          <w:b/>
          <w:i w:val="0"/>
          <w:color w:val="auto"/>
          <w:szCs w:val="22"/>
          <w:lang w:val="en-GB" w:eastAsia="fr-FR"/>
        </w:rPr>
        <w:t xml:space="preserve"> </w:t>
      </w:r>
      <w:r w:rsidR="00944525" w:rsidRPr="000D3B97">
        <w:rPr>
          <w:rFonts w:ascii="Trebuchet MS" w:hAnsi="Trebuchet MS"/>
          <w:b/>
          <w:i w:val="0"/>
          <w:color w:val="00B050"/>
          <w:szCs w:val="22"/>
          <w:lang w:val="en-GB" w:eastAsia="fr-FR"/>
        </w:rPr>
        <w:t>71%</w:t>
      </w:r>
      <w:r w:rsidR="00944525" w:rsidRPr="000D3B97">
        <w:rPr>
          <w:rFonts w:ascii="Trebuchet MS" w:hAnsi="Trebuchet MS"/>
          <w:b/>
          <w:i w:val="0"/>
          <w:color w:val="auto"/>
          <w:szCs w:val="22"/>
          <w:lang w:val="en-GB" w:eastAsia="fr-FR"/>
        </w:rPr>
        <w:t xml:space="preserve"> </w:t>
      </w:r>
      <w:r w:rsidR="00250207" w:rsidRPr="000D3B97">
        <w:rPr>
          <w:rFonts w:ascii="Trebuchet MS" w:hAnsi="Trebuchet MS"/>
          <w:b/>
          <w:i w:val="0"/>
          <w:color w:val="00B050"/>
          <w:szCs w:val="22"/>
          <w:lang w:val="en-GB" w:eastAsia="fr-FR"/>
        </w:rPr>
        <w:sym w:font="Wingdings" w:char="F0E0"/>
      </w:r>
      <w:r w:rsidR="00250207" w:rsidRPr="000D3B97">
        <w:rPr>
          <w:rFonts w:ascii="Trebuchet MS" w:hAnsi="Trebuchet MS"/>
          <w:b/>
          <w:i w:val="0"/>
          <w:color w:val="00B050"/>
          <w:szCs w:val="22"/>
          <w:lang w:val="en-GB" w:eastAsia="fr-FR"/>
        </w:rPr>
        <w:t xml:space="preserve"> YES</w:t>
      </w:r>
    </w:p>
    <w:p w:rsidR="00494D35" w:rsidRPr="000D3B97" w:rsidRDefault="00494D35" w:rsidP="00494D35">
      <w:pPr>
        <w:pStyle w:val="Quotes"/>
        <w:spacing w:after="120"/>
        <w:jc w:val="both"/>
        <w:rPr>
          <w:rFonts w:ascii="Trebuchet MS" w:hAnsi="Trebuchet MS"/>
          <w:i w:val="0"/>
          <w:color w:val="auto"/>
          <w:szCs w:val="22"/>
          <w:lang w:val="en-GB" w:eastAsia="fr-FR"/>
        </w:rPr>
      </w:pPr>
      <w:r w:rsidRPr="000D3B97">
        <w:rPr>
          <w:rFonts w:ascii="Trebuchet MS" w:hAnsi="Trebuchet MS"/>
          <w:i w:val="0"/>
          <w:color w:val="auto"/>
          <w:szCs w:val="22"/>
          <w:lang w:val="en-GB" w:eastAsia="fr-FR"/>
        </w:rPr>
        <w:t xml:space="preserve">The vote emphasises the crucial importance of the TTIP for European entrepreneurs. It also proves wrong </w:t>
      </w:r>
      <w:r w:rsidR="00250207" w:rsidRPr="000D3B97">
        <w:rPr>
          <w:rFonts w:ascii="Trebuchet MS" w:hAnsi="Trebuchet MS"/>
          <w:i w:val="0"/>
          <w:color w:val="auto"/>
          <w:szCs w:val="22"/>
          <w:lang w:val="en-GB" w:eastAsia="fr-FR"/>
        </w:rPr>
        <w:t xml:space="preserve">those </w:t>
      </w:r>
      <w:r w:rsidRPr="000D3B97">
        <w:rPr>
          <w:rFonts w:ascii="Trebuchet MS" w:hAnsi="Trebuchet MS"/>
          <w:i w:val="0"/>
          <w:color w:val="auto"/>
          <w:szCs w:val="22"/>
          <w:lang w:val="en-GB" w:eastAsia="fr-FR"/>
        </w:rPr>
        <w:t xml:space="preserve">that claim that TTIP only benefits large multinationals, </w:t>
      </w:r>
      <w:r w:rsidR="00250207" w:rsidRPr="000D3B97">
        <w:rPr>
          <w:rFonts w:ascii="Trebuchet MS" w:hAnsi="Trebuchet MS"/>
          <w:i w:val="0"/>
          <w:color w:val="auto"/>
          <w:szCs w:val="22"/>
          <w:lang w:val="en-GB" w:eastAsia="fr-FR"/>
        </w:rPr>
        <w:t>since 80% of voters were small and medium enterprises (SMEs).</w:t>
      </w:r>
      <w:r w:rsidRPr="000D3B97">
        <w:rPr>
          <w:rFonts w:ascii="Trebuchet MS" w:hAnsi="Trebuchet MS"/>
          <w:i w:val="0"/>
          <w:color w:val="auto"/>
          <w:szCs w:val="22"/>
          <w:lang w:val="en-GB" w:eastAsia="fr-FR"/>
        </w:rPr>
        <w:t xml:space="preserve"> </w:t>
      </w:r>
      <w:r w:rsidR="00250207" w:rsidRPr="000D3B97">
        <w:rPr>
          <w:rFonts w:ascii="Trebuchet MS" w:hAnsi="Trebuchet MS"/>
          <w:i w:val="0"/>
          <w:color w:val="auto"/>
          <w:szCs w:val="22"/>
          <w:lang w:val="en-GB" w:eastAsia="fr-FR"/>
        </w:rPr>
        <w:t>N</w:t>
      </w:r>
      <w:r w:rsidRPr="000D3B97">
        <w:rPr>
          <w:rFonts w:ascii="Trebuchet MS" w:hAnsi="Trebuchet MS"/>
          <w:i w:val="0"/>
          <w:color w:val="auto"/>
          <w:szCs w:val="22"/>
          <w:lang w:val="en-GB" w:eastAsia="fr-FR"/>
        </w:rPr>
        <w:t>egotiators should move swiftly to deliver substantia</w:t>
      </w:r>
      <w:r w:rsidR="0036250D" w:rsidRPr="000D3B97">
        <w:rPr>
          <w:rFonts w:ascii="Trebuchet MS" w:hAnsi="Trebuchet MS"/>
          <w:i w:val="0"/>
          <w:color w:val="auto"/>
          <w:szCs w:val="22"/>
          <w:lang w:val="en-GB" w:eastAsia="fr-FR"/>
        </w:rPr>
        <w:t>l progress, taking into account the specific needs of SMEs.</w:t>
      </w:r>
      <w:r w:rsidR="000D3B97">
        <w:rPr>
          <w:rFonts w:ascii="Trebuchet MS" w:hAnsi="Trebuchet MS"/>
          <w:i w:val="0"/>
          <w:color w:val="auto"/>
          <w:szCs w:val="22"/>
          <w:lang w:val="en-GB" w:eastAsia="fr-FR"/>
        </w:rPr>
        <w:br w:type="page"/>
      </w:r>
    </w:p>
    <w:p w:rsidR="00494D35" w:rsidRPr="000D3B97" w:rsidRDefault="00494D35" w:rsidP="00494D35">
      <w:pPr>
        <w:pStyle w:val="Quotes"/>
        <w:pBdr>
          <w:bottom w:val="single" w:sz="6" w:space="1" w:color="auto"/>
        </w:pBdr>
        <w:spacing w:before="180" w:after="120"/>
        <w:jc w:val="both"/>
        <w:rPr>
          <w:rFonts w:ascii="Trebuchet MS" w:hAnsi="Trebuchet MS"/>
          <w:b/>
          <w:i w:val="0"/>
          <w:color w:val="auto"/>
          <w:sz w:val="24"/>
          <w:lang w:val="en-GB" w:eastAsia="fr-FR"/>
        </w:rPr>
      </w:pPr>
      <w:r w:rsidRPr="000D3B97">
        <w:rPr>
          <w:rFonts w:ascii="Trebuchet MS" w:hAnsi="Trebuchet MS"/>
          <w:b/>
          <w:i w:val="0"/>
          <w:color w:val="auto"/>
          <w:sz w:val="24"/>
          <w:lang w:val="en-GB" w:eastAsia="fr-FR"/>
        </w:rPr>
        <w:lastRenderedPageBreak/>
        <w:t>SESSION 2 – SKILLS</w:t>
      </w:r>
    </w:p>
    <w:p w:rsidR="00494D35" w:rsidRPr="000D3B97" w:rsidRDefault="00494D35" w:rsidP="00494D35">
      <w:pPr>
        <w:pStyle w:val="Quotes"/>
        <w:numPr>
          <w:ilvl w:val="0"/>
          <w:numId w:val="7"/>
        </w:numPr>
        <w:spacing w:before="180" w:after="120"/>
        <w:ind w:left="714" w:hanging="357"/>
        <w:jc w:val="both"/>
        <w:rPr>
          <w:rFonts w:ascii="Trebuchet MS" w:hAnsi="Trebuchet MS"/>
          <w:b/>
          <w:i w:val="0"/>
          <w:color w:val="auto"/>
          <w:szCs w:val="22"/>
          <w:lang w:val="en-GB" w:eastAsia="fr-FR"/>
        </w:rPr>
      </w:pPr>
      <w:r w:rsidRPr="000D3B97">
        <w:rPr>
          <w:rFonts w:ascii="Trebuchet MS" w:hAnsi="Trebuchet MS"/>
          <w:b/>
          <w:i w:val="0"/>
          <w:color w:val="auto"/>
          <w:szCs w:val="22"/>
          <w:lang w:val="en-GB" w:eastAsia="fr-FR"/>
        </w:rPr>
        <w:t>Should member states undertake reforms necessary to ensure a strong provision of work-based learning?</w:t>
      </w:r>
      <w:r w:rsidR="008626D5" w:rsidRPr="000D3B97">
        <w:rPr>
          <w:rFonts w:ascii="Trebuchet MS" w:hAnsi="Trebuchet MS"/>
          <w:b/>
          <w:i w:val="0"/>
          <w:color w:val="auto"/>
          <w:szCs w:val="22"/>
          <w:lang w:val="en-GB" w:eastAsia="fr-FR"/>
        </w:rPr>
        <w:t xml:space="preserve"> </w:t>
      </w:r>
      <w:r w:rsidR="00D1056E" w:rsidRPr="000D3B97">
        <w:rPr>
          <w:rFonts w:ascii="Trebuchet MS" w:hAnsi="Trebuchet MS"/>
          <w:b/>
          <w:i w:val="0"/>
          <w:color w:val="00B050"/>
          <w:szCs w:val="22"/>
          <w:lang w:val="en-GB" w:eastAsia="fr-FR"/>
        </w:rPr>
        <w:t>99%</w:t>
      </w:r>
      <w:r w:rsidR="00D1056E" w:rsidRPr="000D3B97">
        <w:rPr>
          <w:rFonts w:ascii="Trebuchet MS" w:hAnsi="Trebuchet MS"/>
          <w:b/>
          <w:i w:val="0"/>
          <w:color w:val="auto"/>
          <w:szCs w:val="22"/>
          <w:lang w:val="en-GB" w:eastAsia="fr-FR"/>
        </w:rPr>
        <w:t xml:space="preserve"> </w:t>
      </w:r>
      <w:r w:rsidR="00250207" w:rsidRPr="000D3B97">
        <w:rPr>
          <w:rFonts w:ascii="Trebuchet MS" w:hAnsi="Trebuchet MS"/>
          <w:b/>
          <w:i w:val="0"/>
          <w:color w:val="00B050"/>
          <w:szCs w:val="22"/>
          <w:lang w:val="en-GB" w:eastAsia="fr-FR"/>
        </w:rPr>
        <w:sym w:font="Wingdings" w:char="F0E0"/>
      </w:r>
      <w:r w:rsidR="00250207" w:rsidRPr="000D3B97">
        <w:rPr>
          <w:rFonts w:ascii="Trebuchet MS" w:hAnsi="Trebuchet MS"/>
          <w:b/>
          <w:i w:val="0"/>
          <w:color w:val="00B050"/>
          <w:szCs w:val="22"/>
          <w:lang w:val="en-GB" w:eastAsia="fr-FR"/>
        </w:rPr>
        <w:t xml:space="preserve"> YES</w:t>
      </w:r>
    </w:p>
    <w:p w:rsidR="00494D35" w:rsidRPr="000D3B97" w:rsidRDefault="00494D35" w:rsidP="00494D35">
      <w:pPr>
        <w:pStyle w:val="Quotes"/>
        <w:spacing w:after="120"/>
        <w:jc w:val="both"/>
        <w:rPr>
          <w:rFonts w:ascii="Trebuchet MS" w:hAnsi="Trebuchet MS"/>
          <w:i w:val="0"/>
          <w:color w:val="auto"/>
          <w:szCs w:val="22"/>
          <w:lang w:val="en-GB" w:eastAsia="fr-FR"/>
        </w:rPr>
      </w:pPr>
      <w:r w:rsidRPr="000D3B97">
        <w:rPr>
          <w:rFonts w:ascii="Trebuchet MS" w:hAnsi="Trebuchet MS"/>
          <w:i w:val="0"/>
          <w:color w:val="auto"/>
          <w:szCs w:val="22"/>
          <w:lang w:val="en-GB" w:eastAsia="fr-FR"/>
        </w:rPr>
        <w:t>This positive vote sends a strong message that reforms have to be put in place at national level to reduce the skills mismatch. In acquiring work-related skills at the work place, students are better prepared for the reality of their job</w:t>
      </w:r>
      <w:r w:rsidR="003902EA" w:rsidRPr="000D3B97">
        <w:rPr>
          <w:rFonts w:ascii="Trebuchet MS" w:hAnsi="Trebuchet MS"/>
          <w:i w:val="0"/>
          <w:color w:val="auto"/>
          <w:szCs w:val="22"/>
          <w:lang w:val="en-GB" w:eastAsia="fr-FR"/>
        </w:rPr>
        <w:t xml:space="preserve"> and to meet the expectations of businesses.</w:t>
      </w:r>
    </w:p>
    <w:p w:rsidR="00494D35" w:rsidRPr="000D3B97" w:rsidRDefault="00494D35" w:rsidP="00494D35">
      <w:pPr>
        <w:pStyle w:val="Quotes"/>
        <w:numPr>
          <w:ilvl w:val="0"/>
          <w:numId w:val="7"/>
        </w:numPr>
        <w:spacing w:before="180" w:after="120"/>
        <w:ind w:left="714" w:hanging="357"/>
        <w:jc w:val="both"/>
        <w:rPr>
          <w:rFonts w:ascii="Trebuchet MS" w:hAnsi="Trebuchet MS"/>
          <w:b/>
          <w:i w:val="0"/>
          <w:color w:val="auto"/>
          <w:szCs w:val="22"/>
          <w:lang w:val="en-GB" w:eastAsia="fr-FR"/>
        </w:rPr>
      </w:pPr>
      <w:r w:rsidRPr="000D3B97">
        <w:rPr>
          <w:rFonts w:ascii="Trebuchet MS" w:hAnsi="Trebuchet MS"/>
          <w:b/>
          <w:i w:val="0"/>
          <w:color w:val="auto"/>
          <w:szCs w:val="22"/>
          <w:lang w:val="en-GB" w:eastAsia="fr-FR"/>
        </w:rPr>
        <w:t>Should the EU create a pan-European mobility programme for job-seekers in order to fight youth unemployment?</w:t>
      </w:r>
      <w:r w:rsidR="008626D5" w:rsidRPr="000D3B97">
        <w:rPr>
          <w:rFonts w:ascii="Trebuchet MS" w:hAnsi="Trebuchet MS"/>
          <w:b/>
          <w:i w:val="0"/>
          <w:color w:val="auto"/>
          <w:szCs w:val="22"/>
          <w:lang w:val="en-GB" w:eastAsia="fr-FR"/>
        </w:rPr>
        <w:t xml:space="preserve"> </w:t>
      </w:r>
      <w:r w:rsidR="00D1056E" w:rsidRPr="000D3B97">
        <w:rPr>
          <w:rFonts w:ascii="Trebuchet MS" w:hAnsi="Trebuchet MS"/>
          <w:b/>
          <w:i w:val="0"/>
          <w:color w:val="00B050"/>
          <w:szCs w:val="22"/>
          <w:lang w:val="en-GB" w:eastAsia="fr-FR"/>
        </w:rPr>
        <w:t>91%</w:t>
      </w:r>
      <w:r w:rsidR="00D1056E" w:rsidRPr="000D3B97">
        <w:rPr>
          <w:rFonts w:ascii="Trebuchet MS" w:hAnsi="Trebuchet MS"/>
          <w:b/>
          <w:i w:val="0"/>
          <w:color w:val="auto"/>
          <w:szCs w:val="22"/>
          <w:lang w:val="en-GB" w:eastAsia="fr-FR"/>
        </w:rPr>
        <w:t xml:space="preserve"> </w:t>
      </w:r>
      <w:r w:rsidR="003902EA" w:rsidRPr="000D3B97">
        <w:rPr>
          <w:rFonts w:ascii="Trebuchet MS" w:hAnsi="Trebuchet MS"/>
          <w:b/>
          <w:i w:val="0"/>
          <w:color w:val="00B050"/>
          <w:szCs w:val="22"/>
          <w:lang w:val="en-GB" w:eastAsia="fr-FR"/>
        </w:rPr>
        <w:sym w:font="Wingdings" w:char="F0E0"/>
      </w:r>
      <w:r w:rsidR="003902EA" w:rsidRPr="000D3B97">
        <w:rPr>
          <w:rFonts w:ascii="Trebuchet MS" w:hAnsi="Trebuchet MS"/>
          <w:b/>
          <w:i w:val="0"/>
          <w:color w:val="00B050"/>
          <w:szCs w:val="22"/>
          <w:lang w:val="en-GB" w:eastAsia="fr-FR"/>
        </w:rPr>
        <w:t xml:space="preserve"> YES</w:t>
      </w:r>
    </w:p>
    <w:p w:rsidR="00494D35" w:rsidRPr="000D3B97" w:rsidRDefault="00494D35" w:rsidP="00494D35">
      <w:pPr>
        <w:pStyle w:val="Quotes"/>
        <w:spacing w:after="120"/>
        <w:jc w:val="both"/>
        <w:rPr>
          <w:rFonts w:ascii="Trebuchet MS" w:hAnsi="Trebuchet MS"/>
          <w:i w:val="0"/>
          <w:iCs/>
          <w:color w:val="auto"/>
          <w:szCs w:val="22"/>
          <w:lang w:val="en-GB" w:eastAsia="fr-FR"/>
        </w:rPr>
      </w:pPr>
      <w:r w:rsidRPr="000D3B97">
        <w:rPr>
          <w:rFonts w:ascii="Trebuchet MS" w:hAnsi="Trebuchet MS"/>
          <w:i w:val="0"/>
          <w:iCs/>
          <w:color w:val="auto"/>
          <w:szCs w:val="22"/>
          <w:lang w:val="en-GB" w:eastAsia="fr-FR"/>
        </w:rPr>
        <w:t>This positive vote illustrates that greater cross-border labour mobility could be a solution to temporary high unemployment in one country and skills shortage in another, which would be to the socio-economic benefit of the EU as a whole. The free mobility of people is one of the pillars of the EU single market. With this vote the entrepreneurs affirm the central role of the EU in</w:t>
      </w:r>
      <w:r w:rsidR="003902EA" w:rsidRPr="000D3B97">
        <w:rPr>
          <w:rFonts w:ascii="Trebuchet MS" w:hAnsi="Trebuchet MS"/>
          <w:i w:val="0"/>
          <w:iCs/>
          <w:color w:val="auto"/>
          <w:szCs w:val="22"/>
          <w:lang w:val="en-GB" w:eastAsia="fr-FR"/>
        </w:rPr>
        <w:t xml:space="preserve"> the field of labour mobility.</w:t>
      </w:r>
    </w:p>
    <w:p w:rsidR="00494D35" w:rsidRPr="000D3B97" w:rsidRDefault="00494D35" w:rsidP="00494D35">
      <w:pPr>
        <w:pStyle w:val="Quotes"/>
        <w:numPr>
          <w:ilvl w:val="0"/>
          <w:numId w:val="7"/>
        </w:numPr>
        <w:spacing w:before="180" w:after="120"/>
        <w:ind w:left="714" w:hanging="357"/>
        <w:jc w:val="both"/>
        <w:rPr>
          <w:rFonts w:ascii="Trebuchet MS" w:hAnsi="Trebuchet MS"/>
          <w:b/>
          <w:i w:val="0"/>
          <w:color w:val="auto"/>
          <w:szCs w:val="22"/>
          <w:lang w:val="en-GB" w:eastAsia="fr-FR"/>
        </w:rPr>
      </w:pPr>
      <w:r w:rsidRPr="000D3B97">
        <w:rPr>
          <w:rFonts w:ascii="Trebuchet MS" w:hAnsi="Trebuchet MS"/>
          <w:b/>
          <w:i w:val="0"/>
          <w:color w:val="auto"/>
          <w:szCs w:val="22"/>
          <w:lang w:val="en-GB" w:eastAsia="fr-FR"/>
        </w:rPr>
        <w:t>Should more be done at EU level to strengthen the provision of apprenticeship schemes across the member states?</w:t>
      </w:r>
      <w:r w:rsidR="008626D5" w:rsidRPr="000D3B97">
        <w:rPr>
          <w:rFonts w:ascii="Trebuchet MS" w:hAnsi="Trebuchet MS"/>
          <w:b/>
          <w:i w:val="0"/>
          <w:color w:val="auto"/>
          <w:szCs w:val="22"/>
          <w:lang w:val="en-GB" w:eastAsia="fr-FR"/>
        </w:rPr>
        <w:t xml:space="preserve"> </w:t>
      </w:r>
      <w:r w:rsidR="00D1056E" w:rsidRPr="000D3B97">
        <w:rPr>
          <w:rFonts w:ascii="Trebuchet MS" w:hAnsi="Trebuchet MS"/>
          <w:b/>
          <w:i w:val="0"/>
          <w:color w:val="00B050"/>
          <w:szCs w:val="22"/>
          <w:lang w:val="en-GB" w:eastAsia="fr-FR"/>
        </w:rPr>
        <w:t>93%</w:t>
      </w:r>
      <w:r w:rsidR="003902EA" w:rsidRPr="000D3B97">
        <w:rPr>
          <w:rFonts w:ascii="Trebuchet MS" w:hAnsi="Trebuchet MS"/>
          <w:b/>
          <w:i w:val="0"/>
          <w:color w:val="00B050"/>
          <w:szCs w:val="22"/>
          <w:lang w:val="en-GB" w:eastAsia="fr-FR"/>
        </w:rPr>
        <w:sym w:font="Wingdings" w:char="F0E0"/>
      </w:r>
      <w:r w:rsidR="003902EA" w:rsidRPr="000D3B97">
        <w:rPr>
          <w:rFonts w:ascii="Trebuchet MS" w:hAnsi="Trebuchet MS"/>
          <w:b/>
          <w:i w:val="0"/>
          <w:color w:val="00B050"/>
          <w:szCs w:val="22"/>
          <w:lang w:val="en-GB" w:eastAsia="fr-FR"/>
        </w:rPr>
        <w:t xml:space="preserve"> YES</w:t>
      </w:r>
    </w:p>
    <w:p w:rsidR="00494D35" w:rsidRPr="000D3B97" w:rsidRDefault="00494D35" w:rsidP="00494D35">
      <w:pPr>
        <w:pStyle w:val="Quotes"/>
        <w:spacing w:after="120"/>
        <w:jc w:val="both"/>
        <w:rPr>
          <w:rFonts w:ascii="Trebuchet MS" w:hAnsi="Trebuchet MS"/>
          <w:i w:val="0"/>
          <w:color w:val="auto"/>
          <w:szCs w:val="22"/>
          <w:lang w:val="en-GB" w:eastAsia="fr-FR"/>
        </w:rPr>
      </w:pPr>
      <w:r w:rsidRPr="000D3B97">
        <w:rPr>
          <w:rFonts w:ascii="Trebuchet MS" w:hAnsi="Trebuchet MS"/>
          <w:i w:val="0"/>
          <w:color w:val="auto"/>
          <w:szCs w:val="22"/>
          <w:lang w:val="en-GB" w:eastAsia="fr-FR"/>
        </w:rPr>
        <w:t>B</w:t>
      </w:r>
      <w:r w:rsidR="003902EA" w:rsidRPr="000D3B97">
        <w:rPr>
          <w:rFonts w:ascii="Trebuchet MS" w:hAnsi="Trebuchet MS"/>
          <w:i w:val="0"/>
          <w:color w:val="auto"/>
          <w:szCs w:val="22"/>
          <w:lang w:val="en-GB" w:eastAsia="fr-FR"/>
        </w:rPr>
        <w:t>y voting ‘yes’ to this question</w:t>
      </w:r>
      <w:r w:rsidRPr="000D3B97">
        <w:rPr>
          <w:rFonts w:ascii="Trebuchet MS" w:hAnsi="Trebuchet MS"/>
          <w:i w:val="0"/>
          <w:color w:val="auto"/>
          <w:szCs w:val="22"/>
          <w:lang w:val="en-GB" w:eastAsia="fr-FR"/>
        </w:rPr>
        <w:t>, entrepreneurs confirm their interest and willingness to play an active role in education and training. Businesses demand a fast development of</w:t>
      </w:r>
      <w:r w:rsidR="003902EA" w:rsidRPr="000D3B97">
        <w:rPr>
          <w:rFonts w:ascii="Trebuchet MS" w:hAnsi="Trebuchet MS"/>
          <w:i w:val="0"/>
          <w:color w:val="auto"/>
          <w:szCs w:val="22"/>
          <w:lang w:val="en-GB" w:eastAsia="fr-FR"/>
        </w:rPr>
        <w:t xml:space="preserve"> quality apprenticeship schemes</w:t>
      </w:r>
      <w:r w:rsidRPr="000D3B97">
        <w:rPr>
          <w:rFonts w:ascii="Trebuchet MS" w:hAnsi="Trebuchet MS"/>
          <w:i w:val="0"/>
          <w:color w:val="auto"/>
          <w:szCs w:val="22"/>
          <w:lang w:val="en-GB" w:eastAsia="fr-FR"/>
        </w:rPr>
        <w:t>. The EU can act as a facilitator and provide support to countries that lack experi</w:t>
      </w:r>
      <w:r w:rsidR="003902EA" w:rsidRPr="000D3B97">
        <w:rPr>
          <w:rFonts w:ascii="Trebuchet MS" w:hAnsi="Trebuchet MS"/>
          <w:i w:val="0"/>
          <w:color w:val="auto"/>
          <w:szCs w:val="22"/>
          <w:lang w:val="en-GB" w:eastAsia="fr-FR"/>
        </w:rPr>
        <w:t>ence in this respect.</w:t>
      </w:r>
    </w:p>
    <w:p w:rsidR="00494D35" w:rsidRPr="000D3B97" w:rsidRDefault="00494D35" w:rsidP="00494D35">
      <w:pPr>
        <w:pStyle w:val="Quotes"/>
        <w:numPr>
          <w:ilvl w:val="0"/>
          <w:numId w:val="7"/>
        </w:numPr>
        <w:spacing w:before="180" w:after="120"/>
        <w:ind w:left="714" w:hanging="357"/>
        <w:jc w:val="both"/>
        <w:rPr>
          <w:rFonts w:ascii="Trebuchet MS" w:hAnsi="Trebuchet MS"/>
          <w:b/>
          <w:i w:val="0"/>
          <w:color w:val="auto"/>
          <w:szCs w:val="22"/>
          <w:lang w:val="en-GB" w:eastAsia="fr-FR"/>
        </w:rPr>
      </w:pPr>
      <w:r w:rsidRPr="000D3B97">
        <w:rPr>
          <w:rFonts w:ascii="Trebuchet MS" w:hAnsi="Trebuchet MS"/>
          <w:b/>
          <w:i w:val="0"/>
          <w:color w:val="auto"/>
          <w:szCs w:val="22"/>
          <w:lang w:val="en-GB" w:eastAsia="fr-FR"/>
        </w:rPr>
        <w:t xml:space="preserve">Should the EU encourage a better balance between academic and vocational education? </w:t>
      </w:r>
      <w:r w:rsidR="00D1056E" w:rsidRPr="000D3B97">
        <w:rPr>
          <w:rFonts w:ascii="Trebuchet MS" w:hAnsi="Trebuchet MS"/>
          <w:b/>
          <w:i w:val="0"/>
          <w:color w:val="00B050"/>
          <w:szCs w:val="22"/>
          <w:lang w:val="en-GB" w:eastAsia="fr-FR"/>
        </w:rPr>
        <w:t>9</w:t>
      </w:r>
      <w:r w:rsidR="00D1056E" w:rsidRPr="000D3B97">
        <w:rPr>
          <w:rFonts w:ascii="Trebuchet MS" w:hAnsi="Trebuchet MS"/>
          <w:b/>
          <w:i w:val="0"/>
          <w:color w:val="00B050"/>
          <w:szCs w:val="22"/>
          <w:lang w:val="en-GB" w:eastAsia="fr-FR"/>
        </w:rPr>
        <w:t>6</w:t>
      </w:r>
      <w:r w:rsidR="00D1056E" w:rsidRPr="000D3B97">
        <w:rPr>
          <w:rFonts w:ascii="Trebuchet MS" w:hAnsi="Trebuchet MS"/>
          <w:b/>
          <w:i w:val="0"/>
          <w:color w:val="00B050"/>
          <w:szCs w:val="22"/>
          <w:lang w:val="en-GB" w:eastAsia="fr-FR"/>
        </w:rPr>
        <w:t>%</w:t>
      </w:r>
      <w:r w:rsidR="00D1056E" w:rsidRPr="000D3B97">
        <w:rPr>
          <w:rFonts w:ascii="Trebuchet MS" w:hAnsi="Trebuchet MS"/>
          <w:b/>
          <w:i w:val="0"/>
          <w:color w:val="00B050"/>
          <w:szCs w:val="22"/>
          <w:lang w:val="en-GB" w:eastAsia="fr-FR"/>
        </w:rPr>
        <w:t xml:space="preserve"> </w:t>
      </w:r>
      <w:r w:rsidR="003902EA" w:rsidRPr="000D3B97">
        <w:rPr>
          <w:rFonts w:ascii="Trebuchet MS" w:hAnsi="Trebuchet MS"/>
          <w:b/>
          <w:i w:val="0"/>
          <w:color w:val="00B050"/>
          <w:szCs w:val="22"/>
          <w:lang w:val="en-GB" w:eastAsia="fr-FR"/>
        </w:rPr>
        <w:sym w:font="Wingdings" w:char="F0E0"/>
      </w:r>
      <w:r w:rsidR="003902EA" w:rsidRPr="000D3B97">
        <w:rPr>
          <w:rFonts w:ascii="Trebuchet MS" w:hAnsi="Trebuchet MS"/>
          <w:b/>
          <w:i w:val="0"/>
          <w:color w:val="00B050"/>
          <w:szCs w:val="22"/>
          <w:lang w:val="en-GB" w:eastAsia="fr-FR"/>
        </w:rPr>
        <w:t xml:space="preserve"> YES</w:t>
      </w:r>
    </w:p>
    <w:p w:rsidR="00494D35" w:rsidRPr="000D3B97" w:rsidRDefault="00494D35" w:rsidP="00494D35">
      <w:pPr>
        <w:pStyle w:val="Quotes"/>
        <w:spacing w:after="120"/>
        <w:jc w:val="both"/>
        <w:rPr>
          <w:rFonts w:ascii="Trebuchet MS" w:hAnsi="Trebuchet MS"/>
          <w:i w:val="0"/>
          <w:color w:val="auto"/>
          <w:szCs w:val="22"/>
          <w:lang w:val="en-GB" w:eastAsia="fr-FR"/>
        </w:rPr>
      </w:pPr>
      <w:r w:rsidRPr="000D3B97">
        <w:rPr>
          <w:rFonts w:ascii="Trebuchet MS" w:hAnsi="Trebuchet MS"/>
          <w:i w:val="0"/>
          <w:color w:val="auto"/>
          <w:szCs w:val="22"/>
          <w:lang w:val="en-GB" w:eastAsia="fr-FR"/>
        </w:rPr>
        <w:t>This positive vote illustrates that vocational skills are at the heart of business needs. Excellent vocational skills build the foundation of Europe’s economy and can secure sustainable employment. High tertiary education attainment does not prevent from high youth unemployment rates, as the recent examples of Spain,</w:t>
      </w:r>
      <w:r w:rsidR="003902EA" w:rsidRPr="000D3B97">
        <w:rPr>
          <w:rFonts w:ascii="Trebuchet MS" w:hAnsi="Trebuchet MS"/>
          <w:i w:val="0"/>
          <w:color w:val="auto"/>
          <w:szCs w:val="22"/>
          <w:lang w:val="en-GB" w:eastAsia="fr-FR"/>
        </w:rPr>
        <w:t xml:space="preserve"> Latvia and France illustrate.</w:t>
      </w:r>
    </w:p>
    <w:p w:rsidR="003902EA" w:rsidRPr="000D3B97" w:rsidRDefault="003902EA">
      <w:pPr>
        <w:rPr>
          <w:rFonts w:ascii="Trebuchet MS" w:hAnsi="Trebuchet MS"/>
          <w:b/>
          <w:sz w:val="22"/>
          <w:szCs w:val="22"/>
          <w:lang w:eastAsia="fr-FR"/>
        </w:rPr>
      </w:pPr>
      <w:r w:rsidRPr="000D3B97">
        <w:rPr>
          <w:rFonts w:ascii="Trebuchet MS" w:hAnsi="Trebuchet MS"/>
          <w:b/>
          <w:i/>
          <w:sz w:val="22"/>
          <w:szCs w:val="22"/>
          <w:lang w:eastAsia="fr-FR"/>
        </w:rPr>
        <w:br w:type="page"/>
      </w:r>
    </w:p>
    <w:p w:rsidR="00494D35" w:rsidRPr="000D3B97" w:rsidRDefault="00494D35" w:rsidP="00494D35">
      <w:pPr>
        <w:pStyle w:val="Quotes"/>
        <w:pBdr>
          <w:bottom w:val="single" w:sz="6" w:space="1" w:color="auto"/>
        </w:pBdr>
        <w:spacing w:before="180" w:after="120"/>
        <w:jc w:val="both"/>
        <w:rPr>
          <w:rFonts w:ascii="Trebuchet MS" w:hAnsi="Trebuchet MS"/>
          <w:b/>
          <w:i w:val="0"/>
          <w:color w:val="auto"/>
          <w:sz w:val="24"/>
          <w:lang w:val="en-GB" w:eastAsia="fr-FR"/>
        </w:rPr>
      </w:pPr>
      <w:r w:rsidRPr="000D3B97">
        <w:rPr>
          <w:rFonts w:ascii="Trebuchet MS" w:hAnsi="Trebuchet MS"/>
          <w:b/>
          <w:i w:val="0"/>
          <w:color w:val="auto"/>
          <w:sz w:val="24"/>
          <w:lang w:val="en-GB" w:eastAsia="fr-FR"/>
        </w:rPr>
        <w:lastRenderedPageBreak/>
        <w:t>SESSION 3 – FINANCE</w:t>
      </w:r>
    </w:p>
    <w:p w:rsidR="00494D35" w:rsidRPr="000D3B97" w:rsidRDefault="00494D35" w:rsidP="00494D35">
      <w:pPr>
        <w:pStyle w:val="Quotes"/>
        <w:numPr>
          <w:ilvl w:val="0"/>
          <w:numId w:val="8"/>
        </w:numPr>
        <w:spacing w:before="180" w:after="120"/>
        <w:jc w:val="both"/>
        <w:rPr>
          <w:rFonts w:ascii="Trebuchet MS" w:hAnsi="Trebuchet MS"/>
          <w:b/>
          <w:i w:val="0"/>
          <w:color w:val="auto"/>
          <w:szCs w:val="22"/>
          <w:lang w:val="en-GB" w:eastAsia="fr-FR"/>
        </w:rPr>
      </w:pPr>
      <w:r w:rsidRPr="000D3B97">
        <w:rPr>
          <w:rFonts w:ascii="Trebuchet MS" w:hAnsi="Trebuchet MS"/>
          <w:b/>
          <w:i w:val="0"/>
          <w:color w:val="auto"/>
          <w:szCs w:val="22"/>
          <w:lang w:val="en-GB" w:eastAsia="fr-FR"/>
        </w:rPr>
        <w:t xml:space="preserve">Do you believe that national governments do enough to fix the problem of late </w:t>
      </w:r>
      <w:proofErr w:type="gramStart"/>
      <w:r w:rsidRPr="000D3B97">
        <w:rPr>
          <w:rFonts w:ascii="Trebuchet MS" w:hAnsi="Trebuchet MS"/>
          <w:b/>
          <w:i w:val="0"/>
          <w:color w:val="auto"/>
          <w:szCs w:val="22"/>
          <w:lang w:val="en-GB" w:eastAsia="fr-FR"/>
        </w:rPr>
        <w:t>payments</w:t>
      </w:r>
      <w:proofErr w:type="gramEnd"/>
      <w:r w:rsidRPr="000D3B97">
        <w:rPr>
          <w:rFonts w:ascii="Trebuchet MS" w:hAnsi="Trebuchet MS"/>
          <w:b/>
          <w:i w:val="0"/>
          <w:color w:val="auto"/>
          <w:szCs w:val="22"/>
          <w:lang w:val="en-GB" w:eastAsia="fr-FR"/>
        </w:rPr>
        <w:t xml:space="preserve"> between public bodies and business?</w:t>
      </w:r>
      <w:r w:rsidR="00694D2A" w:rsidRPr="000D3B97">
        <w:rPr>
          <w:rFonts w:ascii="Trebuchet MS" w:hAnsi="Trebuchet MS"/>
          <w:b/>
          <w:i w:val="0"/>
          <w:color w:val="auto"/>
          <w:szCs w:val="22"/>
          <w:lang w:val="en-GB" w:eastAsia="fr-FR"/>
        </w:rPr>
        <w:t xml:space="preserve"> </w:t>
      </w:r>
      <w:r w:rsidR="0070214F" w:rsidRPr="000D3B97">
        <w:rPr>
          <w:rFonts w:ascii="Trebuchet MS" w:hAnsi="Trebuchet MS"/>
          <w:b/>
          <w:i w:val="0"/>
          <w:color w:val="FF0000"/>
          <w:szCs w:val="22"/>
          <w:lang w:val="en-GB" w:eastAsia="fr-FR"/>
        </w:rPr>
        <w:t>81%</w:t>
      </w:r>
      <w:r w:rsidR="0070214F" w:rsidRPr="000D3B97">
        <w:rPr>
          <w:rFonts w:ascii="Trebuchet MS" w:hAnsi="Trebuchet MS"/>
          <w:b/>
          <w:i w:val="0"/>
          <w:color w:val="auto"/>
          <w:szCs w:val="22"/>
          <w:lang w:val="en-GB" w:eastAsia="fr-FR"/>
        </w:rPr>
        <w:t xml:space="preserve"> </w:t>
      </w:r>
      <w:r w:rsidR="000F658E" w:rsidRPr="000D3B97">
        <w:rPr>
          <w:rFonts w:ascii="Trebuchet MS" w:hAnsi="Trebuchet MS"/>
          <w:b/>
          <w:i w:val="0"/>
          <w:color w:val="FF0000"/>
          <w:szCs w:val="22"/>
          <w:lang w:val="en-GB" w:eastAsia="fr-FR"/>
        </w:rPr>
        <w:sym w:font="Wingdings" w:char="F0E0"/>
      </w:r>
      <w:r w:rsidR="000F658E" w:rsidRPr="000D3B97">
        <w:rPr>
          <w:rFonts w:ascii="Trebuchet MS" w:hAnsi="Trebuchet MS"/>
          <w:b/>
          <w:i w:val="0"/>
          <w:color w:val="FF0000"/>
          <w:szCs w:val="22"/>
          <w:lang w:val="en-GB" w:eastAsia="fr-FR"/>
        </w:rPr>
        <w:t xml:space="preserve"> NO</w:t>
      </w:r>
    </w:p>
    <w:p w:rsidR="00494D35" w:rsidRPr="000D3B97" w:rsidRDefault="00494D35" w:rsidP="00494D35">
      <w:pPr>
        <w:pStyle w:val="Quotes"/>
        <w:spacing w:after="120"/>
        <w:jc w:val="both"/>
        <w:rPr>
          <w:rFonts w:ascii="Trebuchet MS" w:hAnsi="Trebuchet MS"/>
          <w:i w:val="0"/>
          <w:color w:val="auto"/>
          <w:szCs w:val="22"/>
          <w:lang w:val="en-GB" w:eastAsia="fr-FR"/>
        </w:rPr>
      </w:pPr>
      <w:r w:rsidRPr="000D3B97">
        <w:rPr>
          <w:rFonts w:ascii="Trebuchet MS" w:hAnsi="Trebuchet MS"/>
          <w:i w:val="0"/>
          <w:iCs/>
          <w:color w:val="auto"/>
          <w:szCs w:val="22"/>
          <w:lang w:val="en-GB" w:eastAsia="fr-FR"/>
        </w:rPr>
        <w:t xml:space="preserve">A majority of European entrepreneurs </w:t>
      </w:r>
      <w:r w:rsidR="00CE0E7E" w:rsidRPr="000D3B97">
        <w:rPr>
          <w:rFonts w:ascii="Trebuchet MS" w:hAnsi="Trebuchet MS"/>
          <w:i w:val="0"/>
          <w:iCs/>
          <w:color w:val="auto"/>
          <w:szCs w:val="22"/>
          <w:lang w:val="en-GB" w:eastAsia="fr-FR"/>
        </w:rPr>
        <w:t>take</w:t>
      </w:r>
      <w:r w:rsidRPr="000D3B97">
        <w:rPr>
          <w:rFonts w:ascii="Trebuchet MS" w:hAnsi="Trebuchet MS"/>
          <w:i w:val="0"/>
          <w:iCs/>
          <w:color w:val="auto"/>
          <w:szCs w:val="22"/>
          <w:lang w:val="en-GB" w:eastAsia="fr-FR"/>
        </w:rPr>
        <w:t xml:space="preserve"> the view that the regulation on late payments should be stricter than it is now, while its implementation should be more disciplined. Despite the measures contained in the revised Late Payment Directive, </w:t>
      </w:r>
      <w:r w:rsidR="00F52B29" w:rsidRPr="000D3B97">
        <w:rPr>
          <w:rFonts w:ascii="Trebuchet MS" w:hAnsi="Trebuchet MS"/>
          <w:i w:val="0"/>
          <w:iCs/>
          <w:color w:val="auto"/>
          <w:szCs w:val="22"/>
          <w:lang w:val="en-GB" w:eastAsia="fr-FR"/>
        </w:rPr>
        <w:t>a late payment culture is still deeply engrained in the public and private sectors.</w:t>
      </w:r>
    </w:p>
    <w:p w:rsidR="00494D35" w:rsidRPr="000D3B97" w:rsidRDefault="00494D35" w:rsidP="00494D35">
      <w:pPr>
        <w:pStyle w:val="Quotes"/>
        <w:numPr>
          <w:ilvl w:val="0"/>
          <w:numId w:val="8"/>
        </w:numPr>
        <w:spacing w:before="180" w:after="120"/>
        <w:jc w:val="both"/>
        <w:rPr>
          <w:rFonts w:ascii="Trebuchet MS" w:hAnsi="Trebuchet MS"/>
          <w:b/>
          <w:i w:val="0"/>
          <w:color w:val="auto"/>
          <w:szCs w:val="22"/>
          <w:lang w:val="en-GB" w:eastAsia="fr-FR"/>
        </w:rPr>
      </w:pPr>
      <w:r w:rsidRPr="000D3B97">
        <w:rPr>
          <w:rFonts w:ascii="Trebuchet MS" w:hAnsi="Trebuchet MS"/>
          <w:b/>
          <w:i w:val="0"/>
          <w:color w:val="auto"/>
          <w:szCs w:val="22"/>
          <w:lang w:val="en-GB" w:eastAsia="fr-FR"/>
        </w:rPr>
        <w:t>Should member states commit to a common EU SME guarantee instrument?</w:t>
      </w:r>
      <w:r w:rsidR="00694D2A" w:rsidRPr="000D3B97">
        <w:rPr>
          <w:rFonts w:ascii="Trebuchet MS" w:hAnsi="Trebuchet MS"/>
          <w:b/>
          <w:i w:val="0"/>
          <w:color w:val="auto"/>
          <w:szCs w:val="22"/>
          <w:lang w:val="en-GB" w:eastAsia="fr-FR"/>
        </w:rPr>
        <w:t xml:space="preserve"> </w:t>
      </w:r>
      <w:r w:rsidR="0070214F" w:rsidRPr="000D3B97">
        <w:rPr>
          <w:rFonts w:ascii="Trebuchet MS" w:hAnsi="Trebuchet MS"/>
          <w:b/>
          <w:i w:val="0"/>
          <w:color w:val="00B050"/>
          <w:szCs w:val="22"/>
          <w:lang w:val="en-GB" w:eastAsia="fr-FR"/>
        </w:rPr>
        <w:t>67%</w:t>
      </w:r>
      <w:r w:rsidR="0070214F" w:rsidRPr="000D3B97">
        <w:rPr>
          <w:rFonts w:ascii="Trebuchet MS" w:hAnsi="Trebuchet MS"/>
          <w:b/>
          <w:i w:val="0"/>
          <w:color w:val="auto"/>
          <w:szCs w:val="22"/>
          <w:lang w:val="en-GB" w:eastAsia="fr-FR"/>
        </w:rPr>
        <w:t xml:space="preserve"> </w:t>
      </w:r>
      <w:r w:rsidR="00CE0E7E" w:rsidRPr="000D3B97">
        <w:rPr>
          <w:rFonts w:ascii="Trebuchet MS" w:hAnsi="Trebuchet MS"/>
          <w:b/>
          <w:i w:val="0"/>
          <w:color w:val="00B050"/>
          <w:szCs w:val="22"/>
          <w:lang w:val="en-GB" w:eastAsia="fr-FR"/>
        </w:rPr>
        <w:sym w:font="Wingdings" w:char="F0E0"/>
      </w:r>
      <w:r w:rsidR="00CE0E7E" w:rsidRPr="000D3B97">
        <w:rPr>
          <w:rFonts w:ascii="Trebuchet MS" w:hAnsi="Trebuchet MS"/>
          <w:b/>
          <w:i w:val="0"/>
          <w:color w:val="00B050"/>
          <w:szCs w:val="22"/>
          <w:lang w:val="en-GB" w:eastAsia="fr-FR"/>
        </w:rPr>
        <w:t xml:space="preserve"> YES</w:t>
      </w:r>
    </w:p>
    <w:p w:rsidR="00494D35" w:rsidRPr="000D3B97" w:rsidRDefault="00494D35" w:rsidP="00494D35">
      <w:pPr>
        <w:pStyle w:val="Quotes"/>
        <w:spacing w:after="120"/>
        <w:jc w:val="both"/>
        <w:rPr>
          <w:rFonts w:ascii="Trebuchet MS" w:hAnsi="Trebuchet MS"/>
          <w:i w:val="0"/>
          <w:iCs/>
          <w:color w:val="auto"/>
          <w:szCs w:val="22"/>
          <w:lang w:val="en-GB" w:eastAsia="fr-FR"/>
        </w:rPr>
      </w:pPr>
      <w:r w:rsidRPr="000D3B97">
        <w:rPr>
          <w:rFonts w:ascii="Trebuchet MS" w:hAnsi="Trebuchet MS"/>
          <w:i w:val="0"/>
          <w:iCs/>
          <w:color w:val="auto"/>
          <w:szCs w:val="22"/>
          <w:lang w:val="en-GB" w:eastAsia="fr-FR"/>
        </w:rPr>
        <w:t>The strong ‘yes’ vote shows that companies perceive guarantee instruments as an additional tool to access finance. Pooling resources by member states to form new joint instruments would allow for greater volume, leverag</w:t>
      </w:r>
      <w:r w:rsidR="00693C8A" w:rsidRPr="000D3B97">
        <w:rPr>
          <w:rFonts w:ascii="Trebuchet MS" w:hAnsi="Trebuchet MS"/>
          <w:i w:val="0"/>
          <w:iCs/>
          <w:color w:val="auto"/>
          <w:szCs w:val="22"/>
          <w:lang w:val="en-GB" w:eastAsia="fr-FR"/>
        </w:rPr>
        <w:t>e and thus value added for SMEs, e.g. via a European Guarantee Platform.</w:t>
      </w:r>
    </w:p>
    <w:p w:rsidR="00494D35" w:rsidRPr="000D3B97" w:rsidRDefault="00494D35" w:rsidP="00494D35">
      <w:pPr>
        <w:pStyle w:val="Quotes"/>
        <w:numPr>
          <w:ilvl w:val="0"/>
          <w:numId w:val="8"/>
        </w:numPr>
        <w:spacing w:before="180" w:after="120"/>
        <w:jc w:val="both"/>
        <w:rPr>
          <w:rFonts w:ascii="Trebuchet MS" w:hAnsi="Trebuchet MS"/>
          <w:b/>
          <w:i w:val="0"/>
          <w:color w:val="auto"/>
          <w:szCs w:val="22"/>
          <w:lang w:val="en-GB" w:eastAsia="fr-FR"/>
        </w:rPr>
      </w:pPr>
      <w:r w:rsidRPr="000D3B97">
        <w:rPr>
          <w:rFonts w:ascii="Trebuchet MS" w:hAnsi="Trebuchet MS"/>
          <w:b/>
          <w:i w:val="0"/>
          <w:color w:val="auto"/>
          <w:szCs w:val="22"/>
          <w:lang w:val="en-GB" w:eastAsia="fr-FR"/>
        </w:rPr>
        <w:t>Do you believe that access to finance has become more difficult due to increased regulatory costs for the banking sector?</w:t>
      </w:r>
      <w:r w:rsidR="00694D2A" w:rsidRPr="000D3B97">
        <w:rPr>
          <w:rFonts w:ascii="Trebuchet MS" w:hAnsi="Trebuchet MS"/>
          <w:b/>
          <w:i w:val="0"/>
          <w:color w:val="auto"/>
          <w:szCs w:val="22"/>
          <w:lang w:val="en-GB" w:eastAsia="fr-FR"/>
        </w:rPr>
        <w:t xml:space="preserve"> </w:t>
      </w:r>
      <w:r w:rsidR="0070214F" w:rsidRPr="000D3B97">
        <w:rPr>
          <w:rFonts w:ascii="Trebuchet MS" w:hAnsi="Trebuchet MS"/>
          <w:b/>
          <w:i w:val="0"/>
          <w:color w:val="00B050"/>
          <w:szCs w:val="22"/>
          <w:lang w:val="en-GB" w:eastAsia="fr-FR"/>
        </w:rPr>
        <w:t>6</w:t>
      </w:r>
      <w:r w:rsidR="0070214F" w:rsidRPr="000D3B97">
        <w:rPr>
          <w:rFonts w:ascii="Trebuchet MS" w:hAnsi="Trebuchet MS"/>
          <w:b/>
          <w:i w:val="0"/>
          <w:color w:val="00B050"/>
          <w:szCs w:val="22"/>
          <w:lang w:val="en-GB" w:eastAsia="fr-FR"/>
        </w:rPr>
        <w:t>6</w:t>
      </w:r>
      <w:r w:rsidR="0070214F" w:rsidRPr="000D3B97">
        <w:rPr>
          <w:rFonts w:ascii="Trebuchet MS" w:hAnsi="Trebuchet MS"/>
          <w:b/>
          <w:i w:val="0"/>
          <w:color w:val="00B050"/>
          <w:szCs w:val="22"/>
          <w:lang w:val="en-GB" w:eastAsia="fr-FR"/>
        </w:rPr>
        <w:t>%</w:t>
      </w:r>
      <w:r w:rsidR="0070214F" w:rsidRPr="000D3B97">
        <w:rPr>
          <w:rFonts w:ascii="Trebuchet MS" w:hAnsi="Trebuchet MS"/>
          <w:b/>
          <w:i w:val="0"/>
          <w:color w:val="auto"/>
          <w:szCs w:val="22"/>
          <w:lang w:val="en-GB" w:eastAsia="fr-FR"/>
        </w:rPr>
        <w:t xml:space="preserve"> </w:t>
      </w:r>
      <w:r w:rsidR="00CE0E7E" w:rsidRPr="000D3B97">
        <w:rPr>
          <w:rFonts w:ascii="Trebuchet MS" w:hAnsi="Trebuchet MS"/>
          <w:b/>
          <w:i w:val="0"/>
          <w:color w:val="00B050"/>
          <w:szCs w:val="22"/>
          <w:lang w:val="en-GB" w:eastAsia="fr-FR"/>
        </w:rPr>
        <w:sym w:font="Wingdings" w:char="F0E0"/>
      </w:r>
      <w:r w:rsidR="00CE0E7E" w:rsidRPr="000D3B97">
        <w:rPr>
          <w:rFonts w:ascii="Trebuchet MS" w:hAnsi="Trebuchet MS"/>
          <w:b/>
          <w:i w:val="0"/>
          <w:color w:val="00B050"/>
          <w:szCs w:val="22"/>
          <w:lang w:val="en-GB" w:eastAsia="fr-FR"/>
        </w:rPr>
        <w:t xml:space="preserve"> YES</w:t>
      </w:r>
    </w:p>
    <w:p w:rsidR="00494D35" w:rsidRPr="000D3B97" w:rsidRDefault="00494D35" w:rsidP="00494D35">
      <w:pPr>
        <w:pStyle w:val="Quotes"/>
        <w:spacing w:after="120"/>
        <w:jc w:val="both"/>
        <w:rPr>
          <w:rFonts w:ascii="Trebuchet MS" w:hAnsi="Trebuchet MS"/>
          <w:i w:val="0"/>
          <w:iCs/>
          <w:color w:val="auto"/>
          <w:szCs w:val="22"/>
          <w:lang w:val="en-GB" w:eastAsia="fr-FR"/>
        </w:rPr>
      </w:pPr>
      <w:r w:rsidRPr="000D3B97">
        <w:rPr>
          <w:rFonts w:ascii="Trebuchet MS" w:hAnsi="Trebuchet MS"/>
          <w:i w:val="0"/>
          <w:iCs/>
          <w:color w:val="auto"/>
          <w:szCs w:val="22"/>
          <w:lang w:val="en-GB" w:eastAsia="fr-FR"/>
        </w:rPr>
        <w:t xml:space="preserve">The majority of ‘yes’ </w:t>
      </w:r>
      <w:proofErr w:type="gramStart"/>
      <w:r w:rsidRPr="000D3B97">
        <w:rPr>
          <w:rFonts w:ascii="Trebuchet MS" w:hAnsi="Trebuchet MS"/>
          <w:i w:val="0"/>
          <w:iCs/>
          <w:color w:val="auto"/>
          <w:szCs w:val="22"/>
          <w:lang w:val="en-GB" w:eastAsia="fr-FR"/>
        </w:rPr>
        <w:t>votes</w:t>
      </w:r>
      <w:proofErr w:type="gramEnd"/>
      <w:r w:rsidRPr="000D3B97">
        <w:rPr>
          <w:rFonts w:ascii="Trebuchet MS" w:hAnsi="Trebuchet MS"/>
          <w:i w:val="0"/>
          <w:iCs/>
          <w:color w:val="auto"/>
          <w:szCs w:val="22"/>
          <w:lang w:val="en-GB" w:eastAsia="fr-FR"/>
        </w:rPr>
        <w:t xml:space="preserve"> show</w:t>
      </w:r>
      <w:r w:rsidR="00CE0E7E" w:rsidRPr="000D3B97">
        <w:rPr>
          <w:rFonts w:ascii="Trebuchet MS" w:hAnsi="Trebuchet MS"/>
          <w:i w:val="0"/>
          <w:iCs/>
          <w:color w:val="auto"/>
          <w:szCs w:val="22"/>
          <w:lang w:val="en-GB" w:eastAsia="fr-FR"/>
        </w:rPr>
        <w:t>s</w:t>
      </w:r>
      <w:r w:rsidRPr="000D3B97">
        <w:rPr>
          <w:rFonts w:ascii="Trebuchet MS" w:hAnsi="Trebuchet MS"/>
          <w:i w:val="0"/>
          <w:iCs/>
          <w:color w:val="auto"/>
          <w:szCs w:val="22"/>
          <w:lang w:val="en-GB" w:eastAsia="fr-FR"/>
        </w:rPr>
        <w:t xml:space="preserve"> that some banks have introduced additional measures in order to meet the capital requirements and heal their balance sheets. Taking into account the fact that 85% of loans for businesses still come from banks, there is an urgent need to find a balance between a sustainable financial sector and meeting the financial requirements of businesses.</w:t>
      </w:r>
    </w:p>
    <w:p w:rsidR="00494D35" w:rsidRPr="000D3B97" w:rsidRDefault="00494D35" w:rsidP="00494D35">
      <w:pPr>
        <w:pStyle w:val="Quotes"/>
        <w:numPr>
          <w:ilvl w:val="0"/>
          <w:numId w:val="8"/>
        </w:numPr>
        <w:spacing w:before="180" w:after="120"/>
        <w:jc w:val="both"/>
        <w:rPr>
          <w:rFonts w:ascii="Trebuchet MS" w:hAnsi="Trebuchet MS"/>
          <w:b/>
          <w:i w:val="0"/>
          <w:color w:val="auto"/>
          <w:szCs w:val="22"/>
          <w:lang w:val="en-GB" w:eastAsia="fr-FR"/>
        </w:rPr>
      </w:pPr>
      <w:r w:rsidRPr="000D3B97">
        <w:rPr>
          <w:rFonts w:ascii="Trebuchet MS" w:hAnsi="Trebuchet MS"/>
          <w:b/>
          <w:i w:val="0"/>
          <w:color w:val="auto"/>
          <w:szCs w:val="22"/>
          <w:lang w:val="en-GB" w:eastAsia="fr-FR"/>
        </w:rPr>
        <w:t>Should tax regimes be more equity investment friendly?</w:t>
      </w:r>
      <w:r w:rsidR="00B54CAF" w:rsidRPr="000D3B97">
        <w:rPr>
          <w:rFonts w:ascii="Trebuchet MS" w:hAnsi="Trebuchet MS"/>
          <w:b/>
          <w:i w:val="0"/>
          <w:color w:val="auto"/>
          <w:szCs w:val="22"/>
          <w:lang w:val="en-GB" w:eastAsia="fr-FR"/>
        </w:rPr>
        <w:t xml:space="preserve"> </w:t>
      </w:r>
      <w:r w:rsidR="0070214F" w:rsidRPr="000D3B97">
        <w:rPr>
          <w:rFonts w:ascii="Trebuchet MS" w:hAnsi="Trebuchet MS"/>
          <w:b/>
          <w:i w:val="0"/>
          <w:color w:val="00B050"/>
          <w:szCs w:val="22"/>
          <w:lang w:val="en-GB" w:eastAsia="fr-FR"/>
        </w:rPr>
        <w:t>90</w:t>
      </w:r>
      <w:r w:rsidR="0070214F" w:rsidRPr="000D3B97">
        <w:rPr>
          <w:rFonts w:ascii="Trebuchet MS" w:hAnsi="Trebuchet MS"/>
          <w:b/>
          <w:i w:val="0"/>
          <w:color w:val="00B050"/>
          <w:szCs w:val="22"/>
          <w:lang w:val="en-GB" w:eastAsia="fr-FR"/>
        </w:rPr>
        <w:t>%</w:t>
      </w:r>
      <w:r w:rsidR="0070214F" w:rsidRPr="000D3B97">
        <w:rPr>
          <w:rFonts w:ascii="Trebuchet MS" w:hAnsi="Trebuchet MS"/>
          <w:b/>
          <w:i w:val="0"/>
          <w:color w:val="auto"/>
          <w:szCs w:val="22"/>
          <w:lang w:val="en-GB" w:eastAsia="fr-FR"/>
        </w:rPr>
        <w:t xml:space="preserve"> </w:t>
      </w:r>
      <w:r w:rsidR="00185541" w:rsidRPr="000D3B97">
        <w:rPr>
          <w:rFonts w:ascii="Trebuchet MS" w:hAnsi="Trebuchet MS"/>
          <w:b/>
          <w:i w:val="0"/>
          <w:color w:val="00B050"/>
          <w:szCs w:val="22"/>
          <w:lang w:val="en-GB" w:eastAsia="fr-FR"/>
        </w:rPr>
        <w:sym w:font="Wingdings" w:char="F0E0"/>
      </w:r>
      <w:r w:rsidR="00185541" w:rsidRPr="000D3B97">
        <w:rPr>
          <w:rFonts w:ascii="Trebuchet MS" w:hAnsi="Trebuchet MS"/>
          <w:b/>
          <w:i w:val="0"/>
          <w:color w:val="00B050"/>
          <w:szCs w:val="22"/>
          <w:lang w:val="en-GB" w:eastAsia="fr-FR"/>
        </w:rPr>
        <w:t xml:space="preserve"> YES</w:t>
      </w:r>
    </w:p>
    <w:p w:rsidR="00494D35" w:rsidRPr="000D3B97" w:rsidRDefault="00494D35" w:rsidP="00494D35">
      <w:pPr>
        <w:pStyle w:val="Quotes"/>
        <w:spacing w:after="120"/>
        <w:jc w:val="both"/>
        <w:rPr>
          <w:rFonts w:ascii="Trebuchet MS" w:hAnsi="Trebuchet MS"/>
          <w:i w:val="0"/>
          <w:iCs/>
          <w:color w:val="auto"/>
          <w:szCs w:val="22"/>
          <w:lang w:val="en-GB" w:eastAsia="fr-FR"/>
        </w:rPr>
      </w:pPr>
      <w:r w:rsidRPr="000D3B97">
        <w:rPr>
          <w:rFonts w:ascii="Trebuchet MS" w:hAnsi="Trebuchet MS"/>
          <w:i w:val="0"/>
          <w:iCs/>
          <w:color w:val="auto"/>
          <w:szCs w:val="22"/>
          <w:lang w:val="en-GB" w:eastAsia="fr-FR"/>
        </w:rPr>
        <w:t>This conclusive vote in favour of a more incentivising fiscal regime shows there is a need for coordinated action at European level. The removal of double taxation on equity in some countries would be one such measure. Despite acknowledgement that European tax regimes are generally not in favour of equity, very little has been done.</w:t>
      </w:r>
    </w:p>
    <w:p w:rsidR="00494D35" w:rsidRPr="000D3B97" w:rsidRDefault="00494D35" w:rsidP="00494D35">
      <w:pPr>
        <w:pStyle w:val="Quotes"/>
        <w:numPr>
          <w:ilvl w:val="0"/>
          <w:numId w:val="8"/>
        </w:numPr>
        <w:spacing w:after="120"/>
        <w:jc w:val="both"/>
        <w:rPr>
          <w:rFonts w:ascii="Trebuchet MS" w:hAnsi="Trebuchet MS"/>
          <w:b/>
          <w:i w:val="0"/>
          <w:color w:val="auto"/>
          <w:szCs w:val="22"/>
          <w:lang w:val="en-GB" w:eastAsia="fr-FR"/>
        </w:rPr>
      </w:pPr>
      <w:r w:rsidRPr="000D3B97">
        <w:rPr>
          <w:rFonts w:ascii="Trebuchet MS" w:hAnsi="Trebuchet MS"/>
          <w:b/>
          <w:i w:val="0"/>
          <w:color w:val="auto"/>
          <w:szCs w:val="22"/>
          <w:lang w:val="en-GB" w:eastAsia="fr-FR"/>
        </w:rPr>
        <w:t>Does a lack of quantification of intangible assets hinder innovative businesses’ competitiveness and access to credit?</w:t>
      </w:r>
      <w:r w:rsidR="00512DEB" w:rsidRPr="000D3B97">
        <w:rPr>
          <w:rFonts w:ascii="Trebuchet MS" w:hAnsi="Trebuchet MS"/>
          <w:b/>
          <w:i w:val="0"/>
          <w:color w:val="auto"/>
          <w:szCs w:val="22"/>
          <w:lang w:val="en-GB" w:eastAsia="fr-FR"/>
        </w:rPr>
        <w:t xml:space="preserve"> </w:t>
      </w:r>
      <w:r w:rsidR="0070214F" w:rsidRPr="000D3B97">
        <w:rPr>
          <w:rFonts w:ascii="Trebuchet MS" w:hAnsi="Trebuchet MS"/>
          <w:b/>
          <w:i w:val="0"/>
          <w:color w:val="00B050"/>
          <w:szCs w:val="22"/>
          <w:lang w:val="en-GB" w:eastAsia="fr-FR"/>
        </w:rPr>
        <w:t>61%</w:t>
      </w:r>
      <w:r w:rsidR="0070214F" w:rsidRPr="000D3B97">
        <w:rPr>
          <w:rFonts w:ascii="Trebuchet MS" w:hAnsi="Trebuchet MS"/>
          <w:b/>
          <w:i w:val="0"/>
          <w:color w:val="auto"/>
          <w:szCs w:val="22"/>
          <w:lang w:val="en-GB" w:eastAsia="fr-FR"/>
        </w:rPr>
        <w:t xml:space="preserve"> </w:t>
      </w:r>
      <w:r w:rsidR="00185541" w:rsidRPr="000D3B97">
        <w:rPr>
          <w:rFonts w:ascii="Trebuchet MS" w:hAnsi="Trebuchet MS"/>
          <w:b/>
          <w:i w:val="0"/>
          <w:color w:val="00B050"/>
          <w:szCs w:val="22"/>
          <w:lang w:val="en-GB" w:eastAsia="fr-FR"/>
        </w:rPr>
        <w:sym w:font="Wingdings" w:char="F0E0"/>
      </w:r>
      <w:r w:rsidR="00185541" w:rsidRPr="000D3B97">
        <w:rPr>
          <w:rFonts w:ascii="Trebuchet MS" w:hAnsi="Trebuchet MS"/>
          <w:b/>
          <w:i w:val="0"/>
          <w:color w:val="00B050"/>
          <w:szCs w:val="22"/>
          <w:lang w:val="en-GB" w:eastAsia="fr-FR"/>
        </w:rPr>
        <w:t xml:space="preserve"> YES</w:t>
      </w:r>
    </w:p>
    <w:p w:rsidR="00494D35" w:rsidRPr="000D3B97" w:rsidRDefault="00494D35" w:rsidP="00494D35">
      <w:pPr>
        <w:pStyle w:val="Quotes"/>
        <w:spacing w:after="120"/>
        <w:jc w:val="both"/>
        <w:rPr>
          <w:rFonts w:ascii="Trebuchet MS" w:hAnsi="Trebuchet MS"/>
          <w:i w:val="0"/>
          <w:iCs/>
          <w:color w:val="auto"/>
          <w:szCs w:val="22"/>
          <w:lang w:val="en-GB" w:eastAsia="fr-FR"/>
        </w:rPr>
      </w:pPr>
      <w:r w:rsidRPr="000D3B97">
        <w:rPr>
          <w:rFonts w:ascii="Trebuchet MS" w:hAnsi="Trebuchet MS"/>
          <w:i w:val="0"/>
          <w:iCs/>
          <w:color w:val="auto"/>
          <w:szCs w:val="22"/>
          <w:lang w:val="en-GB" w:eastAsia="fr-FR"/>
        </w:rPr>
        <w:t>Quantification of intangible assets can be a useful component in the fight for better access to finance, especially in those countries most affected by the crisis. Many banks already implicitly evaluate intangible assets when consi</w:t>
      </w:r>
      <w:r w:rsidR="00185541" w:rsidRPr="000D3B97">
        <w:rPr>
          <w:rFonts w:ascii="Trebuchet MS" w:hAnsi="Trebuchet MS"/>
          <w:i w:val="0"/>
          <w:iCs/>
          <w:color w:val="auto"/>
          <w:szCs w:val="22"/>
          <w:lang w:val="en-GB" w:eastAsia="fr-FR"/>
        </w:rPr>
        <w:t>dering potential SME customers.</w:t>
      </w:r>
    </w:p>
    <w:p w:rsidR="000F658E" w:rsidRPr="000D3B97" w:rsidRDefault="000F658E">
      <w:pPr>
        <w:rPr>
          <w:rFonts w:ascii="Trebuchet MS" w:hAnsi="Trebuchet MS"/>
          <w:b/>
          <w:sz w:val="22"/>
          <w:szCs w:val="22"/>
          <w:lang w:eastAsia="fr-FR"/>
        </w:rPr>
      </w:pPr>
      <w:r w:rsidRPr="000D3B97">
        <w:rPr>
          <w:rFonts w:ascii="Trebuchet MS" w:hAnsi="Trebuchet MS"/>
          <w:b/>
          <w:i/>
          <w:sz w:val="22"/>
          <w:szCs w:val="22"/>
          <w:lang w:eastAsia="fr-FR"/>
        </w:rPr>
        <w:br w:type="page"/>
      </w:r>
    </w:p>
    <w:p w:rsidR="00494D35" w:rsidRPr="000D3B97" w:rsidRDefault="00494D35" w:rsidP="00494D35">
      <w:pPr>
        <w:pStyle w:val="Quotes"/>
        <w:pBdr>
          <w:bottom w:val="single" w:sz="6" w:space="1" w:color="auto"/>
        </w:pBdr>
        <w:spacing w:before="180" w:after="120"/>
        <w:jc w:val="both"/>
        <w:rPr>
          <w:rFonts w:ascii="Trebuchet MS" w:hAnsi="Trebuchet MS"/>
          <w:b/>
          <w:i w:val="0"/>
          <w:color w:val="auto"/>
          <w:sz w:val="24"/>
          <w:lang w:val="en-GB" w:eastAsia="fr-FR"/>
        </w:rPr>
      </w:pPr>
      <w:r w:rsidRPr="000D3B97">
        <w:rPr>
          <w:rFonts w:ascii="Trebuchet MS" w:hAnsi="Trebuchet MS"/>
          <w:b/>
          <w:i w:val="0"/>
          <w:color w:val="auto"/>
          <w:sz w:val="24"/>
          <w:lang w:val="en-GB" w:eastAsia="fr-FR"/>
        </w:rPr>
        <w:lastRenderedPageBreak/>
        <w:t xml:space="preserve">SESSION </w:t>
      </w:r>
      <w:r w:rsidR="0074081D" w:rsidRPr="000D3B97">
        <w:rPr>
          <w:rFonts w:ascii="Trebuchet MS" w:hAnsi="Trebuchet MS"/>
          <w:b/>
          <w:i w:val="0"/>
          <w:color w:val="auto"/>
          <w:sz w:val="24"/>
          <w:lang w:val="en-GB" w:eastAsia="fr-FR"/>
        </w:rPr>
        <w:t>4</w:t>
      </w:r>
      <w:r w:rsidRPr="000D3B97">
        <w:rPr>
          <w:rFonts w:ascii="Trebuchet MS" w:hAnsi="Trebuchet MS"/>
          <w:b/>
          <w:i w:val="0"/>
          <w:color w:val="auto"/>
          <w:sz w:val="24"/>
          <w:lang w:val="en-GB" w:eastAsia="fr-FR"/>
        </w:rPr>
        <w:t xml:space="preserve"> – ENERGY</w:t>
      </w:r>
    </w:p>
    <w:p w:rsidR="00494D35" w:rsidRPr="000D3B97" w:rsidRDefault="00494D35" w:rsidP="00494D35">
      <w:pPr>
        <w:pStyle w:val="Quotes"/>
        <w:numPr>
          <w:ilvl w:val="0"/>
          <w:numId w:val="9"/>
        </w:numPr>
        <w:spacing w:before="180" w:after="120"/>
        <w:jc w:val="both"/>
        <w:rPr>
          <w:rFonts w:ascii="Trebuchet MS" w:hAnsi="Trebuchet MS"/>
          <w:b/>
          <w:i w:val="0"/>
          <w:color w:val="auto"/>
          <w:szCs w:val="22"/>
          <w:lang w:val="en-GB" w:eastAsia="fr-FR"/>
        </w:rPr>
      </w:pPr>
      <w:r w:rsidRPr="000D3B97">
        <w:rPr>
          <w:rFonts w:ascii="Trebuchet MS" w:hAnsi="Trebuchet MS"/>
          <w:b/>
          <w:i w:val="0"/>
          <w:color w:val="auto"/>
          <w:szCs w:val="22"/>
          <w:lang w:val="en-GB" w:eastAsia="fr-FR"/>
        </w:rPr>
        <w:t>Should the EU only pursue ambitious climate change mitigation policies if other major international economies make comparable commitments?</w:t>
      </w:r>
      <w:r w:rsidR="00512DEB" w:rsidRPr="000D3B97">
        <w:rPr>
          <w:rFonts w:ascii="Trebuchet MS" w:hAnsi="Trebuchet MS"/>
          <w:b/>
          <w:i w:val="0"/>
          <w:color w:val="auto"/>
          <w:szCs w:val="22"/>
          <w:lang w:val="en-GB" w:eastAsia="fr-FR"/>
        </w:rPr>
        <w:t xml:space="preserve"> </w:t>
      </w:r>
      <w:r w:rsidR="0064764B" w:rsidRPr="000D3B97">
        <w:rPr>
          <w:rFonts w:ascii="Trebuchet MS" w:hAnsi="Trebuchet MS"/>
          <w:b/>
          <w:i w:val="0"/>
          <w:color w:val="00B050"/>
          <w:szCs w:val="22"/>
          <w:lang w:val="en-GB" w:eastAsia="fr-FR"/>
        </w:rPr>
        <w:t>61%</w:t>
      </w:r>
      <w:r w:rsidR="0064764B" w:rsidRPr="000D3B97">
        <w:rPr>
          <w:rFonts w:ascii="Trebuchet MS" w:hAnsi="Trebuchet MS"/>
          <w:b/>
          <w:i w:val="0"/>
          <w:color w:val="auto"/>
          <w:szCs w:val="22"/>
          <w:lang w:val="en-GB" w:eastAsia="fr-FR"/>
        </w:rPr>
        <w:t xml:space="preserve"> </w:t>
      </w:r>
      <w:r w:rsidR="00185541" w:rsidRPr="000D3B97">
        <w:rPr>
          <w:rFonts w:ascii="Trebuchet MS" w:hAnsi="Trebuchet MS"/>
          <w:b/>
          <w:i w:val="0"/>
          <w:color w:val="00B050"/>
          <w:szCs w:val="22"/>
          <w:lang w:val="en-GB" w:eastAsia="fr-FR"/>
        </w:rPr>
        <w:sym w:font="Wingdings" w:char="F0E0"/>
      </w:r>
      <w:r w:rsidR="00185541" w:rsidRPr="000D3B97">
        <w:rPr>
          <w:rFonts w:ascii="Trebuchet MS" w:hAnsi="Trebuchet MS"/>
          <w:b/>
          <w:i w:val="0"/>
          <w:color w:val="00B050"/>
          <w:szCs w:val="22"/>
          <w:lang w:val="en-GB" w:eastAsia="fr-FR"/>
        </w:rPr>
        <w:t xml:space="preserve"> YES</w:t>
      </w:r>
    </w:p>
    <w:p w:rsidR="00494D35" w:rsidRPr="000D3B97" w:rsidRDefault="00185541" w:rsidP="00494D35">
      <w:pPr>
        <w:pStyle w:val="Quotes"/>
        <w:spacing w:after="120"/>
        <w:jc w:val="both"/>
        <w:rPr>
          <w:rFonts w:ascii="Trebuchet MS" w:hAnsi="Trebuchet MS"/>
          <w:i w:val="0"/>
          <w:iCs/>
          <w:color w:val="auto"/>
          <w:szCs w:val="22"/>
          <w:lang w:val="en-GB" w:eastAsia="fr-FR"/>
        </w:rPr>
      </w:pPr>
      <w:r w:rsidRPr="000D3B97">
        <w:rPr>
          <w:rFonts w:ascii="Trebuchet MS" w:hAnsi="Trebuchet MS"/>
          <w:i w:val="0"/>
          <w:iCs/>
          <w:color w:val="auto"/>
          <w:szCs w:val="22"/>
          <w:lang w:val="en-GB" w:eastAsia="fr-FR"/>
        </w:rPr>
        <w:t>A</w:t>
      </w:r>
      <w:r w:rsidR="00512DEB" w:rsidRPr="000D3B97">
        <w:rPr>
          <w:rFonts w:ascii="Trebuchet MS" w:hAnsi="Trebuchet MS"/>
          <w:i w:val="0"/>
          <w:iCs/>
          <w:color w:val="auto"/>
          <w:szCs w:val="22"/>
          <w:lang w:val="en-GB" w:eastAsia="fr-FR"/>
        </w:rPr>
        <w:t xml:space="preserve"> </w:t>
      </w:r>
      <w:r w:rsidR="00494D35" w:rsidRPr="000D3B97">
        <w:rPr>
          <w:rFonts w:ascii="Trebuchet MS" w:hAnsi="Trebuchet MS"/>
          <w:i w:val="0"/>
          <w:iCs/>
          <w:color w:val="auto"/>
          <w:szCs w:val="22"/>
          <w:lang w:val="en-GB" w:eastAsia="fr-FR"/>
        </w:rPr>
        <w:t xml:space="preserve">majority of entrepreneurs underline the need for a global response to climate change rather than a unilateral EU one. Over 90% of worldwide emissions are </w:t>
      </w:r>
      <w:r w:rsidRPr="000D3B97">
        <w:rPr>
          <w:rFonts w:ascii="Trebuchet MS" w:hAnsi="Trebuchet MS"/>
          <w:i w:val="0"/>
          <w:iCs/>
          <w:color w:val="auto"/>
          <w:szCs w:val="22"/>
          <w:lang w:val="en-GB" w:eastAsia="fr-FR"/>
        </w:rPr>
        <w:t>produced</w:t>
      </w:r>
      <w:r w:rsidR="00494D35" w:rsidRPr="000D3B97">
        <w:rPr>
          <w:rFonts w:ascii="Trebuchet MS" w:hAnsi="Trebuchet MS"/>
          <w:i w:val="0"/>
          <w:iCs/>
          <w:color w:val="auto"/>
          <w:szCs w:val="22"/>
          <w:lang w:val="en-GB" w:eastAsia="fr-FR"/>
        </w:rPr>
        <w:t xml:space="preserve"> abroad and unilateralism will simply drive energy-intensive industries out of Europe, damagin</w:t>
      </w:r>
      <w:r w:rsidRPr="000D3B97">
        <w:rPr>
          <w:rFonts w:ascii="Trebuchet MS" w:hAnsi="Trebuchet MS"/>
          <w:i w:val="0"/>
          <w:iCs/>
          <w:color w:val="auto"/>
          <w:szCs w:val="22"/>
          <w:lang w:val="en-GB" w:eastAsia="fr-FR"/>
        </w:rPr>
        <w:t>g both</w:t>
      </w:r>
      <w:r w:rsidR="00494D35" w:rsidRPr="000D3B97">
        <w:rPr>
          <w:rFonts w:ascii="Trebuchet MS" w:hAnsi="Trebuchet MS"/>
          <w:i w:val="0"/>
          <w:iCs/>
          <w:color w:val="auto"/>
          <w:szCs w:val="22"/>
          <w:lang w:val="en-GB" w:eastAsia="fr-FR"/>
        </w:rPr>
        <w:t xml:space="preserve"> the EU’s economy and the climate. Therefore, a new CO</w:t>
      </w:r>
      <w:r w:rsidR="00494D35" w:rsidRPr="000D3B97">
        <w:rPr>
          <w:rFonts w:ascii="Trebuchet MS" w:hAnsi="Trebuchet MS"/>
          <w:i w:val="0"/>
          <w:iCs/>
          <w:color w:val="auto"/>
          <w:szCs w:val="22"/>
          <w:vertAlign w:val="subscript"/>
          <w:lang w:val="en-GB" w:eastAsia="fr-FR"/>
        </w:rPr>
        <w:t>2</w:t>
      </w:r>
      <w:r w:rsidR="00494D35" w:rsidRPr="000D3B97">
        <w:rPr>
          <w:rFonts w:ascii="Trebuchet MS" w:hAnsi="Trebuchet MS"/>
          <w:i w:val="0"/>
          <w:iCs/>
          <w:color w:val="auto"/>
          <w:szCs w:val="22"/>
          <w:lang w:val="en-GB" w:eastAsia="fr-FR"/>
        </w:rPr>
        <w:t>-target must reflect to what extent a binding international climate agreement is reached in 2015 and ratified by all of its signatories.</w:t>
      </w:r>
    </w:p>
    <w:p w:rsidR="00494D35" w:rsidRPr="000D3B97" w:rsidRDefault="00494D35" w:rsidP="00494D35">
      <w:pPr>
        <w:pStyle w:val="Quotes"/>
        <w:numPr>
          <w:ilvl w:val="0"/>
          <w:numId w:val="9"/>
        </w:numPr>
        <w:spacing w:before="180" w:after="120"/>
        <w:jc w:val="both"/>
        <w:rPr>
          <w:rFonts w:ascii="Trebuchet MS" w:hAnsi="Trebuchet MS"/>
          <w:b/>
          <w:i w:val="0"/>
          <w:color w:val="auto"/>
          <w:szCs w:val="22"/>
          <w:lang w:val="en-GB" w:eastAsia="fr-FR"/>
        </w:rPr>
      </w:pPr>
      <w:r w:rsidRPr="000D3B97">
        <w:rPr>
          <w:rFonts w:ascii="Trebuchet MS" w:hAnsi="Trebuchet MS"/>
          <w:b/>
          <w:i w:val="0"/>
          <w:color w:val="auto"/>
          <w:szCs w:val="22"/>
          <w:lang w:val="en-GB" w:eastAsia="fr-FR"/>
        </w:rPr>
        <w:t>Do you believe that the competitiveness of energy- and emission-intensive industries is sufficiently addressed in EU energy and climate policies?</w:t>
      </w:r>
      <w:r w:rsidR="00016F68" w:rsidRPr="000D3B97">
        <w:rPr>
          <w:rFonts w:ascii="Trebuchet MS" w:hAnsi="Trebuchet MS"/>
          <w:b/>
          <w:i w:val="0"/>
          <w:color w:val="auto"/>
          <w:szCs w:val="22"/>
          <w:lang w:val="en-GB" w:eastAsia="fr-FR"/>
        </w:rPr>
        <w:t xml:space="preserve"> </w:t>
      </w:r>
      <w:r w:rsidR="0064764B" w:rsidRPr="000D3B97">
        <w:rPr>
          <w:rFonts w:ascii="Trebuchet MS" w:hAnsi="Trebuchet MS"/>
          <w:b/>
          <w:i w:val="0"/>
          <w:color w:val="FF0000"/>
          <w:szCs w:val="22"/>
          <w:lang w:val="en-GB" w:eastAsia="fr-FR"/>
        </w:rPr>
        <w:t>66%</w:t>
      </w:r>
      <w:r w:rsidR="0064764B" w:rsidRPr="000D3B97">
        <w:rPr>
          <w:rFonts w:ascii="Trebuchet MS" w:hAnsi="Trebuchet MS"/>
          <w:b/>
          <w:i w:val="0"/>
          <w:color w:val="auto"/>
          <w:szCs w:val="22"/>
          <w:lang w:val="en-GB" w:eastAsia="fr-FR"/>
        </w:rPr>
        <w:t xml:space="preserve"> </w:t>
      </w:r>
      <w:r w:rsidR="00185541" w:rsidRPr="000D3B97">
        <w:rPr>
          <w:rFonts w:ascii="Trebuchet MS" w:hAnsi="Trebuchet MS"/>
          <w:b/>
          <w:i w:val="0"/>
          <w:color w:val="FF0000"/>
          <w:szCs w:val="22"/>
          <w:lang w:val="en-GB" w:eastAsia="fr-FR"/>
        </w:rPr>
        <w:sym w:font="Wingdings" w:char="F0E0"/>
      </w:r>
      <w:r w:rsidR="00185541" w:rsidRPr="000D3B97">
        <w:rPr>
          <w:rFonts w:ascii="Trebuchet MS" w:hAnsi="Trebuchet MS"/>
          <w:b/>
          <w:i w:val="0"/>
          <w:color w:val="FF0000"/>
          <w:szCs w:val="22"/>
          <w:lang w:val="en-GB" w:eastAsia="fr-FR"/>
        </w:rPr>
        <w:t xml:space="preserve"> NO</w:t>
      </w:r>
    </w:p>
    <w:p w:rsidR="00494D35" w:rsidRPr="000D3B97" w:rsidRDefault="00494D35" w:rsidP="00494D35">
      <w:pPr>
        <w:pStyle w:val="Quotes"/>
        <w:spacing w:after="120"/>
        <w:jc w:val="both"/>
        <w:rPr>
          <w:rFonts w:ascii="Trebuchet MS" w:hAnsi="Trebuchet MS"/>
          <w:i w:val="0"/>
          <w:iCs/>
          <w:color w:val="auto"/>
          <w:szCs w:val="22"/>
          <w:lang w:val="en-GB" w:eastAsia="fr-FR"/>
        </w:rPr>
      </w:pPr>
      <w:r w:rsidRPr="000D3B97">
        <w:rPr>
          <w:rFonts w:ascii="Trebuchet MS" w:hAnsi="Trebuchet MS"/>
          <w:i w:val="0"/>
          <w:iCs/>
          <w:color w:val="auto"/>
          <w:szCs w:val="22"/>
          <w:lang w:val="en-GB" w:eastAsia="fr-FR"/>
        </w:rPr>
        <w:t>The negative vote confirms the confidence in the current measures to protect energy-and emission-intensive industries, like the carbon leakage legislation, which should be continued in the future policy framework for 2030. Moreover, the outcome of the vote can be explained by the lack of policies that address competitiveness aspects of the wider economy, while only focusing on specific sectors.</w:t>
      </w:r>
    </w:p>
    <w:p w:rsidR="00494D35" w:rsidRPr="000D3B97" w:rsidRDefault="00494D35" w:rsidP="00494D35">
      <w:pPr>
        <w:pStyle w:val="Quotes"/>
        <w:numPr>
          <w:ilvl w:val="0"/>
          <w:numId w:val="9"/>
        </w:numPr>
        <w:spacing w:before="180" w:after="120"/>
        <w:jc w:val="both"/>
        <w:rPr>
          <w:rFonts w:ascii="Trebuchet MS" w:hAnsi="Trebuchet MS"/>
          <w:b/>
          <w:i w:val="0"/>
          <w:color w:val="auto"/>
          <w:szCs w:val="22"/>
          <w:lang w:val="en-GB" w:eastAsia="fr-FR"/>
        </w:rPr>
      </w:pPr>
      <w:r w:rsidRPr="000D3B97">
        <w:rPr>
          <w:rFonts w:ascii="Trebuchet MS" w:hAnsi="Trebuchet MS"/>
          <w:b/>
          <w:i w:val="0"/>
          <w:color w:val="auto"/>
          <w:szCs w:val="22"/>
          <w:lang w:val="en-GB" w:eastAsia="fr-FR"/>
        </w:rPr>
        <w:t>Should the internal market for energy be completed as soon as possible?</w:t>
      </w:r>
      <w:r w:rsidR="00016F68" w:rsidRPr="000D3B97">
        <w:rPr>
          <w:rFonts w:ascii="Trebuchet MS" w:hAnsi="Trebuchet MS"/>
          <w:b/>
          <w:i w:val="0"/>
          <w:color w:val="auto"/>
          <w:szCs w:val="22"/>
          <w:lang w:val="en-GB" w:eastAsia="fr-FR"/>
        </w:rPr>
        <w:t xml:space="preserve"> </w:t>
      </w:r>
      <w:r w:rsidR="008F02B7" w:rsidRPr="000D3B97">
        <w:rPr>
          <w:rFonts w:ascii="Trebuchet MS" w:hAnsi="Trebuchet MS"/>
          <w:b/>
          <w:i w:val="0"/>
          <w:color w:val="00B050"/>
          <w:szCs w:val="22"/>
          <w:lang w:val="en-GB" w:eastAsia="fr-FR"/>
        </w:rPr>
        <w:t>90%</w:t>
      </w:r>
      <w:r w:rsidR="008F02B7" w:rsidRPr="000D3B97">
        <w:rPr>
          <w:rFonts w:ascii="Trebuchet MS" w:hAnsi="Trebuchet MS"/>
          <w:b/>
          <w:i w:val="0"/>
          <w:color w:val="auto"/>
          <w:szCs w:val="22"/>
          <w:lang w:val="en-GB" w:eastAsia="fr-FR"/>
        </w:rPr>
        <w:t xml:space="preserve"> </w:t>
      </w:r>
      <w:r w:rsidR="00185541" w:rsidRPr="000D3B97">
        <w:rPr>
          <w:rFonts w:ascii="Trebuchet MS" w:hAnsi="Trebuchet MS"/>
          <w:b/>
          <w:i w:val="0"/>
          <w:color w:val="00B050"/>
          <w:szCs w:val="22"/>
          <w:lang w:val="en-GB" w:eastAsia="fr-FR"/>
        </w:rPr>
        <w:sym w:font="Wingdings" w:char="F0E0"/>
      </w:r>
      <w:r w:rsidR="00185541" w:rsidRPr="000D3B97">
        <w:rPr>
          <w:rFonts w:ascii="Trebuchet MS" w:hAnsi="Trebuchet MS"/>
          <w:b/>
          <w:i w:val="0"/>
          <w:color w:val="00B050"/>
          <w:szCs w:val="22"/>
          <w:lang w:val="en-GB" w:eastAsia="fr-FR"/>
        </w:rPr>
        <w:t xml:space="preserve"> YES</w:t>
      </w:r>
    </w:p>
    <w:p w:rsidR="00494D35" w:rsidRPr="000D3B97" w:rsidRDefault="00CE70D2" w:rsidP="00494D35">
      <w:pPr>
        <w:pStyle w:val="Quotes"/>
        <w:spacing w:after="120"/>
        <w:jc w:val="both"/>
        <w:rPr>
          <w:rFonts w:ascii="Trebuchet MS" w:hAnsi="Trebuchet MS"/>
          <w:i w:val="0"/>
          <w:iCs/>
          <w:color w:val="auto"/>
          <w:szCs w:val="22"/>
          <w:lang w:val="en-GB" w:eastAsia="fr-FR"/>
        </w:rPr>
      </w:pPr>
      <w:r w:rsidRPr="000D3B97">
        <w:rPr>
          <w:rFonts w:ascii="Trebuchet MS" w:hAnsi="Trebuchet MS"/>
          <w:i w:val="0"/>
          <w:iCs/>
          <w:color w:val="auto"/>
          <w:szCs w:val="22"/>
          <w:lang w:val="en-GB" w:eastAsia="fr-FR"/>
        </w:rPr>
        <w:t>Entrepreneurs remind Member States that much still remains to be done to</w:t>
      </w:r>
      <w:r w:rsidR="00494D35" w:rsidRPr="000D3B97">
        <w:rPr>
          <w:rFonts w:ascii="Trebuchet MS" w:hAnsi="Trebuchet MS"/>
          <w:i w:val="0"/>
          <w:iCs/>
          <w:color w:val="auto"/>
          <w:szCs w:val="22"/>
          <w:lang w:val="en-GB" w:eastAsia="fr-FR"/>
        </w:rPr>
        <w:t xml:space="preserve"> complet</w:t>
      </w:r>
      <w:r w:rsidRPr="000D3B97">
        <w:rPr>
          <w:rFonts w:ascii="Trebuchet MS" w:hAnsi="Trebuchet MS"/>
          <w:i w:val="0"/>
          <w:iCs/>
          <w:color w:val="auto"/>
          <w:szCs w:val="22"/>
          <w:lang w:val="en-GB" w:eastAsia="fr-FR"/>
        </w:rPr>
        <w:t>e</w:t>
      </w:r>
      <w:r w:rsidR="00494D35" w:rsidRPr="000D3B97">
        <w:rPr>
          <w:rFonts w:ascii="Trebuchet MS" w:hAnsi="Trebuchet MS"/>
          <w:i w:val="0"/>
          <w:iCs/>
          <w:color w:val="auto"/>
          <w:szCs w:val="22"/>
          <w:lang w:val="en-GB" w:eastAsia="fr-FR"/>
        </w:rPr>
        <w:t xml:space="preserve"> the internal market</w:t>
      </w:r>
      <w:r w:rsidRPr="000D3B97">
        <w:rPr>
          <w:rFonts w:ascii="Trebuchet MS" w:hAnsi="Trebuchet MS"/>
          <w:i w:val="0"/>
          <w:iCs/>
          <w:color w:val="auto"/>
          <w:szCs w:val="22"/>
          <w:lang w:val="en-GB" w:eastAsia="fr-FR"/>
        </w:rPr>
        <w:t xml:space="preserve"> for energy</w:t>
      </w:r>
      <w:r w:rsidR="00494D35" w:rsidRPr="000D3B97">
        <w:rPr>
          <w:rFonts w:ascii="Trebuchet MS" w:hAnsi="Trebuchet MS"/>
          <w:i w:val="0"/>
          <w:iCs/>
          <w:color w:val="auto"/>
          <w:szCs w:val="22"/>
          <w:lang w:val="en-GB" w:eastAsia="fr-FR"/>
        </w:rPr>
        <w:t>.</w:t>
      </w:r>
      <w:r w:rsidRPr="000D3B97">
        <w:rPr>
          <w:rFonts w:ascii="Trebuchet MS" w:hAnsi="Trebuchet MS"/>
          <w:i w:val="0"/>
          <w:iCs/>
          <w:color w:val="auto"/>
          <w:szCs w:val="22"/>
          <w:lang w:val="en-GB" w:eastAsia="fr-FR"/>
        </w:rPr>
        <w:t xml:space="preserve"> </w:t>
      </w:r>
      <w:r w:rsidR="00494D35" w:rsidRPr="000D3B97">
        <w:rPr>
          <w:rFonts w:ascii="Trebuchet MS" w:hAnsi="Trebuchet MS"/>
          <w:i w:val="0"/>
          <w:iCs/>
          <w:color w:val="auto"/>
          <w:szCs w:val="22"/>
          <w:lang w:val="en-GB" w:eastAsia="fr-FR"/>
        </w:rPr>
        <w:t xml:space="preserve"> An efficient, interconnected and transparent European internal energy market will offer citizens and businesses secure and sustainable energy supplies at lowest possible costs.</w:t>
      </w:r>
    </w:p>
    <w:p w:rsidR="00494D35" w:rsidRPr="000D3B97" w:rsidRDefault="00494D35" w:rsidP="00494D35">
      <w:pPr>
        <w:pStyle w:val="Quotes"/>
        <w:numPr>
          <w:ilvl w:val="0"/>
          <w:numId w:val="9"/>
        </w:numPr>
        <w:spacing w:before="180" w:after="120"/>
        <w:jc w:val="both"/>
        <w:rPr>
          <w:rFonts w:ascii="Trebuchet MS" w:hAnsi="Trebuchet MS"/>
          <w:b/>
          <w:i w:val="0"/>
          <w:color w:val="auto"/>
          <w:szCs w:val="22"/>
          <w:lang w:val="en-GB" w:eastAsia="fr-FR"/>
        </w:rPr>
      </w:pPr>
      <w:r w:rsidRPr="000D3B97">
        <w:rPr>
          <w:rFonts w:ascii="Trebuchet MS" w:hAnsi="Trebuchet MS"/>
          <w:b/>
          <w:i w:val="0"/>
          <w:color w:val="auto"/>
          <w:szCs w:val="22"/>
          <w:lang w:val="en-GB" w:eastAsia="fr-FR"/>
        </w:rPr>
        <w:t>Should the EU and member states devise a more cost-effective strategy for the uptake of renewable energy?</w:t>
      </w:r>
      <w:r w:rsidR="00016F68" w:rsidRPr="000D3B97">
        <w:rPr>
          <w:rFonts w:ascii="Trebuchet MS" w:hAnsi="Trebuchet MS"/>
          <w:b/>
          <w:i w:val="0"/>
          <w:color w:val="auto"/>
          <w:szCs w:val="22"/>
          <w:lang w:val="en-GB" w:eastAsia="fr-FR"/>
        </w:rPr>
        <w:t xml:space="preserve"> </w:t>
      </w:r>
      <w:r w:rsidR="008F02B7" w:rsidRPr="000D3B97">
        <w:rPr>
          <w:rFonts w:ascii="Trebuchet MS" w:hAnsi="Trebuchet MS"/>
          <w:b/>
          <w:i w:val="0"/>
          <w:color w:val="00B050"/>
          <w:szCs w:val="22"/>
          <w:lang w:val="en-GB" w:eastAsia="fr-FR"/>
        </w:rPr>
        <w:t>92%</w:t>
      </w:r>
      <w:r w:rsidR="008F02B7" w:rsidRPr="000D3B97">
        <w:rPr>
          <w:rFonts w:ascii="Trebuchet MS" w:hAnsi="Trebuchet MS"/>
          <w:b/>
          <w:i w:val="0"/>
          <w:color w:val="auto"/>
          <w:szCs w:val="22"/>
          <w:lang w:val="en-GB" w:eastAsia="fr-FR"/>
        </w:rPr>
        <w:t xml:space="preserve"> </w:t>
      </w:r>
      <w:r w:rsidR="00CE70D2" w:rsidRPr="000D3B97">
        <w:rPr>
          <w:rFonts w:ascii="Trebuchet MS" w:hAnsi="Trebuchet MS"/>
          <w:b/>
          <w:i w:val="0"/>
          <w:color w:val="00B050"/>
          <w:szCs w:val="22"/>
          <w:lang w:val="en-GB" w:eastAsia="fr-FR"/>
        </w:rPr>
        <w:sym w:font="Wingdings" w:char="F0E0"/>
      </w:r>
      <w:r w:rsidR="00CE70D2" w:rsidRPr="000D3B97">
        <w:rPr>
          <w:rFonts w:ascii="Trebuchet MS" w:hAnsi="Trebuchet MS"/>
          <w:b/>
          <w:i w:val="0"/>
          <w:color w:val="00B050"/>
          <w:szCs w:val="22"/>
          <w:lang w:val="en-GB" w:eastAsia="fr-FR"/>
        </w:rPr>
        <w:t xml:space="preserve"> YES</w:t>
      </w:r>
    </w:p>
    <w:p w:rsidR="00494D35" w:rsidRPr="000D3B97" w:rsidRDefault="00494D35" w:rsidP="00494D35">
      <w:pPr>
        <w:pStyle w:val="Quotes"/>
        <w:spacing w:after="120"/>
        <w:jc w:val="both"/>
        <w:rPr>
          <w:rFonts w:ascii="Trebuchet MS" w:hAnsi="Trebuchet MS"/>
          <w:i w:val="0"/>
          <w:iCs/>
          <w:color w:val="auto"/>
          <w:szCs w:val="22"/>
          <w:lang w:val="en-GB" w:eastAsia="fr-FR"/>
        </w:rPr>
      </w:pPr>
      <w:r w:rsidRPr="000D3B97">
        <w:rPr>
          <w:rFonts w:ascii="Trebuchet MS" w:hAnsi="Trebuchet MS"/>
          <w:i w:val="0"/>
          <w:iCs/>
          <w:color w:val="auto"/>
          <w:szCs w:val="22"/>
          <w:lang w:val="en-GB" w:eastAsia="fr-FR"/>
        </w:rPr>
        <w:t xml:space="preserve">By voting yes, </w:t>
      </w:r>
      <w:r w:rsidR="00CE70D2" w:rsidRPr="000D3B97">
        <w:rPr>
          <w:rFonts w:ascii="Trebuchet MS" w:hAnsi="Trebuchet MS"/>
          <w:i w:val="0"/>
          <w:iCs/>
          <w:color w:val="auto"/>
          <w:szCs w:val="22"/>
          <w:lang w:val="en-GB" w:eastAsia="fr-FR"/>
        </w:rPr>
        <w:t>entrepreneurs</w:t>
      </w:r>
      <w:r w:rsidRPr="000D3B97">
        <w:rPr>
          <w:rFonts w:ascii="Trebuchet MS" w:hAnsi="Trebuchet MS"/>
          <w:i w:val="0"/>
          <w:iCs/>
          <w:color w:val="auto"/>
          <w:szCs w:val="22"/>
          <w:lang w:val="en-GB" w:eastAsia="fr-FR"/>
        </w:rPr>
        <w:t xml:space="preserve"> show that the EU’s strategies to promote renewable energy have to be reconsidered. Although nobody questions the importance to increase the share of “clean energy”, it is critical to find a way to promote renewables in a more cost-effective manner. At the same time, the EU should not waste any efforts on energy sources which have little or no potential to compete in the free market in the foreseeable future.</w:t>
      </w:r>
    </w:p>
    <w:p w:rsidR="00494D35" w:rsidRPr="000D3B97" w:rsidRDefault="00494D35" w:rsidP="00494D35">
      <w:pPr>
        <w:pStyle w:val="Quotes"/>
        <w:numPr>
          <w:ilvl w:val="0"/>
          <w:numId w:val="9"/>
        </w:numPr>
        <w:spacing w:before="180" w:after="120"/>
        <w:jc w:val="both"/>
        <w:rPr>
          <w:rFonts w:ascii="Trebuchet MS" w:hAnsi="Trebuchet MS"/>
          <w:b/>
          <w:i w:val="0"/>
          <w:color w:val="auto"/>
          <w:szCs w:val="22"/>
          <w:lang w:val="en-GB" w:eastAsia="fr-FR"/>
        </w:rPr>
      </w:pPr>
      <w:r w:rsidRPr="000D3B97">
        <w:rPr>
          <w:rFonts w:ascii="Trebuchet MS" w:hAnsi="Trebuchet MS"/>
          <w:b/>
          <w:i w:val="0"/>
          <w:color w:val="auto"/>
          <w:szCs w:val="22"/>
          <w:lang w:val="en-GB" w:eastAsia="fr-FR"/>
        </w:rPr>
        <w:t>Should the EU and member states devise a more flexible and innovation-based approach to increase energy efficiency?</w:t>
      </w:r>
      <w:r w:rsidR="00016F68" w:rsidRPr="000D3B97">
        <w:rPr>
          <w:rFonts w:ascii="Trebuchet MS" w:hAnsi="Trebuchet MS"/>
          <w:b/>
          <w:i w:val="0"/>
          <w:color w:val="auto"/>
          <w:szCs w:val="22"/>
          <w:lang w:val="en-GB" w:eastAsia="fr-FR"/>
        </w:rPr>
        <w:t xml:space="preserve"> </w:t>
      </w:r>
      <w:r w:rsidR="008F02B7" w:rsidRPr="000D3B97">
        <w:rPr>
          <w:rFonts w:ascii="Trebuchet MS" w:hAnsi="Trebuchet MS"/>
          <w:b/>
          <w:i w:val="0"/>
          <w:color w:val="00B050"/>
          <w:szCs w:val="22"/>
          <w:lang w:val="en-GB" w:eastAsia="fr-FR"/>
        </w:rPr>
        <w:t xml:space="preserve">96% </w:t>
      </w:r>
      <w:r w:rsidR="00CE70D2" w:rsidRPr="000D3B97">
        <w:rPr>
          <w:rFonts w:ascii="Trebuchet MS" w:hAnsi="Trebuchet MS"/>
          <w:b/>
          <w:i w:val="0"/>
          <w:color w:val="00B050"/>
          <w:szCs w:val="22"/>
          <w:lang w:val="en-GB" w:eastAsia="fr-FR"/>
        </w:rPr>
        <w:sym w:font="Wingdings" w:char="F0E0"/>
      </w:r>
      <w:r w:rsidR="00CE70D2" w:rsidRPr="000D3B97">
        <w:rPr>
          <w:rFonts w:ascii="Trebuchet MS" w:hAnsi="Trebuchet MS"/>
          <w:b/>
          <w:i w:val="0"/>
          <w:color w:val="00B050"/>
          <w:szCs w:val="22"/>
          <w:lang w:val="en-GB" w:eastAsia="fr-FR"/>
        </w:rPr>
        <w:t xml:space="preserve"> YES</w:t>
      </w:r>
    </w:p>
    <w:p w:rsidR="00494D35" w:rsidRPr="000D3B97" w:rsidRDefault="00494D35" w:rsidP="00494D35">
      <w:pPr>
        <w:pStyle w:val="Quotes"/>
        <w:spacing w:after="120"/>
        <w:jc w:val="both"/>
        <w:rPr>
          <w:rFonts w:ascii="Trebuchet MS" w:hAnsi="Trebuchet MS"/>
          <w:i w:val="0"/>
          <w:iCs/>
          <w:color w:val="auto"/>
          <w:szCs w:val="22"/>
          <w:lang w:val="en-GB" w:eastAsia="fr-FR"/>
        </w:rPr>
      </w:pPr>
      <w:r w:rsidRPr="000D3B97">
        <w:rPr>
          <w:rFonts w:ascii="Trebuchet MS" w:hAnsi="Trebuchet MS"/>
          <w:i w:val="0"/>
          <w:iCs/>
          <w:color w:val="auto"/>
          <w:szCs w:val="22"/>
          <w:lang w:val="en-GB" w:eastAsia="fr-FR"/>
        </w:rPr>
        <w:t xml:space="preserve">The clear-yes vote confirms that practical support measures are the best and most direct way to promote energy efficiency. </w:t>
      </w:r>
      <w:r w:rsidR="00CE70D2" w:rsidRPr="000D3B97">
        <w:rPr>
          <w:rFonts w:ascii="Trebuchet MS" w:hAnsi="Trebuchet MS"/>
          <w:i w:val="0"/>
          <w:iCs/>
          <w:color w:val="auto"/>
          <w:szCs w:val="22"/>
          <w:lang w:val="en-GB" w:eastAsia="fr-FR"/>
        </w:rPr>
        <w:t>C</w:t>
      </w:r>
      <w:r w:rsidRPr="000D3B97">
        <w:rPr>
          <w:rFonts w:ascii="Trebuchet MS" w:hAnsi="Trebuchet MS"/>
          <w:i w:val="0"/>
          <w:iCs/>
          <w:color w:val="auto"/>
          <w:szCs w:val="22"/>
          <w:lang w:val="en-GB" w:eastAsia="fr-FR"/>
        </w:rPr>
        <w:t>oncrete and voluntary initiatives, addressing the economic needs of businesses, m</w:t>
      </w:r>
      <w:r w:rsidR="00CE70D2" w:rsidRPr="000D3B97">
        <w:rPr>
          <w:rFonts w:ascii="Trebuchet MS" w:hAnsi="Trebuchet MS"/>
          <w:i w:val="0"/>
          <w:iCs/>
          <w:color w:val="auto"/>
          <w:szCs w:val="22"/>
          <w:lang w:val="en-GB" w:eastAsia="fr-FR"/>
        </w:rPr>
        <w:t>ust be multiplied and expanded.</w:t>
      </w:r>
    </w:p>
    <w:p w:rsidR="00494D35" w:rsidRPr="005549C8" w:rsidRDefault="00494D35" w:rsidP="00494D35">
      <w:pPr>
        <w:pStyle w:val="Quotes"/>
        <w:spacing w:after="120"/>
        <w:jc w:val="center"/>
        <w:rPr>
          <w:rFonts w:ascii="Trebuchet MS" w:hAnsi="Trebuchet MS" w:cs="Arial"/>
          <w:color w:val="000000"/>
          <w:sz w:val="16"/>
          <w:szCs w:val="16"/>
        </w:rPr>
      </w:pPr>
      <w:r w:rsidRPr="005549C8">
        <w:rPr>
          <w:rFonts w:ascii="Trebuchet MS" w:hAnsi="Trebuchet MS" w:cs="Arial"/>
          <w:color w:val="000000"/>
        </w:rPr>
        <w:t>------------------------</w:t>
      </w:r>
    </w:p>
    <w:p w:rsidR="00494D35" w:rsidRPr="006746BA" w:rsidRDefault="00494D35" w:rsidP="00494D35">
      <w:pPr>
        <w:pBdr>
          <w:top w:val="single" w:sz="4" w:space="2" w:color="1F497D"/>
          <w:left w:val="single" w:sz="4" w:space="4" w:color="1F497D"/>
          <w:bottom w:val="single" w:sz="4" w:space="1" w:color="1F497D"/>
          <w:right w:val="single" w:sz="4" w:space="4" w:color="1F497D"/>
        </w:pBdr>
        <w:jc w:val="center"/>
        <w:rPr>
          <w:rFonts w:ascii="Trebuchet MS" w:hAnsi="Trebuchet MS"/>
          <w:sz w:val="18"/>
          <w:szCs w:val="18"/>
        </w:rPr>
      </w:pPr>
      <w:r w:rsidRPr="006746BA">
        <w:rPr>
          <w:rFonts w:ascii="Trebuchet MS" w:hAnsi="Trebuchet MS"/>
          <w:sz w:val="18"/>
          <w:szCs w:val="18"/>
        </w:rPr>
        <w:t xml:space="preserve">Further information: Mr. </w:t>
      </w:r>
      <w:proofErr w:type="spellStart"/>
      <w:r w:rsidRPr="006746BA">
        <w:rPr>
          <w:rFonts w:ascii="Trebuchet MS" w:hAnsi="Trebuchet MS"/>
          <w:sz w:val="18"/>
          <w:szCs w:val="18"/>
        </w:rPr>
        <w:t>Arnaldo</w:t>
      </w:r>
      <w:proofErr w:type="spellEnd"/>
      <w:r w:rsidRPr="006746BA">
        <w:rPr>
          <w:rFonts w:ascii="Trebuchet MS" w:hAnsi="Trebuchet MS"/>
          <w:sz w:val="18"/>
          <w:szCs w:val="18"/>
        </w:rPr>
        <w:t xml:space="preserve"> </w:t>
      </w:r>
      <w:proofErr w:type="spellStart"/>
      <w:r w:rsidRPr="006746BA">
        <w:rPr>
          <w:rFonts w:ascii="Trebuchet MS" w:hAnsi="Trebuchet MS"/>
          <w:sz w:val="18"/>
          <w:szCs w:val="18"/>
        </w:rPr>
        <w:t>Abruzzini</w:t>
      </w:r>
      <w:proofErr w:type="spellEnd"/>
      <w:r w:rsidRPr="006746BA">
        <w:rPr>
          <w:rFonts w:ascii="Trebuchet MS" w:hAnsi="Trebuchet MS"/>
          <w:sz w:val="18"/>
          <w:szCs w:val="18"/>
        </w:rPr>
        <w:t>, Tel. +32 2 282 08 51</w:t>
      </w:r>
      <w:r w:rsidRPr="006746BA">
        <w:rPr>
          <w:rFonts w:ascii="Trebuchet MS" w:hAnsi="Trebuchet MS" w:cs="Arial"/>
          <w:color w:val="595959"/>
          <w:sz w:val="18"/>
          <w:szCs w:val="18"/>
          <w:lang w:val="it-IT"/>
        </w:rPr>
        <w:t xml:space="preserve">, </w:t>
      </w:r>
      <w:hyperlink r:id="rId9" w:history="1">
        <w:r w:rsidRPr="006746BA">
          <w:rPr>
            <w:rStyle w:val="Hyperlink"/>
            <w:rFonts w:ascii="Trebuchet MS" w:hAnsi="Trebuchet MS" w:cs="Arial"/>
            <w:sz w:val="18"/>
            <w:szCs w:val="18"/>
            <w:lang w:val="it-IT"/>
          </w:rPr>
          <w:t>abruzzini@eurochambres.eu</w:t>
        </w:r>
      </w:hyperlink>
      <w:r w:rsidRPr="006746BA">
        <w:rPr>
          <w:rFonts w:ascii="Trebuchet MS" w:hAnsi="Trebuchet MS"/>
          <w:sz w:val="18"/>
          <w:szCs w:val="18"/>
        </w:rPr>
        <w:t xml:space="preserve"> </w:t>
      </w:r>
    </w:p>
    <w:p w:rsidR="00494D35" w:rsidRPr="006746BA" w:rsidRDefault="00494D35" w:rsidP="00494D35">
      <w:pPr>
        <w:pBdr>
          <w:top w:val="single" w:sz="4" w:space="2" w:color="1F497D"/>
          <w:left w:val="single" w:sz="4" w:space="4" w:color="1F497D"/>
          <w:bottom w:val="single" w:sz="4" w:space="1" w:color="1F497D"/>
          <w:right w:val="single" w:sz="4" w:space="4" w:color="1F497D"/>
        </w:pBdr>
        <w:jc w:val="center"/>
        <w:rPr>
          <w:rFonts w:ascii="Trebuchet MS" w:hAnsi="Trebuchet MS"/>
          <w:sz w:val="18"/>
          <w:szCs w:val="18"/>
        </w:rPr>
      </w:pPr>
      <w:r w:rsidRPr="006746BA">
        <w:rPr>
          <w:rFonts w:ascii="Trebuchet MS" w:hAnsi="Trebuchet MS"/>
          <w:sz w:val="18"/>
          <w:szCs w:val="18"/>
        </w:rPr>
        <w:t xml:space="preserve">Press contact: Ms. Susete </w:t>
      </w:r>
      <w:proofErr w:type="spellStart"/>
      <w:r w:rsidRPr="006746BA">
        <w:rPr>
          <w:rFonts w:ascii="Trebuchet MS" w:hAnsi="Trebuchet MS"/>
          <w:sz w:val="18"/>
          <w:szCs w:val="18"/>
        </w:rPr>
        <w:t>Sampaio</w:t>
      </w:r>
      <w:proofErr w:type="spellEnd"/>
      <w:r w:rsidRPr="006746BA">
        <w:rPr>
          <w:rFonts w:ascii="Trebuchet MS" w:hAnsi="Trebuchet MS"/>
          <w:sz w:val="18"/>
          <w:szCs w:val="18"/>
        </w:rPr>
        <w:t xml:space="preserve">, Tel. +32 (0)2 282 08 56, Mob. +32 491 27 91 60, </w:t>
      </w:r>
      <w:hyperlink r:id="rId10" w:history="1">
        <w:r w:rsidRPr="006746BA">
          <w:rPr>
            <w:rStyle w:val="Hyperlink"/>
            <w:rFonts w:ascii="Trebuchet MS" w:hAnsi="Trebuchet MS"/>
            <w:sz w:val="18"/>
            <w:szCs w:val="18"/>
          </w:rPr>
          <w:t>sampaio@eurochambres.eu</w:t>
        </w:r>
      </w:hyperlink>
    </w:p>
    <w:p w:rsidR="00494D35" w:rsidRPr="006746BA" w:rsidRDefault="00494D35" w:rsidP="00494D35">
      <w:pPr>
        <w:pBdr>
          <w:top w:val="single" w:sz="4" w:space="2" w:color="1F497D"/>
          <w:left w:val="single" w:sz="4" w:space="4" w:color="1F497D"/>
          <w:bottom w:val="single" w:sz="4" w:space="1" w:color="1F497D"/>
          <w:right w:val="single" w:sz="4" w:space="4" w:color="1F497D"/>
        </w:pBdr>
        <w:jc w:val="center"/>
        <w:rPr>
          <w:rFonts w:ascii="Trebuchet MS" w:hAnsi="Trebuchet MS"/>
          <w:sz w:val="18"/>
          <w:szCs w:val="18"/>
        </w:rPr>
      </w:pPr>
      <w:r w:rsidRPr="006746BA">
        <w:rPr>
          <w:rFonts w:ascii="Trebuchet MS" w:hAnsi="Trebuchet MS"/>
          <w:sz w:val="18"/>
          <w:szCs w:val="18"/>
        </w:rPr>
        <w:t xml:space="preserve">Official website of the European Parliament of Enterprises: </w:t>
      </w:r>
      <w:hyperlink r:id="rId11" w:history="1">
        <w:r w:rsidRPr="006746BA">
          <w:rPr>
            <w:rStyle w:val="Hyperlink"/>
            <w:rFonts w:ascii="Trebuchet MS" w:hAnsi="Trebuchet MS"/>
            <w:sz w:val="18"/>
            <w:szCs w:val="18"/>
          </w:rPr>
          <w:t>www.parliament-of-enterprises.eu</w:t>
        </w:r>
      </w:hyperlink>
    </w:p>
    <w:p w:rsidR="00494D35" w:rsidRPr="00AF4735" w:rsidRDefault="00AF4735" w:rsidP="00494D35">
      <w:pPr>
        <w:pBdr>
          <w:top w:val="single" w:sz="4" w:space="2" w:color="1F497D"/>
          <w:left w:val="single" w:sz="4" w:space="4" w:color="1F497D"/>
          <w:bottom w:val="single" w:sz="4" w:space="1" w:color="1F497D"/>
          <w:right w:val="single" w:sz="4" w:space="4" w:color="1F497D"/>
        </w:pBdr>
        <w:jc w:val="center"/>
        <w:rPr>
          <w:rFonts w:ascii="Trebuchet MS" w:hAnsi="Trebuchet MS"/>
          <w:sz w:val="18"/>
          <w:szCs w:val="18"/>
          <w:lang w:eastAsia="fr-FR"/>
        </w:rPr>
      </w:pPr>
      <w:r w:rsidRPr="00AF4735">
        <w:rPr>
          <w:rFonts w:ascii="Trebuchet MS" w:eastAsia="MS PGothic" w:hAnsi="Trebuchet MS"/>
          <w:b/>
          <w:bCs/>
          <w:color w:val="548DD4"/>
          <w:kern w:val="32"/>
          <w:sz w:val="18"/>
          <w:szCs w:val="18"/>
        </w:rPr>
        <w:t>T</w:t>
      </w:r>
      <w:r w:rsidR="0071358C" w:rsidRPr="00AF4735">
        <w:rPr>
          <w:rFonts w:ascii="Trebuchet MS" w:eastAsia="MS PGothic" w:hAnsi="Trebuchet MS"/>
          <w:b/>
          <w:bCs/>
          <w:color w:val="548DD4"/>
          <w:kern w:val="32"/>
          <w:sz w:val="18"/>
          <w:szCs w:val="18"/>
        </w:rPr>
        <w:t xml:space="preserve">he </w:t>
      </w:r>
      <w:r w:rsidR="00475CE8" w:rsidRPr="00AF4735">
        <w:rPr>
          <w:rFonts w:ascii="Trebuchet MS" w:eastAsia="MS PGothic" w:hAnsi="Trebuchet MS"/>
          <w:b/>
          <w:bCs/>
          <w:color w:val="548DD4"/>
          <w:kern w:val="32"/>
          <w:sz w:val="18"/>
          <w:szCs w:val="18"/>
        </w:rPr>
        <w:t xml:space="preserve">photos and the </w:t>
      </w:r>
      <w:r w:rsidR="0071358C" w:rsidRPr="00AF4735">
        <w:rPr>
          <w:rFonts w:ascii="Trebuchet MS" w:eastAsia="MS PGothic" w:hAnsi="Trebuchet MS"/>
          <w:b/>
          <w:bCs/>
          <w:color w:val="548DD4"/>
          <w:kern w:val="32"/>
          <w:sz w:val="18"/>
          <w:szCs w:val="18"/>
        </w:rPr>
        <w:t>LIVE Twitter of the event</w:t>
      </w:r>
      <w:r w:rsidR="00494D35" w:rsidRPr="00AF4735">
        <w:rPr>
          <w:rFonts w:ascii="Trebuchet MS" w:eastAsia="MS PGothic" w:hAnsi="Trebuchet MS"/>
          <w:b/>
          <w:bCs/>
          <w:color w:val="548DD4"/>
          <w:kern w:val="32"/>
          <w:sz w:val="18"/>
          <w:szCs w:val="18"/>
        </w:rPr>
        <w:t xml:space="preserve"> with </w:t>
      </w:r>
      <w:hyperlink r:id="rId12" w:history="1">
        <w:r w:rsidR="00494D35" w:rsidRPr="00AF4735">
          <w:rPr>
            <w:rStyle w:val="Hyperlink"/>
            <w:rFonts w:ascii="Trebuchet MS" w:eastAsia="MS PGothic" w:hAnsi="Trebuchet MS"/>
            <w:b/>
            <w:bCs/>
            <w:kern w:val="32"/>
            <w:sz w:val="18"/>
            <w:szCs w:val="18"/>
          </w:rPr>
          <w:t>#EPE2014</w:t>
        </w:r>
      </w:hyperlink>
      <w:r w:rsidR="0071358C" w:rsidRPr="00AF4735">
        <w:rPr>
          <w:rFonts w:ascii="Trebuchet MS" w:eastAsia="MS PGothic" w:hAnsi="Trebuchet MS"/>
          <w:b/>
          <w:bCs/>
          <w:color w:val="548DD4"/>
          <w:kern w:val="32"/>
          <w:sz w:val="18"/>
          <w:szCs w:val="18"/>
        </w:rPr>
        <w:t xml:space="preserve"> </w:t>
      </w:r>
      <w:r w:rsidRPr="00AF4735">
        <w:rPr>
          <w:rFonts w:ascii="Trebuchet MS" w:eastAsia="MS PGothic" w:hAnsi="Trebuchet MS"/>
          <w:b/>
          <w:bCs/>
          <w:color w:val="548DD4"/>
          <w:kern w:val="32"/>
          <w:sz w:val="18"/>
          <w:szCs w:val="18"/>
        </w:rPr>
        <w:t xml:space="preserve">are available </w:t>
      </w:r>
      <w:r w:rsidRPr="00AF4735">
        <w:rPr>
          <w:rFonts w:ascii="Trebuchet MS" w:eastAsia="MS PGothic" w:hAnsi="Trebuchet MS"/>
          <w:b/>
          <w:bCs/>
          <w:color w:val="548DD4"/>
          <w:kern w:val="32"/>
          <w:sz w:val="18"/>
          <w:szCs w:val="18"/>
        </w:rPr>
        <w:t>in the EPE’s website</w:t>
      </w:r>
    </w:p>
    <w:bookmarkEnd w:id="1"/>
    <w:sectPr w:rsidR="00494D35" w:rsidRPr="00AF4735" w:rsidSect="007A0406">
      <w:headerReference w:type="even" r:id="rId13"/>
      <w:headerReference w:type="default" r:id="rId14"/>
      <w:footerReference w:type="even" r:id="rId15"/>
      <w:footerReference w:type="default" r:id="rId16"/>
      <w:pgSz w:w="11900" w:h="16840" w:code="9"/>
      <w:pgMar w:top="18" w:right="1134" w:bottom="2410" w:left="1418" w:header="55" w:footer="284" w:gutter="0"/>
      <w:pgNumType w:start="1"/>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4CA" w:rsidRDefault="001464CA">
      <w:r>
        <w:separator/>
      </w:r>
    </w:p>
  </w:endnote>
  <w:endnote w:type="continuationSeparator" w:id="0">
    <w:p w:rsidR="001464CA" w:rsidRDefault="00146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nterstate-Light">
    <w:altName w:val="Courier New"/>
    <w:charset w:val="00"/>
    <w:family w:val="auto"/>
    <w:pitch w:val="variable"/>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7CD" w:rsidRDefault="003B37CD">
    <w:pPr>
      <w:pStyle w:val="Footer"/>
      <w:jc w:val="right"/>
    </w:pPr>
    <w:r>
      <w:fldChar w:fldCharType="begin"/>
    </w:r>
    <w:r>
      <w:instrText xml:space="preserve"> PAGE   \* MERGEFORMAT </w:instrText>
    </w:r>
    <w:r>
      <w:fldChar w:fldCharType="separate"/>
    </w:r>
    <w:r w:rsidR="007A0406">
      <w:rPr>
        <w:noProof/>
      </w:rPr>
      <w:t>2</w:t>
    </w:r>
    <w:r>
      <w:rPr>
        <w:noProof/>
      </w:rPr>
      <w:fldChar w:fldCharType="end"/>
    </w:r>
  </w:p>
  <w:p w:rsidR="003B37CD" w:rsidRDefault="003B37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624" w:type="dxa"/>
      <w:tblInd w:w="-1168" w:type="dxa"/>
      <w:tblLayout w:type="fixed"/>
      <w:tblLook w:val="00A0" w:firstRow="1" w:lastRow="0" w:firstColumn="1" w:lastColumn="0" w:noHBand="0" w:noVBand="0"/>
    </w:tblPr>
    <w:tblGrid>
      <w:gridCol w:w="2403"/>
      <w:gridCol w:w="1567"/>
      <w:gridCol w:w="1417"/>
      <w:gridCol w:w="1418"/>
      <w:gridCol w:w="1701"/>
      <w:gridCol w:w="1559"/>
      <w:gridCol w:w="1559"/>
    </w:tblGrid>
    <w:tr w:rsidR="00D044D2" w:rsidRPr="00141B8B" w:rsidTr="007A0406">
      <w:trPr>
        <w:trHeight w:hRule="exact" w:val="709"/>
      </w:trPr>
      <w:tc>
        <w:tcPr>
          <w:tcW w:w="2403" w:type="dxa"/>
          <w:vMerge w:val="restart"/>
        </w:tcPr>
        <w:p w:rsidR="00D044D2" w:rsidRPr="00141B8B" w:rsidRDefault="00D53B40" w:rsidP="001F1F01">
          <w:pPr>
            <w:spacing w:before="120"/>
            <w:rPr>
              <w:noProof/>
              <w:sz w:val="12"/>
              <w:szCs w:val="12"/>
            </w:rPr>
          </w:pPr>
          <w:r>
            <w:rPr>
              <w:noProof/>
              <w:sz w:val="12"/>
              <w:szCs w:val="12"/>
              <w:lang w:eastAsia="en-GB"/>
            </w:rPr>
            <w:drawing>
              <wp:inline distT="0" distB="0" distL="0" distR="0">
                <wp:extent cx="1390650" cy="361950"/>
                <wp:effectExtent l="0" t="0" r="0" b="0"/>
                <wp:docPr id="2" name="Picture 133" descr="euroch_logo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uroch_logo_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361950"/>
                        </a:xfrm>
                        <a:prstGeom prst="rect">
                          <a:avLst/>
                        </a:prstGeom>
                        <a:noFill/>
                        <a:ln>
                          <a:noFill/>
                        </a:ln>
                      </pic:spPr>
                    </pic:pic>
                  </a:graphicData>
                </a:graphic>
              </wp:inline>
            </w:drawing>
          </w:r>
        </w:p>
      </w:tc>
      <w:tc>
        <w:tcPr>
          <w:tcW w:w="1567" w:type="dxa"/>
          <w:vAlign w:val="bottom"/>
        </w:tcPr>
        <w:p w:rsidR="00D044D2" w:rsidRPr="00141B8B" w:rsidRDefault="00D53B40" w:rsidP="001F1F01">
          <w:pPr>
            <w:jc w:val="center"/>
            <w:rPr>
              <w:noProof/>
              <w:sz w:val="12"/>
            </w:rPr>
          </w:pPr>
          <w:r>
            <w:rPr>
              <w:noProof/>
              <w:sz w:val="12"/>
              <w:lang w:eastAsia="en-GB"/>
            </w:rPr>
            <w:drawing>
              <wp:inline distT="0" distB="0" distL="0" distR="0">
                <wp:extent cx="714375" cy="419100"/>
                <wp:effectExtent l="0" t="0" r="9525" b="0"/>
                <wp:docPr id="3" name="Picture 128" descr="logo-E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logo-EP-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tc>
      <w:tc>
        <w:tcPr>
          <w:tcW w:w="1417" w:type="dxa"/>
          <w:vAlign w:val="bottom"/>
        </w:tcPr>
        <w:p w:rsidR="00D044D2" w:rsidRPr="00805948" w:rsidRDefault="00D53B40" w:rsidP="001F1F01">
          <w:pPr>
            <w:spacing w:before="40"/>
            <w:jc w:val="center"/>
            <w:rPr>
              <w:sz w:val="12"/>
            </w:rPr>
          </w:pPr>
          <w:r>
            <w:rPr>
              <w:noProof/>
              <w:lang w:eastAsia="en-GB"/>
            </w:rPr>
            <w:drawing>
              <wp:inline distT="0" distB="0" distL="0" distR="0">
                <wp:extent cx="485775" cy="428625"/>
                <wp:effectExtent l="0" t="0" r="9525" b="9525"/>
                <wp:docPr id="4" name="Picture 129" descr="New_European_Council_-_Consiliu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New_European_Council_-_Consilium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p>
      </w:tc>
      <w:tc>
        <w:tcPr>
          <w:tcW w:w="1418" w:type="dxa"/>
          <w:vAlign w:val="bottom"/>
        </w:tcPr>
        <w:p w:rsidR="00D044D2" w:rsidRPr="00141B8B" w:rsidRDefault="00D53B40" w:rsidP="001F1F01">
          <w:pPr>
            <w:spacing w:before="40"/>
            <w:jc w:val="center"/>
            <w:rPr>
              <w:sz w:val="12"/>
              <w:szCs w:val="12"/>
              <w:lang w:val="fr-BE" w:eastAsia="en-GB"/>
            </w:rPr>
          </w:pPr>
          <w:r>
            <w:rPr>
              <w:noProof/>
              <w:sz w:val="12"/>
              <w:lang w:eastAsia="en-GB"/>
            </w:rPr>
            <w:drawing>
              <wp:inline distT="0" distB="0" distL="0" distR="0">
                <wp:extent cx="628650" cy="438150"/>
                <wp:effectExtent l="0" t="0" r="0" b="0"/>
                <wp:docPr id="5" name="Picture 10" descr="logo_ce-en-rvb-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ce-en-rvb-h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8650" cy="438150"/>
                        </a:xfrm>
                        <a:prstGeom prst="rect">
                          <a:avLst/>
                        </a:prstGeom>
                        <a:noFill/>
                        <a:ln>
                          <a:noFill/>
                        </a:ln>
                      </pic:spPr>
                    </pic:pic>
                  </a:graphicData>
                </a:graphic>
              </wp:inline>
            </w:drawing>
          </w:r>
        </w:p>
      </w:tc>
      <w:tc>
        <w:tcPr>
          <w:tcW w:w="1701" w:type="dxa"/>
          <w:vAlign w:val="bottom"/>
        </w:tcPr>
        <w:p w:rsidR="00D044D2" w:rsidRPr="00141B8B" w:rsidRDefault="00D53B40" w:rsidP="001F1F01">
          <w:pPr>
            <w:rPr>
              <w:noProof/>
              <w:sz w:val="12"/>
            </w:rPr>
          </w:pPr>
          <w:r>
            <w:rPr>
              <w:noProof/>
              <w:sz w:val="12"/>
              <w:szCs w:val="12"/>
              <w:lang w:eastAsia="en-GB"/>
            </w:rPr>
            <w:drawing>
              <wp:inline distT="0" distB="0" distL="0" distR="0">
                <wp:extent cx="1114425" cy="304800"/>
                <wp:effectExtent l="0" t="0" r="9525" b="0"/>
                <wp:docPr id="6" name="Picture 12" descr="C:\Users\Sampaio\Desktop\Logo Italian Presidency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mpaio\Desktop\Logo Italian Presidency 201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304800"/>
                        </a:xfrm>
                        <a:prstGeom prst="rect">
                          <a:avLst/>
                        </a:prstGeom>
                        <a:noFill/>
                        <a:ln>
                          <a:noFill/>
                        </a:ln>
                      </pic:spPr>
                    </pic:pic>
                  </a:graphicData>
                </a:graphic>
              </wp:inline>
            </w:drawing>
          </w:r>
        </w:p>
      </w:tc>
      <w:tc>
        <w:tcPr>
          <w:tcW w:w="1559" w:type="dxa"/>
          <w:vAlign w:val="bottom"/>
        </w:tcPr>
        <w:p w:rsidR="00D044D2" w:rsidRPr="00141B8B" w:rsidRDefault="00D53B40" w:rsidP="001F1F01">
          <w:pPr>
            <w:tabs>
              <w:tab w:val="center" w:pos="883"/>
            </w:tabs>
            <w:contextualSpacing/>
            <w:jc w:val="center"/>
            <w:rPr>
              <w:noProof/>
              <w:sz w:val="12"/>
            </w:rPr>
          </w:pPr>
          <w:r>
            <w:rPr>
              <w:noProof/>
              <w:sz w:val="12"/>
              <w:szCs w:val="12"/>
              <w:lang w:eastAsia="en-GB"/>
            </w:rPr>
            <w:drawing>
              <wp:inline distT="0" distB="0" distL="0" distR="0">
                <wp:extent cx="838200" cy="314325"/>
                <wp:effectExtent l="0" t="0" r="0" b="9525"/>
                <wp:docPr id="7" name="Picture 11" descr="C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R-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8200" cy="314325"/>
                        </a:xfrm>
                        <a:prstGeom prst="rect">
                          <a:avLst/>
                        </a:prstGeom>
                        <a:noFill/>
                        <a:ln>
                          <a:noFill/>
                        </a:ln>
                      </pic:spPr>
                    </pic:pic>
                  </a:graphicData>
                </a:graphic>
              </wp:inline>
            </w:drawing>
          </w:r>
        </w:p>
      </w:tc>
      <w:tc>
        <w:tcPr>
          <w:tcW w:w="1559" w:type="dxa"/>
          <w:vAlign w:val="bottom"/>
        </w:tcPr>
        <w:p w:rsidR="00D044D2" w:rsidRPr="00141B8B" w:rsidRDefault="00D53B40" w:rsidP="001F1F01">
          <w:pPr>
            <w:tabs>
              <w:tab w:val="center" w:pos="883"/>
            </w:tabs>
            <w:contextualSpacing/>
            <w:rPr>
              <w:noProof/>
              <w:sz w:val="12"/>
            </w:rPr>
          </w:pPr>
          <w:r>
            <w:rPr>
              <w:noProof/>
              <w:sz w:val="12"/>
              <w:lang w:eastAsia="en-GB"/>
            </w:rPr>
            <w:drawing>
              <wp:inline distT="0" distB="0" distL="0" distR="0">
                <wp:extent cx="962025" cy="304800"/>
                <wp:effectExtent l="0" t="0" r="9525" b="0"/>
                <wp:docPr id="8" name="Picture 261" descr="\\FILE02\network$\PRESS &amp; COMMUNICATIONS\COMMUNICATIONS\Institutions\EESC-European Economic and Social Committee\Logo\EESC_logo_EN\EESC_logo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FILE02\network$\PRESS &amp; COMMUNICATIONS\COMMUNICATIONS\Institutions\EESC-European Economic and Social Committee\Logo\EESC_logo_EN\EESC_logo_E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304800"/>
                        </a:xfrm>
                        <a:prstGeom prst="rect">
                          <a:avLst/>
                        </a:prstGeom>
                        <a:noFill/>
                        <a:ln>
                          <a:noFill/>
                        </a:ln>
                      </pic:spPr>
                    </pic:pic>
                  </a:graphicData>
                </a:graphic>
              </wp:inline>
            </w:drawing>
          </w:r>
        </w:p>
      </w:tc>
    </w:tr>
    <w:tr w:rsidR="00D044D2" w:rsidRPr="00141B8B" w:rsidTr="007A0406">
      <w:trPr>
        <w:trHeight w:val="144"/>
      </w:trPr>
      <w:tc>
        <w:tcPr>
          <w:tcW w:w="2403" w:type="dxa"/>
          <w:vMerge/>
        </w:tcPr>
        <w:p w:rsidR="00D044D2" w:rsidRPr="00141B8B" w:rsidRDefault="00D044D2" w:rsidP="001F1F01">
          <w:pPr>
            <w:spacing w:before="120" w:line="160" w:lineRule="exact"/>
            <w:jc w:val="center"/>
            <w:rPr>
              <w:sz w:val="12"/>
              <w:szCs w:val="12"/>
              <w:lang w:val="fr-BE" w:eastAsia="en-GB"/>
            </w:rPr>
          </w:pPr>
        </w:p>
      </w:tc>
      <w:tc>
        <w:tcPr>
          <w:tcW w:w="1567" w:type="dxa"/>
        </w:tcPr>
        <w:p w:rsidR="00D044D2" w:rsidRPr="00B61E30" w:rsidRDefault="00D044D2" w:rsidP="001F1F01">
          <w:pPr>
            <w:spacing w:before="120" w:line="120" w:lineRule="exact"/>
            <w:jc w:val="center"/>
            <w:rPr>
              <w:rFonts w:ascii="Arial" w:hAnsi="Arial" w:cs="Arial"/>
              <w:sz w:val="10"/>
              <w:szCs w:val="10"/>
            </w:rPr>
          </w:pPr>
          <w:r w:rsidRPr="00B61E30">
            <w:rPr>
              <w:rFonts w:ascii="Arial" w:hAnsi="Arial" w:cs="Arial"/>
              <w:sz w:val="10"/>
              <w:szCs w:val="10"/>
              <w:lang w:val="en-US"/>
            </w:rPr>
            <w:t>Under the Patronage of</w:t>
          </w:r>
          <w:r>
            <w:rPr>
              <w:rFonts w:ascii="Arial" w:hAnsi="Arial" w:cs="Arial"/>
              <w:sz w:val="10"/>
              <w:szCs w:val="10"/>
              <w:lang w:val="en-US"/>
            </w:rPr>
            <w:t xml:space="preserve"> the European Parliament</w:t>
          </w:r>
        </w:p>
      </w:tc>
      <w:tc>
        <w:tcPr>
          <w:tcW w:w="1417" w:type="dxa"/>
        </w:tcPr>
        <w:p w:rsidR="00D044D2" w:rsidRPr="00B61E30" w:rsidRDefault="00D044D2" w:rsidP="001F1F01">
          <w:pPr>
            <w:autoSpaceDE w:val="0"/>
            <w:autoSpaceDN w:val="0"/>
            <w:adjustRightInd w:val="0"/>
            <w:spacing w:before="120"/>
            <w:jc w:val="center"/>
            <w:rPr>
              <w:rFonts w:ascii="Arial" w:hAnsi="Arial" w:cs="Arial"/>
              <w:sz w:val="10"/>
              <w:szCs w:val="10"/>
              <w:lang w:val="en-US"/>
            </w:rPr>
          </w:pPr>
          <w:r>
            <w:rPr>
              <w:rFonts w:ascii="Arial" w:hAnsi="Arial" w:cs="Arial"/>
              <w:sz w:val="10"/>
              <w:szCs w:val="10"/>
              <w:lang w:val="en-US"/>
            </w:rPr>
            <w:t xml:space="preserve">Under the High Patronage of Mr. Herman Van Rompuy, </w:t>
          </w:r>
          <w:r w:rsidRPr="00B61E30">
            <w:rPr>
              <w:rFonts w:ascii="Arial" w:hAnsi="Arial" w:cs="Arial"/>
              <w:sz w:val="10"/>
              <w:szCs w:val="10"/>
              <w:lang w:val="en-US"/>
            </w:rPr>
            <w:t>President of the European Council</w:t>
          </w:r>
        </w:p>
      </w:tc>
      <w:tc>
        <w:tcPr>
          <w:tcW w:w="1418" w:type="dxa"/>
        </w:tcPr>
        <w:p w:rsidR="00D044D2" w:rsidRPr="00415A20" w:rsidRDefault="00D044D2" w:rsidP="001F1F01">
          <w:pPr>
            <w:autoSpaceDE w:val="0"/>
            <w:autoSpaceDN w:val="0"/>
            <w:adjustRightInd w:val="0"/>
            <w:spacing w:before="120"/>
            <w:jc w:val="center"/>
            <w:rPr>
              <w:rFonts w:ascii="Arial" w:hAnsi="Arial" w:cs="Arial"/>
              <w:sz w:val="10"/>
              <w:szCs w:val="10"/>
            </w:rPr>
          </w:pPr>
          <w:r w:rsidRPr="00B61E30">
            <w:rPr>
              <w:rFonts w:ascii="Arial" w:hAnsi="Arial" w:cs="Arial"/>
              <w:sz w:val="10"/>
              <w:szCs w:val="10"/>
            </w:rPr>
            <w:t xml:space="preserve">Under the </w:t>
          </w:r>
          <w:r>
            <w:rPr>
              <w:rFonts w:ascii="Arial" w:hAnsi="Arial" w:cs="Arial"/>
              <w:sz w:val="10"/>
              <w:szCs w:val="10"/>
            </w:rPr>
            <w:t>P</w:t>
          </w:r>
          <w:r w:rsidRPr="00B61E30">
            <w:rPr>
              <w:rFonts w:ascii="Arial" w:hAnsi="Arial" w:cs="Arial"/>
              <w:sz w:val="10"/>
              <w:szCs w:val="10"/>
            </w:rPr>
            <w:t xml:space="preserve">atronage of </w:t>
          </w:r>
          <w:r>
            <w:rPr>
              <w:rFonts w:ascii="Arial" w:hAnsi="Arial" w:cs="Arial"/>
              <w:sz w:val="10"/>
              <w:szCs w:val="10"/>
            </w:rPr>
            <w:br/>
          </w:r>
          <w:r w:rsidRPr="00B61E30">
            <w:rPr>
              <w:rFonts w:ascii="Arial" w:hAnsi="Arial" w:cs="Arial"/>
              <w:sz w:val="10"/>
              <w:szCs w:val="10"/>
            </w:rPr>
            <w:t xml:space="preserve">Mr. José Manuel </w:t>
          </w:r>
          <w:proofErr w:type="spellStart"/>
          <w:r w:rsidRPr="00B61E30">
            <w:rPr>
              <w:rFonts w:ascii="Arial" w:hAnsi="Arial" w:cs="Arial"/>
              <w:sz w:val="10"/>
              <w:szCs w:val="10"/>
            </w:rPr>
            <w:t>Barroso</w:t>
          </w:r>
          <w:proofErr w:type="spellEnd"/>
          <w:r w:rsidRPr="00B61E30">
            <w:rPr>
              <w:rFonts w:ascii="Arial" w:hAnsi="Arial" w:cs="Arial"/>
              <w:sz w:val="10"/>
              <w:szCs w:val="10"/>
            </w:rPr>
            <w:t>,</w:t>
          </w:r>
          <w:r w:rsidRPr="00B61E30">
            <w:rPr>
              <w:rFonts w:ascii="Arial" w:hAnsi="Arial" w:cs="Arial"/>
              <w:sz w:val="10"/>
              <w:szCs w:val="10"/>
            </w:rPr>
            <w:br/>
            <w:t>President of the European Commission</w:t>
          </w:r>
        </w:p>
      </w:tc>
      <w:tc>
        <w:tcPr>
          <w:tcW w:w="1701" w:type="dxa"/>
        </w:tcPr>
        <w:p w:rsidR="00D044D2" w:rsidRPr="00B61E30" w:rsidRDefault="00D044D2" w:rsidP="001F1F01">
          <w:pPr>
            <w:spacing w:before="120" w:line="120" w:lineRule="exact"/>
            <w:jc w:val="center"/>
            <w:rPr>
              <w:rFonts w:ascii="Arial" w:hAnsi="Arial" w:cs="Arial"/>
              <w:sz w:val="10"/>
              <w:szCs w:val="10"/>
            </w:rPr>
          </w:pPr>
        </w:p>
      </w:tc>
      <w:tc>
        <w:tcPr>
          <w:tcW w:w="1559" w:type="dxa"/>
        </w:tcPr>
        <w:p w:rsidR="00D044D2" w:rsidRPr="00B61E30" w:rsidRDefault="00D044D2" w:rsidP="001F1F01">
          <w:pPr>
            <w:spacing w:before="120" w:line="120" w:lineRule="exact"/>
            <w:jc w:val="center"/>
            <w:rPr>
              <w:rFonts w:ascii="Arial" w:hAnsi="Arial" w:cs="Arial"/>
              <w:sz w:val="10"/>
              <w:szCs w:val="10"/>
            </w:rPr>
          </w:pPr>
          <w:r w:rsidRPr="00B61E30">
            <w:rPr>
              <w:rFonts w:ascii="Arial" w:hAnsi="Arial" w:cs="Arial"/>
              <w:sz w:val="10"/>
              <w:szCs w:val="10"/>
            </w:rPr>
            <w:t xml:space="preserve">Under the </w:t>
          </w:r>
          <w:r>
            <w:rPr>
              <w:rFonts w:ascii="Arial" w:hAnsi="Arial" w:cs="Arial"/>
              <w:sz w:val="10"/>
              <w:szCs w:val="10"/>
            </w:rPr>
            <w:t>P</w:t>
          </w:r>
          <w:r w:rsidRPr="00B61E30">
            <w:rPr>
              <w:rFonts w:ascii="Arial" w:hAnsi="Arial" w:cs="Arial"/>
              <w:sz w:val="10"/>
              <w:szCs w:val="10"/>
            </w:rPr>
            <w:t xml:space="preserve">atronage of </w:t>
          </w:r>
          <w:r w:rsidRPr="00B61E30">
            <w:rPr>
              <w:rFonts w:ascii="Arial" w:hAnsi="Arial" w:cs="Arial"/>
              <w:sz w:val="10"/>
              <w:szCs w:val="10"/>
            </w:rPr>
            <w:br/>
            <w:t>the Committee of the Regions</w:t>
          </w:r>
        </w:p>
      </w:tc>
      <w:tc>
        <w:tcPr>
          <w:tcW w:w="1559" w:type="dxa"/>
        </w:tcPr>
        <w:p w:rsidR="00D044D2" w:rsidRPr="00B61E30" w:rsidRDefault="00D044D2" w:rsidP="001F1F01">
          <w:pPr>
            <w:spacing w:before="120" w:line="120" w:lineRule="exact"/>
            <w:jc w:val="center"/>
            <w:rPr>
              <w:rFonts w:ascii="Arial" w:hAnsi="Arial" w:cs="Arial"/>
              <w:sz w:val="10"/>
              <w:szCs w:val="10"/>
            </w:rPr>
          </w:pPr>
          <w:r w:rsidRPr="00B61E30">
            <w:rPr>
              <w:rFonts w:ascii="Arial" w:hAnsi="Arial" w:cs="Arial"/>
              <w:sz w:val="10"/>
              <w:szCs w:val="10"/>
            </w:rPr>
            <w:t xml:space="preserve">Under the </w:t>
          </w:r>
          <w:r>
            <w:rPr>
              <w:rFonts w:ascii="Arial" w:hAnsi="Arial" w:cs="Arial"/>
              <w:sz w:val="10"/>
              <w:szCs w:val="10"/>
            </w:rPr>
            <w:t>P</w:t>
          </w:r>
          <w:r w:rsidRPr="00B61E30">
            <w:rPr>
              <w:rFonts w:ascii="Arial" w:hAnsi="Arial" w:cs="Arial"/>
              <w:sz w:val="10"/>
              <w:szCs w:val="10"/>
            </w:rPr>
            <w:t xml:space="preserve">atronage of </w:t>
          </w:r>
          <w:r w:rsidRPr="00B61E30">
            <w:rPr>
              <w:rFonts w:ascii="Arial" w:hAnsi="Arial" w:cs="Arial"/>
              <w:sz w:val="10"/>
              <w:szCs w:val="10"/>
            </w:rPr>
            <w:br/>
            <w:t xml:space="preserve">the </w:t>
          </w:r>
          <w:r>
            <w:rPr>
              <w:rFonts w:ascii="Arial" w:hAnsi="Arial" w:cs="Arial"/>
              <w:sz w:val="10"/>
              <w:szCs w:val="10"/>
            </w:rPr>
            <w:t>European Economic and Social Committee</w:t>
          </w:r>
        </w:p>
      </w:tc>
    </w:tr>
    <w:tr w:rsidR="00D044D2" w:rsidRPr="00141B8B" w:rsidTr="007A0406">
      <w:trPr>
        <w:trHeight w:val="253"/>
      </w:trPr>
      <w:tc>
        <w:tcPr>
          <w:tcW w:w="3970" w:type="dxa"/>
          <w:gridSpan w:val="2"/>
        </w:tcPr>
        <w:p w:rsidR="00D044D2" w:rsidRPr="00FC62D4" w:rsidRDefault="00D044D2" w:rsidP="001F1F01">
          <w:pPr>
            <w:autoSpaceDE w:val="0"/>
            <w:autoSpaceDN w:val="0"/>
            <w:adjustRightInd w:val="0"/>
            <w:spacing w:before="120"/>
            <w:jc w:val="right"/>
            <w:rPr>
              <w:rFonts w:ascii="Arial" w:hAnsi="Arial" w:cs="Arial"/>
              <w:b/>
              <w:bCs/>
              <w:sz w:val="10"/>
              <w:szCs w:val="10"/>
              <w:lang w:val="en-US"/>
            </w:rPr>
          </w:pPr>
          <w:r w:rsidRPr="00FC62D4">
            <w:rPr>
              <w:rFonts w:ascii="Arial" w:hAnsi="Arial" w:cs="Arial"/>
              <w:b/>
              <w:bCs/>
              <w:sz w:val="10"/>
              <w:szCs w:val="10"/>
              <w:lang w:val="en-US"/>
            </w:rPr>
            <w:t>Media partners:</w:t>
          </w:r>
        </w:p>
      </w:tc>
      <w:tc>
        <w:tcPr>
          <w:tcW w:w="7654" w:type="dxa"/>
          <w:gridSpan w:val="5"/>
          <w:vAlign w:val="center"/>
        </w:tcPr>
        <w:p w:rsidR="00D044D2" w:rsidRPr="00F8609B" w:rsidRDefault="00D044D2" w:rsidP="001F1F01">
          <w:pPr>
            <w:autoSpaceDE w:val="0"/>
            <w:autoSpaceDN w:val="0"/>
            <w:adjustRightInd w:val="0"/>
            <w:spacing w:before="120"/>
            <w:rPr>
              <w:rFonts w:ascii="Arial" w:hAnsi="Arial" w:cs="Arial"/>
              <w:b/>
              <w:bCs/>
              <w:sz w:val="10"/>
              <w:szCs w:val="10"/>
              <w:lang w:val="en-US"/>
            </w:rPr>
          </w:pPr>
          <w:r>
            <w:t xml:space="preserve">    </w:t>
          </w:r>
          <w:r w:rsidR="00D53B40">
            <w:rPr>
              <w:noProof/>
              <w:lang w:eastAsia="en-GB"/>
            </w:rPr>
            <w:drawing>
              <wp:inline distT="0" distB="0" distL="0" distR="0">
                <wp:extent cx="771525" cy="333375"/>
                <wp:effectExtent l="0" t="0" r="9525" b="9525"/>
                <wp:docPr id="9" name="Picture 13" descr="\\FILE02\network$\PRESS &amp; COMMUNICATIONS\PRESS\Events\2014\141016 - EPE\Media Partnership Proposals\ViEUws\viEUw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02\network$\PRESS &amp; COMMUNICATIONS\PRESS\Events\2014\141016 - EPE\Media Partnership Proposals\ViEUws\viEUw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Pr>
              <w:noProof/>
              <w:lang w:eastAsia="en-GB"/>
            </w:rPr>
            <w:t xml:space="preserve">         </w:t>
          </w:r>
          <w:r w:rsidR="00D53B40">
            <w:rPr>
              <w:noProof/>
              <w:lang w:eastAsia="en-GB"/>
            </w:rPr>
            <w:drawing>
              <wp:inline distT="0" distB="0" distL="0" distR="0">
                <wp:extent cx="838200" cy="361950"/>
                <wp:effectExtent l="0" t="0" r="0" b="0"/>
                <wp:docPr id="10" name="Picture 14" descr="C:\Users\Sampaio\AppData\Local\Microsoft\Windows\Temporary Internet Files\Content.Outlook\SF7TMGK4\logo new europoli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mpaio\AppData\Local\Microsoft\Windows\Temporary Internet Files\Content.Outlook\SF7TMGK4\logo new europolitic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361950"/>
                        </a:xfrm>
                        <a:prstGeom prst="rect">
                          <a:avLst/>
                        </a:prstGeom>
                        <a:noFill/>
                        <a:ln>
                          <a:noFill/>
                        </a:ln>
                      </pic:spPr>
                    </pic:pic>
                  </a:graphicData>
                </a:graphic>
              </wp:inline>
            </w:drawing>
          </w:r>
        </w:p>
      </w:tc>
    </w:tr>
  </w:tbl>
  <w:p w:rsidR="00A1047E" w:rsidRPr="00141B8B" w:rsidRDefault="00A1047E" w:rsidP="007F59F3">
    <w:pPr>
      <w:tabs>
        <w:tab w:val="left" w:pos="7080"/>
      </w:tabs>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4CA" w:rsidRDefault="001464CA">
      <w:r>
        <w:separator/>
      </w:r>
    </w:p>
  </w:footnote>
  <w:footnote w:type="continuationSeparator" w:id="0">
    <w:p w:rsidR="001464CA" w:rsidRDefault="001464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D51" w:rsidRDefault="002017AC">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47E" w:rsidRPr="00B96A1C" w:rsidRDefault="00D53B40" w:rsidP="00A83214">
    <w:pPr>
      <w:pStyle w:val="Header"/>
      <w:tabs>
        <w:tab w:val="clear" w:pos="9072"/>
        <w:tab w:val="right" w:pos="9781"/>
      </w:tabs>
      <w:rPr>
        <w:b/>
        <w:color w:val="FFFFFF"/>
        <w:sz w:val="24"/>
      </w:rPr>
    </w:pPr>
    <w:r>
      <w:rPr>
        <w:noProof/>
        <w:lang w:eastAsia="en-GB"/>
      </w:rPr>
      <w:drawing>
        <wp:anchor distT="0" distB="0" distL="114300" distR="114300" simplePos="0" relativeHeight="251657216" behindDoc="1" locked="0" layoutInCell="1" allowOverlap="1">
          <wp:simplePos x="0" y="0"/>
          <wp:positionH relativeFrom="column">
            <wp:posOffset>-605155</wp:posOffset>
          </wp:positionH>
          <wp:positionV relativeFrom="paragraph">
            <wp:posOffset>445770</wp:posOffset>
          </wp:positionV>
          <wp:extent cx="5072380" cy="7419340"/>
          <wp:effectExtent l="0" t="0" r="0" b="0"/>
          <wp:wrapNone/>
          <wp:docPr id="52" name="Image 38" descr="lignesjau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lignesjaunes"/>
                  <pic:cNvPicPr>
                    <a:picLocks noChangeAspect="1" noChangeArrowheads="1"/>
                  </pic:cNvPicPr>
                </pic:nvPicPr>
                <pic:blipFill>
                  <a:blip r:embed="rId1">
                    <a:extLst>
                      <a:ext uri="{28A0092B-C50C-407E-A947-70E740481C1C}">
                        <a14:useLocalDpi xmlns:a14="http://schemas.microsoft.com/office/drawing/2010/main" val="0"/>
                      </a:ext>
                    </a:extLst>
                  </a:blip>
                  <a:srcRect t="16020" b="10550"/>
                  <a:stretch>
                    <a:fillRect/>
                  </a:stretch>
                </pic:blipFill>
                <pic:spPr bwMode="auto">
                  <a:xfrm>
                    <a:off x="0" y="0"/>
                    <a:ext cx="5072380" cy="741934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FFFF"/>
        <w:sz w:val="24"/>
        <w:lang w:eastAsia="en-GB"/>
      </w:rPr>
      <w:drawing>
        <wp:inline distT="0" distB="0" distL="0" distR="0">
          <wp:extent cx="6514465" cy="1552575"/>
          <wp:effectExtent l="0" t="0" r="63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4465" cy="155257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B0D09"/>
    <w:multiLevelType w:val="hybridMultilevel"/>
    <w:tmpl w:val="40F2E268"/>
    <w:lvl w:ilvl="0" w:tplc="580EA8B2">
      <w:start w:val="14"/>
      <w:numFmt w:val="bullet"/>
      <w:lvlText w:val="-"/>
      <w:lvlJc w:val="left"/>
      <w:pPr>
        <w:tabs>
          <w:tab w:val="num" w:pos="720"/>
        </w:tabs>
        <w:ind w:left="720" w:hanging="360"/>
      </w:pPr>
      <w:rPr>
        <w:rFonts w:ascii="Trebuchet MS" w:eastAsia="Times New Roman" w:hAnsi="Trebuchet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B284AE8"/>
    <w:multiLevelType w:val="hybridMultilevel"/>
    <w:tmpl w:val="8846484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3C1077AB"/>
    <w:multiLevelType w:val="hybridMultilevel"/>
    <w:tmpl w:val="342278B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3D220A21"/>
    <w:multiLevelType w:val="hybridMultilevel"/>
    <w:tmpl w:val="6A4429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0123DE0"/>
    <w:multiLevelType w:val="hybridMultilevel"/>
    <w:tmpl w:val="7A10209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45B62B0C"/>
    <w:multiLevelType w:val="hybridMultilevel"/>
    <w:tmpl w:val="D66804F0"/>
    <w:lvl w:ilvl="0" w:tplc="F2845D58">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DD76EB6"/>
    <w:multiLevelType w:val="hybridMultilevel"/>
    <w:tmpl w:val="7A10209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57797EA8"/>
    <w:multiLevelType w:val="hybridMultilevel"/>
    <w:tmpl w:val="59CEC8E6"/>
    <w:lvl w:ilvl="0" w:tplc="74205D80">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6203457"/>
    <w:multiLevelType w:val="hybridMultilevel"/>
    <w:tmpl w:val="482E877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6ADA7DF0"/>
    <w:multiLevelType w:val="hybridMultilevel"/>
    <w:tmpl w:val="2D1CD8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7DE9368E"/>
    <w:multiLevelType w:val="hybridMultilevel"/>
    <w:tmpl w:val="FEEE7DF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9"/>
  </w:num>
  <w:num w:numId="2">
    <w:abstractNumId w:val="0"/>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
  </w:num>
  <w:num w:numId="6">
    <w:abstractNumId w:val="8"/>
  </w:num>
  <w:num w:numId="7">
    <w:abstractNumId w:val="1"/>
  </w:num>
  <w:num w:numId="8">
    <w:abstractNumId w:val="10"/>
  </w:num>
  <w:num w:numId="9">
    <w:abstractNumId w:val="6"/>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AD6"/>
    <w:rsid w:val="00016F68"/>
    <w:rsid w:val="000352E7"/>
    <w:rsid w:val="00035A56"/>
    <w:rsid w:val="00042FDF"/>
    <w:rsid w:val="00080ECF"/>
    <w:rsid w:val="0008552A"/>
    <w:rsid w:val="000A521B"/>
    <w:rsid w:val="000A56B6"/>
    <w:rsid w:val="000A5A89"/>
    <w:rsid w:val="000B5B93"/>
    <w:rsid w:val="000C6547"/>
    <w:rsid w:val="000D3B97"/>
    <w:rsid w:val="000E2D18"/>
    <w:rsid w:val="000F31E5"/>
    <w:rsid w:val="000F658E"/>
    <w:rsid w:val="0012507E"/>
    <w:rsid w:val="001266A8"/>
    <w:rsid w:val="00127C74"/>
    <w:rsid w:val="001403F9"/>
    <w:rsid w:val="00141B8B"/>
    <w:rsid w:val="001464CA"/>
    <w:rsid w:val="001715B8"/>
    <w:rsid w:val="00175438"/>
    <w:rsid w:val="00177192"/>
    <w:rsid w:val="0017786A"/>
    <w:rsid w:val="0018191D"/>
    <w:rsid w:val="00185541"/>
    <w:rsid w:val="00191436"/>
    <w:rsid w:val="0019357A"/>
    <w:rsid w:val="001A7C47"/>
    <w:rsid w:val="001B6BD3"/>
    <w:rsid w:val="001C39FB"/>
    <w:rsid w:val="001E6A93"/>
    <w:rsid w:val="001F1F01"/>
    <w:rsid w:val="001F2567"/>
    <w:rsid w:val="001F570F"/>
    <w:rsid w:val="002017AC"/>
    <w:rsid w:val="0020471A"/>
    <w:rsid w:val="00211FFA"/>
    <w:rsid w:val="00214F8B"/>
    <w:rsid w:val="00216CEE"/>
    <w:rsid w:val="002262F8"/>
    <w:rsid w:val="00231077"/>
    <w:rsid w:val="00236EEA"/>
    <w:rsid w:val="00237A47"/>
    <w:rsid w:val="0024289A"/>
    <w:rsid w:val="00250207"/>
    <w:rsid w:val="002524B2"/>
    <w:rsid w:val="00283D8C"/>
    <w:rsid w:val="002909D5"/>
    <w:rsid w:val="002A42ED"/>
    <w:rsid w:val="002B5C58"/>
    <w:rsid w:val="002C11AC"/>
    <w:rsid w:val="002C1F52"/>
    <w:rsid w:val="002C492C"/>
    <w:rsid w:val="002D10EE"/>
    <w:rsid w:val="002E4DC3"/>
    <w:rsid w:val="002F52BC"/>
    <w:rsid w:val="002F6BF4"/>
    <w:rsid w:val="002F6E66"/>
    <w:rsid w:val="00301F55"/>
    <w:rsid w:val="00310C9B"/>
    <w:rsid w:val="00314644"/>
    <w:rsid w:val="0033046B"/>
    <w:rsid w:val="00344152"/>
    <w:rsid w:val="00353203"/>
    <w:rsid w:val="0036250D"/>
    <w:rsid w:val="00386C7B"/>
    <w:rsid w:val="003902EA"/>
    <w:rsid w:val="0039631D"/>
    <w:rsid w:val="003A1FB6"/>
    <w:rsid w:val="003B2B84"/>
    <w:rsid w:val="003B37CD"/>
    <w:rsid w:val="003C0708"/>
    <w:rsid w:val="003C3A1E"/>
    <w:rsid w:val="003E3D5A"/>
    <w:rsid w:val="003F0686"/>
    <w:rsid w:val="00401B85"/>
    <w:rsid w:val="00461A85"/>
    <w:rsid w:val="00463DA1"/>
    <w:rsid w:val="004648D9"/>
    <w:rsid w:val="00464C00"/>
    <w:rsid w:val="00473E22"/>
    <w:rsid w:val="00475CE8"/>
    <w:rsid w:val="00494D35"/>
    <w:rsid w:val="004A1F8F"/>
    <w:rsid w:val="004A4625"/>
    <w:rsid w:val="004B264E"/>
    <w:rsid w:val="004B2CA1"/>
    <w:rsid w:val="004C0457"/>
    <w:rsid w:val="004C0549"/>
    <w:rsid w:val="004F46A4"/>
    <w:rsid w:val="00503A8A"/>
    <w:rsid w:val="00507028"/>
    <w:rsid w:val="00512DEB"/>
    <w:rsid w:val="00517AD6"/>
    <w:rsid w:val="00522000"/>
    <w:rsid w:val="00532B64"/>
    <w:rsid w:val="005526D5"/>
    <w:rsid w:val="005549C8"/>
    <w:rsid w:val="00562F68"/>
    <w:rsid w:val="005645CC"/>
    <w:rsid w:val="00565E7A"/>
    <w:rsid w:val="00575C05"/>
    <w:rsid w:val="0058600D"/>
    <w:rsid w:val="005B4828"/>
    <w:rsid w:val="005D49DA"/>
    <w:rsid w:val="005E6FF0"/>
    <w:rsid w:val="005E7909"/>
    <w:rsid w:val="006017CA"/>
    <w:rsid w:val="00607AA0"/>
    <w:rsid w:val="0062195F"/>
    <w:rsid w:val="0063341D"/>
    <w:rsid w:val="00640B11"/>
    <w:rsid w:val="006417A6"/>
    <w:rsid w:val="006421FC"/>
    <w:rsid w:val="00642B91"/>
    <w:rsid w:val="0064764B"/>
    <w:rsid w:val="006521DA"/>
    <w:rsid w:val="00652D33"/>
    <w:rsid w:val="006559E8"/>
    <w:rsid w:val="00666C8E"/>
    <w:rsid w:val="006901BA"/>
    <w:rsid w:val="006909F9"/>
    <w:rsid w:val="00691D35"/>
    <w:rsid w:val="00693C8A"/>
    <w:rsid w:val="00694D2A"/>
    <w:rsid w:val="006C0410"/>
    <w:rsid w:val="006C1C19"/>
    <w:rsid w:val="006D1041"/>
    <w:rsid w:val="006E23B8"/>
    <w:rsid w:val="006E47DA"/>
    <w:rsid w:val="0070214F"/>
    <w:rsid w:val="00704E56"/>
    <w:rsid w:val="0070651A"/>
    <w:rsid w:val="0071358C"/>
    <w:rsid w:val="007167C2"/>
    <w:rsid w:val="007177EC"/>
    <w:rsid w:val="00731414"/>
    <w:rsid w:val="0074081D"/>
    <w:rsid w:val="00747F31"/>
    <w:rsid w:val="00767251"/>
    <w:rsid w:val="007720A1"/>
    <w:rsid w:val="00791DD4"/>
    <w:rsid w:val="007A0406"/>
    <w:rsid w:val="007A13E5"/>
    <w:rsid w:val="007D2AFE"/>
    <w:rsid w:val="007D791C"/>
    <w:rsid w:val="007E7B7C"/>
    <w:rsid w:val="007F3525"/>
    <w:rsid w:val="007F59F3"/>
    <w:rsid w:val="007F5AF6"/>
    <w:rsid w:val="00805948"/>
    <w:rsid w:val="00820D36"/>
    <w:rsid w:val="00823723"/>
    <w:rsid w:val="0082498E"/>
    <w:rsid w:val="008626D5"/>
    <w:rsid w:val="00866526"/>
    <w:rsid w:val="00884935"/>
    <w:rsid w:val="008929EC"/>
    <w:rsid w:val="00893E60"/>
    <w:rsid w:val="008951A5"/>
    <w:rsid w:val="008963C9"/>
    <w:rsid w:val="008B28EC"/>
    <w:rsid w:val="008D1137"/>
    <w:rsid w:val="008E7EFA"/>
    <w:rsid w:val="008F02B7"/>
    <w:rsid w:val="008F0649"/>
    <w:rsid w:val="00904AE3"/>
    <w:rsid w:val="0092531E"/>
    <w:rsid w:val="00944525"/>
    <w:rsid w:val="009449AE"/>
    <w:rsid w:val="00976E00"/>
    <w:rsid w:val="009A7AE3"/>
    <w:rsid w:val="009B02FD"/>
    <w:rsid w:val="009B3FEF"/>
    <w:rsid w:val="009D29F2"/>
    <w:rsid w:val="009D2F55"/>
    <w:rsid w:val="009D4BA4"/>
    <w:rsid w:val="009E3512"/>
    <w:rsid w:val="009F257C"/>
    <w:rsid w:val="00A1047E"/>
    <w:rsid w:val="00A153C0"/>
    <w:rsid w:val="00A21A9E"/>
    <w:rsid w:val="00A340BF"/>
    <w:rsid w:val="00A43D83"/>
    <w:rsid w:val="00A57225"/>
    <w:rsid w:val="00A64741"/>
    <w:rsid w:val="00A83214"/>
    <w:rsid w:val="00A8474E"/>
    <w:rsid w:val="00A95051"/>
    <w:rsid w:val="00AA23D3"/>
    <w:rsid w:val="00AB7370"/>
    <w:rsid w:val="00AB7C68"/>
    <w:rsid w:val="00AC5C1A"/>
    <w:rsid w:val="00AD65D1"/>
    <w:rsid w:val="00AD745D"/>
    <w:rsid w:val="00AE28DB"/>
    <w:rsid w:val="00AF4735"/>
    <w:rsid w:val="00B0781F"/>
    <w:rsid w:val="00B54CAF"/>
    <w:rsid w:val="00B61E30"/>
    <w:rsid w:val="00B936C1"/>
    <w:rsid w:val="00B94AC7"/>
    <w:rsid w:val="00B96A1C"/>
    <w:rsid w:val="00BA12F8"/>
    <w:rsid w:val="00BA6EA7"/>
    <w:rsid w:val="00BB53BD"/>
    <w:rsid w:val="00BB5B2D"/>
    <w:rsid w:val="00BB6F77"/>
    <w:rsid w:val="00BB724D"/>
    <w:rsid w:val="00BE0022"/>
    <w:rsid w:val="00BE401B"/>
    <w:rsid w:val="00C0536F"/>
    <w:rsid w:val="00C268BA"/>
    <w:rsid w:val="00C34EC2"/>
    <w:rsid w:val="00C57FA9"/>
    <w:rsid w:val="00C76C3D"/>
    <w:rsid w:val="00CE0E7E"/>
    <w:rsid w:val="00CE5040"/>
    <w:rsid w:val="00CE70D2"/>
    <w:rsid w:val="00CF53E1"/>
    <w:rsid w:val="00D044D2"/>
    <w:rsid w:val="00D1056E"/>
    <w:rsid w:val="00D302BD"/>
    <w:rsid w:val="00D34FCA"/>
    <w:rsid w:val="00D432A4"/>
    <w:rsid w:val="00D53B40"/>
    <w:rsid w:val="00D703FE"/>
    <w:rsid w:val="00D738A9"/>
    <w:rsid w:val="00DB1B4A"/>
    <w:rsid w:val="00DC2607"/>
    <w:rsid w:val="00DC4BB6"/>
    <w:rsid w:val="00DD425F"/>
    <w:rsid w:val="00E22D41"/>
    <w:rsid w:val="00E36FB0"/>
    <w:rsid w:val="00E37FEC"/>
    <w:rsid w:val="00EA2D51"/>
    <w:rsid w:val="00EA5C77"/>
    <w:rsid w:val="00EC0B77"/>
    <w:rsid w:val="00ED3D6F"/>
    <w:rsid w:val="00ED3DAC"/>
    <w:rsid w:val="00F25869"/>
    <w:rsid w:val="00F3496A"/>
    <w:rsid w:val="00F50C1D"/>
    <w:rsid w:val="00F52B29"/>
    <w:rsid w:val="00F665A2"/>
    <w:rsid w:val="00F8609B"/>
    <w:rsid w:val="00F90328"/>
    <w:rsid w:val="00F94396"/>
    <w:rsid w:val="00FA4E43"/>
    <w:rsid w:val="00FB34B6"/>
    <w:rsid w:val="00FB72E6"/>
    <w:rsid w:val="00FC23D2"/>
    <w:rsid w:val="00FC62D4"/>
    <w:rsid w:val="00FD45B9"/>
    <w:rsid w:val="00FE12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935"/>
    <w:rPr>
      <w:lang w:eastAsia="fr-BE"/>
    </w:rPr>
  </w:style>
  <w:style w:type="paragraph" w:styleId="Heading1">
    <w:name w:val="heading 1"/>
    <w:basedOn w:val="Normal"/>
    <w:next w:val="Normal"/>
    <w:link w:val="Heading1Char"/>
    <w:uiPriority w:val="9"/>
    <w:qFormat/>
    <w:rsid w:val="0019357A"/>
    <w:pPr>
      <w:keepNext/>
      <w:spacing w:before="240" w:line="320" w:lineRule="exact"/>
      <w:outlineLvl w:val="0"/>
    </w:pPr>
    <w:rPr>
      <w:rFonts w:ascii="Trebuchet MS" w:hAnsi="Trebuchet MS"/>
      <w:b/>
      <w:bCs/>
      <w:color w:val="548DD4"/>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0D2590"/>
    <w:pPr>
      <w:spacing w:before="120" w:line="280" w:lineRule="exact"/>
    </w:pPr>
    <w:rPr>
      <w:rFonts w:ascii="Interstate-Light" w:eastAsia="Times" w:hAnsi="Interstate-Light"/>
      <w:color w:val="000000"/>
      <w:sz w:val="24"/>
      <w:lang w:val="fr-FR" w:eastAsia="fr-FR"/>
    </w:rPr>
  </w:style>
  <w:style w:type="paragraph" w:styleId="Header">
    <w:name w:val="header"/>
    <w:basedOn w:val="Normal"/>
    <w:rsid w:val="00637CCF"/>
    <w:pPr>
      <w:tabs>
        <w:tab w:val="center" w:pos="4536"/>
        <w:tab w:val="right" w:pos="9072"/>
      </w:tabs>
    </w:pPr>
  </w:style>
  <w:style w:type="paragraph" w:styleId="Footer">
    <w:name w:val="footer"/>
    <w:basedOn w:val="Normal"/>
    <w:link w:val="FooterChar"/>
    <w:uiPriority w:val="99"/>
    <w:rsid w:val="00637CCF"/>
    <w:pPr>
      <w:tabs>
        <w:tab w:val="center" w:pos="4536"/>
        <w:tab w:val="right" w:pos="9072"/>
      </w:tabs>
    </w:pPr>
  </w:style>
  <w:style w:type="table" w:styleId="TableGrid">
    <w:name w:val="Table Grid"/>
    <w:basedOn w:val="TableNormal"/>
    <w:rsid w:val="00637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19357A"/>
    <w:rPr>
      <w:rFonts w:ascii="Trebuchet MS" w:eastAsia="Times New Roman" w:hAnsi="Trebuchet MS" w:cs="Times New Roman"/>
      <w:b/>
      <w:bCs/>
      <w:color w:val="548DD4"/>
      <w:kern w:val="32"/>
      <w:sz w:val="32"/>
      <w:szCs w:val="32"/>
    </w:rPr>
  </w:style>
  <w:style w:type="paragraph" w:styleId="Title">
    <w:name w:val="Title"/>
    <w:basedOn w:val="Normal"/>
    <w:next w:val="Normal"/>
    <w:link w:val="TitleChar"/>
    <w:uiPriority w:val="10"/>
    <w:qFormat/>
    <w:rsid w:val="0019357A"/>
    <w:pPr>
      <w:spacing w:before="120" w:after="60" w:line="280" w:lineRule="exact"/>
      <w:outlineLvl w:val="0"/>
    </w:pPr>
    <w:rPr>
      <w:rFonts w:ascii="Trebuchet MS" w:hAnsi="Trebuchet MS"/>
      <w:b/>
      <w:bCs/>
      <w:color w:val="808080"/>
      <w:kern w:val="28"/>
      <w:sz w:val="28"/>
      <w:szCs w:val="32"/>
    </w:rPr>
  </w:style>
  <w:style w:type="character" w:customStyle="1" w:styleId="TitleChar">
    <w:name w:val="Title Char"/>
    <w:link w:val="Title"/>
    <w:uiPriority w:val="10"/>
    <w:rsid w:val="0019357A"/>
    <w:rPr>
      <w:rFonts w:ascii="Trebuchet MS" w:eastAsia="Times New Roman" w:hAnsi="Trebuchet MS" w:cs="Times New Roman"/>
      <w:b/>
      <w:bCs/>
      <w:color w:val="808080"/>
      <w:kern w:val="28"/>
      <w:sz w:val="28"/>
      <w:szCs w:val="32"/>
    </w:rPr>
  </w:style>
  <w:style w:type="paragraph" w:styleId="Subtitle">
    <w:name w:val="Subtitle"/>
    <w:basedOn w:val="Normal"/>
    <w:next w:val="Normal"/>
    <w:link w:val="SubtitleChar"/>
    <w:uiPriority w:val="11"/>
    <w:qFormat/>
    <w:rsid w:val="00314644"/>
    <w:pPr>
      <w:spacing w:before="240"/>
      <w:outlineLvl w:val="1"/>
    </w:pPr>
    <w:rPr>
      <w:rFonts w:ascii="Trebuchet MS" w:hAnsi="Trebuchet MS"/>
      <w:b/>
      <w:color w:val="000000"/>
      <w:sz w:val="22"/>
    </w:rPr>
  </w:style>
  <w:style w:type="character" w:customStyle="1" w:styleId="SubtitleChar">
    <w:name w:val="Subtitle Char"/>
    <w:link w:val="Subtitle"/>
    <w:uiPriority w:val="11"/>
    <w:rsid w:val="00314644"/>
    <w:rPr>
      <w:rFonts w:ascii="Trebuchet MS" w:eastAsia="Times New Roman" w:hAnsi="Trebuchet MS" w:cs="Times New Roman"/>
      <w:b/>
      <w:color w:val="000000"/>
      <w:sz w:val="22"/>
      <w:szCs w:val="24"/>
    </w:rPr>
  </w:style>
  <w:style w:type="paragraph" w:styleId="FootnoteText">
    <w:name w:val="footnote text"/>
    <w:basedOn w:val="Normal"/>
    <w:link w:val="FootnoteTextChar"/>
    <w:semiHidden/>
    <w:rsid w:val="00314644"/>
    <w:rPr>
      <w:lang w:eastAsia="da-DK"/>
    </w:rPr>
  </w:style>
  <w:style w:type="character" w:customStyle="1" w:styleId="FootnoteTextChar">
    <w:name w:val="Footnote Text Char"/>
    <w:link w:val="FootnoteText"/>
    <w:semiHidden/>
    <w:rsid w:val="00314644"/>
    <w:rPr>
      <w:lang w:val="en-GB" w:eastAsia="da-DK"/>
    </w:rPr>
  </w:style>
  <w:style w:type="character" w:styleId="FootnoteReference">
    <w:name w:val="footnote reference"/>
    <w:semiHidden/>
    <w:rsid w:val="00314644"/>
    <w:rPr>
      <w:vertAlign w:val="superscript"/>
    </w:rPr>
  </w:style>
  <w:style w:type="paragraph" w:customStyle="1" w:styleId="CSRText">
    <w:name w:val="CSR Text"/>
    <w:basedOn w:val="Normal"/>
    <w:rsid w:val="00314644"/>
    <w:pPr>
      <w:suppressAutoHyphens/>
      <w:spacing w:after="240"/>
      <w:jc w:val="both"/>
    </w:pPr>
    <w:rPr>
      <w:rFonts w:ascii="Arial" w:hAnsi="Arial" w:cs="Arial"/>
      <w:lang w:eastAsia="en-US"/>
    </w:rPr>
  </w:style>
  <w:style w:type="paragraph" w:styleId="BalloonText">
    <w:name w:val="Balloon Text"/>
    <w:basedOn w:val="Normal"/>
    <w:link w:val="BalloonTextChar"/>
    <w:uiPriority w:val="99"/>
    <w:semiHidden/>
    <w:unhideWhenUsed/>
    <w:rsid w:val="000A521B"/>
    <w:rPr>
      <w:rFonts w:ascii="Tahoma" w:hAnsi="Tahoma" w:cs="Tahoma"/>
      <w:sz w:val="16"/>
      <w:szCs w:val="16"/>
    </w:rPr>
  </w:style>
  <w:style w:type="character" w:customStyle="1" w:styleId="BalloonTextChar">
    <w:name w:val="Balloon Text Char"/>
    <w:link w:val="BalloonText"/>
    <w:uiPriority w:val="99"/>
    <w:semiHidden/>
    <w:rsid w:val="000A521B"/>
    <w:rPr>
      <w:rFonts w:ascii="Tahoma" w:hAnsi="Tahoma" w:cs="Tahoma"/>
      <w:color w:val="000000"/>
      <w:sz w:val="16"/>
      <w:szCs w:val="16"/>
    </w:rPr>
  </w:style>
  <w:style w:type="character" w:styleId="Hyperlink">
    <w:name w:val="Hyperlink"/>
    <w:rsid w:val="004B2CA1"/>
    <w:rPr>
      <w:color w:val="0000FF"/>
      <w:u w:val="single"/>
    </w:rPr>
  </w:style>
  <w:style w:type="character" w:customStyle="1" w:styleId="emailstyle18">
    <w:name w:val="emailstyle18"/>
    <w:semiHidden/>
    <w:rsid w:val="00884935"/>
    <w:rPr>
      <w:rFonts w:ascii="Arial" w:hAnsi="Arial" w:cs="Arial" w:hint="default"/>
      <w:b w:val="0"/>
      <w:bCs w:val="0"/>
      <w:i w:val="0"/>
      <w:iCs w:val="0"/>
      <w:strike w:val="0"/>
      <w:dstrike w:val="0"/>
      <w:color w:val="000080"/>
      <w:sz w:val="22"/>
      <w:szCs w:val="22"/>
      <w:u w:val="none"/>
      <w:effect w:val="none"/>
    </w:rPr>
  </w:style>
  <w:style w:type="paragraph" w:customStyle="1" w:styleId="ZchnZchn">
    <w:name w:val="Zchn Zchn"/>
    <w:basedOn w:val="Normal"/>
    <w:rsid w:val="00BA6EA7"/>
    <w:pPr>
      <w:spacing w:after="160" w:line="240" w:lineRule="exact"/>
    </w:pPr>
    <w:rPr>
      <w:rFonts w:ascii="Tahoma" w:hAnsi="Tahoma"/>
      <w:lang w:val="en-US" w:eastAsia="en-US"/>
    </w:rPr>
  </w:style>
  <w:style w:type="paragraph" w:customStyle="1" w:styleId="CurrentText">
    <w:name w:val="Current Text"/>
    <w:basedOn w:val="Normal"/>
    <w:qFormat/>
    <w:rsid w:val="00BA6EA7"/>
    <w:pPr>
      <w:jc w:val="both"/>
    </w:pPr>
    <w:rPr>
      <w:rFonts w:ascii="Arial" w:hAnsi="Arial"/>
      <w:color w:val="7F7F7F"/>
      <w:sz w:val="22"/>
      <w:szCs w:val="24"/>
      <w:lang w:val="en-US" w:eastAsia="en-US"/>
    </w:rPr>
  </w:style>
  <w:style w:type="paragraph" w:customStyle="1" w:styleId="Quotes">
    <w:name w:val="Quotes"/>
    <w:basedOn w:val="Normal"/>
    <w:qFormat/>
    <w:rsid w:val="00BA6EA7"/>
    <w:rPr>
      <w:rFonts w:ascii="Arial" w:hAnsi="Arial"/>
      <w:i/>
      <w:color w:val="7F7F7F"/>
      <w:sz w:val="22"/>
      <w:szCs w:val="24"/>
      <w:lang w:val="en-US" w:eastAsia="en-US"/>
    </w:rPr>
  </w:style>
  <w:style w:type="paragraph" w:styleId="BodyText2">
    <w:name w:val="Body Text 2"/>
    <w:basedOn w:val="Normal"/>
    <w:link w:val="BodyText2Char"/>
    <w:rsid w:val="00BA6EA7"/>
    <w:pPr>
      <w:pBdr>
        <w:top w:val="single" w:sz="6" w:space="1" w:color="auto"/>
        <w:left w:val="single" w:sz="6" w:space="1" w:color="auto"/>
        <w:bottom w:val="single" w:sz="6" w:space="1" w:color="auto"/>
        <w:right w:val="single" w:sz="6" w:space="1" w:color="auto"/>
      </w:pBdr>
      <w:jc w:val="center"/>
    </w:pPr>
    <w:rPr>
      <w:rFonts w:ascii="Arial" w:hAnsi="Arial"/>
      <w:lang w:eastAsia="en-US"/>
    </w:rPr>
  </w:style>
  <w:style w:type="character" w:customStyle="1" w:styleId="BodyText2Char">
    <w:name w:val="Body Text 2 Char"/>
    <w:link w:val="BodyText2"/>
    <w:rsid w:val="00BA6EA7"/>
    <w:rPr>
      <w:rFonts w:ascii="Arial" w:hAnsi="Arial"/>
      <w:lang w:eastAsia="en-US"/>
    </w:rPr>
  </w:style>
  <w:style w:type="character" w:customStyle="1" w:styleId="FooterChar">
    <w:name w:val="Footer Char"/>
    <w:link w:val="Footer"/>
    <w:uiPriority w:val="99"/>
    <w:rsid w:val="003B37CD"/>
    <w:rPr>
      <w:lang w:eastAsia="fr-BE"/>
    </w:rPr>
  </w:style>
  <w:style w:type="character" w:customStyle="1" w:styleId="hps">
    <w:name w:val="hps"/>
    <w:basedOn w:val="DefaultParagraphFont"/>
    <w:rsid w:val="00DB1B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935"/>
    <w:rPr>
      <w:lang w:eastAsia="fr-BE"/>
    </w:rPr>
  </w:style>
  <w:style w:type="paragraph" w:styleId="Heading1">
    <w:name w:val="heading 1"/>
    <w:basedOn w:val="Normal"/>
    <w:next w:val="Normal"/>
    <w:link w:val="Heading1Char"/>
    <w:uiPriority w:val="9"/>
    <w:qFormat/>
    <w:rsid w:val="0019357A"/>
    <w:pPr>
      <w:keepNext/>
      <w:spacing w:before="240" w:line="320" w:lineRule="exact"/>
      <w:outlineLvl w:val="0"/>
    </w:pPr>
    <w:rPr>
      <w:rFonts w:ascii="Trebuchet MS" w:hAnsi="Trebuchet MS"/>
      <w:b/>
      <w:bCs/>
      <w:color w:val="548DD4"/>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0D2590"/>
    <w:pPr>
      <w:spacing w:before="120" w:line="280" w:lineRule="exact"/>
    </w:pPr>
    <w:rPr>
      <w:rFonts w:ascii="Interstate-Light" w:eastAsia="Times" w:hAnsi="Interstate-Light"/>
      <w:color w:val="000000"/>
      <w:sz w:val="24"/>
      <w:lang w:val="fr-FR" w:eastAsia="fr-FR"/>
    </w:rPr>
  </w:style>
  <w:style w:type="paragraph" w:styleId="Header">
    <w:name w:val="header"/>
    <w:basedOn w:val="Normal"/>
    <w:rsid w:val="00637CCF"/>
    <w:pPr>
      <w:tabs>
        <w:tab w:val="center" w:pos="4536"/>
        <w:tab w:val="right" w:pos="9072"/>
      </w:tabs>
    </w:pPr>
  </w:style>
  <w:style w:type="paragraph" w:styleId="Footer">
    <w:name w:val="footer"/>
    <w:basedOn w:val="Normal"/>
    <w:link w:val="FooterChar"/>
    <w:uiPriority w:val="99"/>
    <w:rsid w:val="00637CCF"/>
    <w:pPr>
      <w:tabs>
        <w:tab w:val="center" w:pos="4536"/>
        <w:tab w:val="right" w:pos="9072"/>
      </w:tabs>
    </w:pPr>
  </w:style>
  <w:style w:type="table" w:styleId="TableGrid">
    <w:name w:val="Table Grid"/>
    <w:basedOn w:val="TableNormal"/>
    <w:rsid w:val="00637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19357A"/>
    <w:rPr>
      <w:rFonts w:ascii="Trebuchet MS" w:eastAsia="Times New Roman" w:hAnsi="Trebuchet MS" w:cs="Times New Roman"/>
      <w:b/>
      <w:bCs/>
      <w:color w:val="548DD4"/>
      <w:kern w:val="32"/>
      <w:sz w:val="32"/>
      <w:szCs w:val="32"/>
    </w:rPr>
  </w:style>
  <w:style w:type="paragraph" w:styleId="Title">
    <w:name w:val="Title"/>
    <w:basedOn w:val="Normal"/>
    <w:next w:val="Normal"/>
    <w:link w:val="TitleChar"/>
    <w:uiPriority w:val="10"/>
    <w:qFormat/>
    <w:rsid w:val="0019357A"/>
    <w:pPr>
      <w:spacing w:before="120" w:after="60" w:line="280" w:lineRule="exact"/>
      <w:outlineLvl w:val="0"/>
    </w:pPr>
    <w:rPr>
      <w:rFonts w:ascii="Trebuchet MS" w:hAnsi="Trebuchet MS"/>
      <w:b/>
      <w:bCs/>
      <w:color w:val="808080"/>
      <w:kern w:val="28"/>
      <w:sz w:val="28"/>
      <w:szCs w:val="32"/>
    </w:rPr>
  </w:style>
  <w:style w:type="character" w:customStyle="1" w:styleId="TitleChar">
    <w:name w:val="Title Char"/>
    <w:link w:val="Title"/>
    <w:uiPriority w:val="10"/>
    <w:rsid w:val="0019357A"/>
    <w:rPr>
      <w:rFonts w:ascii="Trebuchet MS" w:eastAsia="Times New Roman" w:hAnsi="Trebuchet MS" w:cs="Times New Roman"/>
      <w:b/>
      <w:bCs/>
      <w:color w:val="808080"/>
      <w:kern w:val="28"/>
      <w:sz w:val="28"/>
      <w:szCs w:val="32"/>
    </w:rPr>
  </w:style>
  <w:style w:type="paragraph" w:styleId="Subtitle">
    <w:name w:val="Subtitle"/>
    <w:basedOn w:val="Normal"/>
    <w:next w:val="Normal"/>
    <w:link w:val="SubtitleChar"/>
    <w:uiPriority w:val="11"/>
    <w:qFormat/>
    <w:rsid w:val="00314644"/>
    <w:pPr>
      <w:spacing w:before="240"/>
      <w:outlineLvl w:val="1"/>
    </w:pPr>
    <w:rPr>
      <w:rFonts w:ascii="Trebuchet MS" w:hAnsi="Trebuchet MS"/>
      <w:b/>
      <w:color w:val="000000"/>
      <w:sz w:val="22"/>
    </w:rPr>
  </w:style>
  <w:style w:type="character" w:customStyle="1" w:styleId="SubtitleChar">
    <w:name w:val="Subtitle Char"/>
    <w:link w:val="Subtitle"/>
    <w:uiPriority w:val="11"/>
    <w:rsid w:val="00314644"/>
    <w:rPr>
      <w:rFonts w:ascii="Trebuchet MS" w:eastAsia="Times New Roman" w:hAnsi="Trebuchet MS" w:cs="Times New Roman"/>
      <w:b/>
      <w:color w:val="000000"/>
      <w:sz w:val="22"/>
      <w:szCs w:val="24"/>
    </w:rPr>
  </w:style>
  <w:style w:type="paragraph" w:styleId="FootnoteText">
    <w:name w:val="footnote text"/>
    <w:basedOn w:val="Normal"/>
    <w:link w:val="FootnoteTextChar"/>
    <w:semiHidden/>
    <w:rsid w:val="00314644"/>
    <w:rPr>
      <w:lang w:eastAsia="da-DK"/>
    </w:rPr>
  </w:style>
  <w:style w:type="character" w:customStyle="1" w:styleId="FootnoteTextChar">
    <w:name w:val="Footnote Text Char"/>
    <w:link w:val="FootnoteText"/>
    <w:semiHidden/>
    <w:rsid w:val="00314644"/>
    <w:rPr>
      <w:lang w:val="en-GB" w:eastAsia="da-DK"/>
    </w:rPr>
  </w:style>
  <w:style w:type="character" w:styleId="FootnoteReference">
    <w:name w:val="footnote reference"/>
    <w:semiHidden/>
    <w:rsid w:val="00314644"/>
    <w:rPr>
      <w:vertAlign w:val="superscript"/>
    </w:rPr>
  </w:style>
  <w:style w:type="paragraph" w:customStyle="1" w:styleId="CSRText">
    <w:name w:val="CSR Text"/>
    <w:basedOn w:val="Normal"/>
    <w:rsid w:val="00314644"/>
    <w:pPr>
      <w:suppressAutoHyphens/>
      <w:spacing w:after="240"/>
      <w:jc w:val="both"/>
    </w:pPr>
    <w:rPr>
      <w:rFonts w:ascii="Arial" w:hAnsi="Arial" w:cs="Arial"/>
      <w:lang w:eastAsia="en-US"/>
    </w:rPr>
  </w:style>
  <w:style w:type="paragraph" w:styleId="BalloonText">
    <w:name w:val="Balloon Text"/>
    <w:basedOn w:val="Normal"/>
    <w:link w:val="BalloonTextChar"/>
    <w:uiPriority w:val="99"/>
    <w:semiHidden/>
    <w:unhideWhenUsed/>
    <w:rsid w:val="000A521B"/>
    <w:rPr>
      <w:rFonts w:ascii="Tahoma" w:hAnsi="Tahoma" w:cs="Tahoma"/>
      <w:sz w:val="16"/>
      <w:szCs w:val="16"/>
    </w:rPr>
  </w:style>
  <w:style w:type="character" w:customStyle="1" w:styleId="BalloonTextChar">
    <w:name w:val="Balloon Text Char"/>
    <w:link w:val="BalloonText"/>
    <w:uiPriority w:val="99"/>
    <w:semiHidden/>
    <w:rsid w:val="000A521B"/>
    <w:rPr>
      <w:rFonts w:ascii="Tahoma" w:hAnsi="Tahoma" w:cs="Tahoma"/>
      <w:color w:val="000000"/>
      <w:sz w:val="16"/>
      <w:szCs w:val="16"/>
    </w:rPr>
  </w:style>
  <w:style w:type="character" w:styleId="Hyperlink">
    <w:name w:val="Hyperlink"/>
    <w:rsid w:val="004B2CA1"/>
    <w:rPr>
      <w:color w:val="0000FF"/>
      <w:u w:val="single"/>
    </w:rPr>
  </w:style>
  <w:style w:type="character" w:customStyle="1" w:styleId="emailstyle18">
    <w:name w:val="emailstyle18"/>
    <w:semiHidden/>
    <w:rsid w:val="00884935"/>
    <w:rPr>
      <w:rFonts w:ascii="Arial" w:hAnsi="Arial" w:cs="Arial" w:hint="default"/>
      <w:b w:val="0"/>
      <w:bCs w:val="0"/>
      <w:i w:val="0"/>
      <w:iCs w:val="0"/>
      <w:strike w:val="0"/>
      <w:dstrike w:val="0"/>
      <w:color w:val="000080"/>
      <w:sz w:val="22"/>
      <w:szCs w:val="22"/>
      <w:u w:val="none"/>
      <w:effect w:val="none"/>
    </w:rPr>
  </w:style>
  <w:style w:type="paragraph" w:customStyle="1" w:styleId="ZchnZchn">
    <w:name w:val="Zchn Zchn"/>
    <w:basedOn w:val="Normal"/>
    <w:rsid w:val="00BA6EA7"/>
    <w:pPr>
      <w:spacing w:after="160" w:line="240" w:lineRule="exact"/>
    </w:pPr>
    <w:rPr>
      <w:rFonts w:ascii="Tahoma" w:hAnsi="Tahoma"/>
      <w:lang w:val="en-US" w:eastAsia="en-US"/>
    </w:rPr>
  </w:style>
  <w:style w:type="paragraph" w:customStyle="1" w:styleId="CurrentText">
    <w:name w:val="Current Text"/>
    <w:basedOn w:val="Normal"/>
    <w:qFormat/>
    <w:rsid w:val="00BA6EA7"/>
    <w:pPr>
      <w:jc w:val="both"/>
    </w:pPr>
    <w:rPr>
      <w:rFonts w:ascii="Arial" w:hAnsi="Arial"/>
      <w:color w:val="7F7F7F"/>
      <w:sz w:val="22"/>
      <w:szCs w:val="24"/>
      <w:lang w:val="en-US" w:eastAsia="en-US"/>
    </w:rPr>
  </w:style>
  <w:style w:type="paragraph" w:customStyle="1" w:styleId="Quotes">
    <w:name w:val="Quotes"/>
    <w:basedOn w:val="Normal"/>
    <w:qFormat/>
    <w:rsid w:val="00BA6EA7"/>
    <w:rPr>
      <w:rFonts w:ascii="Arial" w:hAnsi="Arial"/>
      <w:i/>
      <w:color w:val="7F7F7F"/>
      <w:sz w:val="22"/>
      <w:szCs w:val="24"/>
      <w:lang w:val="en-US" w:eastAsia="en-US"/>
    </w:rPr>
  </w:style>
  <w:style w:type="paragraph" w:styleId="BodyText2">
    <w:name w:val="Body Text 2"/>
    <w:basedOn w:val="Normal"/>
    <w:link w:val="BodyText2Char"/>
    <w:rsid w:val="00BA6EA7"/>
    <w:pPr>
      <w:pBdr>
        <w:top w:val="single" w:sz="6" w:space="1" w:color="auto"/>
        <w:left w:val="single" w:sz="6" w:space="1" w:color="auto"/>
        <w:bottom w:val="single" w:sz="6" w:space="1" w:color="auto"/>
        <w:right w:val="single" w:sz="6" w:space="1" w:color="auto"/>
      </w:pBdr>
      <w:jc w:val="center"/>
    </w:pPr>
    <w:rPr>
      <w:rFonts w:ascii="Arial" w:hAnsi="Arial"/>
      <w:lang w:eastAsia="en-US"/>
    </w:rPr>
  </w:style>
  <w:style w:type="character" w:customStyle="1" w:styleId="BodyText2Char">
    <w:name w:val="Body Text 2 Char"/>
    <w:link w:val="BodyText2"/>
    <w:rsid w:val="00BA6EA7"/>
    <w:rPr>
      <w:rFonts w:ascii="Arial" w:hAnsi="Arial"/>
      <w:lang w:eastAsia="en-US"/>
    </w:rPr>
  </w:style>
  <w:style w:type="character" w:customStyle="1" w:styleId="FooterChar">
    <w:name w:val="Footer Char"/>
    <w:link w:val="Footer"/>
    <w:uiPriority w:val="99"/>
    <w:rsid w:val="003B37CD"/>
    <w:rPr>
      <w:lang w:eastAsia="fr-BE"/>
    </w:rPr>
  </w:style>
  <w:style w:type="character" w:customStyle="1" w:styleId="hps">
    <w:name w:val="hps"/>
    <w:basedOn w:val="DefaultParagraphFont"/>
    <w:rsid w:val="00DB1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574640">
      <w:bodyDiv w:val="1"/>
      <w:marLeft w:val="0"/>
      <w:marRight w:val="0"/>
      <w:marTop w:val="0"/>
      <w:marBottom w:val="0"/>
      <w:divBdr>
        <w:top w:val="none" w:sz="0" w:space="0" w:color="auto"/>
        <w:left w:val="none" w:sz="0" w:space="0" w:color="auto"/>
        <w:bottom w:val="none" w:sz="0" w:space="0" w:color="auto"/>
        <w:right w:val="none" w:sz="0" w:space="0" w:color="auto"/>
      </w:divBdr>
    </w:div>
    <w:div w:id="2091461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arliament-of-enterprises.eu/news.php?id=01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rliament-of-enterprises.e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cominotti@eurochambres.eu" TargetMode="External"/><Relationship Id="rId4" Type="http://schemas.microsoft.com/office/2007/relationships/stylesWithEffects" Target="stylesWithEffects.xml"/><Relationship Id="rId9" Type="http://schemas.openxmlformats.org/officeDocument/2006/relationships/hyperlink" Target="mailto:abruzzini@eurochambres.e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 Id="rId9"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L:\PRESS%20&amp;%20COMMUNICATIONS\COMMUNICATIONS\EUROCHAMBRES%20Events\European%20Parliament%20of%20Enterprises\2010\Communication%20tools\A4%20document\EPE%20Wor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07769-A899-478B-B1F0-12C0B6A9A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EPE Word template</Template>
  <TotalTime>0</TotalTime>
  <Pages>5</Pages>
  <Words>1662</Words>
  <Characters>9177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10818</CharactersWithSpaces>
  <SharedDoc>false</SharedDoc>
  <HLinks>
    <vt:vector size="18" baseType="variant">
      <vt:variant>
        <vt:i4>5439555</vt:i4>
      </vt:variant>
      <vt:variant>
        <vt:i4>30</vt:i4>
      </vt:variant>
      <vt:variant>
        <vt:i4>0</vt:i4>
      </vt:variant>
      <vt:variant>
        <vt:i4>5</vt:i4>
      </vt:variant>
      <vt:variant>
        <vt:lpwstr>http://www.parliament-of-enterprises.eu/</vt:lpwstr>
      </vt:variant>
      <vt:variant>
        <vt:lpwstr/>
      </vt:variant>
      <vt:variant>
        <vt:i4>5636204</vt:i4>
      </vt:variant>
      <vt:variant>
        <vt:i4>27</vt:i4>
      </vt:variant>
      <vt:variant>
        <vt:i4>0</vt:i4>
      </vt:variant>
      <vt:variant>
        <vt:i4>5</vt:i4>
      </vt:variant>
      <vt:variant>
        <vt:lpwstr>mailto:cominotti@eurochambres.eu</vt:lpwstr>
      </vt:variant>
      <vt:variant>
        <vt:lpwstr/>
      </vt:variant>
      <vt:variant>
        <vt:i4>4325490</vt:i4>
      </vt:variant>
      <vt:variant>
        <vt:i4>24</vt:i4>
      </vt:variant>
      <vt:variant>
        <vt:i4>0</vt:i4>
      </vt:variant>
      <vt:variant>
        <vt:i4>5</vt:i4>
      </vt:variant>
      <vt:variant>
        <vt:lpwstr>mailto:abruzzini@eurochambres.eu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Tessa Delville</dc:creator>
  <cp:lastModifiedBy>Press EUROCHAMBRES</cp:lastModifiedBy>
  <cp:revision>2</cp:revision>
  <cp:lastPrinted>2014-10-15T19:17:00Z</cp:lastPrinted>
  <dcterms:created xsi:type="dcterms:W3CDTF">2014-10-16T21:05:00Z</dcterms:created>
  <dcterms:modified xsi:type="dcterms:W3CDTF">2014-10-16T21:05:00Z</dcterms:modified>
</cp:coreProperties>
</file>